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4E0B3D" w:rsidRPr="00B1641F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5234FC" w:rsidRPr="005234F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15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5234F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234F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26</w:t>
      </w:r>
      <w:r w:rsidR="00DC3FD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5234F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5234FC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25DD" w:rsidRPr="008645F3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7E199B" w:rsidRPr="008645F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F6E0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, 50/24 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9C504F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="00F7519A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9C504F">
        <w:rPr>
          <w:rFonts w:ascii="Times New Roman" w:eastAsia="Times New Roman" w:hAnsi="Times New Roman" w:cs="Times New Roman"/>
          <w:sz w:val="24"/>
          <w:szCs w:val="24"/>
          <w:lang w:eastAsia="zh-CN"/>
        </w:rPr>
        <w:t>6 од 25</w:t>
      </w:r>
      <w:r w:rsidR="00C56DF3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C50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9C504F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A586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одине, у поступку јавне набавке</w:t>
      </w:r>
      <w:r w:rsidR="0081181C" w:rsidRPr="008645F3">
        <w:rPr>
          <w:rFonts w:ascii="Times New Roman" w:hAnsi="Times New Roman" w:cs="Times New Roman"/>
          <w:sz w:val="24"/>
          <w:szCs w:val="24"/>
        </w:rPr>
        <w:t xml:space="preserve"> </w:t>
      </w:r>
      <w:r w:rsidR="00EF6E02" w:rsidRPr="009C504F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5234FC" w:rsidRPr="009C504F">
        <w:rPr>
          <w:rFonts w:ascii="Times New Roman" w:hAnsi="Times New Roman" w:cs="Times New Roman"/>
          <w:szCs w:val="28"/>
          <w:lang w:val="sr-Cyrl-RS"/>
        </w:rPr>
        <w:t xml:space="preserve"> Реконструкција мокрог чвора објекта Основне школе у Шипову</w:t>
      </w:r>
      <w:r w:rsidR="00144297" w:rsidRPr="009C504F">
        <w:rPr>
          <w:rFonts w:ascii="Times New Roman" w:hAnsi="Times New Roman" w:cs="Times New Roman"/>
          <w:sz w:val="24"/>
          <w:szCs w:val="24"/>
        </w:rPr>
        <w:t>“</w:t>
      </w:r>
      <w:r w:rsidR="00710D34" w:rsidRPr="008645F3">
        <w:rPr>
          <w:rFonts w:ascii="Times New Roman" w:hAnsi="Times New Roman" w:cs="Times New Roman"/>
          <w:sz w:val="24"/>
          <w:szCs w:val="24"/>
        </w:rPr>
        <w:t xml:space="preserve">, </w:t>
      </w:r>
      <w:r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:rsidR="00FB3855" w:rsidRPr="009C504F" w:rsidRDefault="004E0B3D" w:rsidP="00DB7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9C504F">
        <w:rPr>
          <w:rFonts w:ascii="Times New Roman" w:eastAsia="Times New Roman" w:hAnsi="Times New Roman" w:cs="Times New Roman"/>
          <w:sz w:val="24"/>
          <w:szCs w:val="24"/>
          <w:lang w:eastAsia="zh-CN"/>
        </w:rPr>
        <w:t>16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9C504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9C504F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="00405B2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C50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9C504F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705F3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8F0028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DB7F2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у Конкурентском поступку:</w:t>
      </w:r>
      <w:r w:rsidR="0081181C">
        <w:rPr>
          <w:rFonts w:ascii="Times New Roman" w:hAnsi="Times New Roman" w:cs="Times New Roman"/>
          <w:sz w:val="24"/>
          <w:szCs w:val="24"/>
        </w:rPr>
        <w:t xml:space="preserve"> </w:t>
      </w:r>
      <w:r w:rsidR="0081181C" w:rsidRPr="009C504F">
        <w:rPr>
          <w:rFonts w:ascii="Times New Roman" w:hAnsi="Times New Roman" w:cs="Times New Roman"/>
          <w:sz w:val="24"/>
          <w:szCs w:val="24"/>
        </w:rPr>
        <w:t>,,</w:t>
      </w:r>
      <w:r w:rsidR="009C504F" w:rsidRPr="009C504F">
        <w:rPr>
          <w:rFonts w:ascii="Times New Roman" w:hAnsi="Times New Roman" w:cs="Times New Roman"/>
          <w:sz w:val="24"/>
          <w:szCs w:val="28"/>
          <w:lang w:val="sr-Cyrl-RS"/>
        </w:rPr>
        <w:t>Реконструкција мокрог чвора објекта Основне школе у Шипову</w:t>
      </w:r>
      <w:r w:rsidR="00144297" w:rsidRPr="009C504F">
        <w:rPr>
          <w:rFonts w:ascii="Times New Roman" w:hAnsi="Times New Roman" w:cs="Times New Roman"/>
          <w:sz w:val="24"/>
          <w:szCs w:val="24"/>
        </w:rPr>
        <w:t>“</w:t>
      </w:r>
      <w:r w:rsidRPr="009C504F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8F0028" w:rsidRPr="009C504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C50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</w:t>
      </w:r>
      <w:r w:rsidR="00405B2B" w:rsidRPr="009C50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C504F">
        <w:rPr>
          <w:rFonts w:ascii="Times New Roman" w:hAnsi="Times New Roman" w:cs="Times New Roman"/>
          <w:sz w:val="24"/>
          <w:lang w:val="sr-Cyrl-RS"/>
        </w:rPr>
        <w:t>,</w:t>
      </w:r>
      <w:r w:rsidR="009C504F" w:rsidRPr="009C504F">
        <w:rPr>
          <w:rFonts w:ascii="Times New Roman" w:hAnsi="Times New Roman" w:cs="Times New Roman"/>
        </w:rPr>
        <w:t>„М.</w:t>
      </w:r>
      <w:r w:rsidR="009C504F" w:rsidRPr="009C504F">
        <w:rPr>
          <w:rFonts w:ascii="Times New Roman" w:hAnsi="Times New Roman" w:cs="Times New Roman"/>
          <w:lang w:val="sr-Latn-RS"/>
        </w:rPr>
        <w:t xml:space="preserve">ŽELJO“ </w:t>
      </w:r>
      <w:r w:rsidR="009C504F" w:rsidRPr="009C504F">
        <w:rPr>
          <w:rFonts w:ascii="Times New Roman" w:hAnsi="Times New Roman" w:cs="Times New Roman"/>
          <w:lang w:val="sr-Cyrl-RS"/>
        </w:rPr>
        <w:t>д.о.о. Шипово</w:t>
      </w:r>
      <w:r w:rsidR="00D620A7" w:rsidRPr="009C5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F6614" w:rsidRPr="009C504F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5D6793" w:rsidRPr="009C5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C504F" w:rsidRPr="009C504F">
        <w:rPr>
          <w:rFonts w:ascii="Times New Roman" w:hAnsi="Times New Roman" w:cs="Times New Roman"/>
          <w:sz w:val="24"/>
          <w:lang w:val="sr-Latn-RS"/>
        </w:rPr>
        <w:t>33.635,</w:t>
      </w:r>
      <w:r w:rsidR="009C504F" w:rsidRPr="009C504F">
        <w:rPr>
          <w:rFonts w:ascii="Times New Roman" w:hAnsi="Times New Roman" w:cs="Times New Roman"/>
          <w:sz w:val="24"/>
          <w:lang w:val="sr-Cyrl-RS"/>
        </w:rPr>
        <w:t>00 КМ</w:t>
      </w:r>
      <w:r w:rsidR="00FB3855" w:rsidRPr="009C504F">
        <w:rPr>
          <w:rFonts w:ascii="Times New Roman" w:hAnsi="Times New Roman" w:cs="Times New Roman"/>
          <w:sz w:val="28"/>
          <w:szCs w:val="24"/>
          <w:lang w:val="sr-Cyrl-CS"/>
        </w:rPr>
        <w:t>,</w:t>
      </w:r>
      <w:r w:rsidR="00FB3855" w:rsidRPr="009C504F">
        <w:rPr>
          <w:rFonts w:ascii="Times New Roman" w:hAnsi="Times New Roman" w:cs="Times New Roman"/>
          <w:sz w:val="24"/>
          <w:szCs w:val="24"/>
          <w:lang w:val="sr-Cyrl-CS"/>
        </w:rPr>
        <w:t xml:space="preserve"> без </w:t>
      </w:r>
      <w:r w:rsidR="007E199B" w:rsidRPr="009C504F">
        <w:rPr>
          <w:rFonts w:ascii="Times New Roman" w:hAnsi="Times New Roman" w:cs="Times New Roman"/>
          <w:sz w:val="24"/>
          <w:szCs w:val="24"/>
          <w:lang w:val="sr-Cyrl-CS"/>
        </w:rPr>
        <w:t>урачунатог ПДВ-а.</w:t>
      </w:r>
    </w:p>
    <w:p w:rsidR="0081181C" w:rsidRPr="0081181C" w:rsidRDefault="0081181C" w:rsidP="00DB7F2D">
      <w:pPr>
        <w:snapToGrid w:val="0"/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:rsidR="00AA1D3C" w:rsidRPr="00D22290" w:rsidRDefault="005E7296" w:rsidP="005D6793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Приједлог уговора доставиће </w:t>
      </w:r>
      <w:r w:rsidR="005A7FC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се</w:t>
      </w:r>
      <w:r w:rsidR="00E00EC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на потпис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изабраном понуђачу: </w:t>
      </w:r>
      <w:r w:rsidR="009C504F" w:rsidRPr="009C504F">
        <w:rPr>
          <w:rFonts w:ascii="Times New Roman" w:hAnsi="Times New Roman" w:cs="Times New Roman"/>
          <w:sz w:val="24"/>
          <w:szCs w:val="24"/>
        </w:rPr>
        <w:t>„М.</w:t>
      </w:r>
      <w:r w:rsidR="009C504F" w:rsidRPr="009C504F">
        <w:rPr>
          <w:rFonts w:ascii="Times New Roman" w:hAnsi="Times New Roman" w:cs="Times New Roman"/>
          <w:sz w:val="24"/>
          <w:szCs w:val="24"/>
          <w:lang w:val="sr-Latn-RS"/>
        </w:rPr>
        <w:t xml:space="preserve">ŽELJO“ </w:t>
      </w:r>
      <w:r w:rsidR="009C504F" w:rsidRPr="009C504F">
        <w:rPr>
          <w:rFonts w:ascii="Times New Roman" w:hAnsi="Times New Roman" w:cs="Times New Roman"/>
          <w:sz w:val="24"/>
          <w:szCs w:val="24"/>
          <w:lang w:val="sr-Cyrl-RS"/>
        </w:rPr>
        <w:t>д.о.о. Шипово</w:t>
      </w:r>
      <w:r w:rsidR="00E00EC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DC3FD3">
        <w:rPr>
          <w:rFonts w:ascii="Times New Roman" w:eastAsia="Times New Roman" w:hAnsi="Times New Roman" w:cs="Times New Roman"/>
          <w:sz w:val="24"/>
          <w:szCs w:val="24"/>
          <w:lang w:eastAsia="zh-CN"/>
        </w:rPr>
        <w:t>у року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DC3FD3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дана</w:t>
      </w:r>
      <w:r w:rsidR="00E00EC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рачунајући од дана када је понуђач обавијештен о избору</w:t>
      </w:r>
      <w:r w:rsidR="00EC1F2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 понуд</w:t>
      </w:r>
      <w:r w:rsidR="00647FC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под условом да на одлуку не буде уложена жалба.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:rsidR="00BD46EE" w:rsidRPr="00D22290" w:rsidRDefault="004E0B3D" w:rsidP="007E199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DC3FD3" w:rsidRDefault="00DC3FD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:rsidR="00BD46EE" w:rsidRPr="00D22290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Образложење</w:t>
      </w:r>
    </w:p>
    <w:p w:rsidR="004E0B3D" w:rsidRPr="00D22290" w:rsidRDefault="004E0B3D" w:rsidP="007E1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9B7ABC">
        <w:rPr>
          <w:rFonts w:ascii="Times New Roman" w:hAnsi="Times New Roman" w:cs="Times New Roman"/>
          <w:sz w:val="24"/>
          <w:szCs w:val="24"/>
        </w:rPr>
        <w:t xml:space="preserve"> ,,</w:t>
      </w:r>
      <w:r w:rsidR="009C504F" w:rsidRPr="009C504F">
        <w:rPr>
          <w:rFonts w:ascii="Times New Roman" w:hAnsi="Times New Roman" w:cs="Times New Roman"/>
          <w:sz w:val="24"/>
          <w:szCs w:val="28"/>
          <w:lang w:val="sr-Cyrl-RS"/>
        </w:rPr>
        <w:t>Реконструкција мокрог чвора објекта Основне школе у Шипову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D22290">
        <w:rPr>
          <w:rFonts w:ascii="Times New Roman" w:hAnsi="Times New Roman" w:cs="Times New Roman"/>
          <w:sz w:val="24"/>
          <w:szCs w:val="24"/>
        </w:rPr>
        <w:t>,</w:t>
      </w:r>
      <w:r w:rsidR="008118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Одлуком о покретању поступка јавне набавке број: </w:t>
      </w:r>
      <w:r w:rsidR="00DC3FD3" w:rsidRPr="005A7FC9">
        <w:rPr>
          <w:rFonts w:ascii="Times New Roman" w:hAnsi="Times New Roman" w:cs="Times New Roman"/>
          <w:sz w:val="24"/>
          <w:szCs w:val="24"/>
        </w:rPr>
        <w:t>07-404-</w:t>
      </w:r>
      <w:r w:rsidR="009C504F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="00DC3FD3" w:rsidRPr="005A7FC9">
        <w:rPr>
          <w:rFonts w:ascii="Times New Roman" w:hAnsi="Times New Roman" w:cs="Times New Roman"/>
          <w:sz w:val="24"/>
          <w:szCs w:val="24"/>
        </w:rPr>
        <w:t>/2</w:t>
      </w:r>
      <w:r w:rsidR="009C504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C3FD3" w:rsidRPr="005A7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504F">
        <w:rPr>
          <w:rFonts w:ascii="Times New Roman" w:hAnsi="Times New Roman" w:cs="Times New Roman"/>
          <w:sz w:val="24"/>
          <w:szCs w:val="24"/>
        </w:rPr>
        <w:t>од 25</w:t>
      </w:r>
      <w:r w:rsidR="00405B2B">
        <w:rPr>
          <w:rFonts w:ascii="Times New Roman" w:hAnsi="Times New Roman" w:cs="Times New Roman"/>
          <w:sz w:val="24"/>
          <w:szCs w:val="24"/>
        </w:rPr>
        <w:t>.</w:t>
      </w:r>
      <w:r w:rsidR="009C504F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9C504F">
        <w:rPr>
          <w:rFonts w:ascii="Times New Roman" w:hAnsi="Times New Roman" w:cs="Times New Roman"/>
          <w:sz w:val="24"/>
          <w:szCs w:val="24"/>
        </w:rPr>
        <w:t>.2026</w:t>
      </w:r>
      <w:r w:rsidR="00DC3FD3">
        <w:t>. године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4E0B3D" w:rsidRPr="00D22290" w:rsidRDefault="004E0B3D" w:rsidP="007E1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DC3FD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конкурентског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</w:t>
      </w:r>
      <w:r w:rsidR="00DC3FD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јавне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4E0B3D" w:rsidRPr="005D6793" w:rsidRDefault="004E0B3D" w:rsidP="007E199B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 вриједност јавне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5D6793" w:rsidRPr="005D6793">
        <w:t xml:space="preserve"> </w:t>
      </w:r>
      <w:r w:rsidR="009C504F" w:rsidRPr="009C504F">
        <w:rPr>
          <w:rFonts w:ascii="Times New Roman" w:hAnsi="Times New Roman" w:cs="Times New Roman"/>
          <w:sz w:val="24"/>
          <w:lang w:val="sr-Latn-RS"/>
        </w:rPr>
        <w:t>33.635,</w:t>
      </w:r>
      <w:r w:rsidR="009C504F" w:rsidRPr="009C504F">
        <w:rPr>
          <w:rFonts w:ascii="Times New Roman" w:hAnsi="Times New Roman" w:cs="Times New Roman"/>
          <w:sz w:val="24"/>
          <w:lang w:val="sr-Cyrl-RS"/>
        </w:rPr>
        <w:t>00 КМ</w:t>
      </w:r>
    </w:p>
    <w:p w:rsidR="004E0B3D" w:rsidRPr="00330CDA" w:rsidRDefault="004E0B3D" w:rsidP="00DB7F2D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Обавјештење о набавки број:</w:t>
      </w:r>
      <w:r w:rsidR="0081181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C504F" w:rsidRPr="00DC4A6C">
        <w:rPr>
          <w:rFonts w:ascii="Times New Roman" w:hAnsi="Times New Roman" w:cs="Times New Roman"/>
          <w:sz w:val="24"/>
        </w:rPr>
        <w:t>789-7-3-4-3-5/26</w:t>
      </w:r>
      <w:r w:rsidR="00405B2B" w:rsidRPr="00DC4A6C">
        <w:rPr>
          <w:rFonts w:ascii="Times New Roman" w:hAnsi="Times New Roman" w:cs="Times New Roman"/>
          <w:sz w:val="32"/>
          <w:szCs w:val="24"/>
          <w:lang w:val="sr-Cyrl-RS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5D679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9C504F">
        <w:rPr>
          <w:rFonts w:ascii="Times New Roman" w:hAnsi="Times New Roman" w:cs="Times New Roman"/>
          <w:sz w:val="24"/>
        </w:rPr>
        <w:t>12</w:t>
      </w:r>
      <w:r w:rsidR="00DC3FD3" w:rsidRPr="005A7FC9">
        <w:rPr>
          <w:rFonts w:ascii="Times New Roman" w:hAnsi="Times New Roman" w:cs="Times New Roman"/>
          <w:sz w:val="24"/>
        </w:rPr>
        <w:t>.</w:t>
      </w:r>
      <w:r w:rsidR="009C504F">
        <w:rPr>
          <w:rFonts w:ascii="Times New Roman" w:hAnsi="Times New Roman" w:cs="Times New Roman"/>
          <w:sz w:val="24"/>
          <w:lang w:val="sr-Cyrl-RS"/>
        </w:rPr>
        <w:t>02</w:t>
      </w:r>
      <w:r w:rsidR="001C1909">
        <w:rPr>
          <w:rFonts w:ascii="Times New Roman" w:hAnsi="Times New Roman" w:cs="Times New Roman"/>
          <w:sz w:val="24"/>
        </w:rPr>
        <w:t>.</w:t>
      </w:r>
      <w:r w:rsidR="009C504F">
        <w:rPr>
          <w:rFonts w:ascii="Times New Roman" w:hAnsi="Times New Roman" w:cs="Times New Roman"/>
          <w:sz w:val="24"/>
        </w:rPr>
        <w:t>2026</w:t>
      </w:r>
      <w:r w:rsidR="00DC3FD3" w:rsidRPr="00DC3FD3">
        <w:rPr>
          <w:rFonts w:ascii="Times New Roman" w:hAnsi="Times New Roman" w:cs="Times New Roman"/>
          <w:bCs/>
        </w:rPr>
        <w:t xml:space="preserve">. </w:t>
      </w:r>
      <w:r w:rsidR="00DC3FD3">
        <w:rPr>
          <w:rFonts w:ascii="Calibri-Bold" w:hAnsi="Calibri-Bold" w:cs="Calibri-Bold"/>
          <w:bCs/>
        </w:rPr>
        <w:t>године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B623D0" w:rsidRPr="00D22290" w:rsidRDefault="00B623D0" w:rsidP="007E199B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="00B1641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</w:t>
      </w:r>
      <w:r w:rsidR="00B1641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Агенцује за јавне набав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ке БиХ и исту је преузело </w:t>
      </w:r>
      <w:r w:rsidR="00EF6E02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:rsidR="004E0B3D" w:rsidRPr="00D22290" w:rsidRDefault="004E0B3D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5D6793" w:rsidRPr="005D6793">
        <w:rPr>
          <w:rFonts w:ascii="Times New Roman" w:hAnsi="Times New Roman" w:cs="Times New Roman"/>
          <w:sz w:val="24"/>
        </w:rPr>
        <w:t>07-404-</w:t>
      </w:r>
      <w:r w:rsidR="009C504F">
        <w:rPr>
          <w:rFonts w:ascii="Times New Roman" w:hAnsi="Times New Roman" w:cs="Times New Roman"/>
          <w:sz w:val="24"/>
          <w:lang w:val="sr-Cyrl-RS"/>
        </w:rPr>
        <w:t>15</w:t>
      </w:r>
      <w:r w:rsidR="009C504F">
        <w:rPr>
          <w:rFonts w:ascii="Times New Roman" w:hAnsi="Times New Roman" w:cs="Times New Roman"/>
          <w:sz w:val="24"/>
        </w:rPr>
        <w:t>/26</w:t>
      </w:r>
      <w:r w:rsidR="00353099" w:rsidRPr="005D6793">
        <w:rPr>
          <w:rFonts w:ascii="Times New Roman" w:eastAsia="Times New Roman" w:hAnsi="Times New Roman" w:cs="Times New Roman"/>
          <w:sz w:val="28"/>
          <w:szCs w:val="24"/>
          <w:lang w:val="bs-Latn-BA" w:eastAsia="zh-CN"/>
        </w:rPr>
        <w:t xml:space="preserve"> </w:t>
      </w:r>
      <w:r w:rsidR="009C50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 18</w:t>
      </w:r>
      <w:r w:rsidR="00405B2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9C50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9C50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:rsidR="004E0B3D" w:rsidRPr="00F35497" w:rsidRDefault="004E0B3D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9C50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25</w:t>
      </w:r>
      <w:r w:rsidR="00405B2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9C50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9C50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.2026</w:t>
      </w:r>
      <w:r w:rsidR="00F00679"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:rsidR="004E0B3D" w:rsidRPr="00F35497" w:rsidRDefault="00FA090D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501DFB" w:rsidRPr="00F3549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E0B3D" w:rsidRPr="00F35497" w:rsidRDefault="004E0B3D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4E0B3D" w:rsidRPr="00F35497" w:rsidRDefault="004E0B3D" w:rsidP="0084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FB3855"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</w:t>
      </w:r>
      <w:r w:rsidR="007E199B" w:rsidRPr="00F3549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846C6E"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–</w:t>
      </w:r>
      <w:r w:rsidR="00EF6E0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двије</w:t>
      </w:r>
      <w:r w:rsidR="00846C6E" w:rsidRPr="00F3549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: </w:t>
      </w:r>
    </w:p>
    <w:p w:rsidR="004E0B3D" w:rsidRPr="00F35497" w:rsidRDefault="005D6793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 w:rsidR="00EF6E0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су </w:t>
      </w:r>
      <w:r w:rsidR="004E0B3D"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 w:rsidR="00EF6E02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D22290"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</w:t>
      </w:r>
      <w:r w:rsidR="004E0B3D"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запримљен</w:t>
      </w:r>
      <w:r w:rsidR="00EF6E02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4E0B3D"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EF6E02" w:rsidRDefault="00DB7F2D" w:rsidP="007E199B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</w:t>
      </w:r>
      <w:r w:rsidR="00B053BB" w:rsidRPr="00F35497">
        <w:rPr>
          <w:rFonts w:ascii="Times New Roman" w:hAnsi="Times New Roman" w:cs="Times New Roman"/>
          <w:sz w:val="24"/>
          <w:szCs w:val="24"/>
        </w:rPr>
        <w:t>да је</w:t>
      </w:r>
      <w:r w:rsidR="00105ED5" w:rsidRPr="00F35497">
        <w:rPr>
          <w:rFonts w:ascii="Times New Roman" w:hAnsi="Times New Roman" w:cs="Times New Roman"/>
          <w:sz w:val="24"/>
          <w:szCs w:val="24"/>
        </w:rPr>
        <w:t xml:space="preserve"> понуђач</w:t>
      </w:r>
      <w:r w:rsidR="00353099" w:rsidRPr="00F35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15BA" w:rsidRPr="00E62C2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„М.</w:t>
      </w:r>
      <w:r w:rsidR="000C15BA" w:rsidRPr="00E62C2D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ŽELJO“ </w:t>
      </w:r>
      <w:r w:rsidR="000C15BA" w:rsidRPr="00E62C2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д.о.о. Шипово</w:t>
      </w:r>
      <w:r w:rsidR="000C15BA" w:rsidRPr="00F35497">
        <w:rPr>
          <w:rFonts w:ascii="Times New Roman" w:hAnsi="Times New Roman" w:cs="Times New Roman"/>
          <w:sz w:val="24"/>
          <w:szCs w:val="24"/>
        </w:rPr>
        <w:t xml:space="preserve"> </w:t>
      </w:r>
      <w:r w:rsidR="00B053BB" w:rsidRPr="00F35497">
        <w:rPr>
          <w:rFonts w:ascii="Times New Roman" w:hAnsi="Times New Roman" w:cs="Times New Roman"/>
          <w:sz w:val="24"/>
          <w:szCs w:val="24"/>
        </w:rPr>
        <w:t>доставио</w:t>
      </w:r>
      <w:r w:rsidR="00892A74" w:rsidRPr="00F35497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5D6793" w:rsidRPr="00F35497">
        <w:rPr>
          <w:rFonts w:ascii="Times New Roman" w:hAnsi="Times New Roman" w:cs="Times New Roman"/>
          <w:sz w:val="24"/>
          <w:szCs w:val="24"/>
        </w:rPr>
        <w:t xml:space="preserve">ом документацијом, да испуњава услове  </w:t>
      </w:r>
      <w:r w:rsidR="005D6793" w:rsidRPr="00F35497">
        <w:rPr>
          <w:rFonts w:ascii="Times New Roman" w:hAnsi="Times New Roman" w:cs="Times New Roman"/>
          <w:sz w:val="24"/>
          <w:szCs w:val="24"/>
          <w:lang w:val="sr-Cyrl-RS"/>
        </w:rPr>
        <w:t>прописане у истој</w:t>
      </w:r>
      <w:r w:rsidR="00B053BB" w:rsidRPr="00F35497">
        <w:rPr>
          <w:rFonts w:ascii="Times New Roman" w:hAnsi="Times New Roman" w:cs="Times New Roman"/>
          <w:sz w:val="24"/>
          <w:szCs w:val="24"/>
        </w:rPr>
        <w:t xml:space="preserve">, </w:t>
      </w:r>
      <w:r w:rsidR="005D6793" w:rsidRPr="00F35497">
        <w:rPr>
          <w:rFonts w:ascii="Times New Roman" w:hAnsi="Times New Roman" w:cs="Times New Roman"/>
          <w:sz w:val="24"/>
          <w:szCs w:val="24"/>
        </w:rPr>
        <w:t>и да је понуда прихватљива</w:t>
      </w:r>
      <w:r w:rsidR="00105ED5" w:rsidRPr="00F35497">
        <w:rPr>
          <w:rFonts w:ascii="Times New Roman" w:hAnsi="Times New Roman" w:cs="Times New Roman"/>
          <w:sz w:val="24"/>
          <w:szCs w:val="24"/>
        </w:rPr>
        <w:t>.</w:t>
      </w:r>
    </w:p>
    <w:p w:rsidR="000C15BA" w:rsidRDefault="000C15BA" w:rsidP="007E199B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0C15BA" w:rsidRPr="000C15BA" w:rsidRDefault="000C15BA" w:rsidP="000C15BA">
      <w:pPr>
        <w:spacing w:after="8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C15B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Ko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мисија је утврдила да понуђач ,,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DRVOPLAST“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д.о.о. Бусовача није доставио понуду у складу са тендерском документацијом и да је понуда неприхватљива.</w:t>
      </w:r>
    </w:p>
    <w:p w:rsidR="000C15BA" w:rsidRPr="000C15BA" w:rsidRDefault="000C15BA" w:rsidP="000C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Понуђач није испунио услов из тачке 12. став 2. тендерске документације који се односе способност обављања професионалне дјелатности.  У наведеном члану тражено је да понуђач буде регистрован за обављање дјелатности у вези са предметом набавке а све у складу са чланом 46. Закона о јавним набавкама. </w:t>
      </w:r>
    </w:p>
    <w:p w:rsidR="000C15BA" w:rsidRPr="000C15BA" w:rsidRDefault="000C15BA" w:rsidP="000C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Предмет набавке су били радови грађевинске дјелатности који су укључивали радове: Електроинсталатерски радови шифра дјелатности шифра дјелатности: 43.21; Постављање подних и зидних облога шифра дјелатности - 43.33; увођење инсталација водовода, канализације, гаса и инсталација за гријање и климатзијацију шифра дјелатности 43.22; уградња столарије шифра дјелатности 43.32, </w:t>
      </w:r>
    </w:p>
    <w:p w:rsidR="000C15BA" w:rsidRPr="000C15BA" w:rsidRDefault="000C15BA" w:rsidP="000C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C15B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 xml:space="preserve">Понуђач 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,,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DRVOPLAST“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д.о.о. Бусовача на страни понуде број 33,34,35,36  доставио је Рјешење о регистрацији из којег је видљиво да је регистрован за обављање дјелатности само шифром 43.32 - уградња столарије.  </w:t>
      </w:r>
    </w:p>
    <w:p w:rsidR="000C15BA" w:rsidRPr="000C15BA" w:rsidRDefault="000C15BA" w:rsidP="000C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C15BA" w:rsidRPr="000C15BA" w:rsidRDefault="000C15BA" w:rsidP="000C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С обзиром да је предмет набавке био реконстукција мокрог чвора што су радови грађевинске дјелатности а понуђач у свом Рјешењу о регистрацији нема горе наведених дјелатности очигледно је да понуђач није регистрован 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>o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сновну (претежну)  дјелатност у вези предмета набавке и да је понуда понуђача не испуњава услов професионалне способности тендерске документације из тачке 12. став 2. </w:t>
      </w:r>
    </w:p>
    <w:p w:rsidR="000C15BA" w:rsidRPr="000C15BA" w:rsidRDefault="000C15BA" w:rsidP="000C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C15BA" w:rsidRPr="000C15BA" w:rsidRDefault="000C15BA" w:rsidP="000C15B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</w:pP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 основу свега наведеног комисија је понуду понуђача ,,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DRVOPLAST“</w:t>
      </w:r>
      <w:r w:rsidRPr="000C15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д.о.о. Бусовача оцијенила као неправилну и неприхватљиву. </w:t>
      </w:r>
    </w:p>
    <w:p w:rsidR="009C504F" w:rsidRPr="009C504F" w:rsidRDefault="009C504F" w:rsidP="007E199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EF6E02" w:rsidRPr="00EF6E02" w:rsidRDefault="005D6793" w:rsidP="007E199B">
      <w:pPr>
        <w:jc w:val="both"/>
        <w:rPr>
          <w:rFonts w:ascii="Times New Roman" w:hAnsi="Times New Roman" w:cs="Times New Roman"/>
          <w:sz w:val="24"/>
          <w:szCs w:val="24"/>
        </w:rPr>
      </w:pPr>
      <w:r w:rsidRPr="00F35497">
        <w:rPr>
          <w:rFonts w:ascii="Times New Roman" w:hAnsi="Times New Roman" w:cs="Times New Roman"/>
          <w:sz w:val="24"/>
          <w:szCs w:val="24"/>
        </w:rPr>
        <w:t>Понуда понуђача који</w:t>
      </w:r>
      <w:r w:rsidR="00D37B7A" w:rsidRPr="00F35497">
        <w:rPr>
          <w:rFonts w:ascii="Times New Roman" w:hAnsi="Times New Roman" w:cs="Times New Roman"/>
          <w:sz w:val="24"/>
          <w:szCs w:val="24"/>
        </w:rPr>
        <w:t xml:space="preserve"> испуњавају услове тендерске документације</w:t>
      </w:r>
      <w:r w:rsidR="00D37B7A" w:rsidRPr="00D2229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62C2D" w:rsidRPr="00E62C2D" w:rsidTr="00C47FF6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C2D" w:rsidRPr="00E62C2D" w:rsidRDefault="00E62C2D" w:rsidP="00E62C2D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62C2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C2D" w:rsidRPr="00E62C2D" w:rsidRDefault="00E62C2D" w:rsidP="00E62C2D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62C2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E62C2D" w:rsidRPr="00E62C2D" w:rsidTr="00C47FF6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C2D" w:rsidRPr="00E62C2D" w:rsidRDefault="00E62C2D" w:rsidP="00E62C2D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C2D" w:rsidRPr="00E62C2D" w:rsidRDefault="00E62C2D" w:rsidP="00E62C2D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62C2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„М.</w:t>
            </w:r>
            <w:r w:rsidRPr="00E62C2D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ŽELJO“ </w:t>
            </w:r>
            <w:r w:rsidRPr="00E62C2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д.о.о. Шипово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C2D" w:rsidRPr="00E62C2D" w:rsidRDefault="00E62C2D" w:rsidP="00E62C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62C2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33.635,</w:t>
            </w:r>
            <w:r w:rsidRPr="00E62C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00 КМ</w:t>
            </w:r>
          </w:p>
        </w:tc>
      </w:tr>
    </w:tbl>
    <w:p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5D6793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:rsidR="004E0B3D" w:rsidRPr="00D22290" w:rsidRDefault="004E0B3D" w:rsidP="005D6793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4E0B3D" w:rsidRPr="005D6793" w:rsidRDefault="004E0B3D" w:rsidP="005D67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Увидом у приложену документацију, неспорно је да је изабрани понуђач</w:t>
      </w:r>
      <w:r w:rsidR="00FA090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EF6E02" w:rsidRPr="00EF6E02">
        <w:rPr>
          <w:rFonts w:ascii="Times New Roman" w:hAnsi="Times New Roman" w:cs="Times New Roman"/>
          <w:sz w:val="24"/>
          <w:lang w:val="sr-Cyrl-RS"/>
        </w:rPr>
        <w:t>,,</w:t>
      </w:r>
      <w:r w:rsidR="00EF6E02" w:rsidRPr="00EF6E02">
        <w:rPr>
          <w:rFonts w:ascii="Times New Roman" w:hAnsi="Times New Roman" w:cs="Times New Roman"/>
          <w:sz w:val="24"/>
          <w:lang w:val="sr-Latn-RS"/>
        </w:rPr>
        <w:t xml:space="preserve">M.Željo“ </w:t>
      </w:r>
      <w:r w:rsidR="00EF6E02" w:rsidRPr="00EF6E02">
        <w:rPr>
          <w:rFonts w:ascii="Times New Roman" w:hAnsi="Times New Roman" w:cs="Times New Roman"/>
          <w:sz w:val="24"/>
          <w:lang w:val="sr-Cyrl-RS"/>
        </w:rPr>
        <w:t>д.о.о. Шипово</w:t>
      </w:r>
      <w:r w:rsidR="00EF6E0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доставио понуду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5D679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7E199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је </w:t>
      </w:r>
      <w:r w:rsidR="00705F3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понуда </w:t>
      </w:r>
      <w:r w:rsidR="007E199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прихватљива</w:t>
      </w:r>
      <w:r w:rsidR="005D679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</w:p>
    <w:p w:rsidR="00EC1F25" w:rsidRPr="00705F32" w:rsidRDefault="004E0B3D" w:rsidP="00705F32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336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:rsidR="00137AB5" w:rsidRPr="00D22290" w:rsidRDefault="004E0B3D" w:rsidP="00E41639">
      <w:pPr>
        <w:spacing w:after="40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bookmarkStart w:id="0" w:name="_GoBack"/>
      <w:bookmarkEnd w:id="0"/>
      <w:r w:rsidR="00DC3FD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5 (пет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:rsidR="00FE0390" w:rsidRPr="00D22290" w:rsidRDefault="00FE0390" w:rsidP="007E19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  <w:r w:rsidR="007F30F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 (2</w:t>
      </w:r>
      <w:r w:rsidR="007F30F0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x)</w:t>
      </w:r>
    </w:p>
    <w:p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57DA"/>
    <w:rsid w:val="00027B3E"/>
    <w:rsid w:val="00056974"/>
    <w:rsid w:val="0006398B"/>
    <w:rsid w:val="00070EA7"/>
    <w:rsid w:val="00072051"/>
    <w:rsid w:val="00085FB8"/>
    <w:rsid w:val="000B5882"/>
    <w:rsid w:val="000C15BA"/>
    <w:rsid w:val="000C30D8"/>
    <w:rsid w:val="000C4F84"/>
    <w:rsid w:val="000D4000"/>
    <w:rsid w:val="000F3558"/>
    <w:rsid w:val="00105ED5"/>
    <w:rsid w:val="00107861"/>
    <w:rsid w:val="001236CB"/>
    <w:rsid w:val="0012399F"/>
    <w:rsid w:val="0013216C"/>
    <w:rsid w:val="00137AB5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C1909"/>
    <w:rsid w:val="001E5E17"/>
    <w:rsid w:val="001E7AD2"/>
    <w:rsid w:val="002032F4"/>
    <w:rsid w:val="0021103A"/>
    <w:rsid w:val="00213B9C"/>
    <w:rsid w:val="00277283"/>
    <w:rsid w:val="002A0C14"/>
    <w:rsid w:val="002A3F0B"/>
    <w:rsid w:val="002A416A"/>
    <w:rsid w:val="002A4A20"/>
    <w:rsid w:val="002D0459"/>
    <w:rsid w:val="002D1005"/>
    <w:rsid w:val="002F6614"/>
    <w:rsid w:val="00303D74"/>
    <w:rsid w:val="003065DF"/>
    <w:rsid w:val="00311379"/>
    <w:rsid w:val="003241F8"/>
    <w:rsid w:val="00330CDA"/>
    <w:rsid w:val="00353099"/>
    <w:rsid w:val="00363362"/>
    <w:rsid w:val="00384584"/>
    <w:rsid w:val="003935DD"/>
    <w:rsid w:val="003A1DA7"/>
    <w:rsid w:val="003F6372"/>
    <w:rsid w:val="00405B2B"/>
    <w:rsid w:val="00423554"/>
    <w:rsid w:val="00424E68"/>
    <w:rsid w:val="00433324"/>
    <w:rsid w:val="00435F25"/>
    <w:rsid w:val="00461C38"/>
    <w:rsid w:val="004660E4"/>
    <w:rsid w:val="00487C77"/>
    <w:rsid w:val="00487EBF"/>
    <w:rsid w:val="004A48DE"/>
    <w:rsid w:val="004B37B3"/>
    <w:rsid w:val="004C474F"/>
    <w:rsid w:val="004E0B3D"/>
    <w:rsid w:val="004F7167"/>
    <w:rsid w:val="00501DFB"/>
    <w:rsid w:val="0050485B"/>
    <w:rsid w:val="005234FC"/>
    <w:rsid w:val="005465A1"/>
    <w:rsid w:val="00551B16"/>
    <w:rsid w:val="005637F5"/>
    <w:rsid w:val="00564340"/>
    <w:rsid w:val="00573BA3"/>
    <w:rsid w:val="00577EF0"/>
    <w:rsid w:val="00577FA7"/>
    <w:rsid w:val="00591F7D"/>
    <w:rsid w:val="005934A1"/>
    <w:rsid w:val="005A5C3C"/>
    <w:rsid w:val="005A6D1A"/>
    <w:rsid w:val="005A7FC9"/>
    <w:rsid w:val="005D6793"/>
    <w:rsid w:val="005E7296"/>
    <w:rsid w:val="0061653B"/>
    <w:rsid w:val="006325DD"/>
    <w:rsid w:val="0064630C"/>
    <w:rsid w:val="00647F39"/>
    <w:rsid w:val="00647FC3"/>
    <w:rsid w:val="006576CE"/>
    <w:rsid w:val="00666DAB"/>
    <w:rsid w:val="0068491C"/>
    <w:rsid w:val="006A5869"/>
    <w:rsid w:val="006C1FB3"/>
    <w:rsid w:val="006D5FFC"/>
    <w:rsid w:val="006F000D"/>
    <w:rsid w:val="006F31AE"/>
    <w:rsid w:val="00704748"/>
    <w:rsid w:val="00705F32"/>
    <w:rsid w:val="00710D34"/>
    <w:rsid w:val="007449E0"/>
    <w:rsid w:val="00791742"/>
    <w:rsid w:val="0079251C"/>
    <w:rsid w:val="007C4E84"/>
    <w:rsid w:val="007E0B3C"/>
    <w:rsid w:val="007E199B"/>
    <w:rsid w:val="007F213F"/>
    <w:rsid w:val="007F30F0"/>
    <w:rsid w:val="0081181C"/>
    <w:rsid w:val="008264FE"/>
    <w:rsid w:val="00846C6E"/>
    <w:rsid w:val="008645F3"/>
    <w:rsid w:val="0088705D"/>
    <w:rsid w:val="0089194A"/>
    <w:rsid w:val="00892A74"/>
    <w:rsid w:val="008A57CB"/>
    <w:rsid w:val="008A5AB3"/>
    <w:rsid w:val="008E0CFD"/>
    <w:rsid w:val="008F0028"/>
    <w:rsid w:val="0091187D"/>
    <w:rsid w:val="0091588E"/>
    <w:rsid w:val="00955377"/>
    <w:rsid w:val="009637ED"/>
    <w:rsid w:val="00987C41"/>
    <w:rsid w:val="00994DEB"/>
    <w:rsid w:val="009B1269"/>
    <w:rsid w:val="009B7ABC"/>
    <w:rsid w:val="009C504F"/>
    <w:rsid w:val="009D23B5"/>
    <w:rsid w:val="009E2FDB"/>
    <w:rsid w:val="009F0627"/>
    <w:rsid w:val="009F0BD6"/>
    <w:rsid w:val="00A05FDA"/>
    <w:rsid w:val="00A11D79"/>
    <w:rsid w:val="00A14B44"/>
    <w:rsid w:val="00A40965"/>
    <w:rsid w:val="00A52FC5"/>
    <w:rsid w:val="00A5535B"/>
    <w:rsid w:val="00A7726F"/>
    <w:rsid w:val="00A77D97"/>
    <w:rsid w:val="00AA1D3C"/>
    <w:rsid w:val="00AA7C9F"/>
    <w:rsid w:val="00AB2F6A"/>
    <w:rsid w:val="00AB7AE9"/>
    <w:rsid w:val="00B0513F"/>
    <w:rsid w:val="00B053BB"/>
    <w:rsid w:val="00B06ECB"/>
    <w:rsid w:val="00B12A92"/>
    <w:rsid w:val="00B1641F"/>
    <w:rsid w:val="00B17573"/>
    <w:rsid w:val="00B21E53"/>
    <w:rsid w:val="00B376BB"/>
    <w:rsid w:val="00B50A75"/>
    <w:rsid w:val="00B55064"/>
    <w:rsid w:val="00B61316"/>
    <w:rsid w:val="00B623D0"/>
    <w:rsid w:val="00B67ADE"/>
    <w:rsid w:val="00BA5EA4"/>
    <w:rsid w:val="00BA607A"/>
    <w:rsid w:val="00BA643E"/>
    <w:rsid w:val="00BB1E89"/>
    <w:rsid w:val="00BD46EE"/>
    <w:rsid w:val="00C05D63"/>
    <w:rsid w:val="00C161F2"/>
    <w:rsid w:val="00C211DF"/>
    <w:rsid w:val="00C35C98"/>
    <w:rsid w:val="00C56DF3"/>
    <w:rsid w:val="00C573B9"/>
    <w:rsid w:val="00C65AC0"/>
    <w:rsid w:val="00C66091"/>
    <w:rsid w:val="00C733DD"/>
    <w:rsid w:val="00C7395C"/>
    <w:rsid w:val="00C74660"/>
    <w:rsid w:val="00CA44BC"/>
    <w:rsid w:val="00CC7A56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B7F2D"/>
    <w:rsid w:val="00DC3FD3"/>
    <w:rsid w:val="00DC4A6C"/>
    <w:rsid w:val="00DD47C5"/>
    <w:rsid w:val="00DE0439"/>
    <w:rsid w:val="00DE4C56"/>
    <w:rsid w:val="00DF7795"/>
    <w:rsid w:val="00E00EC6"/>
    <w:rsid w:val="00E31941"/>
    <w:rsid w:val="00E34A6E"/>
    <w:rsid w:val="00E41639"/>
    <w:rsid w:val="00E44891"/>
    <w:rsid w:val="00E62C2D"/>
    <w:rsid w:val="00E70FF5"/>
    <w:rsid w:val="00EC1F25"/>
    <w:rsid w:val="00EF6E02"/>
    <w:rsid w:val="00F00679"/>
    <w:rsid w:val="00F16731"/>
    <w:rsid w:val="00F24C96"/>
    <w:rsid w:val="00F322C2"/>
    <w:rsid w:val="00F33D12"/>
    <w:rsid w:val="00F35497"/>
    <w:rsid w:val="00F35DEB"/>
    <w:rsid w:val="00F57DAB"/>
    <w:rsid w:val="00F62E2D"/>
    <w:rsid w:val="00F7519A"/>
    <w:rsid w:val="00F769BD"/>
    <w:rsid w:val="00F97E70"/>
    <w:rsid w:val="00FA090D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paragraph" w:styleId="Heading1">
    <w:name w:val="heading 1"/>
    <w:basedOn w:val="Normal"/>
    <w:next w:val="Normal"/>
    <w:link w:val="Heading1Char"/>
    <w:qFormat/>
    <w:rsid w:val="00E62C2D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2C2D"/>
    <w:pPr>
      <w:keepNext/>
      <w:numPr>
        <w:ilvl w:val="1"/>
        <w:numId w:val="5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65A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62C2D"/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semiHidden/>
    <w:rsid w:val="00E62C2D"/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211</cp:revision>
  <cp:lastPrinted>2026-02-26T07:36:00Z</cp:lastPrinted>
  <dcterms:created xsi:type="dcterms:W3CDTF">2016-02-25T07:45:00Z</dcterms:created>
  <dcterms:modified xsi:type="dcterms:W3CDTF">2026-02-26T07:37:00Z</dcterms:modified>
</cp:coreProperties>
</file>