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03" w:rsidRDefault="00253903" w:rsidP="00DC7B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СРПСКА</w:t>
      </w:r>
    </w:p>
    <w:p w:rsidR="00253903" w:rsidRDefault="00253903" w:rsidP="00DC7B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ШИПОВО</w:t>
      </w:r>
    </w:p>
    <w:p w:rsidR="00253903" w:rsidRDefault="00253903" w:rsidP="00DC7B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 ИЗБОРНА КОМИСИЈА</w:t>
      </w:r>
    </w:p>
    <w:p w:rsidR="00253903" w:rsidRDefault="00253903" w:rsidP="00DC7B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02-03-</w:t>
      </w:r>
      <w:r w:rsidR="00A6377E">
        <w:rPr>
          <w:rFonts w:ascii="Times New Roman" w:hAnsi="Times New Roman" w:cs="Times New Roman"/>
          <w:sz w:val="24"/>
          <w:szCs w:val="24"/>
          <w:lang w:val="sr-Cyrl-RS"/>
        </w:rPr>
        <w:t>3/24</w:t>
      </w:r>
    </w:p>
    <w:p w:rsidR="00253903" w:rsidRDefault="00253903" w:rsidP="00DC7B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A6377E">
        <w:rPr>
          <w:rFonts w:ascii="Times New Roman" w:hAnsi="Times New Roman" w:cs="Times New Roman"/>
          <w:sz w:val="24"/>
          <w:szCs w:val="24"/>
          <w:lang w:val="sr-Cyrl-RS"/>
        </w:rPr>
        <w:t>12.02.2024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253903" w:rsidRDefault="00253903" w:rsidP="00DC7B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43E" w:rsidRDefault="00DC7BEA" w:rsidP="00DC7B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2.13 став (1) тачка 8. Изборног закона БиХ („Службени гласник Босне и Херцеговине“ бр. </w:t>
      </w:r>
      <w:r w:rsidRPr="00DC7BEA">
        <w:rPr>
          <w:rFonts w:ascii="Times New Roman" w:hAnsi="Times New Roman" w:cs="Times New Roman"/>
          <w:sz w:val="24"/>
          <w:szCs w:val="24"/>
          <w:lang w:val="sr-Latn-RS"/>
        </w:rPr>
        <w:t xml:space="preserve">23/01, 7/02, 9/02, 20/02, 25/02, 4/04, 20/04, 25/05, 52/05, 65/05, 77/05, 11/06, 24/06, 32/07, 33/08, 37/08, 32/10, 18/13, 7/14, 31/16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C7BEA">
        <w:rPr>
          <w:rFonts w:ascii="Times New Roman" w:hAnsi="Times New Roman" w:cs="Times New Roman"/>
          <w:sz w:val="24"/>
          <w:szCs w:val="24"/>
          <w:lang w:val="sr-Latn-RS"/>
        </w:rPr>
        <w:t xml:space="preserve"> 41/20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а у вези са чланом 69. Правилника о провођењу избора у Босни и Херцеговини („Сужбени гласник Босне и Херцеговине“ бр. 27/22) </w:t>
      </w:r>
      <w:r w:rsidR="00722B66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пштинска изборна комисије </w:t>
      </w:r>
      <w:r w:rsidR="00253903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пштине Шипово расписује</w:t>
      </w:r>
    </w:p>
    <w:p w:rsidR="00DC7BEA" w:rsidRDefault="00DC7BEA" w:rsidP="00DC7B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47B4" w:rsidRDefault="00A347B4" w:rsidP="00DC7B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BEA" w:rsidRPr="00976F53" w:rsidRDefault="00BD4441" w:rsidP="00DC7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6F53">
        <w:rPr>
          <w:rFonts w:ascii="Times New Roman" w:hAnsi="Times New Roman" w:cs="Times New Roman"/>
          <w:b/>
          <w:sz w:val="24"/>
          <w:szCs w:val="24"/>
          <w:lang w:val="sr-Cyrl-RS"/>
        </w:rPr>
        <w:t>ЈАВНИ ОГЛАС</w:t>
      </w:r>
    </w:p>
    <w:p w:rsidR="00BD4441" w:rsidRPr="00976F53" w:rsidRDefault="00BD4441" w:rsidP="00DC7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6F53">
        <w:rPr>
          <w:rFonts w:ascii="Times New Roman" w:hAnsi="Times New Roman" w:cs="Times New Roman"/>
          <w:b/>
          <w:sz w:val="24"/>
          <w:szCs w:val="24"/>
          <w:lang w:val="sr-Cyrl-RS"/>
        </w:rPr>
        <w:t>за пријаву кандидата за контролоре изборних резултата</w:t>
      </w:r>
    </w:p>
    <w:p w:rsidR="00BD4441" w:rsidRDefault="00BD4441" w:rsidP="00DC7B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441" w:rsidRDefault="00BD4441" w:rsidP="00DC7B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441" w:rsidRDefault="00BD4441" w:rsidP="00BD444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4441">
        <w:rPr>
          <w:rFonts w:ascii="Times New Roman" w:hAnsi="Times New Roman" w:cs="Times New Roman"/>
          <w:sz w:val="24"/>
          <w:szCs w:val="24"/>
          <w:lang w:val="sr-Cyrl-RS"/>
        </w:rPr>
        <w:t>Објављује се Јавни оглас за пријаву кандидата за контролоре изборних резултата.</w:t>
      </w:r>
    </w:p>
    <w:p w:rsidR="00BD4441" w:rsidRDefault="00BD4441" w:rsidP="00BD444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441" w:rsidRPr="00976F53" w:rsidRDefault="00BD4441" w:rsidP="00BD444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6F53">
        <w:rPr>
          <w:rFonts w:ascii="Times New Roman" w:hAnsi="Times New Roman" w:cs="Times New Roman"/>
          <w:b/>
          <w:sz w:val="24"/>
          <w:szCs w:val="24"/>
          <w:lang w:val="sr-Cyrl-RS"/>
        </w:rPr>
        <w:t>Услови за именовање:</w:t>
      </w:r>
    </w:p>
    <w:p w:rsidR="00BD4441" w:rsidRPr="00BD4441" w:rsidRDefault="00BD4441" w:rsidP="00BD444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441" w:rsidRPr="00976F53" w:rsidRDefault="00BD4441" w:rsidP="00BD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976F5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Општи услови:</w:t>
      </w:r>
    </w:p>
    <w:p w:rsidR="00BD4441" w:rsidRDefault="00BD4441" w:rsidP="00BD444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4441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Пријављени кандидат је држављанин Босне и Херцеговине с правом гласа.</w:t>
      </w:r>
    </w:p>
    <w:p w:rsidR="00BD4441" w:rsidRDefault="00BD4441" w:rsidP="00BD444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За контролора избоних резултата не може бити именовано лице (члан 2.3. Изборног закона БиХ):</w:t>
      </w:r>
    </w:p>
    <w:p w:rsidR="00BD4441" w:rsidRPr="00275CC6" w:rsidRDefault="00275CC6" w:rsidP="00BD444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Које се не може кандидовати у смислу одредби чланова </w:t>
      </w:r>
      <w:r w:rsidRPr="00275CC6">
        <w:rPr>
          <w:rFonts w:ascii="Times New Roman" w:hAnsi="Times New Roman" w:cs="Times New Roman"/>
          <w:sz w:val="24"/>
          <w:szCs w:val="24"/>
          <w:lang w:val="ru-RU"/>
        </w:rPr>
        <w:t xml:space="preserve">1.6, 1.7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75CC6">
        <w:rPr>
          <w:rFonts w:ascii="Times New Roman" w:hAnsi="Times New Roman" w:cs="Times New Roman"/>
          <w:sz w:val="24"/>
          <w:szCs w:val="24"/>
          <w:lang w:val="ru-RU"/>
        </w:rPr>
        <w:t xml:space="preserve"> 1.7</w:t>
      </w:r>
      <w:r w:rsidRPr="00275CC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75C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Изборног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закона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5CC6" w:rsidRDefault="00275CC6" w:rsidP="00BD444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Које је члан највишег извршно-политичког органа политичке странке или коалиције (предсједник, потпредсједник, генерални секретар или члан извршног одбора или главног одбора);</w:t>
      </w:r>
    </w:p>
    <w:p w:rsidR="00C751AC" w:rsidRDefault="00C751AC" w:rsidP="00BD444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Које је носилац изабраног мандата или  је члан извршног органа власти, осим у случајевима предвиђеним чланом 2.12 став (4) Изборног закона;</w:t>
      </w:r>
    </w:p>
    <w:p w:rsidR="00C751AC" w:rsidRDefault="00C751AC" w:rsidP="00BD444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Које је кандидат за изборе за било који ниво власти ( на </w:t>
      </w:r>
      <w:r w:rsidR="00D37E88">
        <w:rPr>
          <w:rFonts w:ascii="Times New Roman" w:hAnsi="Times New Roman" w:cs="Times New Roman"/>
          <w:sz w:val="24"/>
          <w:szCs w:val="24"/>
          <w:lang w:val="sr-Cyrl-RS"/>
        </w:rPr>
        <w:t>Локалним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изборима 20</w:t>
      </w:r>
      <w:r w:rsidR="00D37E88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D37E88">
        <w:rPr>
          <w:rFonts w:ascii="Times New Roman" w:hAnsi="Times New Roman" w:cs="Times New Roman"/>
          <w:sz w:val="24"/>
          <w:szCs w:val="24"/>
          <w:lang w:val="sr-Cyrl-RS"/>
        </w:rPr>
        <w:t>Општим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изборима 202</w:t>
      </w:r>
      <w:r w:rsidR="00D37E88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 и</w:t>
      </w:r>
    </w:p>
    <w:p w:rsidR="00C751AC" w:rsidRDefault="00C751AC" w:rsidP="00BD444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Којем је изречена казна за радњу која </w:t>
      </w:r>
      <w:r w:rsidR="00253903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редставља тежу повреду изборних закона или прописа за коју је лично одговорно, у последње четири године, рачунајући од дана правоснажности одлуке.</w:t>
      </w:r>
    </w:p>
    <w:p w:rsidR="00EE7AC6" w:rsidRDefault="00EE7AC6" w:rsidP="00EE7AC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7AC6" w:rsidRPr="00976F53" w:rsidRDefault="00EE7AC6" w:rsidP="00EE7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390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Посебни услови:</w:t>
      </w:r>
    </w:p>
    <w:p w:rsidR="00EE7AC6" w:rsidRDefault="00EE7AC6" w:rsidP="00EE7AC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има најмање завршену средњу школу, односно </w:t>
      </w:r>
      <w:r w:rsidRPr="00EE7AC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E7AC6">
        <w:rPr>
          <w:rFonts w:ascii="Times New Roman" w:hAnsi="Times New Roman" w:cs="Times New Roman"/>
          <w:sz w:val="24"/>
          <w:szCs w:val="24"/>
          <w:lang w:val="ru-RU"/>
        </w:rPr>
        <w:t>. и</w:t>
      </w:r>
      <w:r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EE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7AC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>. Степен стручне спреме;</w:t>
      </w:r>
    </w:p>
    <w:p w:rsidR="00EE7AC6" w:rsidRDefault="00EE7AC6" w:rsidP="00EE7AC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има изборно искуство ( односно рад на пословима контролора изборних резултата, рад на пословима супервизора изборних резултата</w:t>
      </w:r>
      <w:r w:rsidR="00CE5581">
        <w:rPr>
          <w:rFonts w:ascii="Times New Roman" w:hAnsi="Times New Roman" w:cs="Times New Roman"/>
          <w:sz w:val="24"/>
          <w:szCs w:val="24"/>
          <w:lang w:val="sr-Cyrl-RS"/>
        </w:rPr>
        <w:t>, рад на пословима уноса изборних резултата и рад у бирачком одбору као предсједник или члан бирачког одбора).</w:t>
      </w:r>
    </w:p>
    <w:p w:rsidR="00CE5581" w:rsidRDefault="00CE5581" w:rsidP="00CE558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581" w:rsidRPr="00976F53" w:rsidRDefault="00CE5581" w:rsidP="00CE55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6F53">
        <w:rPr>
          <w:rFonts w:ascii="Times New Roman" w:hAnsi="Times New Roman" w:cs="Times New Roman"/>
          <w:b/>
          <w:sz w:val="24"/>
          <w:szCs w:val="24"/>
          <w:lang w:val="sr-Cyrl-RS"/>
        </w:rPr>
        <w:t>Потребна документација:</w:t>
      </w:r>
    </w:p>
    <w:p w:rsidR="00CE5581" w:rsidRDefault="00CE5581" w:rsidP="00CE55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5581" w:rsidRDefault="00CE5581" w:rsidP="00CE558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Пријава на јавни оглас ( попуњен образац за пријаву кандидата за контролора изборних резултата)</w:t>
      </w:r>
      <w:r w:rsidR="0025390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5581" w:rsidRDefault="00253903" w:rsidP="00CE558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Потврда о пребивалишту;</w:t>
      </w:r>
    </w:p>
    <w:p w:rsidR="00AB6AAE" w:rsidRDefault="00AB6AAE" w:rsidP="00CE558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Овјерена копија универзитетске дипломе/свједочанства о завршеном школовању</w:t>
      </w:r>
      <w:r w:rsidR="0025390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B6AAE" w:rsidRDefault="00AB6AAE" w:rsidP="00CE558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Рјешење/увјерење о изборном искуству.</w:t>
      </w:r>
    </w:p>
    <w:p w:rsidR="00AB6AAE" w:rsidRDefault="00AB6AAE" w:rsidP="00AB6A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AAE" w:rsidRPr="00976F53" w:rsidRDefault="00AB6AAE" w:rsidP="00AB6A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6F53">
        <w:rPr>
          <w:rFonts w:ascii="Times New Roman" w:hAnsi="Times New Roman" w:cs="Times New Roman"/>
          <w:b/>
          <w:sz w:val="24"/>
          <w:szCs w:val="24"/>
          <w:lang w:val="sr-Cyrl-RS"/>
        </w:rPr>
        <w:t>Рок за подношење пријава</w:t>
      </w:r>
    </w:p>
    <w:p w:rsidR="00AB6AAE" w:rsidRDefault="00AB6AAE" w:rsidP="00AB6A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AAE" w:rsidRDefault="00AB6AAE" w:rsidP="00AB6A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подношење пријава је петнаест (15) дана од дана објаве огласа на огласној табли </w:t>
      </w:r>
      <w:r w:rsidR="00253903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интернет страници </w:t>
      </w:r>
      <w:r w:rsidR="00253903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пштине </w:t>
      </w:r>
      <w:r w:rsidR="00253903">
        <w:rPr>
          <w:rFonts w:ascii="Times New Roman" w:hAnsi="Times New Roman" w:cs="Times New Roman"/>
          <w:sz w:val="24"/>
          <w:szCs w:val="24"/>
          <w:lang w:val="sr-Cyrl-RS"/>
        </w:rPr>
        <w:t>Шипово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6AAE" w:rsidRDefault="00AB6AAE" w:rsidP="00AB6A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AAE" w:rsidRPr="00976F53" w:rsidRDefault="00B212B3" w:rsidP="00B212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6F53">
        <w:rPr>
          <w:rFonts w:ascii="Times New Roman" w:hAnsi="Times New Roman" w:cs="Times New Roman"/>
          <w:b/>
          <w:sz w:val="24"/>
          <w:szCs w:val="24"/>
          <w:lang w:val="sr-Cyrl-RS"/>
        </w:rPr>
        <w:t>Орган за провођење поступка</w:t>
      </w:r>
    </w:p>
    <w:p w:rsidR="00B212B3" w:rsidRDefault="00B212B3" w:rsidP="00B21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2B3" w:rsidRDefault="00B212B3" w:rsidP="00B21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Процедуру избора кандидата по јавном огласу проводи </w:t>
      </w:r>
      <w:r w:rsidR="00722B66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пштинска изборна комисија </w:t>
      </w:r>
      <w:r w:rsidR="00253903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пштине Шипово.</w:t>
      </w:r>
    </w:p>
    <w:p w:rsidR="00B212B3" w:rsidRDefault="00B212B3" w:rsidP="00B21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2B3" w:rsidRPr="00976F53" w:rsidRDefault="00B212B3" w:rsidP="00B212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6F53">
        <w:rPr>
          <w:rFonts w:ascii="Times New Roman" w:hAnsi="Times New Roman" w:cs="Times New Roman"/>
          <w:b/>
          <w:sz w:val="24"/>
          <w:szCs w:val="24"/>
          <w:lang w:val="sr-Cyrl-RS"/>
        </w:rPr>
        <w:t>Остале информације</w:t>
      </w:r>
    </w:p>
    <w:p w:rsidR="00B212B3" w:rsidRDefault="00B212B3" w:rsidP="00B21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12B3" w:rsidRDefault="00B212B3" w:rsidP="00B21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ће након завршене процедуре по јавном огласу именовати контролоре изборних резултата ( укупно 2) на период од 5 година. Именовани контролори изборних резултата, да би били ангажовани, дужни су проћи обуку, тестирање и цертифицирање коју ће организовати и провести Централна изборна комисија Босне и Херцеговине</w:t>
      </w:r>
      <w:r w:rsidR="0025390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Изборна комисија ће цертифициране контролоре изборних резултата ангажовати</w:t>
      </w:r>
      <w:r w:rsidR="007E03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приликом провођења избор</w:t>
      </w:r>
      <w:r w:rsidR="007E03B2">
        <w:rPr>
          <w:rFonts w:ascii="Times New Roman" w:hAnsi="Times New Roman" w:cs="Times New Roman"/>
          <w:sz w:val="24"/>
          <w:szCs w:val="24"/>
          <w:lang w:val="sr-Cyrl-RS"/>
        </w:rPr>
        <w:t>а, на пословима контроле изборних резултата, за које послове је предвиђена накнада за контролора изборних резултата. Висину накнаде одређује општинска изборна комисија. Образац пријаве је саставни дио јавног огласа.</w:t>
      </w:r>
    </w:p>
    <w:p w:rsidR="007E03B2" w:rsidRDefault="007E03B2" w:rsidP="00B21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3B2" w:rsidRDefault="007E03B2" w:rsidP="00B21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Пријаву на јавни оглас кандидати достављају у затвореној коверти у сједиште изборне комисије са назнаком:</w:t>
      </w:r>
    </w:p>
    <w:p w:rsidR="007E03B2" w:rsidRDefault="007E03B2" w:rsidP="00B21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3B2" w:rsidRPr="00253903" w:rsidRDefault="007E03B2" w:rsidP="00B212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25390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Општинска изборна комисија Општине Шипово,</w:t>
      </w:r>
    </w:p>
    <w:p w:rsidR="007E03B2" w:rsidRPr="00253903" w:rsidRDefault="007E03B2" w:rsidP="00B212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25390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Адреса: Патријарха српског Павла 1, 70270 Шипово,</w:t>
      </w:r>
    </w:p>
    <w:p w:rsidR="007E03B2" w:rsidRPr="00253903" w:rsidRDefault="007E03B2" w:rsidP="00B212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25390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„Пријава на јавни оглас за контролора изборних резултата – не отварати“.</w:t>
      </w:r>
    </w:p>
    <w:p w:rsidR="007E03B2" w:rsidRDefault="007E03B2" w:rsidP="00B21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3B2" w:rsidRDefault="007E03B2" w:rsidP="00B21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Непотпуне и неблаговремене пријаве изборна комисија неће узети у разматрање.</w:t>
      </w:r>
    </w:p>
    <w:p w:rsidR="007E03B2" w:rsidRDefault="007E03B2" w:rsidP="00B21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3B2" w:rsidRDefault="007E03B2" w:rsidP="00B21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3B2" w:rsidRDefault="007E03B2" w:rsidP="007E03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Предсједник ОИК</w:t>
      </w:r>
    </w:p>
    <w:p w:rsidR="007E03B2" w:rsidRDefault="007E03B2" w:rsidP="007E03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3B2" w:rsidRDefault="007E03B2" w:rsidP="007E03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</w:p>
    <w:p w:rsidR="007E03B2" w:rsidRDefault="007E03B2" w:rsidP="007E03B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</w:t>
      </w:r>
      <w:r w:rsidR="0025390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Вида Ракита</w:t>
      </w:r>
    </w:p>
    <w:p w:rsidR="007E03B2" w:rsidRDefault="007E03B2" w:rsidP="007E03B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E88" w:rsidRDefault="00D37E88" w:rsidP="007E03B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E88" w:rsidRDefault="00D37E88" w:rsidP="007E03B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E88" w:rsidRDefault="00D37E88" w:rsidP="007E03B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E88" w:rsidRDefault="00D37E88" w:rsidP="007E03B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E88" w:rsidRDefault="00D37E88" w:rsidP="007E03B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E88" w:rsidRDefault="00D37E88" w:rsidP="007E03B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E88" w:rsidRDefault="00D37E88" w:rsidP="007E03B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E88" w:rsidRPr="00D37E88" w:rsidRDefault="00D37E88" w:rsidP="00D37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37E8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ОБРАЗАЦ ЗА ПРИЈАВУ КАНДИДАТА ЗА</w:t>
      </w:r>
    </w:p>
    <w:p w:rsidR="00D37E88" w:rsidRPr="00D37E88" w:rsidRDefault="00D37E88" w:rsidP="00D37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37E88">
        <w:rPr>
          <w:rFonts w:ascii="Times New Roman" w:hAnsi="Times New Roman" w:cs="Times New Roman"/>
          <w:b/>
          <w:sz w:val="24"/>
          <w:szCs w:val="24"/>
          <w:lang w:val="sr-Cyrl-RS"/>
        </w:rPr>
        <w:t>КОНТРОЛОРА ИЗБОРНИХ РЕЗУЛТАТА</w:t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6164"/>
        <w:gridCol w:w="3158"/>
      </w:tblGrid>
      <w:tr w:rsidR="00D37E88" w:rsidRPr="00D37E88" w:rsidTr="00983414">
        <w:trPr>
          <w:trHeight w:val="454"/>
        </w:trPr>
        <w:tc>
          <w:tcPr>
            <w:tcW w:w="932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7E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ОПШТИНА ШИПОВО</w:t>
            </w:r>
          </w:p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E88" w:rsidRPr="00D37E88" w:rsidTr="00983414">
        <w:trPr>
          <w:trHeight w:val="567"/>
        </w:trPr>
        <w:tc>
          <w:tcPr>
            <w:tcW w:w="61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презиме:</w:t>
            </w:r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>JM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37E88" w:rsidRPr="00D37E88" w:rsidTr="00983414">
        <w:trPr>
          <w:trHeight w:val="567"/>
        </w:trPr>
        <w:tc>
          <w:tcPr>
            <w:tcW w:w="61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88" w:rsidRPr="00D37E88" w:rsidTr="00983414">
        <w:trPr>
          <w:trHeight w:val="567"/>
        </w:trPr>
        <w:tc>
          <w:tcPr>
            <w:tcW w:w="61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E88" w:rsidRPr="00D37E88" w:rsidTr="00983414">
        <w:trPr>
          <w:trHeight w:val="567"/>
        </w:trPr>
        <w:tc>
          <w:tcPr>
            <w:tcW w:w="9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Тренутно запослење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37E88" w:rsidRPr="00D37E88" w:rsidTr="00983414">
        <w:trPr>
          <w:trHeight w:val="567"/>
        </w:trPr>
        <w:tc>
          <w:tcPr>
            <w:tcW w:w="9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Степен стручне спреме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 xml:space="preserve">:          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ССС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ВШС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ВСС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заокружи одговарајући одговор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 xml:space="preserve">)             </w:t>
            </w:r>
          </w:p>
        </w:tc>
      </w:tr>
      <w:tr w:rsidR="00D37E88" w:rsidRPr="00D37E88" w:rsidTr="00983414">
        <w:tc>
          <w:tcPr>
            <w:tcW w:w="93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Подаци о изборном искуству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88" w:rsidRPr="00D37E88" w:rsidTr="00983414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рада на рачунару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Основно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Средње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Напредно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заокружити одговарајући одговор</w:t>
            </w:r>
            <w:r w:rsidRPr="00D37E88">
              <w:rPr>
                <w:rFonts w:ascii="Times New Roman" w:hAnsi="Times New Roman" w:cs="Times New Roman"/>
                <w:sz w:val="24"/>
                <w:szCs w:val="24"/>
              </w:rPr>
              <w:t xml:space="preserve">)             </w:t>
            </w:r>
          </w:p>
        </w:tc>
      </w:tr>
    </w:tbl>
    <w:p w:rsidR="00D37E88" w:rsidRPr="00D37E88" w:rsidRDefault="00D37E88" w:rsidP="00D37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E88" w:rsidRPr="00D37E88" w:rsidRDefault="00D37E88" w:rsidP="00D37E8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37E88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 и материјалном одговорношћу изјављујем да нисам лице на које се односе утврђене неспојивости са чланством у изборној администрацији прописане чланом 2.3 Изборног закона Босне и Херцеговине, а које се наводе у тексту јавног огласа у дијелу </w:t>
      </w:r>
      <w:r w:rsidRPr="00D37E88">
        <w:rPr>
          <w:rFonts w:ascii="Times New Roman" w:hAnsi="Times New Roman" w:cs="Times New Roman"/>
          <w:sz w:val="24"/>
          <w:szCs w:val="24"/>
        </w:rPr>
        <w:t>II</w:t>
      </w:r>
      <w:r w:rsidRPr="00D37E88">
        <w:rPr>
          <w:rFonts w:ascii="Times New Roman" w:hAnsi="Times New Roman" w:cs="Times New Roman"/>
          <w:sz w:val="24"/>
          <w:szCs w:val="24"/>
          <w:lang w:val="sr-Cyrl-RS"/>
        </w:rPr>
        <w:t xml:space="preserve"> Услови за именовање/општи услови тачка 2.</w:t>
      </w:r>
    </w:p>
    <w:p w:rsidR="00D37E88" w:rsidRPr="00D37E88" w:rsidRDefault="00D37E88" w:rsidP="00D37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E88" w:rsidRPr="00D37E88" w:rsidRDefault="00D37E88" w:rsidP="00D37E88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D37E88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876"/>
      </w:tblGrid>
      <w:tr w:rsidR="00D37E88" w:rsidRPr="00D37E88" w:rsidTr="00983414">
        <w:tc>
          <w:tcPr>
            <w:tcW w:w="4786" w:type="dxa"/>
            <w:shd w:val="clear" w:color="auto" w:fill="auto"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37E8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</w:t>
            </w:r>
          </w:p>
        </w:tc>
        <w:tc>
          <w:tcPr>
            <w:tcW w:w="5068" w:type="dxa"/>
            <w:shd w:val="clear" w:color="auto" w:fill="auto"/>
          </w:tcPr>
          <w:p w:rsid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37E88" w:rsidRPr="00D37E88" w:rsidTr="00983414">
        <w:tc>
          <w:tcPr>
            <w:tcW w:w="4786" w:type="dxa"/>
            <w:shd w:val="clear" w:color="auto" w:fill="auto"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37E8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(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Мјесто и датум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  ______________________________</w:t>
            </w:r>
          </w:p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37E88" w:rsidRPr="00D37E88" w:rsidTr="00983414">
        <w:tc>
          <w:tcPr>
            <w:tcW w:w="4786" w:type="dxa"/>
            <w:shd w:val="clear" w:color="auto" w:fill="auto"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068" w:type="dxa"/>
            <w:shd w:val="clear" w:color="auto" w:fill="auto"/>
          </w:tcPr>
          <w:p w:rsid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л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/к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:_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</w:t>
            </w:r>
          </w:p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37E88" w:rsidRPr="00D37E88" w:rsidTr="00983414">
        <w:tc>
          <w:tcPr>
            <w:tcW w:w="4786" w:type="dxa"/>
            <w:shd w:val="clear" w:color="auto" w:fill="auto"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068" w:type="dxa"/>
            <w:shd w:val="clear" w:color="auto" w:fill="auto"/>
          </w:tcPr>
          <w:p w:rsidR="00D37E88" w:rsidRPr="00D37E88" w:rsidRDefault="00D37E88" w:rsidP="00D37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Издата </w:t>
            </w:r>
            <w:r w:rsidRPr="00D37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:_____________________________</w:t>
            </w:r>
          </w:p>
        </w:tc>
      </w:tr>
    </w:tbl>
    <w:p w:rsidR="00D37E88" w:rsidRPr="00D37E88" w:rsidRDefault="00D37E88" w:rsidP="00D37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E88" w:rsidRPr="00D37E88" w:rsidRDefault="00D37E88" w:rsidP="00D37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E88" w:rsidRPr="00D37E88" w:rsidRDefault="00D37E88" w:rsidP="00D37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E88" w:rsidRPr="00D37E88" w:rsidRDefault="00D37E88" w:rsidP="00D37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E88">
        <w:rPr>
          <w:rFonts w:ascii="Times New Roman" w:hAnsi="Times New Roman" w:cs="Times New Roman"/>
          <w:sz w:val="24"/>
          <w:szCs w:val="24"/>
          <w:lang w:val="sr-Cyrl-RS"/>
        </w:rPr>
        <w:t>Прилози-обавезна документација уз пријаву</w:t>
      </w:r>
      <w:r w:rsidRPr="00D37E88">
        <w:rPr>
          <w:rFonts w:ascii="Times New Roman" w:hAnsi="Times New Roman" w:cs="Times New Roman"/>
          <w:sz w:val="24"/>
          <w:szCs w:val="24"/>
        </w:rPr>
        <w:t>:</w:t>
      </w:r>
    </w:p>
    <w:p w:rsidR="00D37E88" w:rsidRPr="00D37E88" w:rsidRDefault="00D37E88" w:rsidP="00D37E8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7E88">
        <w:rPr>
          <w:rFonts w:ascii="Times New Roman" w:hAnsi="Times New Roman" w:cs="Times New Roman"/>
          <w:sz w:val="24"/>
          <w:szCs w:val="24"/>
          <w:lang w:val="sr-Cyrl-RS"/>
        </w:rPr>
        <w:t>Пријава пребивалишта</w:t>
      </w:r>
      <w:r w:rsidRPr="00D37E88">
        <w:rPr>
          <w:rFonts w:ascii="Times New Roman" w:hAnsi="Times New Roman" w:cs="Times New Roman"/>
          <w:sz w:val="24"/>
          <w:szCs w:val="24"/>
        </w:rPr>
        <w:t>,</w:t>
      </w:r>
    </w:p>
    <w:p w:rsidR="00D37E88" w:rsidRPr="00D37E88" w:rsidRDefault="00D37E88" w:rsidP="00D37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D37E88">
        <w:rPr>
          <w:rFonts w:ascii="Times New Roman" w:hAnsi="Times New Roman" w:cs="Times New Roman"/>
          <w:sz w:val="24"/>
          <w:szCs w:val="24"/>
          <w:lang w:val="sr-Cyrl-RS"/>
        </w:rPr>
        <w:t>б) Овјерена копија универзитетске дипломе</w:t>
      </w:r>
      <w:r w:rsidRPr="00D37E88">
        <w:rPr>
          <w:rFonts w:ascii="Times New Roman" w:hAnsi="Times New Roman" w:cs="Times New Roman"/>
          <w:sz w:val="24"/>
          <w:szCs w:val="24"/>
        </w:rPr>
        <w:t>/</w:t>
      </w:r>
      <w:r w:rsidRPr="00D37E88">
        <w:rPr>
          <w:rFonts w:ascii="Times New Roman" w:hAnsi="Times New Roman" w:cs="Times New Roman"/>
          <w:sz w:val="24"/>
          <w:szCs w:val="24"/>
          <w:lang w:val="sr-Cyrl-RS"/>
        </w:rPr>
        <w:t>свједочанства о завршеном школовању</w:t>
      </w:r>
      <w:r w:rsidRPr="00D37E88">
        <w:rPr>
          <w:rFonts w:ascii="Times New Roman" w:hAnsi="Times New Roman" w:cs="Times New Roman"/>
          <w:sz w:val="24"/>
          <w:szCs w:val="24"/>
        </w:rPr>
        <w:t>,</w:t>
      </w:r>
    </w:p>
    <w:p w:rsidR="00D37E88" w:rsidRPr="00D37E88" w:rsidRDefault="00D37E88" w:rsidP="00D37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D37E88">
        <w:rPr>
          <w:rFonts w:ascii="Times New Roman" w:hAnsi="Times New Roman" w:cs="Times New Roman"/>
          <w:sz w:val="24"/>
          <w:szCs w:val="24"/>
          <w:lang w:val="sr-Cyrl-RS"/>
        </w:rPr>
        <w:t>ц) Рјешење/увјерење о изборном искуству</w:t>
      </w:r>
      <w:r w:rsidRPr="00D37E88">
        <w:rPr>
          <w:rFonts w:ascii="Times New Roman" w:hAnsi="Times New Roman" w:cs="Times New Roman"/>
          <w:sz w:val="24"/>
          <w:szCs w:val="24"/>
        </w:rPr>
        <w:t>.</w:t>
      </w:r>
    </w:p>
    <w:p w:rsidR="00D37E88" w:rsidRPr="00D37E88" w:rsidRDefault="00D37E88" w:rsidP="007E03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7E88" w:rsidRPr="00D37E88" w:rsidSect="00A347B4">
      <w:pgSz w:w="11906" w:h="16838"/>
      <w:pgMar w:top="993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F18"/>
    <w:multiLevelType w:val="hybridMultilevel"/>
    <w:tmpl w:val="A9C46578"/>
    <w:lvl w:ilvl="0" w:tplc="7EEEE2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77CD3"/>
    <w:multiLevelType w:val="hybridMultilevel"/>
    <w:tmpl w:val="F362AF5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478EC"/>
    <w:multiLevelType w:val="hybridMultilevel"/>
    <w:tmpl w:val="635C6002"/>
    <w:lvl w:ilvl="0" w:tplc="BAD04A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93E"/>
    <w:multiLevelType w:val="hybridMultilevel"/>
    <w:tmpl w:val="69988DD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B703C"/>
    <w:multiLevelType w:val="hybridMultilevel"/>
    <w:tmpl w:val="26E8101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119D4"/>
    <w:multiLevelType w:val="hybridMultilevel"/>
    <w:tmpl w:val="0790895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322FD"/>
    <w:multiLevelType w:val="hybridMultilevel"/>
    <w:tmpl w:val="55D431C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EA"/>
    <w:rsid w:val="00253903"/>
    <w:rsid w:val="00275CC6"/>
    <w:rsid w:val="00616053"/>
    <w:rsid w:val="00722B66"/>
    <w:rsid w:val="007E03B2"/>
    <w:rsid w:val="00976F53"/>
    <w:rsid w:val="00A347B4"/>
    <w:rsid w:val="00A6377E"/>
    <w:rsid w:val="00AB6AAE"/>
    <w:rsid w:val="00B212B3"/>
    <w:rsid w:val="00BD4441"/>
    <w:rsid w:val="00C751AC"/>
    <w:rsid w:val="00CE5581"/>
    <w:rsid w:val="00D37E88"/>
    <w:rsid w:val="00DC7BEA"/>
    <w:rsid w:val="00EE7AC6"/>
    <w:rsid w:val="00F3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A57C"/>
  <w15:chartTrackingRefBased/>
  <w15:docId w15:val="{E30B7126-8D02-4E42-B9C0-E440116D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</dc:creator>
  <cp:keywords/>
  <dc:description/>
  <cp:lastModifiedBy>DT User</cp:lastModifiedBy>
  <cp:revision>3</cp:revision>
  <cp:lastPrinted>2024-02-12T08:23:00Z</cp:lastPrinted>
  <dcterms:created xsi:type="dcterms:W3CDTF">2024-02-12T07:34:00Z</dcterms:created>
  <dcterms:modified xsi:type="dcterms:W3CDTF">2024-02-12T08:24:00Z</dcterms:modified>
</cp:coreProperties>
</file>