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12620" w:rsidRPr="00234D08" w:rsidRDefault="00012620" w:rsidP="00012620">
      <w:pPr>
        <w:rPr>
          <w:rFonts w:ascii="Times New Roman" w:hAnsi="Times New Roman" w:cs="Times New Roman"/>
          <w:lang w:val="sr-Latn-BA"/>
        </w:rPr>
      </w:pPr>
      <w:bookmarkStart w:id="0" w:name="_Toc437512131"/>
      <w:bookmarkStart w:id="1" w:name="_Toc38991846"/>
    </w:p>
    <w:p w:rsidR="00012620" w:rsidRPr="00E76108" w:rsidRDefault="00012620" w:rsidP="00E76108">
      <w:pPr>
        <w:tabs>
          <w:tab w:val="left" w:pos="7785"/>
        </w:tabs>
        <w:rPr>
          <w:rFonts w:ascii="Times New Roman" w:hAnsi="Times New Roman" w:cs="Times New Roman"/>
          <w:lang w:val="sr-Latn-BA"/>
        </w:rPr>
      </w:pPr>
    </w:p>
    <w:p w:rsidR="00012620" w:rsidRPr="00234D08" w:rsidRDefault="00012620" w:rsidP="00012620">
      <w:pPr>
        <w:jc w:val="center"/>
        <w:rPr>
          <w:rFonts w:ascii="Times New Roman" w:hAnsi="Times New Roman" w:cs="Times New Roman"/>
          <w:b/>
          <w:sz w:val="36"/>
          <w:szCs w:val="36"/>
          <w:lang w:val="sr-Latn-BA"/>
        </w:rPr>
      </w:pPr>
      <w:bookmarkStart w:id="2" w:name="_Hlk60064394"/>
      <w:r w:rsidRPr="00234D08">
        <w:rPr>
          <w:rFonts w:ascii="Times New Roman" w:hAnsi="Times New Roman" w:cs="Times New Roman"/>
          <w:b/>
          <w:sz w:val="36"/>
          <w:szCs w:val="36"/>
          <w:lang w:val="sr-Cyrl-CS"/>
        </w:rPr>
        <w:t>ДОКАЗИ</w:t>
      </w:r>
    </w:p>
    <w:p w:rsidR="00012620" w:rsidRPr="00234D08" w:rsidRDefault="00012620" w:rsidP="00012620">
      <w:pPr>
        <w:jc w:val="center"/>
        <w:rPr>
          <w:rFonts w:ascii="Times New Roman" w:hAnsi="Times New Roman" w:cs="Times New Roman"/>
          <w:b/>
          <w:sz w:val="36"/>
          <w:szCs w:val="36"/>
          <w:lang w:val="sr-Cyrl-CS"/>
        </w:rPr>
      </w:pPr>
      <w:r w:rsidRPr="00234D08">
        <w:rPr>
          <w:rFonts w:ascii="Times New Roman" w:hAnsi="Times New Roman" w:cs="Times New Roman"/>
          <w:b/>
          <w:sz w:val="36"/>
          <w:szCs w:val="36"/>
          <w:lang w:val="ru-RU"/>
        </w:rPr>
        <w:t>УЗ ЗАХТЈЕВ ЗА ИЗДАВАЊЕ</w:t>
      </w:r>
    </w:p>
    <w:p w:rsidR="00012620" w:rsidRPr="00234D08" w:rsidRDefault="00012620" w:rsidP="00012620">
      <w:pPr>
        <w:jc w:val="center"/>
        <w:rPr>
          <w:rFonts w:ascii="Times New Roman" w:hAnsi="Times New Roman" w:cs="Times New Roman"/>
          <w:b/>
          <w:sz w:val="36"/>
          <w:szCs w:val="36"/>
          <w:lang w:val="sr-Cyrl-BA"/>
        </w:rPr>
      </w:pPr>
      <w:r w:rsidRPr="00234D08">
        <w:rPr>
          <w:rFonts w:ascii="Times New Roman" w:hAnsi="Times New Roman" w:cs="Times New Roman"/>
          <w:b/>
          <w:sz w:val="36"/>
          <w:szCs w:val="36"/>
          <w:lang w:val="ru-RU"/>
        </w:rPr>
        <w:t>ЕКОЛО</w:t>
      </w:r>
      <w:r w:rsidRPr="00234D08">
        <w:rPr>
          <w:rFonts w:ascii="Times New Roman" w:hAnsi="Times New Roman" w:cs="Times New Roman"/>
          <w:b/>
          <w:sz w:val="36"/>
          <w:szCs w:val="36"/>
          <w:lang w:val="sr-Cyrl-CS"/>
        </w:rPr>
        <w:t>Ш</w:t>
      </w:r>
      <w:r w:rsidRPr="00234D08">
        <w:rPr>
          <w:rFonts w:ascii="Times New Roman" w:hAnsi="Times New Roman" w:cs="Times New Roman"/>
          <w:b/>
          <w:sz w:val="36"/>
          <w:szCs w:val="36"/>
          <w:lang w:val="ru-RU"/>
        </w:rPr>
        <w:t>КЕ ДОЗВОЛЕ</w:t>
      </w:r>
    </w:p>
    <w:p w:rsidR="00012620" w:rsidRPr="009D311B" w:rsidRDefault="00012620" w:rsidP="00012620">
      <w:pPr>
        <w:jc w:val="center"/>
        <w:rPr>
          <w:rFonts w:ascii="Times New Roman" w:hAnsi="Times New Roman" w:cs="Times New Roman"/>
          <w:b/>
          <w:sz w:val="32"/>
          <w:szCs w:val="32"/>
          <w:lang w:val="sr-Cyrl-BA"/>
        </w:rPr>
      </w:pPr>
      <w:r w:rsidRPr="009D311B">
        <w:rPr>
          <w:rFonts w:ascii="Times New Roman" w:hAnsi="Times New Roman" w:cs="Times New Roman"/>
          <w:b/>
          <w:sz w:val="32"/>
          <w:szCs w:val="32"/>
          <w:lang w:val="sr-Cyrl-BA"/>
        </w:rPr>
        <w:t>ЗА ЕКСПЛОАТАЦИЈ</w:t>
      </w:r>
      <w:r w:rsidR="005C544B">
        <w:rPr>
          <w:rFonts w:ascii="Times New Roman" w:hAnsi="Times New Roman" w:cs="Times New Roman"/>
          <w:b/>
          <w:sz w:val="32"/>
          <w:szCs w:val="32"/>
          <w:lang w:val="sr-Cyrl-BA"/>
        </w:rPr>
        <w:t>У</w:t>
      </w:r>
      <w:r w:rsidRPr="009D311B">
        <w:rPr>
          <w:rFonts w:ascii="Times New Roman" w:hAnsi="Times New Roman" w:cs="Times New Roman"/>
          <w:b/>
          <w:sz w:val="32"/>
          <w:szCs w:val="32"/>
          <w:lang w:val="sr-Cyrl-BA"/>
        </w:rPr>
        <w:t xml:space="preserve"> </w:t>
      </w:r>
      <w:r w:rsidRPr="009D311B">
        <w:rPr>
          <w:rFonts w:ascii="Times New Roman" w:hAnsi="Times New Roman" w:cs="Times New Roman"/>
          <w:b/>
          <w:sz w:val="32"/>
          <w:szCs w:val="32"/>
          <w:lang w:val="sr-Cyrl-RS"/>
        </w:rPr>
        <w:t xml:space="preserve">БЕНТОНИТА НА </w:t>
      </w:r>
      <w:r w:rsidRPr="009D311B">
        <w:rPr>
          <w:rFonts w:ascii="Times New Roman" w:hAnsi="Times New Roman" w:cs="Times New Roman"/>
          <w:b/>
          <w:sz w:val="32"/>
          <w:szCs w:val="32"/>
          <w:lang w:val="sr-Cyrl-BA"/>
        </w:rPr>
        <w:t>ПОВРШИНСКОМ КОПУ „СОКОЛАЦ", ОПШТИНА ШИПОВО</w:t>
      </w:r>
    </w:p>
    <w:p w:rsidR="00012620" w:rsidRPr="00234D08" w:rsidRDefault="009D311B" w:rsidP="00012620">
      <w:pPr>
        <w:spacing w:line="276" w:lineRule="auto"/>
        <w:jc w:val="center"/>
        <w:rPr>
          <w:rFonts w:ascii="Times New Roman" w:hAnsi="Times New Roman" w:cs="Times New Roman"/>
          <w:b/>
          <w:sz w:val="32"/>
          <w:szCs w:val="32"/>
          <w:lang w:val="sr-Cyrl-BA"/>
        </w:rPr>
      </w:pPr>
      <w:r w:rsidRPr="00FC2EC0">
        <w:rPr>
          <w:noProof/>
        </w:rPr>
        <w:drawing>
          <wp:inline distT="0" distB="0" distL="0" distR="0" wp14:anchorId="14E6837E" wp14:editId="6A4F25F4">
            <wp:extent cx="5760720" cy="291719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2917190"/>
                    </a:xfrm>
                    <a:prstGeom prst="rect">
                      <a:avLst/>
                    </a:prstGeom>
                  </pic:spPr>
                </pic:pic>
              </a:graphicData>
            </a:graphic>
          </wp:inline>
        </w:drawing>
      </w:r>
    </w:p>
    <w:bookmarkEnd w:id="2"/>
    <w:p w:rsidR="00012620" w:rsidRPr="00234D08" w:rsidRDefault="00012620" w:rsidP="00012620">
      <w:pPr>
        <w:spacing w:line="276" w:lineRule="auto"/>
        <w:jc w:val="center"/>
        <w:rPr>
          <w:rFonts w:ascii="Times New Roman" w:hAnsi="Times New Roman" w:cs="Times New Roman"/>
          <w:sz w:val="28"/>
          <w:szCs w:val="28"/>
          <w:lang w:val="sr-Cyrl-BA"/>
        </w:rPr>
      </w:pPr>
      <w:r w:rsidRPr="00234D08">
        <w:rPr>
          <w:rFonts w:ascii="Times New Roman" w:hAnsi="Times New Roman" w:cs="Times New Roman"/>
          <w:sz w:val="28"/>
          <w:szCs w:val="28"/>
          <w:lang w:val="sr-Cyrl-BA"/>
        </w:rPr>
        <w:t xml:space="preserve">ПОВРШИНА ЕКСПЛОАТАЦИОНОГ ПОЉА </w:t>
      </w:r>
      <w:r w:rsidR="009D311B">
        <w:rPr>
          <w:rFonts w:ascii="Times New Roman" w:hAnsi="Times New Roman" w:cs="Times New Roman"/>
          <w:sz w:val="28"/>
          <w:szCs w:val="28"/>
          <w:lang w:val="sr-Cyrl-BA"/>
        </w:rPr>
        <w:t>32,6</w:t>
      </w:r>
      <w:r w:rsidRPr="00234D08">
        <w:rPr>
          <w:rFonts w:ascii="Times New Roman" w:hAnsi="Times New Roman" w:cs="Times New Roman"/>
          <w:sz w:val="28"/>
          <w:szCs w:val="28"/>
          <w:lang w:val="sr-Cyrl-BA"/>
        </w:rPr>
        <w:t xml:space="preserve"> ha</w:t>
      </w:r>
    </w:p>
    <w:p w:rsidR="008768E8" w:rsidRPr="00083FC2" w:rsidRDefault="00012620" w:rsidP="008768E8">
      <w:pPr>
        <w:jc w:val="center"/>
        <w:rPr>
          <w:rFonts w:ascii="Times New Roman" w:hAnsi="Times New Roman" w:cs="Times New Roman"/>
          <w:sz w:val="28"/>
          <w:szCs w:val="28"/>
          <w:lang w:val="sr-Cyrl-BA"/>
        </w:rPr>
      </w:pPr>
      <w:r w:rsidRPr="00083FC2">
        <w:rPr>
          <w:rFonts w:ascii="Times New Roman" w:hAnsi="Times New Roman" w:cs="Times New Roman"/>
          <w:sz w:val="28"/>
          <w:szCs w:val="28"/>
          <w:lang w:val="sr-Cyrl-BA"/>
        </w:rPr>
        <w:t>ИНВЕСТИТОР:</w:t>
      </w:r>
      <w:r w:rsidRPr="00083FC2">
        <w:rPr>
          <w:rFonts w:ascii="Times New Roman" w:hAnsi="Times New Roman" w:cs="Times New Roman"/>
          <w:sz w:val="28"/>
          <w:szCs w:val="28"/>
          <w:lang w:val="sr-Latn-CS"/>
        </w:rPr>
        <w:t xml:space="preserve"> </w:t>
      </w:r>
      <w:r w:rsidRPr="00083FC2">
        <w:rPr>
          <w:rFonts w:ascii="Times New Roman" w:hAnsi="Times New Roman" w:cs="Times New Roman"/>
          <w:sz w:val="28"/>
          <w:szCs w:val="28"/>
          <w:lang w:val="sr-Cyrl-BA"/>
        </w:rPr>
        <w:t>"</w:t>
      </w:r>
      <w:r w:rsidR="008768E8" w:rsidRPr="00083FC2">
        <w:rPr>
          <w:rFonts w:ascii="Times New Roman" w:hAnsi="Times New Roman" w:cs="Times New Roman"/>
          <w:sz w:val="28"/>
          <w:szCs w:val="28"/>
          <w:lang w:val="sr-Cyrl-BA"/>
        </w:rPr>
        <w:t xml:space="preserve">"БЕНТОНИТ"а.д. Шипово </w:t>
      </w:r>
    </w:p>
    <w:p w:rsidR="00E76108" w:rsidRDefault="00E76108" w:rsidP="00012620">
      <w:pPr>
        <w:jc w:val="center"/>
        <w:rPr>
          <w:rFonts w:ascii="Times New Roman" w:hAnsi="Times New Roman" w:cs="Times New Roman"/>
          <w:sz w:val="24"/>
          <w:szCs w:val="24"/>
          <w:lang w:val="sr-Cyrl-BA"/>
        </w:rPr>
      </w:pPr>
    </w:p>
    <w:p w:rsidR="00E76108" w:rsidRDefault="00E76108" w:rsidP="00012620">
      <w:pPr>
        <w:jc w:val="center"/>
        <w:rPr>
          <w:rFonts w:ascii="Times New Roman" w:hAnsi="Times New Roman" w:cs="Times New Roman"/>
          <w:sz w:val="24"/>
          <w:szCs w:val="24"/>
          <w:lang w:val="sr-Cyrl-BA"/>
        </w:rPr>
      </w:pPr>
    </w:p>
    <w:p w:rsidR="00012620" w:rsidRDefault="00012620" w:rsidP="00012620">
      <w:pPr>
        <w:jc w:val="center"/>
        <w:rPr>
          <w:rFonts w:ascii="Times New Roman" w:hAnsi="Times New Roman" w:cs="Times New Roman"/>
          <w:sz w:val="24"/>
          <w:szCs w:val="24"/>
          <w:lang w:val="sr-Cyrl-BA"/>
        </w:rPr>
      </w:pPr>
      <w:r w:rsidRPr="00234D08">
        <w:rPr>
          <w:rFonts w:ascii="Times New Roman" w:hAnsi="Times New Roman" w:cs="Times New Roman"/>
          <w:sz w:val="24"/>
          <w:szCs w:val="24"/>
          <w:lang w:val="sr-Cyrl-BA"/>
        </w:rPr>
        <w:t xml:space="preserve">Бања Лука, </w:t>
      </w:r>
      <w:r w:rsidR="00083FC2">
        <w:rPr>
          <w:rFonts w:ascii="Times New Roman" w:hAnsi="Times New Roman" w:cs="Times New Roman"/>
          <w:sz w:val="24"/>
          <w:szCs w:val="24"/>
          <w:lang w:val="sr-Cyrl-BA"/>
        </w:rPr>
        <w:t>септембар</w:t>
      </w:r>
      <w:r w:rsidRPr="00234D08">
        <w:rPr>
          <w:rFonts w:ascii="Times New Roman" w:hAnsi="Times New Roman" w:cs="Times New Roman"/>
          <w:sz w:val="24"/>
          <w:szCs w:val="24"/>
          <w:lang w:val="sr-Cyrl-BA"/>
        </w:rPr>
        <w:t xml:space="preserve"> 202</w:t>
      </w:r>
      <w:r w:rsidR="0067086A">
        <w:rPr>
          <w:rFonts w:ascii="Times New Roman" w:hAnsi="Times New Roman" w:cs="Times New Roman"/>
          <w:sz w:val="24"/>
          <w:szCs w:val="24"/>
          <w:lang w:val="sr-Cyrl-BA"/>
        </w:rPr>
        <w:t>1</w:t>
      </w:r>
      <w:r w:rsidRPr="00234D08">
        <w:rPr>
          <w:rFonts w:ascii="Times New Roman" w:hAnsi="Times New Roman" w:cs="Times New Roman"/>
          <w:sz w:val="24"/>
          <w:szCs w:val="24"/>
          <w:lang w:val="sr-Cyrl-BA"/>
        </w:rPr>
        <w:t>.</w:t>
      </w:r>
    </w:p>
    <w:p w:rsidR="00EC1105" w:rsidRDefault="00EC1105" w:rsidP="00E76108">
      <w:pPr>
        <w:rPr>
          <w:rFonts w:ascii="Times New Roman" w:hAnsi="Times New Roman" w:cs="Times New Roman"/>
          <w:sz w:val="24"/>
          <w:szCs w:val="24"/>
          <w:lang w:val="sr-Cyrl-BA"/>
        </w:rPr>
      </w:pPr>
    </w:p>
    <w:p w:rsidR="00EC1105" w:rsidRPr="00234D08" w:rsidRDefault="00EC1105" w:rsidP="00012620">
      <w:pPr>
        <w:jc w:val="center"/>
        <w:rPr>
          <w:rFonts w:ascii="Times New Roman" w:hAnsi="Times New Roman" w:cs="Times New Roman"/>
          <w:sz w:val="24"/>
          <w:szCs w:val="24"/>
          <w:lang w:val="sr-Cyrl-BA"/>
        </w:rPr>
      </w:pPr>
    </w:p>
    <w:tbl>
      <w:tblPr>
        <w:tblW w:w="9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7"/>
        <w:gridCol w:w="7303"/>
      </w:tblGrid>
      <w:tr w:rsidR="00D50D8E" w:rsidRPr="00234D08" w:rsidTr="00E76108">
        <w:trPr>
          <w:trHeight w:val="436"/>
        </w:trPr>
        <w:tc>
          <w:tcPr>
            <w:tcW w:w="1937" w:type="dxa"/>
            <w:tcBorders>
              <w:top w:val="double" w:sz="4" w:space="0" w:color="auto"/>
              <w:left w:val="double" w:sz="4" w:space="0" w:color="auto"/>
              <w:bottom w:val="double" w:sz="4" w:space="0" w:color="auto"/>
              <w:right w:val="double" w:sz="4" w:space="0" w:color="auto"/>
            </w:tcBorders>
            <w:vAlign w:val="center"/>
          </w:tcPr>
          <w:p w:rsidR="00D50D8E" w:rsidRPr="00234D08" w:rsidRDefault="00D50D8E" w:rsidP="00D50D8E">
            <w:pPr>
              <w:autoSpaceDE w:val="0"/>
              <w:autoSpaceDN w:val="0"/>
              <w:adjustRightInd w:val="0"/>
              <w:spacing w:after="0" w:line="276" w:lineRule="auto"/>
              <w:rPr>
                <w:rFonts w:ascii="Times New Roman" w:hAnsi="Times New Roman" w:cs="Times New Roman"/>
                <w:b/>
                <w:bCs/>
                <w:sz w:val="24"/>
                <w:szCs w:val="24"/>
                <w:lang w:val="sr-Cyrl-BA"/>
              </w:rPr>
            </w:pPr>
            <w:r w:rsidRPr="00234D08">
              <w:rPr>
                <w:rFonts w:ascii="Times New Roman" w:hAnsi="Times New Roman" w:cs="Times New Roman"/>
                <w:b/>
                <w:bCs/>
                <w:sz w:val="24"/>
                <w:szCs w:val="24"/>
                <w:lang w:val="sr-Latn-CS"/>
              </w:rPr>
              <w:lastRenderedPageBreak/>
              <w:t>Н</w:t>
            </w:r>
            <w:r w:rsidRPr="00234D08">
              <w:rPr>
                <w:rFonts w:ascii="Times New Roman" w:hAnsi="Times New Roman" w:cs="Times New Roman"/>
                <w:b/>
                <w:bCs/>
                <w:sz w:val="24"/>
                <w:szCs w:val="24"/>
              </w:rPr>
              <w:t>А</w:t>
            </w:r>
            <w:r w:rsidRPr="00234D08">
              <w:rPr>
                <w:rFonts w:ascii="Times New Roman" w:hAnsi="Times New Roman" w:cs="Times New Roman"/>
                <w:b/>
                <w:bCs/>
                <w:sz w:val="24"/>
                <w:szCs w:val="24"/>
                <w:lang w:val="sr-Latn-CS"/>
              </w:rPr>
              <w:t>РУЧИЛАЦ</w:t>
            </w:r>
          </w:p>
        </w:tc>
        <w:tc>
          <w:tcPr>
            <w:tcW w:w="7303" w:type="dxa"/>
            <w:tcBorders>
              <w:top w:val="double" w:sz="4" w:space="0" w:color="auto"/>
              <w:left w:val="double" w:sz="4" w:space="0" w:color="auto"/>
              <w:bottom w:val="double" w:sz="4" w:space="0" w:color="auto"/>
              <w:right w:val="double" w:sz="4" w:space="0" w:color="auto"/>
            </w:tcBorders>
            <w:vAlign w:val="center"/>
          </w:tcPr>
          <w:p w:rsidR="00D50D8E" w:rsidRPr="00D50D8E" w:rsidRDefault="00D50D8E" w:rsidP="00E76108">
            <w:pPr>
              <w:shd w:val="clear" w:color="auto" w:fill="FFFFFF"/>
              <w:autoSpaceDE w:val="0"/>
              <w:autoSpaceDN w:val="0"/>
              <w:adjustRightInd w:val="0"/>
              <w:spacing w:after="0" w:line="276" w:lineRule="auto"/>
              <w:rPr>
                <w:rFonts w:ascii="Times New Roman" w:hAnsi="Times New Roman" w:cs="Times New Roman"/>
                <w:bCs/>
                <w:sz w:val="24"/>
                <w:szCs w:val="24"/>
              </w:rPr>
            </w:pPr>
            <w:r w:rsidRPr="00D50D8E">
              <w:rPr>
                <w:rFonts w:ascii="Times New Roman" w:hAnsi="Times New Roman" w:cs="Times New Roman"/>
                <w:sz w:val="24"/>
                <w:szCs w:val="24"/>
              </w:rPr>
              <w:t>"Бентонит" а.д. Шипово</w:t>
            </w:r>
          </w:p>
        </w:tc>
      </w:tr>
      <w:tr w:rsidR="00D50D8E" w:rsidRPr="00234D08" w:rsidTr="00E76108">
        <w:trPr>
          <w:trHeight w:val="436"/>
        </w:trPr>
        <w:tc>
          <w:tcPr>
            <w:tcW w:w="1937" w:type="dxa"/>
            <w:tcBorders>
              <w:top w:val="double" w:sz="4" w:space="0" w:color="auto"/>
              <w:left w:val="double" w:sz="4" w:space="0" w:color="auto"/>
              <w:bottom w:val="double" w:sz="4" w:space="0" w:color="auto"/>
              <w:right w:val="double" w:sz="4" w:space="0" w:color="auto"/>
            </w:tcBorders>
            <w:vAlign w:val="center"/>
          </w:tcPr>
          <w:p w:rsidR="00D50D8E" w:rsidRPr="00234D08" w:rsidRDefault="00D50D8E" w:rsidP="00D50D8E">
            <w:pPr>
              <w:autoSpaceDE w:val="0"/>
              <w:autoSpaceDN w:val="0"/>
              <w:adjustRightInd w:val="0"/>
              <w:spacing w:after="0" w:line="276" w:lineRule="auto"/>
              <w:rPr>
                <w:rFonts w:ascii="Times New Roman" w:hAnsi="Times New Roman" w:cs="Times New Roman"/>
                <w:b/>
                <w:bCs/>
                <w:sz w:val="24"/>
                <w:szCs w:val="24"/>
                <w:lang w:val="sr-Cyrl-BA"/>
              </w:rPr>
            </w:pPr>
            <w:r w:rsidRPr="00234D08">
              <w:rPr>
                <w:rFonts w:ascii="Times New Roman" w:hAnsi="Times New Roman" w:cs="Times New Roman"/>
                <w:b/>
                <w:bCs/>
                <w:sz w:val="24"/>
                <w:szCs w:val="24"/>
                <w:lang w:val="sr-Cyrl-BA"/>
              </w:rPr>
              <w:t>АДРЕСА НАРУЧИОЦА</w:t>
            </w:r>
          </w:p>
        </w:tc>
        <w:tc>
          <w:tcPr>
            <w:tcW w:w="7303" w:type="dxa"/>
            <w:tcBorders>
              <w:top w:val="double" w:sz="4" w:space="0" w:color="auto"/>
              <w:left w:val="double" w:sz="4" w:space="0" w:color="auto"/>
              <w:bottom w:val="double" w:sz="4" w:space="0" w:color="auto"/>
              <w:right w:val="double" w:sz="4" w:space="0" w:color="auto"/>
            </w:tcBorders>
            <w:vAlign w:val="center"/>
          </w:tcPr>
          <w:p w:rsidR="00D50D8E" w:rsidRPr="00D50D8E" w:rsidRDefault="00D50D8E" w:rsidP="00E76108">
            <w:pPr>
              <w:shd w:val="clear" w:color="auto" w:fill="FFFFFF"/>
              <w:autoSpaceDE w:val="0"/>
              <w:autoSpaceDN w:val="0"/>
              <w:adjustRightInd w:val="0"/>
              <w:spacing w:after="0" w:line="276" w:lineRule="auto"/>
              <w:rPr>
                <w:rFonts w:ascii="Times New Roman" w:hAnsi="Times New Roman" w:cs="Times New Roman"/>
                <w:bCs/>
                <w:sz w:val="24"/>
                <w:szCs w:val="24"/>
                <w:lang w:val="sr-Cyrl-BA"/>
              </w:rPr>
            </w:pPr>
            <w:bookmarkStart w:id="3" w:name="_Hlk81554878"/>
            <w:r w:rsidRPr="00D50D8E">
              <w:rPr>
                <w:rFonts w:ascii="Times New Roman" w:hAnsi="Times New Roman" w:cs="Times New Roman"/>
                <w:sz w:val="24"/>
                <w:szCs w:val="24"/>
              </w:rPr>
              <w:t>Гаврила Принципа 3, 70 270 Шипово</w:t>
            </w:r>
            <w:bookmarkEnd w:id="3"/>
          </w:p>
        </w:tc>
      </w:tr>
      <w:tr w:rsidR="00D50D8E" w:rsidRPr="00234D08" w:rsidTr="00E76108">
        <w:trPr>
          <w:trHeight w:val="436"/>
        </w:trPr>
        <w:tc>
          <w:tcPr>
            <w:tcW w:w="1937" w:type="dxa"/>
            <w:tcBorders>
              <w:top w:val="double" w:sz="4" w:space="0" w:color="auto"/>
              <w:left w:val="double" w:sz="4" w:space="0" w:color="auto"/>
              <w:bottom w:val="double" w:sz="4" w:space="0" w:color="auto"/>
              <w:right w:val="double" w:sz="4" w:space="0" w:color="auto"/>
            </w:tcBorders>
            <w:vAlign w:val="center"/>
          </w:tcPr>
          <w:p w:rsidR="00D50D8E" w:rsidRPr="00234D08" w:rsidRDefault="00D50D8E" w:rsidP="00D50D8E">
            <w:pPr>
              <w:autoSpaceDE w:val="0"/>
              <w:autoSpaceDN w:val="0"/>
              <w:adjustRightInd w:val="0"/>
              <w:spacing w:after="0" w:line="276" w:lineRule="auto"/>
              <w:rPr>
                <w:rFonts w:ascii="Times New Roman" w:hAnsi="Times New Roman" w:cs="Times New Roman"/>
                <w:b/>
                <w:sz w:val="24"/>
                <w:szCs w:val="24"/>
              </w:rPr>
            </w:pPr>
            <w:r w:rsidRPr="00234D08">
              <w:rPr>
                <w:rFonts w:ascii="Times New Roman" w:hAnsi="Times New Roman" w:cs="Times New Roman"/>
                <w:b/>
                <w:sz w:val="24"/>
                <w:szCs w:val="24"/>
                <w:lang w:val="sr-Latn-CS"/>
              </w:rPr>
              <w:t>О</w:t>
            </w:r>
            <w:r w:rsidRPr="00234D08">
              <w:rPr>
                <w:rFonts w:ascii="Times New Roman" w:hAnsi="Times New Roman" w:cs="Times New Roman"/>
                <w:b/>
                <w:sz w:val="24"/>
                <w:szCs w:val="24"/>
                <w:lang w:val="sr-Cyrl-BA"/>
              </w:rPr>
              <w:t>БЈЕКАТ</w:t>
            </w:r>
          </w:p>
        </w:tc>
        <w:tc>
          <w:tcPr>
            <w:tcW w:w="7303" w:type="dxa"/>
            <w:tcBorders>
              <w:top w:val="double" w:sz="4" w:space="0" w:color="auto"/>
              <w:left w:val="double" w:sz="4" w:space="0" w:color="auto"/>
              <w:bottom w:val="double" w:sz="4" w:space="0" w:color="auto"/>
              <w:right w:val="double" w:sz="4" w:space="0" w:color="auto"/>
            </w:tcBorders>
            <w:vAlign w:val="center"/>
          </w:tcPr>
          <w:p w:rsidR="00D50D8E" w:rsidRPr="00D50D8E" w:rsidRDefault="00D50D8E" w:rsidP="00E76108">
            <w:pPr>
              <w:shd w:val="clear" w:color="auto" w:fill="FFFFFF"/>
              <w:autoSpaceDE w:val="0"/>
              <w:autoSpaceDN w:val="0"/>
              <w:adjustRightInd w:val="0"/>
              <w:spacing w:after="0" w:line="276" w:lineRule="auto"/>
              <w:rPr>
                <w:rFonts w:ascii="Times New Roman" w:hAnsi="Times New Roman" w:cs="Times New Roman"/>
                <w:bCs/>
                <w:sz w:val="24"/>
                <w:szCs w:val="24"/>
              </w:rPr>
            </w:pPr>
            <w:bookmarkStart w:id="4" w:name="_Hlk81554920"/>
            <w:r w:rsidRPr="00D50D8E">
              <w:rPr>
                <w:rFonts w:ascii="Times New Roman" w:hAnsi="Times New Roman" w:cs="Times New Roman"/>
                <w:sz w:val="24"/>
                <w:szCs w:val="24"/>
              </w:rPr>
              <w:t>Површински коп бентонита „ Соколац“, општина Шипово</w:t>
            </w:r>
            <w:bookmarkEnd w:id="4"/>
          </w:p>
        </w:tc>
      </w:tr>
      <w:tr w:rsidR="00D50D8E" w:rsidRPr="00234D08" w:rsidTr="00E76108">
        <w:trPr>
          <w:trHeight w:val="1028"/>
        </w:trPr>
        <w:tc>
          <w:tcPr>
            <w:tcW w:w="1937" w:type="dxa"/>
            <w:tcBorders>
              <w:top w:val="double" w:sz="4" w:space="0" w:color="auto"/>
              <w:left w:val="double" w:sz="4" w:space="0" w:color="auto"/>
              <w:bottom w:val="double" w:sz="4" w:space="0" w:color="auto"/>
              <w:right w:val="double" w:sz="4" w:space="0" w:color="auto"/>
            </w:tcBorders>
            <w:vAlign w:val="center"/>
          </w:tcPr>
          <w:p w:rsidR="00D50D8E" w:rsidRPr="00234D08" w:rsidRDefault="00D50D8E" w:rsidP="00D50D8E">
            <w:pPr>
              <w:autoSpaceDE w:val="0"/>
              <w:autoSpaceDN w:val="0"/>
              <w:adjustRightInd w:val="0"/>
              <w:spacing w:after="0" w:line="276" w:lineRule="auto"/>
              <w:rPr>
                <w:rFonts w:ascii="Times New Roman" w:hAnsi="Times New Roman" w:cs="Times New Roman"/>
                <w:b/>
                <w:bCs/>
                <w:sz w:val="24"/>
                <w:szCs w:val="24"/>
                <w:lang w:val="sr-Latn-CS"/>
              </w:rPr>
            </w:pPr>
            <w:r w:rsidRPr="00234D08">
              <w:rPr>
                <w:rFonts w:ascii="Times New Roman" w:hAnsi="Times New Roman" w:cs="Times New Roman"/>
                <w:b/>
                <w:bCs/>
                <w:sz w:val="24"/>
                <w:szCs w:val="24"/>
                <w:lang w:val="sr-Latn-CS"/>
              </w:rPr>
              <w:t>Л</w:t>
            </w:r>
            <w:r w:rsidRPr="00234D08">
              <w:rPr>
                <w:rFonts w:ascii="Times New Roman" w:hAnsi="Times New Roman" w:cs="Times New Roman"/>
                <w:b/>
                <w:bCs/>
                <w:sz w:val="24"/>
                <w:szCs w:val="24"/>
                <w:lang w:val="sl-SI"/>
              </w:rPr>
              <w:t>ОКА</w:t>
            </w:r>
            <w:r w:rsidRPr="00234D08">
              <w:rPr>
                <w:rFonts w:ascii="Times New Roman" w:hAnsi="Times New Roman" w:cs="Times New Roman"/>
                <w:b/>
                <w:bCs/>
                <w:sz w:val="24"/>
                <w:szCs w:val="24"/>
                <w:lang w:val="sr-Latn-CS"/>
              </w:rPr>
              <w:t>ЦИЈА</w:t>
            </w:r>
            <w:r w:rsidRPr="00234D08">
              <w:rPr>
                <w:rFonts w:ascii="Times New Roman" w:hAnsi="Times New Roman" w:cs="Times New Roman"/>
                <w:b/>
                <w:bCs/>
                <w:sz w:val="24"/>
                <w:szCs w:val="24"/>
                <w:lang w:val="sr-Cyrl-BA"/>
              </w:rPr>
              <w:t xml:space="preserve"> ОБЈЕКТА</w:t>
            </w:r>
          </w:p>
        </w:tc>
        <w:tc>
          <w:tcPr>
            <w:tcW w:w="7303" w:type="dxa"/>
            <w:tcBorders>
              <w:top w:val="double" w:sz="4" w:space="0" w:color="auto"/>
              <w:left w:val="double" w:sz="4" w:space="0" w:color="auto"/>
              <w:bottom w:val="double" w:sz="4" w:space="0" w:color="auto"/>
              <w:right w:val="double" w:sz="4" w:space="0" w:color="auto"/>
            </w:tcBorders>
            <w:vAlign w:val="center"/>
          </w:tcPr>
          <w:p w:rsidR="00D50D8E" w:rsidRPr="00D50D8E" w:rsidRDefault="00D50D8E" w:rsidP="00E76108">
            <w:pPr>
              <w:shd w:val="clear" w:color="auto" w:fill="FFFFFF"/>
              <w:autoSpaceDE w:val="0"/>
              <w:autoSpaceDN w:val="0"/>
              <w:adjustRightInd w:val="0"/>
              <w:spacing w:after="0" w:line="276" w:lineRule="auto"/>
              <w:rPr>
                <w:rFonts w:ascii="Times New Roman" w:hAnsi="Times New Roman" w:cs="Times New Roman"/>
                <w:bCs/>
                <w:sz w:val="24"/>
                <w:szCs w:val="24"/>
              </w:rPr>
            </w:pPr>
            <w:r w:rsidRPr="00D50D8E">
              <w:rPr>
                <w:rFonts w:ascii="Times New Roman" w:hAnsi="Times New Roman" w:cs="Times New Roman"/>
                <w:sz w:val="24"/>
                <w:szCs w:val="24"/>
              </w:rPr>
              <w:t>к.ч 124, 192, 193, 194, 195, 196, 197, 198, 199, 200, 201 К.О.Соколац</w:t>
            </w:r>
          </w:p>
        </w:tc>
      </w:tr>
      <w:tr w:rsidR="00012620" w:rsidRPr="00234D08" w:rsidTr="00E76108">
        <w:trPr>
          <w:trHeight w:val="862"/>
        </w:trPr>
        <w:tc>
          <w:tcPr>
            <w:tcW w:w="1937" w:type="dxa"/>
            <w:tcBorders>
              <w:top w:val="double" w:sz="4" w:space="0" w:color="auto"/>
              <w:left w:val="double" w:sz="4" w:space="0" w:color="auto"/>
              <w:bottom w:val="double" w:sz="4" w:space="0" w:color="auto"/>
              <w:right w:val="double" w:sz="4" w:space="0" w:color="auto"/>
            </w:tcBorders>
            <w:vAlign w:val="center"/>
          </w:tcPr>
          <w:p w:rsidR="00012620" w:rsidRPr="00234D08" w:rsidRDefault="00012620" w:rsidP="00F4370B">
            <w:pPr>
              <w:autoSpaceDE w:val="0"/>
              <w:autoSpaceDN w:val="0"/>
              <w:adjustRightInd w:val="0"/>
              <w:spacing w:after="0" w:line="276" w:lineRule="auto"/>
              <w:rPr>
                <w:rFonts w:ascii="Times New Roman" w:hAnsi="Times New Roman" w:cs="Times New Roman"/>
                <w:b/>
                <w:bCs/>
                <w:sz w:val="24"/>
                <w:szCs w:val="24"/>
              </w:rPr>
            </w:pPr>
            <w:r w:rsidRPr="00234D08">
              <w:rPr>
                <w:rFonts w:ascii="Times New Roman" w:hAnsi="Times New Roman" w:cs="Times New Roman"/>
                <w:b/>
                <w:bCs/>
                <w:sz w:val="24"/>
                <w:szCs w:val="24"/>
                <w:lang w:val="sr-Latn-CS"/>
              </w:rPr>
              <w:t>НОСИЛАЦ</w:t>
            </w:r>
            <w:r w:rsidRPr="00234D08">
              <w:rPr>
                <w:rFonts w:ascii="Times New Roman" w:hAnsi="Times New Roman" w:cs="Times New Roman"/>
                <w:b/>
                <w:bCs/>
                <w:sz w:val="24"/>
                <w:szCs w:val="24"/>
              </w:rPr>
              <w:t xml:space="preserve"> </w:t>
            </w:r>
            <w:r w:rsidRPr="00234D08">
              <w:rPr>
                <w:rFonts w:ascii="Times New Roman" w:hAnsi="Times New Roman" w:cs="Times New Roman"/>
                <w:b/>
                <w:bCs/>
                <w:sz w:val="24"/>
                <w:szCs w:val="24"/>
                <w:lang w:val="sr-Latn-CS"/>
              </w:rPr>
              <w:t>ИЗРАДЕ</w:t>
            </w:r>
          </w:p>
        </w:tc>
        <w:tc>
          <w:tcPr>
            <w:tcW w:w="7303" w:type="dxa"/>
            <w:tcBorders>
              <w:top w:val="double" w:sz="4" w:space="0" w:color="auto"/>
              <w:left w:val="double" w:sz="4" w:space="0" w:color="auto"/>
              <w:bottom w:val="double" w:sz="4" w:space="0" w:color="auto"/>
              <w:right w:val="double" w:sz="4" w:space="0" w:color="auto"/>
            </w:tcBorders>
            <w:vAlign w:val="center"/>
          </w:tcPr>
          <w:p w:rsidR="00012620" w:rsidRPr="00234D08" w:rsidRDefault="00012620" w:rsidP="00E76108">
            <w:pPr>
              <w:spacing w:after="0" w:line="276" w:lineRule="auto"/>
              <w:rPr>
                <w:rFonts w:ascii="Times New Roman" w:hAnsi="Times New Roman" w:cs="Times New Roman"/>
                <w:bCs/>
                <w:sz w:val="24"/>
                <w:szCs w:val="24"/>
                <w:lang w:val="sr-Cyrl-BA"/>
              </w:rPr>
            </w:pPr>
            <w:r w:rsidRPr="00234D08">
              <w:rPr>
                <w:rFonts w:ascii="Times New Roman" w:hAnsi="Times New Roman" w:cs="Times New Roman"/>
                <w:sz w:val="24"/>
                <w:szCs w:val="24"/>
              </w:rPr>
              <w:t>"</w:t>
            </w:r>
            <w:r w:rsidRPr="00234D08">
              <w:rPr>
                <w:rFonts w:ascii="Times New Roman" w:hAnsi="Times New Roman" w:cs="Times New Roman"/>
                <w:sz w:val="24"/>
                <w:szCs w:val="24"/>
                <w:lang w:val="ru-RU"/>
              </w:rPr>
              <w:t>В</w:t>
            </w:r>
            <w:r w:rsidRPr="00234D08">
              <w:rPr>
                <w:rFonts w:ascii="Times New Roman" w:hAnsi="Times New Roman" w:cs="Times New Roman"/>
                <w:sz w:val="24"/>
                <w:szCs w:val="24"/>
                <w:lang w:val="sr-Cyrl-RS"/>
              </w:rPr>
              <w:t>и</w:t>
            </w:r>
            <w:r w:rsidRPr="00234D08">
              <w:rPr>
                <w:rFonts w:ascii="Times New Roman" w:hAnsi="Times New Roman" w:cs="Times New Roman"/>
                <w:sz w:val="24"/>
                <w:szCs w:val="24"/>
                <w:lang w:val="ru-RU"/>
              </w:rPr>
              <w:t>З</w:t>
            </w:r>
            <w:r w:rsidRPr="00234D08">
              <w:rPr>
                <w:rFonts w:ascii="Times New Roman" w:hAnsi="Times New Roman" w:cs="Times New Roman"/>
                <w:sz w:val="24"/>
                <w:szCs w:val="24"/>
              </w:rPr>
              <w:t>-</w:t>
            </w:r>
            <w:r w:rsidRPr="00234D08">
              <w:rPr>
                <w:rFonts w:ascii="Times New Roman" w:hAnsi="Times New Roman" w:cs="Times New Roman"/>
                <w:sz w:val="24"/>
                <w:szCs w:val="24"/>
                <w:lang w:val="ru-RU"/>
              </w:rPr>
              <w:t>ЗАШТИТА</w:t>
            </w:r>
            <w:r w:rsidRPr="00234D08">
              <w:rPr>
                <w:rFonts w:ascii="Times New Roman" w:hAnsi="Times New Roman" w:cs="Times New Roman"/>
                <w:sz w:val="24"/>
                <w:szCs w:val="24"/>
              </w:rPr>
              <w:t xml:space="preserve">" </w:t>
            </w:r>
            <w:r w:rsidRPr="00234D08">
              <w:rPr>
                <w:rFonts w:ascii="Times New Roman" w:hAnsi="Times New Roman" w:cs="Times New Roman"/>
                <w:sz w:val="24"/>
                <w:szCs w:val="24"/>
                <w:lang w:val="ru-RU"/>
              </w:rPr>
              <w:t>д</w:t>
            </w:r>
            <w:r w:rsidRPr="00234D08">
              <w:rPr>
                <w:rFonts w:ascii="Times New Roman" w:hAnsi="Times New Roman" w:cs="Times New Roman"/>
                <w:sz w:val="24"/>
                <w:szCs w:val="24"/>
              </w:rPr>
              <w:t>.</w:t>
            </w:r>
            <w:r w:rsidRPr="00234D08">
              <w:rPr>
                <w:rFonts w:ascii="Times New Roman" w:hAnsi="Times New Roman" w:cs="Times New Roman"/>
                <w:sz w:val="24"/>
                <w:szCs w:val="24"/>
                <w:lang w:val="ru-RU"/>
              </w:rPr>
              <w:t>о</w:t>
            </w:r>
            <w:r w:rsidRPr="00234D08">
              <w:rPr>
                <w:rFonts w:ascii="Times New Roman" w:hAnsi="Times New Roman" w:cs="Times New Roman"/>
                <w:sz w:val="24"/>
                <w:szCs w:val="24"/>
              </w:rPr>
              <w:t>.</w:t>
            </w:r>
            <w:r w:rsidRPr="00234D08">
              <w:rPr>
                <w:rFonts w:ascii="Times New Roman" w:hAnsi="Times New Roman" w:cs="Times New Roman"/>
                <w:sz w:val="24"/>
                <w:szCs w:val="24"/>
                <w:lang w:val="ru-RU"/>
              </w:rPr>
              <w:t>о</w:t>
            </w:r>
            <w:r w:rsidRPr="00234D08">
              <w:rPr>
                <w:rFonts w:ascii="Times New Roman" w:hAnsi="Times New Roman" w:cs="Times New Roman"/>
                <w:sz w:val="24"/>
                <w:szCs w:val="24"/>
              </w:rPr>
              <w:t>.</w:t>
            </w:r>
            <w:r w:rsidRPr="00234D08">
              <w:rPr>
                <w:rFonts w:ascii="Times New Roman" w:hAnsi="Times New Roman" w:cs="Times New Roman"/>
                <w:sz w:val="24"/>
                <w:szCs w:val="24"/>
                <w:lang w:val="sr-Latn-BA"/>
              </w:rPr>
              <w:t xml:space="preserve"> </w:t>
            </w:r>
            <w:r w:rsidRPr="00234D08">
              <w:rPr>
                <w:rFonts w:ascii="Times New Roman" w:hAnsi="Times New Roman" w:cs="Times New Roman"/>
                <w:sz w:val="24"/>
                <w:szCs w:val="24"/>
                <w:lang w:val="ru-RU"/>
              </w:rPr>
              <w:t>Бања</w:t>
            </w:r>
            <w:r w:rsidRPr="00234D08">
              <w:rPr>
                <w:rFonts w:ascii="Times New Roman" w:hAnsi="Times New Roman" w:cs="Times New Roman"/>
                <w:sz w:val="24"/>
                <w:szCs w:val="24"/>
              </w:rPr>
              <w:t xml:space="preserve"> </w:t>
            </w:r>
            <w:r w:rsidRPr="00234D08">
              <w:rPr>
                <w:rFonts w:ascii="Times New Roman" w:hAnsi="Times New Roman" w:cs="Times New Roman"/>
                <w:sz w:val="24"/>
                <w:szCs w:val="24"/>
                <w:lang w:val="ru-RU"/>
              </w:rPr>
              <w:t>Лука</w:t>
            </w:r>
          </w:p>
        </w:tc>
      </w:tr>
      <w:tr w:rsidR="00012620" w:rsidRPr="00234D08" w:rsidTr="00E76108">
        <w:trPr>
          <w:trHeight w:val="897"/>
        </w:trPr>
        <w:tc>
          <w:tcPr>
            <w:tcW w:w="1937" w:type="dxa"/>
            <w:tcBorders>
              <w:top w:val="double" w:sz="4" w:space="0" w:color="auto"/>
              <w:left w:val="double" w:sz="4" w:space="0" w:color="auto"/>
              <w:bottom w:val="double" w:sz="4" w:space="0" w:color="auto"/>
              <w:right w:val="double" w:sz="4" w:space="0" w:color="auto"/>
            </w:tcBorders>
            <w:vAlign w:val="center"/>
          </w:tcPr>
          <w:p w:rsidR="00012620" w:rsidRPr="00234D08" w:rsidRDefault="00012620" w:rsidP="00F4370B">
            <w:pPr>
              <w:autoSpaceDE w:val="0"/>
              <w:autoSpaceDN w:val="0"/>
              <w:adjustRightInd w:val="0"/>
              <w:spacing w:after="0" w:line="276" w:lineRule="auto"/>
              <w:rPr>
                <w:rFonts w:ascii="Times New Roman" w:hAnsi="Times New Roman" w:cs="Times New Roman"/>
                <w:b/>
                <w:sz w:val="24"/>
                <w:szCs w:val="24"/>
              </w:rPr>
            </w:pPr>
            <w:r w:rsidRPr="00234D08">
              <w:rPr>
                <w:rFonts w:ascii="Times New Roman" w:hAnsi="Times New Roman" w:cs="Times New Roman"/>
                <w:b/>
                <w:sz w:val="24"/>
                <w:szCs w:val="24"/>
                <w:lang w:val="sr-Latn-CS"/>
              </w:rPr>
              <w:t>БР</w:t>
            </w:r>
            <w:r w:rsidRPr="00234D08">
              <w:rPr>
                <w:rFonts w:ascii="Times New Roman" w:hAnsi="Times New Roman" w:cs="Times New Roman"/>
                <w:b/>
                <w:sz w:val="24"/>
                <w:szCs w:val="24"/>
                <w:lang w:val="sl-SI"/>
              </w:rPr>
              <w:t xml:space="preserve">ОЈ </w:t>
            </w:r>
            <w:r w:rsidRPr="00234D08">
              <w:rPr>
                <w:rFonts w:ascii="Times New Roman" w:hAnsi="Times New Roman" w:cs="Times New Roman"/>
                <w:b/>
                <w:sz w:val="24"/>
                <w:szCs w:val="24"/>
                <w:lang w:val="sr-Latn-CS"/>
              </w:rPr>
              <w:t>Р</w:t>
            </w:r>
            <w:r w:rsidRPr="00234D08">
              <w:rPr>
                <w:rFonts w:ascii="Times New Roman" w:hAnsi="Times New Roman" w:cs="Times New Roman"/>
                <w:b/>
                <w:sz w:val="24"/>
                <w:szCs w:val="24"/>
                <w:lang w:val="sl-SI"/>
              </w:rPr>
              <w:t>А</w:t>
            </w:r>
            <w:r w:rsidRPr="00234D08">
              <w:rPr>
                <w:rFonts w:ascii="Times New Roman" w:hAnsi="Times New Roman" w:cs="Times New Roman"/>
                <w:b/>
                <w:sz w:val="24"/>
                <w:szCs w:val="24"/>
                <w:lang w:val="sr-Latn-CS"/>
              </w:rPr>
              <w:t>ДНОГ</w:t>
            </w:r>
            <w:r w:rsidRPr="00234D08">
              <w:rPr>
                <w:rFonts w:ascii="Times New Roman" w:hAnsi="Times New Roman" w:cs="Times New Roman"/>
                <w:b/>
                <w:sz w:val="24"/>
                <w:szCs w:val="24"/>
              </w:rPr>
              <w:t xml:space="preserve">  </w:t>
            </w:r>
            <w:r w:rsidRPr="00234D08">
              <w:rPr>
                <w:rFonts w:ascii="Times New Roman" w:hAnsi="Times New Roman" w:cs="Times New Roman"/>
                <w:b/>
                <w:sz w:val="24"/>
                <w:szCs w:val="24"/>
                <w:lang w:val="sr-Latn-CS"/>
              </w:rPr>
              <w:t>НАЛОГА</w:t>
            </w:r>
          </w:p>
        </w:tc>
        <w:tc>
          <w:tcPr>
            <w:tcW w:w="7303" w:type="dxa"/>
            <w:tcBorders>
              <w:top w:val="double" w:sz="4" w:space="0" w:color="auto"/>
              <w:left w:val="double" w:sz="4" w:space="0" w:color="auto"/>
              <w:bottom w:val="double" w:sz="4" w:space="0" w:color="auto"/>
              <w:right w:val="double" w:sz="4" w:space="0" w:color="auto"/>
            </w:tcBorders>
            <w:vAlign w:val="center"/>
          </w:tcPr>
          <w:p w:rsidR="00012620" w:rsidRPr="00E76108" w:rsidRDefault="00E76108" w:rsidP="00E76108">
            <w:pPr>
              <w:autoSpaceDE w:val="0"/>
              <w:autoSpaceDN w:val="0"/>
              <w:adjustRightInd w:val="0"/>
              <w:spacing w:after="0" w:line="276" w:lineRule="auto"/>
              <w:rPr>
                <w:rFonts w:ascii="Times New Roman" w:hAnsi="Times New Roman" w:cs="Times New Roman"/>
                <w:bCs/>
                <w:sz w:val="24"/>
                <w:szCs w:val="24"/>
                <w:lang w:val="sr-Latn-BA"/>
              </w:rPr>
            </w:pPr>
            <w:r>
              <w:rPr>
                <w:rFonts w:ascii="Times New Roman" w:hAnsi="Times New Roman" w:cs="Times New Roman"/>
                <w:bCs/>
                <w:sz w:val="24"/>
                <w:szCs w:val="24"/>
                <w:lang w:val="sr-Latn-BA"/>
              </w:rPr>
              <w:t>500-424/21</w:t>
            </w:r>
          </w:p>
        </w:tc>
      </w:tr>
      <w:tr w:rsidR="00012620" w:rsidRPr="00234D08" w:rsidTr="00E76108">
        <w:trPr>
          <w:trHeight w:val="457"/>
        </w:trPr>
        <w:tc>
          <w:tcPr>
            <w:tcW w:w="1937" w:type="dxa"/>
            <w:tcBorders>
              <w:top w:val="double" w:sz="4" w:space="0" w:color="auto"/>
              <w:left w:val="double" w:sz="4" w:space="0" w:color="auto"/>
              <w:bottom w:val="double" w:sz="4" w:space="0" w:color="auto"/>
              <w:right w:val="double" w:sz="4" w:space="0" w:color="auto"/>
            </w:tcBorders>
            <w:vAlign w:val="center"/>
          </w:tcPr>
          <w:p w:rsidR="00012620" w:rsidRPr="00234D08" w:rsidRDefault="00012620" w:rsidP="00F4370B">
            <w:pPr>
              <w:autoSpaceDE w:val="0"/>
              <w:autoSpaceDN w:val="0"/>
              <w:adjustRightInd w:val="0"/>
              <w:spacing w:after="0" w:line="276" w:lineRule="auto"/>
              <w:rPr>
                <w:rFonts w:ascii="Times New Roman" w:hAnsi="Times New Roman" w:cs="Times New Roman"/>
                <w:sz w:val="24"/>
                <w:szCs w:val="24"/>
                <w:lang w:val="sr-Latn-CS"/>
              </w:rPr>
            </w:pPr>
            <w:r w:rsidRPr="00234D08">
              <w:rPr>
                <w:rFonts w:ascii="Times New Roman" w:hAnsi="Times New Roman" w:cs="Times New Roman"/>
                <w:b/>
                <w:bCs/>
                <w:iCs/>
                <w:sz w:val="24"/>
                <w:szCs w:val="24"/>
                <w:lang w:val="sr-Latn-BA"/>
              </w:rPr>
              <w:t>ПРЕДМЕТ</w:t>
            </w:r>
          </w:p>
        </w:tc>
        <w:tc>
          <w:tcPr>
            <w:tcW w:w="7303" w:type="dxa"/>
            <w:tcBorders>
              <w:top w:val="double" w:sz="4" w:space="0" w:color="auto"/>
              <w:left w:val="double" w:sz="4" w:space="0" w:color="auto"/>
              <w:right w:val="double" w:sz="4" w:space="0" w:color="auto"/>
            </w:tcBorders>
            <w:vAlign w:val="center"/>
          </w:tcPr>
          <w:p w:rsidR="00012620" w:rsidRPr="00234D08" w:rsidRDefault="00012620" w:rsidP="00E76108">
            <w:pPr>
              <w:spacing w:after="0" w:line="276" w:lineRule="auto"/>
              <w:rPr>
                <w:rFonts w:ascii="Times New Roman" w:hAnsi="Times New Roman" w:cs="Times New Roman"/>
                <w:sz w:val="24"/>
                <w:szCs w:val="24"/>
                <w:lang w:val="sr-Cyrl-BA"/>
              </w:rPr>
            </w:pPr>
            <w:r w:rsidRPr="00234D08">
              <w:rPr>
                <w:rFonts w:ascii="Times New Roman" w:hAnsi="Times New Roman" w:cs="Times New Roman"/>
                <w:sz w:val="24"/>
                <w:szCs w:val="24"/>
                <w:lang w:val="sr-Cyrl-BA"/>
              </w:rPr>
              <w:t>Докази уз захтјев за издавање еколошке дозволе</w:t>
            </w:r>
          </w:p>
        </w:tc>
      </w:tr>
      <w:tr w:rsidR="00012620" w:rsidRPr="00234D08" w:rsidTr="00E76108">
        <w:trPr>
          <w:trHeight w:val="2499"/>
        </w:trPr>
        <w:tc>
          <w:tcPr>
            <w:tcW w:w="1937" w:type="dxa"/>
            <w:tcBorders>
              <w:left w:val="double" w:sz="4" w:space="0" w:color="auto"/>
              <w:bottom w:val="double" w:sz="4" w:space="0" w:color="auto"/>
              <w:right w:val="double" w:sz="4" w:space="0" w:color="auto"/>
            </w:tcBorders>
            <w:vAlign w:val="center"/>
          </w:tcPr>
          <w:p w:rsidR="00012620" w:rsidRPr="00234D08" w:rsidRDefault="00012620" w:rsidP="00F4370B">
            <w:pPr>
              <w:autoSpaceDE w:val="0"/>
              <w:autoSpaceDN w:val="0"/>
              <w:adjustRightInd w:val="0"/>
              <w:spacing w:after="0" w:line="276" w:lineRule="auto"/>
              <w:rPr>
                <w:rFonts w:ascii="Times New Roman" w:hAnsi="Times New Roman" w:cs="Times New Roman"/>
                <w:b/>
                <w:bCs/>
                <w:iCs/>
                <w:sz w:val="24"/>
                <w:szCs w:val="24"/>
                <w:lang w:val="sr-Latn-BA"/>
              </w:rPr>
            </w:pPr>
            <w:r w:rsidRPr="00234D08">
              <w:rPr>
                <w:rFonts w:ascii="Times New Roman" w:hAnsi="Times New Roman" w:cs="Times New Roman"/>
                <w:b/>
                <w:bCs/>
                <w:iCs/>
                <w:sz w:val="24"/>
                <w:szCs w:val="24"/>
              </w:rPr>
              <w:t>Р</w:t>
            </w:r>
            <w:r w:rsidRPr="00234D08">
              <w:rPr>
                <w:rFonts w:ascii="Times New Roman" w:hAnsi="Times New Roman" w:cs="Times New Roman"/>
                <w:b/>
                <w:bCs/>
                <w:iCs/>
                <w:sz w:val="24"/>
                <w:szCs w:val="24"/>
                <w:lang w:val="sr-Latn-BA"/>
              </w:rPr>
              <w:t>АДНИ ТИМ</w:t>
            </w:r>
          </w:p>
          <w:p w:rsidR="00012620" w:rsidRPr="00234D08" w:rsidRDefault="00012620" w:rsidP="00F4370B">
            <w:pPr>
              <w:autoSpaceDE w:val="0"/>
              <w:autoSpaceDN w:val="0"/>
              <w:adjustRightInd w:val="0"/>
              <w:spacing w:after="0" w:line="276" w:lineRule="auto"/>
              <w:jc w:val="center"/>
              <w:rPr>
                <w:rFonts w:ascii="Times New Roman" w:hAnsi="Times New Roman" w:cs="Times New Roman"/>
                <w:b/>
                <w:bCs/>
                <w:iCs/>
                <w:sz w:val="24"/>
                <w:szCs w:val="24"/>
              </w:rPr>
            </w:pPr>
          </w:p>
        </w:tc>
        <w:tc>
          <w:tcPr>
            <w:tcW w:w="7303" w:type="dxa"/>
            <w:tcBorders>
              <w:top w:val="double" w:sz="4" w:space="0" w:color="auto"/>
              <w:left w:val="double" w:sz="4" w:space="0" w:color="auto"/>
              <w:bottom w:val="double" w:sz="4" w:space="0" w:color="auto"/>
              <w:right w:val="double" w:sz="4" w:space="0" w:color="auto"/>
            </w:tcBorders>
            <w:vAlign w:val="center"/>
          </w:tcPr>
          <w:p w:rsidR="00012620" w:rsidRPr="00234D08" w:rsidRDefault="00012620" w:rsidP="00E76108">
            <w:pPr>
              <w:spacing w:after="0" w:line="276" w:lineRule="auto"/>
              <w:rPr>
                <w:rFonts w:ascii="Times New Roman" w:hAnsi="Times New Roman" w:cs="Times New Roman"/>
                <w:bCs/>
                <w:sz w:val="24"/>
                <w:szCs w:val="24"/>
                <w:lang w:val="sr-Latn-BA"/>
              </w:rPr>
            </w:pPr>
            <w:r w:rsidRPr="00234D08">
              <w:rPr>
                <w:rFonts w:ascii="Times New Roman" w:hAnsi="Times New Roman" w:cs="Times New Roman"/>
                <w:bCs/>
                <w:sz w:val="24"/>
                <w:szCs w:val="24"/>
                <w:lang w:val="sr-Latn-BA"/>
              </w:rPr>
              <w:t>др Зоран Јанковић, дипл.инж.техн</w:t>
            </w:r>
          </w:p>
          <w:p w:rsidR="00012620" w:rsidRPr="00234D08" w:rsidRDefault="00012620" w:rsidP="00E76108">
            <w:pPr>
              <w:spacing w:after="0" w:line="276" w:lineRule="auto"/>
              <w:rPr>
                <w:rFonts w:ascii="Times New Roman" w:hAnsi="Times New Roman" w:cs="Times New Roman"/>
                <w:bCs/>
                <w:sz w:val="24"/>
                <w:szCs w:val="24"/>
                <w:lang w:val="sr-Cyrl-BA"/>
              </w:rPr>
            </w:pPr>
          </w:p>
          <w:p w:rsidR="00012620" w:rsidRPr="00234D08" w:rsidRDefault="00012620" w:rsidP="00E76108">
            <w:pPr>
              <w:spacing w:after="0" w:line="276" w:lineRule="auto"/>
              <w:rPr>
                <w:rFonts w:ascii="Times New Roman" w:hAnsi="Times New Roman" w:cs="Times New Roman"/>
                <w:bCs/>
                <w:sz w:val="24"/>
                <w:szCs w:val="24"/>
                <w:lang w:val="sr-Cyrl-BA"/>
              </w:rPr>
            </w:pPr>
            <w:r w:rsidRPr="00234D08">
              <w:rPr>
                <w:rFonts w:ascii="Times New Roman" w:hAnsi="Times New Roman" w:cs="Times New Roman"/>
                <w:bCs/>
                <w:sz w:val="24"/>
                <w:szCs w:val="24"/>
                <w:lang w:val="sr-Latn-RS"/>
              </w:rPr>
              <w:t>Бјелајац Дијана</w:t>
            </w:r>
            <w:r w:rsidRPr="00234D08">
              <w:rPr>
                <w:rFonts w:ascii="Times New Roman" w:hAnsi="Times New Roman" w:cs="Times New Roman"/>
                <w:bCs/>
                <w:sz w:val="24"/>
                <w:szCs w:val="24"/>
                <w:lang w:val="sr-Cyrl-BA"/>
              </w:rPr>
              <w:t>, дипл.инг.техн.</w:t>
            </w:r>
          </w:p>
          <w:p w:rsidR="00012620" w:rsidRPr="00234D08" w:rsidRDefault="00012620" w:rsidP="00E76108">
            <w:pPr>
              <w:spacing w:after="0" w:line="276" w:lineRule="auto"/>
              <w:rPr>
                <w:rFonts w:ascii="Times New Roman" w:hAnsi="Times New Roman" w:cs="Times New Roman"/>
                <w:bCs/>
                <w:sz w:val="24"/>
                <w:szCs w:val="24"/>
                <w:lang w:val="sr-Cyrl-BA"/>
              </w:rPr>
            </w:pPr>
          </w:p>
          <w:p w:rsidR="00012620" w:rsidRPr="00234D08" w:rsidRDefault="00012620" w:rsidP="00E76108">
            <w:pPr>
              <w:spacing w:after="0" w:line="276" w:lineRule="auto"/>
              <w:rPr>
                <w:rFonts w:ascii="Times New Roman" w:hAnsi="Times New Roman" w:cs="Times New Roman"/>
                <w:bCs/>
                <w:sz w:val="24"/>
                <w:szCs w:val="24"/>
              </w:rPr>
            </w:pPr>
            <w:r w:rsidRPr="00234D08">
              <w:rPr>
                <w:rFonts w:ascii="Times New Roman" w:hAnsi="Times New Roman" w:cs="Times New Roman"/>
                <w:bCs/>
                <w:sz w:val="24"/>
                <w:szCs w:val="24"/>
                <w:lang w:val="sr-Latn-RS"/>
              </w:rPr>
              <w:t>Миломир Бунијевац</w:t>
            </w:r>
            <w:r w:rsidRPr="00234D08">
              <w:rPr>
                <w:rFonts w:ascii="Times New Roman" w:hAnsi="Times New Roman" w:cs="Times New Roman"/>
                <w:bCs/>
                <w:sz w:val="24"/>
                <w:szCs w:val="24"/>
                <w:lang w:val="sr-Latn-BA"/>
              </w:rPr>
              <w:t>,  дипл.инж.маш.</w:t>
            </w:r>
          </w:p>
          <w:p w:rsidR="00012620" w:rsidRPr="00234D08" w:rsidRDefault="00012620" w:rsidP="00E76108">
            <w:pPr>
              <w:spacing w:after="0" w:line="276" w:lineRule="auto"/>
              <w:rPr>
                <w:rFonts w:ascii="Times New Roman" w:hAnsi="Times New Roman" w:cs="Times New Roman"/>
                <w:bCs/>
                <w:sz w:val="24"/>
                <w:szCs w:val="24"/>
              </w:rPr>
            </w:pPr>
          </w:p>
          <w:p w:rsidR="00012620" w:rsidRPr="00234D08" w:rsidRDefault="00012620" w:rsidP="00E76108">
            <w:pPr>
              <w:spacing w:after="0" w:line="276" w:lineRule="auto"/>
              <w:rPr>
                <w:rFonts w:ascii="Times New Roman" w:hAnsi="Times New Roman" w:cs="Times New Roman"/>
                <w:bCs/>
                <w:sz w:val="24"/>
                <w:szCs w:val="24"/>
                <w:lang w:val="sr-Cyrl-BA"/>
              </w:rPr>
            </w:pPr>
            <w:r w:rsidRPr="00234D08">
              <w:rPr>
                <w:rFonts w:ascii="Times New Roman" w:hAnsi="Times New Roman" w:cs="Times New Roman"/>
                <w:bCs/>
                <w:sz w:val="24"/>
                <w:szCs w:val="24"/>
                <w:lang w:val="sr-Latn-BA"/>
              </w:rPr>
              <w:t>Владо Керкез, дипл.биолог</w:t>
            </w:r>
          </w:p>
          <w:p w:rsidR="00012620" w:rsidRPr="00234D08" w:rsidRDefault="00012620" w:rsidP="00E76108">
            <w:pPr>
              <w:spacing w:after="0" w:line="276" w:lineRule="auto"/>
              <w:rPr>
                <w:rFonts w:ascii="Times New Roman" w:hAnsi="Times New Roman" w:cs="Times New Roman"/>
                <w:bCs/>
                <w:sz w:val="24"/>
                <w:szCs w:val="24"/>
              </w:rPr>
            </w:pPr>
          </w:p>
          <w:p w:rsidR="00012620" w:rsidRPr="00234D08" w:rsidRDefault="00012620" w:rsidP="00E76108">
            <w:pPr>
              <w:spacing w:after="0" w:line="276" w:lineRule="auto"/>
              <w:rPr>
                <w:rFonts w:ascii="Times New Roman" w:hAnsi="Times New Roman" w:cs="Times New Roman"/>
                <w:bCs/>
                <w:sz w:val="24"/>
                <w:szCs w:val="24"/>
                <w:lang w:val="sr-Cyrl-RS"/>
              </w:rPr>
            </w:pPr>
            <w:r w:rsidRPr="00234D08">
              <w:rPr>
                <w:rFonts w:ascii="Times New Roman" w:hAnsi="Times New Roman" w:cs="Times New Roman"/>
                <w:bCs/>
                <w:sz w:val="24"/>
                <w:szCs w:val="24"/>
              </w:rPr>
              <w:t>Нада Капор</w:t>
            </w:r>
            <w:r w:rsidRPr="00234D08">
              <w:rPr>
                <w:rFonts w:ascii="Times New Roman" w:hAnsi="Times New Roman" w:cs="Times New Roman"/>
                <w:bCs/>
                <w:sz w:val="24"/>
                <w:szCs w:val="24"/>
                <w:lang w:val="sr-Latn-BA"/>
              </w:rPr>
              <w:t>, дипл.инж.</w:t>
            </w:r>
            <w:r w:rsidRPr="00234D08">
              <w:rPr>
                <w:rFonts w:ascii="Times New Roman" w:hAnsi="Times New Roman" w:cs="Times New Roman"/>
                <w:bCs/>
                <w:sz w:val="24"/>
                <w:szCs w:val="24"/>
                <w:lang w:val="sr-Cyrl-BA"/>
              </w:rPr>
              <w:t>руд</w:t>
            </w:r>
            <w:r w:rsidRPr="00234D08">
              <w:rPr>
                <w:rFonts w:ascii="Times New Roman" w:hAnsi="Times New Roman" w:cs="Times New Roman"/>
                <w:bCs/>
                <w:sz w:val="24"/>
                <w:szCs w:val="24"/>
                <w:lang w:val="sr-Latn-BA"/>
              </w:rPr>
              <w:t>.</w:t>
            </w:r>
          </w:p>
          <w:p w:rsidR="00012620" w:rsidRPr="00234D08" w:rsidRDefault="00012620" w:rsidP="00E76108">
            <w:pPr>
              <w:spacing w:after="0" w:line="276" w:lineRule="auto"/>
              <w:rPr>
                <w:rFonts w:ascii="Times New Roman" w:hAnsi="Times New Roman" w:cs="Times New Roman"/>
                <w:bCs/>
                <w:sz w:val="24"/>
                <w:szCs w:val="24"/>
                <w:lang w:val="sr-Cyrl-RS"/>
              </w:rPr>
            </w:pPr>
          </w:p>
          <w:p w:rsidR="00012620" w:rsidRPr="00E76108" w:rsidRDefault="00E76108" w:rsidP="00E76108">
            <w:pPr>
              <w:spacing w:after="0" w:line="276" w:lineRule="auto"/>
              <w:rPr>
                <w:rFonts w:ascii="Times New Roman" w:hAnsi="Times New Roman" w:cs="Times New Roman"/>
                <w:bCs/>
                <w:sz w:val="24"/>
                <w:szCs w:val="24"/>
                <w:lang w:val="sr-Latn-BA"/>
              </w:rPr>
            </w:pPr>
            <w:r>
              <w:rPr>
                <w:rFonts w:ascii="Times New Roman" w:hAnsi="Times New Roman" w:cs="Times New Roman"/>
                <w:bCs/>
                <w:sz w:val="24"/>
                <w:szCs w:val="24"/>
                <w:lang w:val="sr-Cyrl-RS"/>
              </w:rPr>
              <w:t>др</w:t>
            </w:r>
            <w:r w:rsidR="00012620" w:rsidRPr="00234D08">
              <w:rPr>
                <w:rFonts w:ascii="Times New Roman" w:hAnsi="Times New Roman" w:cs="Times New Roman"/>
                <w:bCs/>
                <w:sz w:val="24"/>
                <w:szCs w:val="24"/>
                <w:lang w:val="sr-Cyrl-RS"/>
              </w:rPr>
              <w:t xml:space="preserve"> Зорица Голић дипл.инж.пољ</w:t>
            </w:r>
            <w:r>
              <w:rPr>
                <w:rFonts w:ascii="Times New Roman" w:hAnsi="Times New Roman" w:cs="Times New Roman"/>
                <w:bCs/>
                <w:sz w:val="24"/>
                <w:szCs w:val="24"/>
                <w:lang w:val="sr-Latn-BA"/>
              </w:rPr>
              <w:t>.</w:t>
            </w:r>
          </w:p>
          <w:p w:rsidR="00012620" w:rsidRPr="00234D08" w:rsidRDefault="00012620" w:rsidP="00E76108">
            <w:pPr>
              <w:spacing w:after="0" w:line="276" w:lineRule="auto"/>
              <w:rPr>
                <w:rFonts w:ascii="Times New Roman" w:hAnsi="Times New Roman" w:cs="Times New Roman"/>
                <w:sz w:val="24"/>
                <w:szCs w:val="24"/>
                <w:lang w:val="sr-Cyrl-BA"/>
              </w:rPr>
            </w:pPr>
          </w:p>
        </w:tc>
      </w:tr>
    </w:tbl>
    <w:p w:rsidR="00012620" w:rsidRPr="00234D08" w:rsidRDefault="00012620" w:rsidP="00012620">
      <w:pPr>
        <w:rPr>
          <w:rFonts w:ascii="Times New Roman" w:hAnsi="Times New Roman" w:cs="Times New Roman"/>
          <w:lang w:val="sr-Latn-BA"/>
        </w:rPr>
      </w:pPr>
    </w:p>
    <w:p w:rsidR="00012620" w:rsidRPr="00234D08" w:rsidRDefault="00012620" w:rsidP="00012620">
      <w:pPr>
        <w:tabs>
          <w:tab w:val="left" w:pos="5805"/>
        </w:tabs>
        <w:autoSpaceDE w:val="0"/>
        <w:autoSpaceDN w:val="0"/>
        <w:adjustRightInd w:val="0"/>
        <w:ind w:left="6480" w:right="480"/>
        <w:rPr>
          <w:rFonts w:ascii="Times New Roman" w:hAnsi="Times New Roman" w:cs="Times New Roman"/>
          <w:b/>
          <w:sz w:val="24"/>
          <w:szCs w:val="24"/>
          <w:lang w:val="sr-Cyrl-BA"/>
        </w:rPr>
      </w:pPr>
      <w:r w:rsidRPr="00234D08">
        <w:rPr>
          <w:rFonts w:ascii="Times New Roman" w:hAnsi="Times New Roman" w:cs="Times New Roman"/>
          <w:b/>
        </w:rPr>
        <w:t xml:space="preserve">                                                                                                                  </w:t>
      </w:r>
      <w:r w:rsidRPr="00234D08">
        <w:rPr>
          <w:rFonts w:ascii="Times New Roman" w:hAnsi="Times New Roman" w:cs="Times New Roman"/>
          <w:b/>
          <w:lang w:val="sr-Cyrl-BA"/>
        </w:rPr>
        <w:t xml:space="preserve">                                            </w:t>
      </w:r>
      <w:r w:rsidRPr="00234D08">
        <w:rPr>
          <w:rFonts w:ascii="Times New Roman" w:hAnsi="Times New Roman" w:cs="Times New Roman"/>
          <w:b/>
          <w:sz w:val="24"/>
          <w:szCs w:val="24"/>
          <w:lang w:val="sr-Latn-CS"/>
        </w:rPr>
        <w:t>Директор</w:t>
      </w:r>
      <w:r w:rsidRPr="00234D08">
        <w:rPr>
          <w:rFonts w:ascii="Times New Roman" w:hAnsi="Times New Roman" w:cs="Times New Roman"/>
          <w:b/>
          <w:sz w:val="24"/>
          <w:szCs w:val="24"/>
          <w:lang w:val="sr-Cyrl-BA"/>
        </w:rPr>
        <w:t>:</w:t>
      </w:r>
    </w:p>
    <w:p w:rsidR="00012620" w:rsidRPr="00234D08" w:rsidRDefault="00012620" w:rsidP="00012620">
      <w:pPr>
        <w:tabs>
          <w:tab w:val="left" w:pos="5805"/>
        </w:tabs>
        <w:autoSpaceDE w:val="0"/>
        <w:autoSpaceDN w:val="0"/>
        <w:adjustRightInd w:val="0"/>
        <w:ind w:left="5805"/>
        <w:rPr>
          <w:rFonts w:ascii="Times New Roman" w:hAnsi="Times New Roman" w:cs="Times New Roman"/>
          <w:bCs/>
          <w:sz w:val="24"/>
          <w:szCs w:val="24"/>
        </w:rPr>
      </w:pPr>
      <w:r w:rsidRPr="00234D08">
        <w:rPr>
          <w:rFonts w:ascii="Times New Roman" w:hAnsi="Times New Roman" w:cs="Times New Roman"/>
          <w:bCs/>
          <w:sz w:val="24"/>
          <w:szCs w:val="24"/>
        </w:rPr>
        <w:t xml:space="preserve">             </w:t>
      </w:r>
      <w:r w:rsidRPr="00234D08">
        <w:rPr>
          <w:rFonts w:ascii="Times New Roman" w:hAnsi="Times New Roman" w:cs="Times New Roman"/>
          <w:bCs/>
          <w:sz w:val="24"/>
          <w:szCs w:val="24"/>
          <w:lang w:val="sr-Cyrl-BA"/>
        </w:rPr>
        <w:t xml:space="preserve">                  </w:t>
      </w:r>
      <w:r w:rsidRPr="00234D08">
        <w:rPr>
          <w:rFonts w:ascii="Times New Roman" w:hAnsi="Times New Roman" w:cs="Times New Roman"/>
          <w:bCs/>
          <w:sz w:val="24"/>
          <w:szCs w:val="24"/>
        </w:rPr>
        <w:t xml:space="preserve">                                                                                                 </w:t>
      </w:r>
      <w:r w:rsidRPr="00234D08">
        <w:rPr>
          <w:rFonts w:ascii="Times New Roman" w:hAnsi="Times New Roman" w:cs="Times New Roman"/>
          <w:bCs/>
          <w:sz w:val="24"/>
          <w:szCs w:val="24"/>
          <w:lang w:val="sr-Cyrl-BA"/>
        </w:rPr>
        <w:t xml:space="preserve">   </w:t>
      </w:r>
      <w:r w:rsidRPr="00234D08">
        <w:rPr>
          <w:rFonts w:ascii="Times New Roman" w:hAnsi="Times New Roman" w:cs="Times New Roman"/>
          <w:bCs/>
          <w:sz w:val="24"/>
          <w:szCs w:val="24"/>
        </w:rPr>
        <w:t>_______________________</w:t>
      </w:r>
    </w:p>
    <w:p w:rsidR="00012620" w:rsidRPr="00234D08" w:rsidRDefault="00012620" w:rsidP="00012620">
      <w:pPr>
        <w:autoSpaceDE w:val="0"/>
        <w:autoSpaceDN w:val="0"/>
        <w:adjustRightInd w:val="0"/>
        <w:rPr>
          <w:rFonts w:ascii="Times New Roman" w:hAnsi="Times New Roman" w:cs="Times New Roman"/>
          <w:sz w:val="24"/>
          <w:szCs w:val="24"/>
        </w:rPr>
      </w:pPr>
      <w:r w:rsidRPr="00234D08">
        <w:rPr>
          <w:rFonts w:ascii="Times New Roman" w:hAnsi="Times New Roman" w:cs="Times New Roman"/>
          <w:sz w:val="24"/>
          <w:szCs w:val="24"/>
          <w:lang w:val="sr-Cyrl-BA"/>
        </w:rPr>
        <w:t xml:space="preserve">  </w:t>
      </w:r>
      <w:r w:rsidRPr="00234D08">
        <w:rPr>
          <w:rFonts w:ascii="Times New Roman" w:hAnsi="Times New Roman" w:cs="Times New Roman"/>
          <w:sz w:val="24"/>
          <w:szCs w:val="24"/>
        </w:rPr>
        <w:t xml:space="preserve">            </w:t>
      </w:r>
      <w:r w:rsidRPr="00234D08">
        <w:rPr>
          <w:rFonts w:ascii="Times New Roman" w:hAnsi="Times New Roman" w:cs="Times New Roman"/>
          <w:sz w:val="24"/>
          <w:szCs w:val="24"/>
        </w:rPr>
        <w:tab/>
        <w:t xml:space="preserve">                                              </w:t>
      </w:r>
      <w:r w:rsidR="00320D1A">
        <w:rPr>
          <w:rFonts w:ascii="Times New Roman" w:hAnsi="Times New Roman" w:cs="Times New Roman"/>
          <w:sz w:val="24"/>
          <w:szCs w:val="24"/>
          <w:lang w:val="sr-Cyrl-BA"/>
        </w:rPr>
        <w:t xml:space="preserve">                </w:t>
      </w:r>
      <w:r w:rsidR="00E76108">
        <w:rPr>
          <w:rFonts w:ascii="Times New Roman" w:hAnsi="Times New Roman" w:cs="Times New Roman"/>
          <w:sz w:val="24"/>
          <w:szCs w:val="24"/>
          <w:lang w:val="sr-Cyrl-BA"/>
        </w:rPr>
        <w:t xml:space="preserve">     д</w:t>
      </w:r>
      <w:r w:rsidRPr="00234D08">
        <w:rPr>
          <w:rFonts w:ascii="Times New Roman" w:hAnsi="Times New Roman" w:cs="Times New Roman"/>
          <w:sz w:val="24"/>
          <w:szCs w:val="24"/>
        </w:rPr>
        <w:t>р Зоран</w:t>
      </w:r>
      <w:r w:rsidRPr="00234D08">
        <w:rPr>
          <w:rFonts w:ascii="Times New Roman" w:hAnsi="Times New Roman" w:cs="Times New Roman"/>
          <w:sz w:val="24"/>
          <w:szCs w:val="24"/>
          <w:lang w:val="sr-Cyrl-BA"/>
        </w:rPr>
        <w:t xml:space="preserve"> </w:t>
      </w:r>
      <w:r w:rsidRPr="00234D08">
        <w:rPr>
          <w:rFonts w:ascii="Times New Roman" w:hAnsi="Times New Roman" w:cs="Times New Roman"/>
          <w:sz w:val="24"/>
          <w:szCs w:val="24"/>
          <w:lang w:val="sr-Latn-CS"/>
        </w:rPr>
        <w:t>Јанковић</w:t>
      </w:r>
      <w:r w:rsidRPr="00234D08">
        <w:rPr>
          <w:rFonts w:ascii="Times New Roman" w:hAnsi="Times New Roman" w:cs="Times New Roman"/>
          <w:sz w:val="24"/>
          <w:szCs w:val="24"/>
          <w:lang w:val="sr-Cyrl-BA"/>
        </w:rPr>
        <w:t xml:space="preserve">, </w:t>
      </w:r>
      <w:r w:rsidRPr="00234D08">
        <w:rPr>
          <w:rFonts w:ascii="Times New Roman" w:hAnsi="Times New Roman" w:cs="Times New Roman"/>
          <w:sz w:val="24"/>
          <w:szCs w:val="24"/>
          <w:lang w:val="sr-Latn-CS"/>
        </w:rPr>
        <w:t>дипл</w:t>
      </w:r>
      <w:r w:rsidRPr="00234D08">
        <w:rPr>
          <w:rFonts w:ascii="Times New Roman" w:hAnsi="Times New Roman" w:cs="Times New Roman"/>
          <w:sz w:val="24"/>
          <w:szCs w:val="24"/>
          <w:lang w:val="sr-Cyrl-BA"/>
        </w:rPr>
        <w:t>.</w:t>
      </w:r>
      <w:r w:rsidRPr="00234D08">
        <w:rPr>
          <w:rFonts w:ascii="Times New Roman" w:hAnsi="Times New Roman" w:cs="Times New Roman"/>
          <w:sz w:val="24"/>
          <w:szCs w:val="24"/>
          <w:lang w:val="sr-Latn-CS"/>
        </w:rPr>
        <w:t>инж</w:t>
      </w:r>
      <w:r w:rsidRPr="00234D08">
        <w:rPr>
          <w:rFonts w:ascii="Times New Roman" w:hAnsi="Times New Roman" w:cs="Times New Roman"/>
          <w:sz w:val="24"/>
          <w:szCs w:val="24"/>
          <w:lang w:val="sr-Cyrl-BA"/>
        </w:rPr>
        <w:t>.тех</w:t>
      </w:r>
      <w:r w:rsidRPr="00234D08">
        <w:rPr>
          <w:rFonts w:ascii="Times New Roman" w:hAnsi="Times New Roman" w:cs="Times New Roman"/>
          <w:sz w:val="24"/>
          <w:szCs w:val="24"/>
        </w:rPr>
        <w:t>.</w:t>
      </w:r>
    </w:p>
    <w:p w:rsidR="00012620" w:rsidRPr="00234D08" w:rsidRDefault="00012620" w:rsidP="00012620">
      <w:pPr>
        <w:autoSpaceDE w:val="0"/>
        <w:autoSpaceDN w:val="0"/>
        <w:adjustRightInd w:val="0"/>
        <w:rPr>
          <w:rFonts w:ascii="Times New Roman" w:hAnsi="Times New Roman" w:cs="Times New Roman"/>
        </w:rPr>
      </w:pPr>
    </w:p>
    <w:p w:rsidR="00012620" w:rsidRPr="00234D08" w:rsidRDefault="00012620" w:rsidP="00012620">
      <w:pPr>
        <w:rPr>
          <w:rFonts w:ascii="Times New Roman" w:hAnsi="Times New Roman" w:cs="Times New Roman"/>
          <w:lang w:val="sr-Latn-BA"/>
        </w:rPr>
      </w:pPr>
    </w:p>
    <w:p w:rsidR="00012620" w:rsidRPr="00234D08" w:rsidRDefault="00012620" w:rsidP="00012620">
      <w:pPr>
        <w:rPr>
          <w:rFonts w:ascii="Times New Roman" w:hAnsi="Times New Roman" w:cs="Times New Roman"/>
          <w:lang w:val="sr-Latn-BA"/>
        </w:rPr>
      </w:pPr>
    </w:p>
    <w:p w:rsidR="00012620" w:rsidRPr="00234D08" w:rsidRDefault="00012620" w:rsidP="00012620">
      <w:pPr>
        <w:rPr>
          <w:rFonts w:ascii="Times New Roman" w:hAnsi="Times New Roman" w:cs="Times New Roman"/>
          <w:lang w:val="sr-Latn-BA"/>
        </w:rPr>
      </w:pPr>
    </w:p>
    <w:p w:rsidR="00012620" w:rsidRPr="00234D08" w:rsidRDefault="00012620" w:rsidP="00012620">
      <w:pPr>
        <w:rPr>
          <w:rFonts w:ascii="Times New Roman" w:hAnsi="Times New Roman" w:cs="Times New Roman"/>
          <w:lang w:val="sr-Latn-BA"/>
        </w:rPr>
      </w:pPr>
    </w:p>
    <w:sdt>
      <w:sdtPr>
        <w:rPr>
          <w:rFonts w:ascii="Times New Roman" w:eastAsia="Times New Roman" w:hAnsi="Times New Roman" w:cs="Times New Roman"/>
          <w:b/>
          <w:bCs/>
          <w:color w:val="auto"/>
          <w:sz w:val="24"/>
          <w:szCs w:val="24"/>
        </w:rPr>
        <w:id w:val="1401405003"/>
        <w:docPartObj>
          <w:docPartGallery w:val="Table of Contents"/>
          <w:docPartUnique/>
        </w:docPartObj>
      </w:sdtPr>
      <w:sdtEndPr>
        <w:rPr>
          <w:rFonts w:eastAsiaTheme="minorHAnsi"/>
          <w:b w:val="0"/>
          <w:bCs w:val="0"/>
          <w:noProof/>
          <w:sz w:val="22"/>
          <w:szCs w:val="22"/>
        </w:rPr>
      </w:sdtEndPr>
      <w:sdtContent>
        <w:p w:rsidR="00012620" w:rsidRPr="00234D08" w:rsidRDefault="00012620" w:rsidP="00012620">
          <w:pPr>
            <w:pStyle w:val="TOCHeading"/>
            <w:jc w:val="center"/>
            <w:rPr>
              <w:rFonts w:ascii="Times New Roman" w:eastAsia="Times New Roman" w:hAnsi="Times New Roman" w:cs="Times New Roman"/>
              <w:b/>
              <w:bCs/>
              <w:color w:val="auto"/>
              <w:sz w:val="24"/>
              <w:szCs w:val="24"/>
              <w:lang w:val="sr-Cyrl-BA"/>
            </w:rPr>
          </w:pPr>
          <w:r w:rsidRPr="00234D08">
            <w:rPr>
              <w:rFonts w:ascii="Times New Roman" w:eastAsia="Times New Roman" w:hAnsi="Times New Roman" w:cs="Times New Roman"/>
              <w:b/>
              <w:bCs/>
              <w:color w:val="auto"/>
              <w:sz w:val="24"/>
              <w:szCs w:val="24"/>
              <w:lang w:val="sr-Cyrl-BA"/>
            </w:rPr>
            <w:t>САДРЖАЈ</w:t>
          </w:r>
        </w:p>
        <w:p w:rsidR="00012620" w:rsidRPr="00234D08" w:rsidRDefault="00012620" w:rsidP="00012620">
          <w:pPr>
            <w:rPr>
              <w:rFonts w:ascii="Times New Roman" w:hAnsi="Times New Roman" w:cs="Times New Roman"/>
              <w:lang w:val="sr-Cyrl-BA"/>
            </w:rPr>
          </w:pPr>
        </w:p>
        <w:p w:rsidR="002F1E3D" w:rsidRDefault="00012620">
          <w:pPr>
            <w:pStyle w:val="TOC1"/>
            <w:tabs>
              <w:tab w:val="right" w:leader="dot" w:pos="9350"/>
            </w:tabs>
            <w:rPr>
              <w:rFonts w:asciiTheme="minorHAnsi" w:eastAsiaTheme="minorEastAsia" w:hAnsiTheme="minorHAnsi" w:cstheme="minorBidi"/>
              <w:b w:val="0"/>
              <w:bCs w:val="0"/>
              <w:caps w:val="0"/>
              <w:noProof/>
              <w:sz w:val="22"/>
              <w:szCs w:val="22"/>
              <w:lang w:val="sr-Cyrl-BA" w:eastAsia="sr-Cyrl-BA"/>
            </w:rPr>
          </w:pPr>
          <w:r w:rsidRPr="00234D08">
            <w:fldChar w:fldCharType="begin"/>
          </w:r>
          <w:r w:rsidRPr="00234D08">
            <w:instrText xml:space="preserve"> TOC \o "1-3" \h \z \u </w:instrText>
          </w:r>
          <w:r w:rsidRPr="00234D08">
            <w:fldChar w:fldCharType="separate"/>
          </w:r>
          <w:hyperlink w:anchor="_Toc81427819" w:history="1">
            <w:r w:rsidR="002F1E3D" w:rsidRPr="00BC2EC9">
              <w:rPr>
                <w:rStyle w:val="Hyperlink"/>
                <w:noProof/>
                <w:lang w:val="sr-Cyrl-CS"/>
              </w:rPr>
              <w:t>УВОД</w:t>
            </w:r>
            <w:r w:rsidR="002F1E3D">
              <w:rPr>
                <w:noProof/>
                <w:webHidden/>
              </w:rPr>
              <w:tab/>
            </w:r>
            <w:r w:rsidR="002F1E3D">
              <w:rPr>
                <w:noProof/>
                <w:webHidden/>
              </w:rPr>
              <w:fldChar w:fldCharType="begin"/>
            </w:r>
            <w:r w:rsidR="002F1E3D">
              <w:rPr>
                <w:noProof/>
                <w:webHidden/>
              </w:rPr>
              <w:instrText xml:space="preserve"> PAGEREF _Toc81427819 \h </w:instrText>
            </w:r>
            <w:r w:rsidR="002F1E3D">
              <w:rPr>
                <w:noProof/>
                <w:webHidden/>
              </w:rPr>
            </w:r>
            <w:r w:rsidR="002F1E3D">
              <w:rPr>
                <w:noProof/>
                <w:webHidden/>
              </w:rPr>
              <w:fldChar w:fldCharType="separate"/>
            </w:r>
            <w:r w:rsidR="00F4370B">
              <w:rPr>
                <w:noProof/>
                <w:webHidden/>
              </w:rPr>
              <w:t>6</w:t>
            </w:r>
            <w:r w:rsidR="002F1E3D">
              <w:rPr>
                <w:noProof/>
                <w:webHidden/>
              </w:rPr>
              <w:fldChar w:fldCharType="end"/>
            </w:r>
          </w:hyperlink>
        </w:p>
        <w:p w:rsidR="002F1E3D" w:rsidRDefault="00F4370B">
          <w:pPr>
            <w:pStyle w:val="TOC1"/>
            <w:tabs>
              <w:tab w:val="right" w:leader="dot" w:pos="9350"/>
            </w:tabs>
            <w:rPr>
              <w:rFonts w:asciiTheme="minorHAnsi" w:eastAsiaTheme="minorEastAsia" w:hAnsiTheme="minorHAnsi" w:cstheme="minorBidi"/>
              <w:b w:val="0"/>
              <w:bCs w:val="0"/>
              <w:caps w:val="0"/>
              <w:noProof/>
              <w:sz w:val="22"/>
              <w:szCs w:val="22"/>
              <w:lang w:val="sr-Cyrl-BA" w:eastAsia="sr-Cyrl-BA"/>
            </w:rPr>
          </w:pPr>
          <w:hyperlink w:anchor="_Toc81427820" w:history="1">
            <w:r w:rsidR="002F1E3D" w:rsidRPr="00BC2EC9">
              <w:rPr>
                <w:rStyle w:val="Hyperlink"/>
                <w:noProof/>
                <w:lang w:val="sr-Latn-BA"/>
              </w:rPr>
              <w:t>А. ОПИС ПОСТРОЈЕЊА И АКТИВНОСТИ, УКЉУЧУЈУЋИ ДЕТАЉАН ОПИС ПРОИЗВОДНОГ ИЛИ РАДНОГ ПРОЦЕСА ТЕХНОЛОШКЕ И ДРУГЕ КАРАКТЕРИСТИКЕ</w:t>
            </w:r>
            <w:r w:rsidR="002F1E3D">
              <w:rPr>
                <w:noProof/>
                <w:webHidden/>
              </w:rPr>
              <w:tab/>
            </w:r>
            <w:r w:rsidR="002F1E3D">
              <w:rPr>
                <w:noProof/>
                <w:webHidden/>
              </w:rPr>
              <w:fldChar w:fldCharType="begin"/>
            </w:r>
            <w:r w:rsidR="002F1E3D">
              <w:rPr>
                <w:noProof/>
                <w:webHidden/>
              </w:rPr>
              <w:instrText xml:space="preserve"> PAGEREF _Toc81427820 \h </w:instrText>
            </w:r>
            <w:r w:rsidR="002F1E3D">
              <w:rPr>
                <w:noProof/>
                <w:webHidden/>
              </w:rPr>
            </w:r>
            <w:r w:rsidR="002F1E3D">
              <w:rPr>
                <w:noProof/>
                <w:webHidden/>
              </w:rPr>
              <w:fldChar w:fldCharType="separate"/>
            </w:r>
            <w:r>
              <w:rPr>
                <w:noProof/>
                <w:webHidden/>
              </w:rPr>
              <w:t>8</w:t>
            </w:r>
            <w:r w:rsidR="002F1E3D">
              <w:rPr>
                <w:noProof/>
                <w:webHidden/>
              </w:rPr>
              <w:fldChar w:fldCharType="end"/>
            </w:r>
          </w:hyperlink>
        </w:p>
        <w:p w:rsidR="002F1E3D" w:rsidRDefault="00F4370B">
          <w:pPr>
            <w:pStyle w:val="TOC1"/>
            <w:tabs>
              <w:tab w:val="right" w:leader="dot" w:pos="9350"/>
            </w:tabs>
            <w:rPr>
              <w:rFonts w:asciiTheme="minorHAnsi" w:eastAsiaTheme="minorEastAsia" w:hAnsiTheme="minorHAnsi" w:cstheme="minorBidi"/>
              <w:b w:val="0"/>
              <w:bCs w:val="0"/>
              <w:caps w:val="0"/>
              <w:noProof/>
              <w:sz w:val="22"/>
              <w:szCs w:val="22"/>
              <w:lang w:val="sr-Cyrl-BA" w:eastAsia="sr-Cyrl-BA"/>
            </w:rPr>
          </w:pPr>
          <w:hyperlink w:anchor="_Toc81427821" w:history="1">
            <w:r w:rsidR="002F1E3D" w:rsidRPr="00BC2EC9">
              <w:rPr>
                <w:rStyle w:val="Hyperlink"/>
                <w:noProof/>
                <w:lang w:val="sr-Latn-BA"/>
              </w:rPr>
              <w:t>Б. ОПИС ОСНОВНИХ И ПОМОЋНИХ СИРОВИНА, ОСТАЛИХ СУПСТАНЦИ И ЕНЕРГИЈЕ КОЈА СЕ КОРИСТИ ИЛИ КОЈУ ПРОИЗВОДИ ПОСТРОЈЕЊЕ, ОДНОСНО ПРИКАЗ ВРСТЕ И КОЛИЧИНЕ ПОТРЕБНЕ ЕНЕРГИЈЕ И ЕНЕРГЕНАТА ЗА ПРОИЗВОДНИ ИЛИ РАДНИ ПРОЦЕС</w:t>
            </w:r>
            <w:r w:rsidR="002F1E3D">
              <w:rPr>
                <w:noProof/>
                <w:webHidden/>
              </w:rPr>
              <w:tab/>
            </w:r>
            <w:r w:rsidR="002F1E3D">
              <w:rPr>
                <w:noProof/>
                <w:webHidden/>
              </w:rPr>
              <w:fldChar w:fldCharType="begin"/>
            </w:r>
            <w:r w:rsidR="002F1E3D">
              <w:rPr>
                <w:noProof/>
                <w:webHidden/>
              </w:rPr>
              <w:instrText xml:space="preserve"> PAGEREF _Toc81427821 \h </w:instrText>
            </w:r>
            <w:r w:rsidR="002F1E3D">
              <w:rPr>
                <w:noProof/>
                <w:webHidden/>
              </w:rPr>
            </w:r>
            <w:r w:rsidR="002F1E3D">
              <w:rPr>
                <w:noProof/>
                <w:webHidden/>
              </w:rPr>
              <w:fldChar w:fldCharType="separate"/>
            </w:r>
            <w:r>
              <w:rPr>
                <w:noProof/>
                <w:webHidden/>
              </w:rPr>
              <w:t>22</w:t>
            </w:r>
            <w:r w:rsidR="002F1E3D">
              <w:rPr>
                <w:noProof/>
                <w:webHidden/>
              </w:rPr>
              <w:fldChar w:fldCharType="end"/>
            </w:r>
          </w:hyperlink>
        </w:p>
        <w:p w:rsidR="002F1E3D" w:rsidRDefault="00F4370B">
          <w:pPr>
            <w:pStyle w:val="TOC1"/>
            <w:tabs>
              <w:tab w:val="right" w:leader="dot" w:pos="9350"/>
            </w:tabs>
            <w:rPr>
              <w:rFonts w:asciiTheme="minorHAnsi" w:eastAsiaTheme="minorEastAsia" w:hAnsiTheme="minorHAnsi" w:cstheme="minorBidi"/>
              <w:b w:val="0"/>
              <w:bCs w:val="0"/>
              <w:caps w:val="0"/>
              <w:noProof/>
              <w:sz w:val="22"/>
              <w:szCs w:val="22"/>
              <w:lang w:val="sr-Cyrl-BA" w:eastAsia="sr-Cyrl-BA"/>
            </w:rPr>
          </w:pPr>
          <w:hyperlink w:anchor="_Toc81427822" w:history="1">
            <w:r w:rsidR="002F1E3D" w:rsidRPr="00BC2EC9">
              <w:rPr>
                <w:rStyle w:val="Hyperlink"/>
                <w:noProof/>
                <w:lang w:val="sr-Latn-BA"/>
              </w:rPr>
              <w:t>В. ОПИ</w:t>
            </w:r>
            <w:r w:rsidR="002F1E3D" w:rsidRPr="00BC2EC9">
              <w:rPr>
                <w:rStyle w:val="Hyperlink"/>
                <w:noProof/>
                <w:lang w:val="sr-Cyrl-BA"/>
              </w:rPr>
              <w:t>С</w:t>
            </w:r>
            <w:r w:rsidR="002F1E3D" w:rsidRPr="00BC2EC9">
              <w:rPr>
                <w:rStyle w:val="Hyperlink"/>
                <w:noProof/>
                <w:lang w:val="sr-Latn-BA"/>
              </w:rPr>
              <w:t xml:space="preserve"> СТАЊА ЛОКАЦИЈЕ НА КОЈОЈ СЕ НАЛАЗИ ПОСТРОЈЕЊЕ, УКЉУЧУЈУЋИ И РЕЗУЛТАТЕ ИЗВРШЕНИХ ИНДИКАТИВНИХ МЈЕРЕЊА, КОЈИ ОБУХВАТАЈУ СТЕПЕН ЗАГАЂЕНОСТИ ВАЗДУХА, НИВО</w:t>
            </w:r>
            <w:r w:rsidR="002F1E3D" w:rsidRPr="00BC2EC9">
              <w:rPr>
                <w:rStyle w:val="Hyperlink"/>
                <w:noProof/>
                <w:lang w:val="sr-Cyrl-BA"/>
              </w:rPr>
              <w:t xml:space="preserve"> </w:t>
            </w:r>
            <w:r w:rsidR="002F1E3D" w:rsidRPr="00BC2EC9">
              <w:rPr>
                <w:rStyle w:val="Hyperlink"/>
                <w:noProof/>
                <w:lang w:val="sr-Latn-BA"/>
              </w:rPr>
              <w:t>БУКЕ, НИВО ЗРАЧЕЊА, КВАЛИТЕТ ПОВРШИНСКИХ ВОДА, НИВО ПОДЗЕМНИХ ВОДА, БОНИТЕТ И НАМЈЕНУ ЗЕМЉИШТА, КАО И САДРЖАЈ ШТЕТНИХ И ОТПАДНИХ МАТЕРИЈА У ЗЕМЉИШТУ</w:t>
            </w:r>
            <w:r w:rsidR="002F1E3D">
              <w:rPr>
                <w:noProof/>
                <w:webHidden/>
              </w:rPr>
              <w:tab/>
            </w:r>
            <w:r w:rsidR="002F1E3D">
              <w:rPr>
                <w:noProof/>
                <w:webHidden/>
              </w:rPr>
              <w:fldChar w:fldCharType="begin"/>
            </w:r>
            <w:r w:rsidR="002F1E3D">
              <w:rPr>
                <w:noProof/>
                <w:webHidden/>
              </w:rPr>
              <w:instrText xml:space="preserve"> PAGEREF _Toc81427822 \h </w:instrText>
            </w:r>
            <w:r w:rsidR="002F1E3D">
              <w:rPr>
                <w:noProof/>
                <w:webHidden/>
              </w:rPr>
            </w:r>
            <w:r w:rsidR="002F1E3D">
              <w:rPr>
                <w:noProof/>
                <w:webHidden/>
              </w:rPr>
              <w:fldChar w:fldCharType="separate"/>
            </w:r>
            <w:r>
              <w:rPr>
                <w:noProof/>
                <w:webHidden/>
              </w:rPr>
              <w:t>26</w:t>
            </w:r>
            <w:r w:rsidR="002F1E3D">
              <w:rPr>
                <w:noProof/>
                <w:webHidden/>
              </w:rPr>
              <w:fldChar w:fldCharType="end"/>
            </w:r>
          </w:hyperlink>
        </w:p>
        <w:p w:rsidR="002F1E3D" w:rsidRDefault="00F4370B">
          <w:pPr>
            <w:pStyle w:val="TOC1"/>
            <w:tabs>
              <w:tab w:val="right" w:leader="dot" w:pos="9350"/>
            </w:tabs>
            <w:rPr>
              <w:rFonts w:asciiTheme="minorHAnsi" w:eastAsiaTheme="minorEastAsia" w:hAnsiTheme="minorHAnsi" w:cstheme="minorBidi"/>
              <w:b w:val="0"/>
              <w:bCs w:val="0"/>
              <w:caps w:val="0"/>
              <w:noProof/>
              <w:sz w:val="22"/>
              <w:szCs w:val="22"/>
              <w:lang w:val="sr-Cyrl-BA" w:eastAsia="sr-Cyrl-BA"/>
            </w:rPr>
          </w:pPr>
          <w:hyperlink w:anchor="_Toc81427823" w:history="1">
            <w:r w:rsidR="002F1E3D" w:rsidRPr="00BC2EC9">
              <w:rPr>
                <w:rStyle w:val="Hyperlink"/>
                <w:noProof/>
                <w:lang w:val="sr-Latn-BA"/>
              </w:rPr>
              <w:t>Г. ОПИС ПРИРОДЕ И КОЛИЧИНЕ ПРЕДВИЂЕНИХ ЕМИСИЈА ИЗ ПОСТРОЈЕЊА У СВЕ ДИЈЕЛОВЕ ЖИВОТНЕ СРЕДИНЕ (ВАЗДУХ, ВОДА ЗЕМЉИШТЕ), ОДНОСНО ПРИКАЗ ВРСТЕ И КОЛИЧИНЕ ИСПУШТЕНИХ ГАСОВА, ВОДЕ И ДРУГИХ ОТПАДНИХ МАТЕРИЈА, ПО ТЕХНОЛОШКИМ ЦЈЕЛИНАМА, УКЉУЧУЈУЋИ ЕМИСИЈЕ У ВАЗДУХ, ИСПУШТАЊЕ У ВОДУ И ЗЕМЉИШТЕ, БУКУ, ВИБРАЦИЈЕ, СВЈЕТЛОСТ, ТОПЛОТУ И ЗРАЧЕЊА (ЈОНИЗУЈУЋА И НЕЈОНИЗУЈУЋА) КАО И ИДЕНТИФИКАЦИЈУ ЗНАЧАЈНИХ УТИЦАЈА НА ЖИВОТНУ СРЕДИНУ И ЖИВИ СВИЈЕТ У ЦЈЕЛИНИ, КАО И ЗДРАВЉЕ ЉУДИ ЗА ВРИЈЕМЕ ИЗГРАДЊЕ, РЕДОВНОГ РАДА ПОСТРОЈЕЊА ИЛИ ОБАВЉАЊА АКТИВНОСТИ</w:t>
            </w:r>
            <w:r w:rsidR="002F1E3D">
              <w:rPr>
                <w:noProof/>
                <w:webHidden/>
              </w:rPr>
              <w:tab/>
            </w:r>
            <w:r w:rsidR="002F1E3D">
              <w:rPr>
                <w:noProof/>
                <w:webHidden/>
              </w:rPr>
              <w:fldChar w:fldCharType="begin"/>
            </w:r>
            <w:r w:rsidR="002F1E3D">
              <w:rPr>
                <w:noProof/>
                <w:webHidden/>
              </w:rPr>
              <w:instrText xml:space="preserve"> PAGEREF _Toc81427823 \h </w:instrText>
            </w:r>
            <w:r w:rsidR="002F1E3D">
              <w:rPr>
                <w:noProof/>
                <w:webHidden/>
              </w:rPr>
            </w:r>
            <w:r w:rsidR="002F1E3D">
              <w:rPr>
                <w:noProof/>
                <w:webHidden/>
              </w:rPr>
              <w:fldChar w:fldCharType="separate"/>
            </w:r>
            <w:r>
              <w:rPr>
                <w:noProof/>
                <w:webHidden/>
              </w:rPr>
              <w:t>60</w:t>
            </w:r>
            <w:r w:rsidR="002F1E3D">
              <w:rPr>
                <w:noProof/>
                <w:webHidden/>
              </w:rPr>
              <w:fldChar w:fldCharType="end"/>
            </w:r>
          </w:hyperlink>
        </w:p>
        <w:p w:rsidR="002F1E3D" w:rsidRDefault="00F4370B">
          <w:pPr>
            <w:pStyle w:val="TOC1"/>
            <w:tabs>
              <w:tab w:val="right" w:leader="dot" w:pos="9350"/>
            </w:tabs>
            <w:rPr>
              <w:rFonts w:asciiTheme="minorHAnsi" w:eastAsiaTheme="minorEastAsia" w:hAnsiTheme="minorHAnsi" w:cstheme="minorBidi"/>
              <w:b w:val="0"/>
              <w:bCs w:val="0"/>
              <w:caps w:val="0"/>
              <w:noProof/>
              <w:sz w:val="22"/>
              <w:szCs w:val="22"/>
              <w:lang w:val="sr-Cyrl-BA" w:eastAsia="sr-Cyrl-BA"/>
            </w:rPr>
          </w:pPr>
          <w:hyperlink w:anchor="_Toc81427824" w:history="1">
            <w:r w:rsidR="002F1E3D" w:rsidRPr="00BC2EC9">
              <w:rPr>
                <w:rStyle w:val="Hyperlink"/>
                <w:noProof/>
                <w:lang w:val="sr-Latn-BA"/>
              </w:rPr>
              <w:t>Д. ОПИС ПРЕДЛОЖЕНИХ МЈЕРА, ТЕХНОЛОГИЈА И ДРУГИХ ТЕХНИКА ЗА СПРЕЧАВАЊЕ, СМАЊИВАЊЕ, УБЛАЖАВАЊЕ ИЛИ САНАЦИЈУ ШТЕТНИХ УТИЦАЈА НА ЖИВОТНУ СРЕДИНУ, ПРОПИСАНЕ ОВИМ ЗАКОНОМ И ДРУГИМ ПРОПИСИМА, ТРЕТМАН И УПРАВЉАЊЕ ОТПАДОМ И УПРАВЉАЊЕ НУСПРОИЗВОДИМА, КАО И МЈЕРЕ У СЛУЧАЈУ ИНЦИДЕНТА</w:t>
            </w:r>
            <w:r w:rsidR="002F1E3D">
              <w:rPr>
                <w:noProof/>
                <w:webHidden/>
              </w:rPr>
              <w:tab/>
            </w:r>
            <w:r w:rsidR="002F1E3D">
              <w:rPr>
                <w:noProof/>
                <w:webHidden/>
              </w:rPr>
              <w:fldChar w:fldCharType="begin"/>
            </w:r>
            <w:r w:rsidR="002F1E3D">
              <w:rPr>
                <w:noProof/>
                <w:webHidden/>
              </w:rPr>
              <w:instrText xml:space="preserve"> PAGEREF _Toc81427824 \h </w:instrText>
            </w:r>
            <w:r w:rsidR="002F1E3D">
              <w:rPr>
                <w:noProof/>
                <w:webHidden/>
              </w:rPr>
            </w:r>
            <w:r w:rsidR="002F1E3D">
              <w:rPr>
                <w:noProof/>
                <w:webHidden/>
              </w:rPr>
              <w:fldChar w:fldCharType="separate"/>
            </w:r>
            <w:r>
              <w:rPr>
                <w:noProof/>
                <w:webHidden/>
              </w:rPr>
              <w:t>83</w:t>
            </w:r>
            <w:r w:rsidR="002F1E3D">
              <w:rPr>
                <w:noProof/>
                <w:webHidden/>
              </w:rPr>
              <w:fldChar w:fldCharType="end"/>
            </w:r>
          </w:hyperlink>
        </w:p>
        <w:p w:rsidR="002F1E3D" w:rsidRDefault="00F4370B">
          <w:pPr>
            <w:pStyle w:val="TOC1"/>
            <w:tabs>
              <w:tab w:val="right" w:leader="dot" w:pos="9350"/>
            </w:tabs>
            <w:rPr>
              <w:rFonts w:asciiTheme="minorHAnsi" w:eastAsiaTheme="minorEastAsia" w:hAnsiTheme="minorHAnsi" w:cstheme="minorBidi"/>
              <w:b w:val="0"/>
              <w:bCs w:val="0"/>
              <w:caps w:val="0"/>
              <w:noProof/>
              <w:sz w:val="22"/>
              <w:szCs w:val="22"/>
              <w:lang w:val="sr-Cyrl-BA" w:eastAsia="sr-Cyrl-BA"/>
            </w:rPr>
          </w:pPr>
          <w:hyperlink w:anchor="_Toc81427825" w:history="1">
            <w:r w:rsidR="002F1E3D" w:rsidRPr="00BC2EC9">
              <w:rPr>
                <w:rStyle w:val="Hyperlink"/>
                <w:noProof/>
                <w:lang w:val="sr-Latn-BA"/>
              </w:rPr>
              <w:t>Ђ. ОПИС ОСТАЛИХ МЈЕРА РАДИ УСКЛАЂИВАЊА СА ОСНОВНИМ ОБАВЕЗАМА ОДГОВОРНОГ ЛИЦА, ПОСЕБНО МЈЕРА НАКОН ЗАТВАРАЊА ПОСТРОЈЕЊА КОЈИ МОГУ УТИЦАТИ НА СПРЕЧАВАЊЕ ИЛИ СМАЊИВАЊЕ ШТЕТНИХ УТИЦАЈА НА ЖИВОТНУ СРЕДИНУ</w:t>
            </w:r>
            <w:r w:rsidR="002F1E3D">
              <w:rPr>
                <w:noProof/>
                <w:webHidden/>
              </w:rPr>
              <w:tab/>
            </w:r>
            <w:r w:rsidR="002F1E3D">
              <w:rPr>
                <w:noProof/>
                <w:webHidden/>
              </w:rPr>
              <w:fldChar w:fldCharType="begin"/>
            </w:r>
            <w:r w:rsidR="002F1E3D">
              <w:rPr>
                <w:noProof/>
                <w:webHidden/>
              </w:rPr>
              <w:instrText xml:space="preserve"> PAGEREF _Toc81427825 \h </w:instrText>
            </w:r>
            <w:r w:rsidR="002F1E3D">
              <w:rPr>
                <w:noProof/>
                <w:webHidden/>
              </w:rPr>
            </w:r>
            <w:r w:rsidR="002F1E3D">
              <w:rPr>
                <w:noProof/>
                <w:webHidden/>
              </w:rPr>
              <w:fldChar w:fldCharType="separate"/>
            </w:r>
            <w:r>
              <w:rPr>
                <w:noProof/>
                <w:webHidden/>
              </w:rPr>
              <w:t>94</w:t>
            </w:r>
            <w:r w:rsidR="002F1E3D">
              <w:rPr>
                <w:noProof/>
                <w:webHidden/>
              </w:rPr>
              <w:fldChar w:fldCharType="end"/>
            </w:r>
          </w:hyperlink>
        </w:p>
        <w:p w:rsidR="002F1E3D" w:rsidRDefault="00F4370B">
          <w:pPr>
            <w:pStyle w:val="TOC1"/>
            <w:tabs>
              <w:tab w:val="right" w:leader="dot" w:pos="9350"/>
            </w:tabs>
            <w:rPr>
              <w:rFonts w:asciiTheme="minorHAnsi" w:eastAsiaTheme="minorEastAsia" w:hAnsiTheme="minorHAnsi" w:cstheme="minorBidi"/>
              <w:b w:val="0"/>
              <w:bCs w:val="0"/>
              <w:caps w:val="0"/>
              <w:noProof/>
              <w:sz w:val="22"/>
              <w:szCs w:val="22"/>
              <w:lang w:val="sr-Cyrl-BA" w:eastAsia="sr-Cyrl-BA"/>
            </w:rPr>
          </w:pPr>
          <w:hyperlink w:anchor="_Toc81427826" w:history="1">
            <w:r w:rsidR="002F1E3D" w:rsidRPr="00BC2EC9">
              <w:rPr>
                <w:rStyle w:val="Hyperlink"/>
                <w:noProof/>
                <w:lang w:val="sr-Latn-BA"/>
              </w:rPr>
              <w:t>Е. ОПИС МЈЕРА ПЛАНИРАНИХ ЗА МОНИТОРИНГ ЕМИСИЈА У ЖИВОТНУ СРЕДИНУ, УКЉУЧУЈУЋИ ГРАНИЧНЕ ВРИЈЕДНОСТИ ЕМИСИЈА ПРОПИСАНЕ ПОСЕБНИМ ПРОПИСИМА, ПАРАМЕТРЕ НА ОСНОВУ КОЈИХ СЕ МОГУ УТВРДИТИ ШТЕТНИ УТИЦАЈИ НА ЖИВОТНУ СРЕДИНУ И МЈЕСТА, НАЧИН И УЧЕСТАЛОСТ МЈЕРЕЊА УТВРЂЕНИХ ПАРАМЕТАРА</w:t>
            </w:r>
            <w:r w:rsidR="002F1E3D">
              <w:rPr>
                <w:noProof/>
                <w:webHidden/>
              </w:rPr>
              <w:tab/>
            </w:r>
            <w:r w:rsidR="002F1E3D">
              <w:rPr>
                <w:noProof/>
                <w:webHidden/>
              </w:rPr>
              <w:fldChar w:fldCharType="begin"/>
            </w:r>
            <w:r w:rsidR="002F1E3D">
              <w:rPr>
                <w:noProof/>
                <w:webHidden/>
              </w:rPr>
              <w:instrText xml:space="preserve"> PAGEREF _Toc81427826 \h </w:instrText>
            </w:r>
            <w:r w:rsidR="002F1E3D">
              <w:rPr>
                <w:noProof/>
                <w:webHidden/>
              </w:rPr>
            </w:r>
            <w:r w:rsidR="002F1E3D">
              <w:rPr>
                <w:noProof/>
                <w:webHidden/>
              </w:rPr>
              <w:fldChar w:fldCharType="separate"/>
            </w:r>
            <w:r>
              <w:rPr>
                <w:noProof/>
                <w:webHidden/>
              </w:rPr>
              <w:t>101</w:t>
            </w:r>
            <w:r w:rsidR="002F1E3D">
              <w:rPr>
                <w:noProof/>
                <w:webHidden/>
              </w:rPr>
              <w:fldChar w:fldCharType="end"/>
            </w:r>
          </w:hyperlink>
        </w:p>
        <w:p w:rsidR="002F1E3D" w:rsidRDefault="00F4370B">
          <w:pPr>
            <w:pStyle w:val="TOC1"/>
            <w:tabs>
              <w:tab w:val="right" w:leader="dot" w:pos="9350"/>
            </w:tabs>
            <w:rPr>
              <w:rFonts w:asciiTheme="minorHAnsi" w:eastAsiaTheme="minorEastAsia" w:hAnsiTheme="minorHAnsi" w:cstheme="minorBidi"/>
              <w:b w:val="0"/>
              <w:bCs w:val="0"/>
              <w:caps w:val="0"/>
              <w:noProof/>
              <w:sz w:val="22"/>
              <w:szCs w:val="22"/>
              <w:lang w:val="sr-Cyrl-BA" w:eastAsia="sr-Cyrl-BA"/>
            </w:rPr>
          </w:pPr>
          <w:hyperlink w:anchor="_Toc81427827" w:history="1">
            <w:r w:rsidR="002F1E3D" w:rsidRPr="00BC2EC9">
              <w:rPr>
                <w:rStyle w:val="Hyperlink"/>
                <w:noProof/>
                <w:lang w:val="sr-Latn-BA"/>
              </w:rPr>
              <w:t>З. ОПИС АЛТЕРНАТИВНИХ РЈЕШЕЊА У ОДНОСУ НА ПРЕДЛОЖЕНУ ЛОКАЦИЈУ И ТЕХНОЛОГИЈУ, КАО И РАЗЛОГ ЗБОГ КОЈИХ СЕ ОДЛУЧИЛО ЗА ПРЕДЛОЖЕНА РЈЕШЕЊА</w:t>
            </w:r>
            <w:r w:rsidR="002F1E3D">
              <w:rPr>
                <w:noProof/>
                <w:webHidden/>
              </w:rPr>
              <w:tab/>
            </w:r>
            <w:r w:rsidR="002F1E3D">
              <w:rPr>
                <w:noProof/>
                <w:webHidden/>
              </w:rPr>
              <w:fldChar w:fldCharType="begin"/>
            </w:r>
            <w:r w:rsidR="002F1E3D">
              <w:rPr>
                <w:noProof/>
                <w:webHidden/>
              </w:rPr>
              <w:instrText xml:space="preserve"> PAGEREF _Toc81427827 \h </w:instrText>
            </w:r>
            <w:r w:rsidR="002F1E3D">
              <w:rPr>
                <w:noProof/>
                <w:webHidden/>
              </w:rPr>
            </w:r>
            <w:r w:rsidR="002F1E3D">
              <w:rPr>
                <w:noProof/>
                <w:webHidden/>
              </w:rPr>
              <w:fldChar w:fldCharType="separate"/>
            </w:r>
            <w:r>
              <w:rPr>
                <w:noProof/>
                <w:webHidden/>
              </w:rPr>
              <w:t>109</w:t>
            </w:r>
            <w:r w:rsidR="002F1E3D">
              <w:rPr>
                <w:noProof/>
                <w:webHidden/>
              </w:rPr>
              <w:fldChar w:fldCharType="end"/>
            </w:r>
          </w:hyperlink>
        </w:p>
        <w:p w:rsidR="002F1E3D" w:rsidRDefault="00F4370B">
          <w:pPr>
            <w:pStyle w:val="TOC1"/>
            <w:tabs>
              <w:tab w:val="right" w:leader="dot" w:pos="9350"/>
            </w:tabs>
            <w:rPr>
              <w:rFonts w:asciiTheme="minorHAnsi" w:eastAsiaTheme="minorEastAsia" w:hAnsiTheme="minorHAnsi" w:cstheme="minorBidi"/>
              <w:b w:val="0"/>
              <w:bCs w:val="0"/>
              <w:caps w:val="0"/>
              <w:noProof/>
              <w:sz w:val="22"/>
              <w:szCs w:val="22"/>
              <w:lang w:val="sr-Cyrl-BA" w:eastAsia="sr-Cyrl-BA"/>
            </w:rPr>
          </w:pPr>
          <w:hyperlink w:anchor="_Toc81427828" w:history="1">
            <w:r w:rsidR="002F1E3D" w:rsidRPr="00BC2EC9">
              <w:rPr>
                <w:rStyle w:val="Hyperlink"/>
                <w:noProof/>
                <w:lang w:val="sr-Cyrl-BA"/>
              </w:rPr>
              <w:t xml:space="preserve">И.  </w:t>
            </w:r>
            <w:r w:rsidR="002F1E3D" w:rsidRPr="00BC2EC9">
              <w:rPr>
                <w:rStyle w:val="Hyperlink"/>
                <w:noProof/>
              </w:rPr>
              <w:t>ПЛАН УПРАВЉАЊА ОТПАДОМ</w:t>
            </w:r>
            <w:r w:rsidR="002F1E3D">
              <w:rPr>
                <w:noProof/>
                <w:webHidden/>
              </w:rPr>
              <w:tab/>
            </w:r>
            <w:r w:rsidR="002F1E3D">
              <w:rPr>
                <w:noProof/>
                <w:webHidden/>
              </w:rPr>
              <w:fldChar w:fldCharType="begin"/>
            </w:r>
            <w:r w:rsidR="002F1E3D">
              <w:rPr>
                <w:noProof/>
                <w:webHidden/>
              </w:rPr>
              <w:instrText xml:space="preserve"> PAGEREF _Toc81427828 \h </w:instrText>
            </w:r>
            <w:r w:rsidR="002F1E3D">
              <w:rPr>
                <w:noProof/>
                <w:webHidden/>
              </w:rPr>
            </w:r>
            <w:r w:rsidR="002F1E3D">
              <w:rPr>
                <w:noProof/>
                <w:webHidden/>
              </w:rPr>
              <w:fldChar w:fldCharType="separate"/>
            </w:r>
            <w:r>
              <w:rPr>
                <w:noProof/>
                <w:webHidden/>
              </w:rPr>
              <w:t>110</w:t>
            </w:r>
            <w:r w:rsidR="002F1E3D">
              <w:rPr>
                <w:noProof/>
                <w:webHidden/>
              </w:rPr>
              <w:fldChar w:fldCharType="end"/>
            </w:r>
          </w:hyperlink>
        </w:p>
        <w:p w:rsidR="002F1E3D" w:rsidRDefault="00F4370B">
          <w:pPr>
            <w:pStyle w:val="TOC1"/>
            <w:tabs>
              <w:tab w:val="right" w:leader="dot" w:pos="9350"/>
            </w:tabs>
            <w:rPr>
              <w:rFonts w:asciiTheme="minorHAnsi" w:eastAsiaTheme="minorEastAsia" w:hAnsiTheme="minorHAnsi" w:cstheme="minorBidi"/>
              <w:b w:val="0"/>
              <w:bCs w:val="0"/>
              <w:caps w:val="0"/>
              <w:noProof/>
              <w:sz w:val="22"/>
              <w:szCs w:val="22"/>
              <w:lang w:val="sr-Cyrl-BA" w:eastAsia="sr-Cyrl-BA"/>
            </w:rPr>
          </w:pPr>
          <w:hyperlink w:anchor="_Toc81427829" w:history="1">
            <w:r w:rsidR="002F1E3D" w:rsidRPr="00BC2EC9">
              <w:rPr>
                <w:rStyle w:val="Hyperlink"/>
                <w:noProof/>
                <w:lang w:val="sr-Cyrl-CS"/>
              </w:rPr>
              <w:t>Ј. ПРИЛОЗИ</w:t>
            </w:r>
            <w:r w:rsidR="002F1E3D">
              <w:rPr>
                <w:noProof/>
                <w:webHidden/>
              </w:rPr>
              <w:tab/>
            </w:r>
            <w:r w:rsidR="002F1E3D">
              <w:rPr>
                <w:noProof/>
                <w:webHidden/>
              </w:rPr>
              <w:fldChar w:fldCharType="begin"/>
            </w:r>
            <w:r w:rsidR="002F1E3D">
              <w:rPr>
                <w:noProof/>
                <w:webHidden/>
              </w:rPr>
              <w:instrText xml:space="preserve"> PAGEREF _Toc81427829 \h </w:instrText>
            </w:r>
            <w:r w:rsidR="002F1E3D">
              <w:rPr>
                <w:noProof/>
                <w:webHidden/>
              </w:rPr>
            </w:r>
            <w:r w:rsidR="002F1E3D">
              <w:rPr>
                <w:noProof/>
                <w:webHidden/>
              </w:rPr>
              <w:fldChar w:fldCharType="separate"/>
            </w:r>
            <w:r>
              <w:rPr>
                <w:noProof/>
                <w:webHidden/>
              </w:rPr>
              <w:t>123</w:t>
            </w:r>
            <w:r w:rsidR="002F1E3D">
              <w:rPr>
                <w:noProof/>
                <w:webHidden/>
              </w:rPr>
              <w:fldChar w:fldCharType="end"/>
            </w:r>
          </w:hyperlink>
        </w:p>
        <w:p w:rsidR="002F1E3D" w:rsidRDefault="00F4370B">
          <w:pPr>
            <w:pStyle w:val="TOC1"/>
            <w:tabs>
              <w:tab w:val="right" w:leader="dot" w:pos="9350"/>
            </w:tabs>
            <w:rPr>
              <w:rFonts w:asciiTheme="minorHAnsi" w:eastAsiaTheme="minorEastAsia" w:hAnsiTheme="minorHAnsi" w:cstheme="minorBidi"/>
              <w:b w:val="0"/>
              <w:bCs w:val="0"/>
              <w:caps w:val="0"/>
              <w:noProof/>
              <w:sz w:val="22"/>
              <w:szCs w:val="22"/>
              <w:lang w:val="sr-Cyrl-BA" w:eastAsia="sr-Cyrl-BA"/>
            </w:rPr>
          </w:pPr>
          <w:hyperlink w:anchor="_Toc81427830" w:history="1">
            <w:r w:rsidR="002F1E3D" w:rsidRPr="00BC2EC9">
              <w:rPr>
                <w:rStyle w:val="Hyperlink"/>
                <w:noProof/>
                <w:lang w:val="sr-Cyrl-CS"/>
              </w:rPr>
              <w:t>НЕТЕХНИЧКИ РЕЗИМЕ</w:t>
            </w:r>
            <w:r w:rsidR="002F1E3D">
              <w:rPr>
                <w:noProof/>
                <w:webHidden/>
              </w:rPr>
              <w:tab/>
            </w:r>
            <w:r w:rsidR="002F1E3D">
              <w:rPr>
                <w:noProof/>
                <w:webHidden/>
              </w:rPr>
              <w:fldChar w:fldCharType="begin"/>
            </w:r>
            <w:r w:rsidR="002F1E3D">
              <w:rPr>
                <w:noProof/>
                <w:webHidden/>
              </w:rPr>
              <w:instrText xml:space="preserve"> PAGEREF _Toc81427830 \h </w:instrText>
            </w:r>
            <w:r w:rsidR="002F1E3D">
              <w:rPr>
                <w:noProof/>
                <w:webHidden/>
              </w:rPr>
            </w:r>
            <w:r w:rsidR="002F1E3D">
              <w:rPr>
                <w:noProof/>
                <w:webHidden/>
              </w:rPr>
              <w:fldChar w:fldCharType="separate"/>
            </w:r>
            <w:r>
              <w:rPr>
                <w:noProof/>
                <w:webHidden/>
              </w:rPr>
              <w:t>125</w:t>
            </w:r>
            <w:r w:rsidR="002F1E3D">
              <w:rPr>
                <w:noProof/>
                <w:webHidden/>
              </w:rPr>
              <w:fldChar w:fldCharType="end"/>
            </w:r>
          </w:hyperlink>
        </w:p>
        <w:p w:rsidR="002F1E3D" w:rsidRDefault="00F4370B">
          <w:pPr>
            <w:pStyle w:val="TOC1"/>
            <w:tabs>
              <w:tab w:val="right" w:leader="dot" w:pos="9350"/>
            </w:tabs>
            <w:rPr>
              <w:rFonts w:asciiTheme="minorHAnsi" w:eastAsiaTheme="minorEastAsia" w:hAnsiTheme="minorHAnsi" w:cstheme="minorBidi"/>
              <w:b w:val="0"/>
              <w:bCs w:val="0"/>
              <w:caps w:val="0"/>
              <w:noProof/>
              <w:sz w:val="22"/>
              <w:szCs w:val="22"/>
              <w:lang w:val="sr-Cyrl-BA" w:eastAsia="sr-Cyrl-BA"/>
            </w:rPr>
          </w:pPr>
          <w:hyperlink w:anchor="_Toc81427831" w:history="1">
            <w:r w:rsidR="002F1E3D" w:rsidRPr="00BC2EC9">
              <w:rPr>
                <w:rStyle w:val="Hyperlink"/>
                <w:noProof/>
                <w:lang w:val="sr-Latn-BA"/>
              </w:rPr>
              <w:t>ПРАВНИ ПРОПИСИ</w:t>
            </w:r>
            <w:r w:rsidR="002F1E3D">
              <w:rPr>
                <w:noProof/>
                <w:webHidden/>
              </w:rPr>
              <w:tab/>
            </w:r>
            <w:r w:rsidR="002F1E3D">
              <w:rPr>
                <w:noProof/>
                <w:webHidden/>
              </w:rPr>
              <w:fldChar w:fldCharType="begin"/>
            </w:r>
            <w:r w:rsidR="002F1E3D">
              <w:rPr>
                <w:noProof/>
                <w:webHidden/>
              </w:rPr>
              <w:instrText xml:space="preserve"> PAGEREF _Toc81427831 \h </w:instrText>
            </w:r>
            <w:r w:rsidR="002F1E3D">
              <w:rPr>
                <w:noProof/>
                <w:webHidden/>
              </w:rPr>
            </w:r>
            <w:r w:rsidR="002F1E3D">
              <w:rPr>
                <w:noProof/>
                <w:webHidden/>
              </w:rPr>
              <w:fldChar w:fldCharType="separate"/>
            </w:r>
            <w:r>
              <w:rPr>
                <w:noProof/>
                <w:webHidden/>
              </w:rPr>
              <w:t>131</w:t>
            </w:r>
            <w:r w:rsidR="002F1E3D">
              <w:rPr>
                <w:noProof/>
                <w:webHidden/>
              </w:rPr>
              <w:fldChar w:fldCharType="end"/>
            </w:r>
          </w:hyperlink>
        </w:p>
        <w:p w:rsidR="00012620" w:rsidRPr="00234D08" w:rsidRDefault="00012620" w:rsidP="00012620">
          <w:pPr>
            <w:jc w:val="both"/>
            <w:rPr>
              <w:rFonts w:ascii="Times New Roman" w:hAnsi="Times New Roman" w:cs="Times New Roman"/>
              <w:noProof/>
            </w:rPr>
          </w:pPr>
          <w:r w:rsidRPr="00234D08">
            <w:rPr>
              <w:rFonts w:ascii="Times New Roman" w:hAnsi="Times New Roman" w:cs="Times New Roman"/>
              <w:b/>
              <w:bCs/>
              <w:noProof/>
            </w:rPr>
            <w:fldChar w:fldCharType="end"/>
          </w:r>
        </w:p>
      </w:sdtContent>
    </w:sdt>
    <w:p w:rsidR="00012620" w:rsidRDefault="00012620" w:rsidP="00012620">
      <w:pPr>
        <w:rPr>
          <w:rFonts w:ascii="Times New Roman" w:hAnsi="Times New Roman" w:cs="Times New Roman"/>
          <w:lang w:val="sr-Latn-BA"/>
        </w:rPr>
      </w:pPr>
    </w:p>
    <w:p w:rsidR="00DC11A4" w:rsidRDefault="00DC11A4" w:rsidP="00012620">
      <w:pPr>
        <w:rPr>
          <w:rFonts w:ascii="Times New Roman" w:hAnsi="Times New Roman" w:cs="Times New Roman"/>
          <w:lang w:val="sr-Latn-BA"/>
        </w:rPr>
      </w:pPr>
    </w:p>
    <w:p w:rsidR="00320D1A" w:rsidRDefault="00320D1A" w:rsidP="00012620">
      <w:pPr>
        <w:rPr>
          <w:rFonts w:ascii="Times New Roman" w:hAnsi="Times New Roman" w:cs="Times New Roman"/>
          <w:lang w:val="sr-Latn-BA"/>
        </w:rPr>
      </w:pPr>
    </w:p>
    <w:p w:rsidR="00320D1A" w:rsidRDefault="00320D1A" w:rsidP="00012620">
      <w:pPr>
        <w:rPr>
          <w:rFonts w:ascii="Times New Roman" w:hAnsi="Times New Roman" w:cs="Times New Roman"/>
          <w:lang w:val="sr-Latn-BA"/>
        </w:rPr>
      </w:pPr>
    </w:p>
    <w:p w:rsidR="00C0718C" w:rsidRPr="00203B69" w:rsidRDefault="00203B69" w:rsidP="00203B69">
      <w:pPr>
        <w:jc w:val="center"/>
        <w:rPr>
          <w:rFonts w:ascii="Times New Roman" w:hAnsi="Times New Roman" w:cs="Times New Roman"/>
          <w:b/>
          <w:bCs/>
          <w:lang w:val="sr-Cyrl-BA"/>
        </w:rPr>
      </w:pPr>
      <w:r w:rsidRPr="00203B69">
        <w:rPr>
          <w:rFonts w:ascii="Times New Roman" w:hAnsi="Times New Roman" w:cs="Times New Roman"/>
          <w:b/>
          <w:bCs/>
          <w:lang w:val="sr-Cyrl-BA"/>
        </w:rPr>
        <w:lastRenderedPageBreak/>
        <w:t>ПОПИС ТАБЕЛА</w:t>
      </w:r>
    </w:p>
    <w:p w:rsidR="00C0718C" w:rsidRDefault="00C0718C" w:rsidP="002717FB">
      <w:pPr>
        <w:pStyle w:val="TableofFigures"/>
        <w:tabs>
          <w:tab w:val="right" w:leader="dot" w:pos="9350"/>
        </w:tabs>
        <w:jc w:val="both"/>
        <w:rPr>
          <w:noProof/>
        </w:rPr>
      </w:pPr>
      <w:r>
        <w:rPr>
          <w:rFonts w:ascii="Times New Roman" w:hAnsi="Times New Roman" w:cs="Times New Roman"/>
          <w:lang w:val="sr-Latn-BA"/>
        </w:rPr>
        <w:fldChar w:fldCharType="begin"/>
      </w:r>
      <w:r>
        <w:rPr>
          <w:rFonts w:ascii="Times New Roman" w:hAnsi="Times New Roman" w:cs="Times New Roman"/>
          <w:lang w:val="sr-Latn-BA"/>
        </w:rPr>
        <w:instrText xml:space="preserve"> TOC \n \h \z \c "Табела" </w:instrText>
      </w:r>
      <w:r>
        <w:rPr>
          <w:rFonts w:ascii="Times New Roman" w:hAnsi="Times New Roman" w:cs="Times New Roman"/>
          <w:lang w:val="sr-Latn-BA"/>
        </w:rPr>
        <w:fldChar w:fldCharType="separate"/>
      </w:r>
      <w:hyperlink w:anchor="_Toc81428625" w:history="1">
        <w:r w:rsidRPr="007E1589">
          <w:rPr>
            <w:rStyle w:val="Hyperlink"/>
            <w:rFonts w:ascii="Times New Roman" w:hAnsi="Times New Roman"/>
            <w:i/>
            <w:iCs/>
            <w:noProof/>
          </w:rPr>
          <w:t>Табела</w:t>
        </w:r>
        <w:r w:rsidRPr="007E1589">
          <w:rPr>
            <w:rStyle w:val="Hyperlink"/>
            <w:rFonts w:ascii="Times New Roman" w:hAnsi="Times New Roman"/>
            <w:i/>
            <w:iCs/>
            <w:noProof/>
            <w:lang w:val="sr-Cyrl-BA"/>
          </w:rPr>
          <w:t xml:space="preserve"> бр.</w:t>
        </w:r>
        <w:r w:rsidRPr="007E1589">
          <w:rPr>
            <w:rStyle w:val="Hyperlink"/>
            <w:rFonts w:ascii="Times New Roman" w:hAnsi="Times New Roman"/>
            <w:i/>
            <w:iCs/>
            <w:noProof/>
          </w:rPr>
          <w:t xml:space="preserve"> 1</w:t>
        </w:r>
        <w:r w:rsidRPr="007E1589">
          <w:rPr>
            <w:rStyle w:val="Hyperlink"/>
            <w:rFonts w:ascii="Times New Roman" w:hAnsi="Times New Roman"/>
            <w:i/>
            <w:iCs/>
            <w:noProof/>
            <w:lang w:val="sr-Cyrl-BA"/>
          </w:rPr>
          <w:t xml:space="preserve">: </w:t>
        </w:r>
        <w:r w:rsidRPr="007E1589">
          <w:rPr>
            <w:rStyle w:val="Hyperlink"/>
            <w:rFonts w:ascii="Times New Roman" w:hAnsi="Times New Roman"/>
            <w:i/>
            <w:iCs/>
            <w:noProof/>
            <w:lang w:val="sr-Cyrl-RS"/>
          </w:rPr>
          <w:t>Координате граничних преломних тачака експлоатационог поља „Соколац“</w:t>
        </w:r>
      </w:hyperlink>
    </w:p>
    <w:p w:rsidR="00C0718C" w:rsidRDefault="00F4370B" w:rsidP="002717FB">
      <w:pPr>
        <w:pStyle w:val="TableofFigures"/>
        <w:tabs>
          <w:tab w:val="right" w:leader="dot" w:pos="9350"/>
        </w:tabs>
        <w:jc w:val="both"/>
        <w:rPr>
          <w:noProof/>
        </w:rPr>
      </w:pPr>
      <w:hyperlink w:anchor="_Toc81428626" w:history="1">
        <w:r w:rsidR="00C0718C" w:rsidRPr="007E1589">
          <w:rPr>
            <w:rStyle w:val="Hyperlink"/>
            <w:rFonts w:ascii="Times New Roman" w:hAnsi="Times New Roman"/>
            <w:i/>
            <w:iCs/>
            <w:noProof/>
          </w:rPr>
          <w:t>Табела бр. 2: Експлоатаисане количине бентонита са лежишта „Соколац“ у периоду од</w:t>
        </w:r>
        <w:r w:rsidR="00C0718C" w:rsidRPr="007E1589">
          <w:rPr>
            <w:rStyle w:val="Hyperlink"/>
            <w:rFonts w:ascii="Times New Roman" w:hAnsi="Times New Roman"/>
            <w:i/>
            <w:iCs/>
            <w:noProof/>
            <w:lang w:val="sr-Cyrl-BA"/>
          </w:rPr>
          <w:t xml:space="preserve"> 2012.-2018. год. и количине откопане и одложене јаловине.</w:t>
        </w:r>
      </w:hyperlink>
    </w:p>
    <w:p w:rsidR="00C0718C" w:rsidRDefault="00F4370B" w:rsidP="002717FB">
      <w:pPr>
        <w:pStyle w:val="TableofFigures"/>
        <w:tabs>
          <w:tab w:val="right" w:leader="dot" w:pos="9350"/>
        </w:tabs>
        <w:jc w:val="both"/>
        <w:rPr>
          <w:noProof/>
        </w:rPr>
      </w:pPr>
      <w:hyperlink w:anchor="_Toc81428627" w:history="1">
        <w:r w:rsidR="00C0718C" w:rsidRPr="007E1589">
          <w:rPr>
            <w:rStyle w:val="Hyperlink"/>
            <w:rFonts w:ascii="Times New Roman" w:hAnsi="Times New Roman"/>
            <w:i/>
            <w:iCs/>
            <w:noProof/>
          </w:rPr>
          <w:t>Табела</w:t>
        </w:r>
        <w:r w:rsidR="00C0718C" w:rsidRPr="007E1589">
          <w:rPr>
            <w:rStyle w:val="Hyperlink"/>
            <w:rFonts w:ascii="Times New Roman" w:hAnsi="Times New Roman"/>
            <w:i/>
            <w:iCs/>
            <w:noProof/>
            <w:lang w:val="sr-Cyrl-BA"/>
          </w:rPr>
          <w:t xml:space="preserve"> бр.</w:t>
        </w:r>
        <w:r w:rsidR="00C0718C" w:rsidRPr="007E1589">
          <w:rPr>
            <w:rStyle w:val="Hyperlink"/>
            <w:rFonts w:ascii="Times New Roman" w:hAnsi="Times New Roman"/>
            <w:i/>
            <w:iCs/>
            <w:noProof/>
          </w:rPr>
          <w:t xml:space="preserve"> 3</w:t>
        </w:r>
        <w:r w:rsidR="00C0718C" w:rsidRPr="007E1589">
          <w:rPr>
            <w:rStyle w:val="Hyperlink"/>
            <w:rFonts w:ascii="Times New Roman" w:hAnsi="Times New Roman"/>
            <w:i/>
            <w:iCs/>
            <w:noProof/>
            <w:lang w:val="sr-Cyrl-BA"/>
          </w:rPr>
          <w:t>: Квалитативне карактеристике бентонита</w:t>
        </w:r>
      </w:hyperlink>
    </w:p>
    <w:p w:rsidR="00C0718C" w:rsidRDefault="00F4370B" w:rsidP="002717FB">
      <w:pPr>
        <w:pStyle w:val="TableofFigures"/>
        <w:tabs>
          <w:tab w:val="right" w:leader="dot" w:pos="9350"/>
        </w:tabs>
        <w:jc w:val="both"/>
        <w:rPr>
          <w:noProof/>
        </w:rPr>
      </w:pPr>
      <w:hyperlink w:anchor="_Toc81428628" w:history="1">
        <w:r w:rsidR="00C0718C" w:rsidRPr="007E1589">
          <w:rPr>
            <w:rStyle w:val="Hyperlink"/>
            <w:rFonts w:ascii="Times New Roman" w:hAnsi="Times New Roman"/>
            <w:i/>
            <w:iCs/>
            <w:noProof/>
          </w:rPr>
          <w:t>Табела</w:t>
        </w:r>
        <w:r w:rsidR="00C0718C" w:rsidRPr="007E1589">
          <w:rPr>
            <w:rStyle w:val="Hyperlink"/>
            <w:rFonts w:ascii="Times New Roman" w:hAnsi="Times New Roman"/>
            <w:i/>
            <w:iCs/>
            <w:noProof/>
            <w:lang w:val="sr-Cyrl-BA"/>
          </w:rPr>
          <w:t xml:space="preserve"> бр. </w:t>
        </w:r>
        <w:r w:rsidR="00C0718C" w:rsidRPr="007E1589">
          <w:rPr>
            <w:rStyle w:val="Hyperlink"/>
            <w:rFonts w:ascii="Times New Roman" w:hAnsi="Times New Roman"/>
            <w:i/>
            <w:iCs/>
            <w:noProof/>
          </w:rPr>
          <w:t xml:space="preserve"> 4</w:t>
        </w:r>
        <w:r w:rsidR="00C0718C" w:rsidRPr="007E1589">
          <w:rPr>
            <w:rStyle w:val="Hyperlink"/>
            <w:rFonts w:ascii="Times New Roman" w:hAnsi="Times New Roman"/>
            <w:i/>
            <w:iCs/>
            <w:noProof/>
            <w:lang w:val="sr-Cyrl-BA"/>
          </w:rPr>
          <w:t>: Хемијски састав бентонита са лежишта „Соколац“</w:t>
        </w:r>
      </w:hyperlink>
    </w:p>
    <w:p w:rsidR="00C0718C" w:rsidRDefault="00F4370B" w:rsidP="002717FB">
      <w:pPr>
        <w:pStyle w:val="TableofFigures"/>
        <w:tabs>
          <w:tab w:val="right" w:leader="dot" w:pos="9350"/>
        </w:tabs>
        <w:jc w:val="both"/>
        <w:rPr>
          <w:noProof/>
        </w:rPr>
      </w:pPr>
      <w:hyperlink w:anchor="_Toc81428629" w:history="1">
        <w:r w:rsidR="00C0718C" w:rsidRPr="007E1589">
          <w:rPr>
            <w:rStyle w:val="Hyperlink"/>
            <w:rFonts w:ascii="Times New Roman" w:hAnsi="Times New Roman"/>
            <w:i/>
            <w:iCs/>
            <w:noProof/>
          </w:rPr>
          <w:t>Табела</w:t>
        </w:r>
        <w:r w:rsidR="00C0718C" w:rsidRPr="007E1589">
          <w:rPr>
            <w:rStyle w:val="Hyperlink"/>
            <w:rFonts w:ascii="Times New Roman" w:hAnsi="Times New Roman"/>
            <w:i/>
            <w:iCs/>
            <w:noProof/>
            <w:lang w:val="sr-Cyrl-BA"/>
          </w:rPr>
          <w:t xml:space="preserve"> бр.</w:t>
        </w:r>
        <w:r w:rsidR="00C0718C" w:rsidRPr="007E1589">
          <w:rPr>
            <w:rStyle w:val="Hyperlink"/>
            <w:rFonts w:ascii="Times New Roman" w:hAnsi="Times New Roman"/>
            <w:i/>
            <w:iCs/>
            <w:noProof/>
          </w:rPr>
          <w:t xml:space="preserve"> 5</w:t>
        </w:r>
        <w:r w:rsidR="00C0718C" w:rsidRPr="007E1589">
          <w:rPr>
            <w:rStyle w:val="Hyperlink"/>
            <w:rFonts w:ascii="Times New Roman" w:hAnsi="Times New Roman"/>
            <w:i/>
            <w:iCs/>
            <w:noProof/>
            <w:lang w:val="sr-Cyrl-BA"/>
          </w:rPr>
          <w:t>: Физичко- механичке карактеристике дизел горива  (</w:t>
        </w:r>
        <w:r w:rsidR="00C0718C" w:rsidRPr="007E1589">
          <w:rPr>
            <w:rStyle w:val="Hyperlink"/>
            <w:rFonts w:ascii="Times New Roman" w:hAnsi="Times New Roman"/>
            <w:i/>
            <w:iCs/>
            <w:noProof/>
          </w:rPr>
          <w:t>JUS</w:t>
        </w:r>
        <w:r w:rsidR="00C0718C" w:rsidRPr="007E1589">
          <w:rPr>
            <w:rStyle w:val="Hyperlink"/>
            <w:rFonts w:ascii="Times New Roman" w:hAnsi="Times New Roman"/>
            <w:i/>
            <w:iCs/>
            <w:noProof/>
            <w:lang w:val="sr-Cyrl-BA"/>
          </w:rPr>
          <w:t xml:space="preserve"> </w:t>
        </w:r>
        <w:r w:rsidR="00C0718C" w:rsidRPr="007E1589">
          <w:rPr>
            <w:rStyle w:val="Hyperlink"/>
            <w:rFonts w:ascii="Times New Roman" w:hAnsi="Times New Roman"/>
            <w:i/>
            <w:iCs/>
            <w:noProof/>
          </w:rPr>
          <w:t>B</w:t>
        </w:r>
        <w:r w:rsidR="00C0718C" w:rsidRPr="007E1589">
          <w:rPr>
            <w:rStyle w:val="Hyperlink"/>
            <w:rFonts w:ascii="Times New Roman" w:hAnsi="Times New Roman"/>
            <w:i/>
            <w:iCs/>
            <w:noProof/>
            <w:lang w:val="sr-Cyrl-BA"/>
          </w:rPr>
          <w:t>.</w:t>
        </w:r>
        <w:r w:rsidR="00C0718C" w:rsidRPr="007E1589">
          <w:rPr>
            <w:rStyle w:val="Hyperlink"/>
            <w:rFonts w:ascii="Times New Roman" w:hAnsi="Times New Roman"/>
            <w:i/>
            <w:iCs/>
            <w:noProof/>
          </w:rPr>
          <w:t>H</w:t>
        </w:r>
        <w:r w:rsidR="00C0718C" w:rsidRPr="007E1589">
          <w:rPr>
            <w:rStyle w:val="Hyperlink"/>
            <w:rFonts w:ascii="Times New Roman" w:hAnsi="Times New Roman"/>
            <w:i/>
            <w:iCs/>
            <w:noProof/>
            <w:lang w:val="sr-Cyrl-BA"/>
          </w:rPr>
          <w:t>2.410)</w:t>
        </w:r>
      </w:hyperlink>
    </w:p>
    <w:p w:rsidR="00C0718C" w:rsidRDefault="00F4370B" w:rsidP="002717FB">
      <w:pPr>
        <w:pStyle w:val="TableofFigures"/>
        <w:tabs>
          <w:tab w:val="right" w:leader="dot" w:pos="9350"/>
        </w:tabs>
        <w:jc w:val="both"/>
        <w:rPr>
          <w:noProof/>
        </w:rPr>
      </w:pPr>
      <w:hyperlink w:anchor="_Toc81428630" w:history="1">
        <w:r w:rsidR="00C0718C" w:rsidRPr="007E1589">
          <w:rPr>
            <w:rStyle w:val="Hyperlink"/>
            <w:rFonts w:ascii="Times New Roman" w:hAnsi="Times New Roman"/>
            <w:i/>
            <w:iCs/>
            <w:noProof/>
          </w:rPr>
          <w:t>Табела</w:t>
        </w:r>
        <w:r w:rsidR="00C0718C" w:rsidRPr="007E1589">
          <w:rPr>
            <w:rStyle w:val="Hyperlink"/>
            <w:rFonts w:ascii="Times New Roman" w:hAnsi="Times New Roman"/>
            <w:i/>
            <w:iCs/>
            <w:noProof/>
            <w:lang w:val="sr-Cyrl-BA"/>
          </w:rPr>
          <w:t xml:space="preserve"> бр.</w:t>
        </w:r>
        <w:r w:rsidR="00C0718C" w:rsidRPr="007E1589">
          <w:rPr>
            <w:rStyle w:val="Hyperlink"/>
            <w:rFonts w:ascii="Times New Roman" w:hAnsi="Times New Roman"/>
            <w:i/>
            <w:iCs/>
            <w:noProof/>
          </w:rPr>
          <w:t xml:space="preserve"> 6</w:t>
        </w:r>
        <w:r w:rsidR="00C0718C" w:rsidRPr="007E1589">
          <w:rPr>
            <w:rStyle w:val="Hyperlink"/>
            <w:rFonts w:ascii="Times New Roman" w:hAnsi="Times New Roman"/>
            <w:i/>
            <w:iCs/>
            <w:noProof/>
            <w:lang w:val="sr-Cyrl-BA"/>
          </w:rPr>
          <w:t xml:space="preserve"> Средња мјесечна и средња годишња температура ваздуха за 2016. год.</w:t>
        </w:r>
      </w:hyperlink>
    </w:p>
    <w:p w:rsidR="00C0718C" w:rsidRDefault="00F4370B" w:rsidP="002717FB">
      <w:pPr>
        <w:pStyle w:val="TableofFigures"/>
        <w:tabs>
          <w:tab w:val="right" w:leader="dot" w:pos="9350"/>
        </w:tabs>
        <w:jc w:val="both"/>
        <w:rPr>
          <w:noProof/>
        </w:rPr>
      </w:pPr>
      <w:hyperlink w:anchor="_Toc81428631" w:history="1">
        <w:r w:rsidR="00C0718C" w:rsidRPr="007E1589">
          <w:rPr>
            <w:rStyle w:val="Hyperlink"/>
            <w:rFonts w:ascii="Times New Roman" w:hAnsi="Times New Roman"/>
            <w:i/>
            <w:iCs/>
            <w:noProof/>
          </w:rPr>
          <w:t xml:space="preserve">Табела </w:t>
        </w:r>
        <w:r w:rsidR="00C0718C" w:rsidRPr="007E1589">
          <w:rPr>
            <w:rStyle w:val="Hyperlink"/>
            <w:rFonts w:ascii="Times New Roman" w:hAnsi="Times New Roman"/>
            <w:i/>
            <w:iCs/>
            <w:noProof/>
            <w:lang w:val="sr-Cyrl-BA"/>
          </w:rPr>
          <w:t>бр.</w:t>
        </w:r>
        <w:r w:rsidR="00C0718C" w:rsidRPr="007E1589">
          <w:rPr>
            <w:rStyle w:val="Hyperlink"/>
            <w:rFonts w:ascii="Times New Roman" w:hAnsi="Times New Roman"/>
            <w:i/>
            <w:iCs/>
            <w:noProof/>
          </w:rPr>
          <w:t>7</w:t>
        </w:r>
        <w:r w:rsidR="00C0718C" w:rsidRPr="007E1589">
          <w:rPr>
            <w:rStyle w:val="Hyperlink"/>
            <w:rFonts w:ascii="Times New Roman" w:hAnsi="Times New Roman"/>
            <w:i/>
            <w:iCs/>
            <w:noProof/>
            <w:lang w:val="sr-Cyrl-BA"/>
          </w:rPr>
          <w:t xml:space="preserve"> Средња мјесечна и средња годишња температура ваздуха за </w:t>
        </w:r>
        <w:r w:rsidR="00C0718C" w:rsidRPr="007E1589">
          <w:rPr>
            <w:rStyle w:val="Hyperlink"/>
            <w:rFonts w:ascii="Times New Roman" w:hAnsi="Times New Roman"/>
            <w:i/>
            <w:iCs/>
            <w:noProof/>
            <w:lang w:val="ru-RU"/>
          </w:rPr>
          <w:t>2017.</w:t>
        </w:r>
        <w:r w:rsidR="00C0718C" w:rsidRPr="007E1589">
          <w:rPr>
            <w:rStyle w:val="Hyperlink"/>
            <w:rFonts w:ascii="Times New Roman" w:hAnsi="Times New Roman"/>
            <w:i/>
            <w:iCs/>
            <w:noProof/>
            <w:lang w:val="sr-Cyrl-BA"/>
          </w:rPr>
          <w:t xml:space="preserve"> год.</w:t>
        </w:r>
      </w:hyperlink>
    </w:p>
    <w:p w:rsidR="00C0718C" w:rsidRDefault="00F4370B" w:rsidP="002717FB">
      <w:pPr>
        <w:pStyle w:val="TableofFigures"/>
        <w:tabs>
          <w:tab w:val="right" w:leader="dot" w:pos="9350"/>
        </w:tabs>
        <w:jc w:val="both"/>
        <w:rPr>
          <w:noProof/>
        </w:rPr>
      </w:pPr>
      <w:hyperlink w:anchor="_Toc81428632" w:history="1">
        <w:r w:rsidR="00C0718C" w:rsidRPr="007E1589">
          <w:rPr>
            <w:rStyle w:val="Hyperlink"/>
            <w:rFonts w:ascii="Times New Roman" w:hAnsi="Times New Roman"/>
            <w:i/>
            <w:iCs/>
            <w:noProof/>
          </w:rPr>
          <w:t>Табела</w:t>
        </w:r>
        <w:r w:rsidR="00C0718C" w:rsidRPr="007E1589">
          <w:rPr>
            <w:rStyle w:val="Hyperlink"/>
            <w:rFonts w:ascii="Times New Roman" w:hAnsi="Times New Roman"/>
            <w:i/>
            <w:iCs/>
            <w:noProof/>
            <w:lang w:val="sr-Cyrl-BA"/>
          </w:rPr>
          <w:t xml:space="preserve"> бр.</w:t>
        </w:r>
        <w:r w:rsidR="00C0718C" w:rsidRPr="007E1589">
          <w:rPr>
            <w:rStyle w:val="Hyperlink"/>
            <w:rFonts w:ascii="Times New Roman" w:hAnsi="Times New Roman"/>
            <w:i/>
            <w:iCs/>
            <w:noProof/>
          </w:rPr>
          <w:t xml:space="preserve"> 8</w:t>
        </w:r>
        <w:r w:rsidR="00C0718C" w:rsidRPr="007E1589">
          <w:rPr>
            <w:rStyle w:val="Hyperlink"/>
            <w:rFonts w:ascii="Times New Roman" w:hAnsi="Times New Roman"/>
            <w:i/>
            <w:iCs/>
            <w:noProof/>
            <w:lang w:val="sr-Cyrl-BA"/>
          </w:rPr>
          <w:t xml:space="preserve">: Средња мјесечна и средња годишња температура ваздуха за </w:t>
        </w:r>
        <w:r w:rsidR="00C0718C" w:rsidRPr="007E1589">
          <w:rPr>
            <w:rStyle w:val="Hyperlink"/>
            <w:rFonts w:ascii="Times New Roman" w:hAnsi="Times New Roman"/>
            <w:i/>
            <w:iCs/>
            <w:noProof/>
            <w:lang w:val="ru-RU"/>
          </w:rPr>
          <w:t>2018.</w:t>
        </w:r>
        <w:r w:rsidR="00C0718C" w:rsidRPr="007E1589">
          <w:rPr>
            <w:rStyle w:val="Hyperlink"/>
            <w:rFonts w:ascii="Times New Roman" w:hAnsi="Times New Roman"/>
            <w:i/>
            <w:iCs/>
            <w:noProof/>
            <w:lang w:val="sr-Cyrl-BA"/>
          </w:rPr>
          <w:t xml:space="preserve"> год</w:t>
        </w:r>
      </w:hyperlink>
    </w:p>
    <w:p w:rsidR="00C0718C" w:rsidRDefault="00F4370B" w:rsidP="002717FB">
      <w:pPr>
        <w:pStyle w:val="TableofFigures"/>
        <w:tabs>
          <w:tab w:val="right" w:leader="dot" w:pos="9350"/>
        </w:tabs>
        <w:jc w:val="both"/>
        <w:rPr>
          <w:noProof/>
        </w:rPr>
      </w:pPr>
      <w:hyperlink w:anchor="_Toc81428633" w:history="1">
        <w:r w:rsidR="00C0718C" w:rsidRPr="007E1589">
          <w:rPr>
            <w:rStyle w:val="Hyperlink"/>
            <w:rFonts w:ascii="Times New Roman" w:hAnsi="Times New Roman"/>
            <w:i/>
            <w:iCs/>
            <w:noProof/>
          </w:rPr>
          <w:t>Табела</w:t>
        </w:r>
        <w:r w:rsidR="00C0718C" w:rsidRPr="007E1589">
          <w:rPr>
            <w:rStyle w:val="Hyperlink"/>
            <w:rFonts w:ascii="Times New Roman" w:hAnsi="Times New Roman"/>
            <w:i/>
            <w:iCs/>
            <w:noProof/>
            <w:lang w:val="sr-Cyrl-BA"/>
          </w:rPr>
          <w:t xml:space="preserve"> бр.</w:t>
        </w:r>
        <w:r w:rsidR="00C0718C" w:rsidRPr="007E1589">
          <w:rPr>
            <w:rStyle w:val="Hyperlink"/>
            <w:rFonts w:ascii="Times New Roman" w:hAnsi="Times New Roman"/>
            <w:i/>
            <w:iCs/>
            <w:noProof/>
          </w:rPr>
          <w:t xml:space="preserve"> 9</w:t>
        </w:r>
        <w:r w:rsidR="00C0718C" w:rsidRPr="007E1589">
          <w:rPr>
            <w:rStyle w:val="Hyperlink"/>
            <w:rFonts w:ascii="Times New Roman" w:hAnsi="Times New Roman"/>
            <w:i/>
            <w:iCs/>
            <w:noProof/>
            <w:lang w:val="sr-Cyrl-BA"/>
          </w:rPr>
          <w:t>: Средње мјесечне суме података у периоду од 2016.-2018.год.</w:t>
        </w:r>
      </w:hyperlink>
    </w:p>
    <w:p w:rsidR="00C0718C" w:rsidRDefault="00F4370B" w:rsidP="002717FB">
      <w:pPr>
        <w:pStyle w:val="TableofFigures"/>
        <w:tabs>
          <w:tab w:val="right" w:leader="dot" w:pos="9350"/>
        </w:tabs>
        <w:jc w:val="both"/>
        <w:rPr>
          <w:noProof/>
        </w:rPr>
      </w:pPr>
      <w:hyperlink w:anchor="_Toc81428634" w:history="1">
        <w:r w:rsidR="00C0718C" w:rsidRPr="007E1589">
          <w:rPr>
            <w:rStyle w:val="Hyperlink"/>
            <w:rFonts w:ascii="Times New Roman" w:hAnsi="Times New Roman"/>
            <w:i/>
            <w:iCs/>
            <w:noProof/>
          </w:rPr>
          <w:t>Табела</w:t>
        </w:r>
        <w:r w:rsidR="00C0718C" w:rsidRPr="007E1589">
          <w:rPr>
            <w:rStyle w:val="Hyperlink"/>
            <w:rFonts w:ascii="Times New Roman" w:hAnsi="Times New Roman"/>
            <w:i/>
            <w:iCs/>
            <w:noProof/>
            <w:lang w:val="sr-Cyrl-BA"/>
          </w:rPr>
          <w:t xml:space="preserve"> бр.</w:t>
        </w:r>
        <w:r w:rsidR="00C0718C" w:rsidRPr="007E1589">
          <w:rPr>
            <w:rStyle w:val="Hyperlink"/>
            <w:rFonts w:ascii="Times New Roman" w:hAnsi="Times New Roman"/>
            <w:i/>
            <w:iCs/>
            <w:noProof/>
          </w:rPr>
          <w:t xml:space="preserve"> 10</w:t>
        </w:r>
        <w:r w:rsidR="00C0718C" w:rsidRPr="007E1589">
          <w:rPr>
            <w:rStyle w:val="Hyperlink"/>
            <w:rFonts w:ascii="Times New Roman" w:hAnsi="Times New Roman"/>
            <w:i/>
            <w:iCs/>
            <w:noProof/>
            <w:lang w:val="sr-Cyrl-BA"/>
          </w:rPr>
          <w:t>:</w:t>
        </w:r>
        <w:r w:rsidR="00C0718C" w:rsidRPr="007E1589">
          <w:rPr>
            <w:rStyle w:val="Hyperlink"/>
            <w:rFonts w:ascii="Times New Roman" w:hAnsi="Times New Roman"/>
            <w:i/>
            <w:noProof/>
            <w:lang w:val="sr-Cyrl-RS"/>
          </w:rPr>
          <w:t xml:space="preserve"> Средња облачност, релативна влажност и број дана са снијегом у периоду од 2016.-2018.год.</w:t>
        </w:r>
      </w:hyperlink>
    </w:p>
    <w:p w:rsidR="00C0718C" w:rsidRDefault="00F4370B" w:rsidP="002717FB">
      <w:pPr>
        <w:pStyle w:val="TableofFigures"/>
        <w:tabs>
          <w:tab w:val="right" w:leader="dot" w:pos="9350"/>
        </w:tabs>
        <w:jc w:val="both"/>
        <w:rPr>
          <w:noProof/>
        </w:rPr>
      </w:pPr>
      <w:hyperlink w:anchor="_Toc81428635" w:history="1">
        <w:r w:rsidR="00C0718C" w:rsidRPr="007E1589">
          <w:rPr>
            <w:rStyle w:val="Hyperlink"/>
            <w:rFonts w:ascii="Times New Roman" w:hAnsi="Times New Roman"/>
            <w:i/>
            <w:iCs/>
            <w:noProof/>
          </w:rPr>
          <w:t>Табела</w:t>
        </w:r>
        <w:r w:rsidR="00C0718C" w:rsidRPr="007E1589">
          <w:rPr>
            <w:rStyle w:val="Hyperlink"/>
            <w:rFonts w:ascii="Times New Roman" w:hAnsi="Times New Roman"/>
            <w:i/>
            <w:iCs/>
            <w:noProof/>
            <w:lang w:val="sr-Cyrl-BA"/>
          </w:rPr>
          <w:t xml:space="preserve"> бр.</w:t>
        </w:r>
        <w:r w:rsidR="00C0718C" w:rsidRPr="007E1589">
          <w:rPr>
            <w:rStyle w:val="Hyperlink"/>
            <w:rFonts w:ascii="Times New Roman" w:hAnsi="Times New Roman"/>
            <w:i/>
            <w:iCs/>
            <w:noProof/>
          </w:rPr>
          <w:t xml:space="preserve"> 11</w:t>
        </w:r>
        <w:r w:rsidR="00C0718C" w:rsidRPr="007E1589">
          <w:rPr>
            <w:rStyle w:val="Hyperlink"/>
            <w:rFonts w:ascii="Times New Roman" w:hAnsi="Times New Roman"/>
            <w:i/>
            <w:iCs/>
            <w:noProof/>
            <w:lang w:val="hr-HR"/>
          </w:rPr>
          <w:t xml:space="preserve"> Резултат</w:t>
        </w:r>
        <w:r w:rsidR="00C0718C" w:rsidRPr="007E1589">
          <w:rPr>
            <w:rStyle w:val="Hyperlink"/>
            <w:rFonts w:ascii="Times New Roman" w:hAnsi="Times New Roman"/>
            <w:i/>
            <w:iCs/>
            <w:noProof/>
            <w:lang w:val="sr-Cyrl-BA"/>
          </w:rPr>
          <w:t>и индикативних мјерења квалитета ваздуха</w:t>
        </w:r>
      </w:hyperlink>
    </w:p>
    <w:p w:rsidR="00C0718C" w:rsidRDefault="00F4370B" w:rsidP="002717FB">
      <w:pPr>
        <w:pStyle w:val="TableofFigures"/>
        <w:tabs>
          <w:tab w:val="right" w:leader="dot" w:pos="9350"/>
        </w:tabs>
        <w:jc w:val="both"/>
        <w:rPr>
          <w:noProof/>
        </w:rPr>
      </w:pPr>
      <w:hyperlink w:anchor="_Toc81428636" w:history="1">
        <w:r w:rsidR="00C0718C" w:rsidRPr="007E1589">
          <w:rPr>
            <w:rStyle w:val="Hyperlink"/>
            <w:rFonts w:ascii="Times New Roman" w:hAnsi="Times New Roman"/>
            <w:i/>
            <w:iCs/>
            <w:noProof/>
          </w:rPr>
          <w:t>Табела</w:t>
        </w:r>
        <w:r w:rsidR="00C0718C" w:rsidRPr="007E1589">
          <w:rPr>
            <w:rStyle w:val="Hyperlink"/>
            <w:rFonts w:ascii="Times New Roman" w:hAnsi="Times New Roman"/>
            <w:i/>
            <w:iCs/>
            <w:noProof/>
            <w:lang w:val="sr-Cyrl-BA"/>
          </w:rPr>
          <w:t xml:space="preserve"> бр.</w:t>
        </w:r>
        <w:r w:rsidR="00C0718C" w:rsidRPr="007E1589">
          <w:rPr>
            <w:rStyle w:val="Hyperlink"/>
            <w:rFonts w:ascii="Times New Roman" w:hAnsi="Times New Roman"/>
            <w:i/>
            <w:iCs/>
            <w:noProof/>
          </w:rPr>
          <w:t xml:space="preserve"> 12</w:t>
        </w:r>
        <w:r w:rsidR="00C0718C" w:rsidRPr="007E1589">
          <w:rPr>
            <w:rStyle w:val="Hyperlink"/>
            <w:rFonts w:ascii="Times New Roman" w:hAnsi="Times New Roman"/>
            <w:i/>
            <w:iCs/>
            <w:noProof/>
            <w:lang w:val="sr-Cyrl-BA"/>
          </w:rPr>
          <w:t>:</w:t>
        </w:r>
        <w:r w:rsidR="00C0718C" w:rsidRPr="007E1589">
          <w:rPr>
            <w:rStyle w:val="Hyperlink"/>
            <w:rFonts w:ascii="Times New Roman" w:hAnsi="Times New Roman"/>
            <w:bCs/>
            <w:i/>
            <w:iCs/>
            <w:noProof/>
            <w:kern w:val="32"/>
            <w:lang w:val="sr-Cyrl-BA"/>
          </w:rPr>
          <w:t xml:space="preserve"> Резултати хемијске анализе воде  са експлоатационог поља „Соколац“</w:t>
        </w:r>
      </w:hyperlink>
    </w:p>
    <w:p w:rsidR="00C0718C" w:rsidRDefault="00F4370B" w:rsidP="002717FB">
      <w:pPr>
        <w:pStyle w:val="TableofFigures"/>
        <w:tabs>
          <w:tab w:val="right" w:leader="dot" w:pos="9350"/>
        </w:tabs>
        <w:jc w:val="both"/>
        <w:rPr>
          <w:noProof/>
        </w:rPr>
      </w:pPr>
      <w:hyperlink w:anchor="_Toc81428637" w:history="1">
        <w:r w:rsidR="00C0718C" w:rsidRPr="007E1589">
          <w:rPr>
            <w:rStyle w:val="Hyperlink"/>
            <w:rFonts w:ascii="Times New Roman" w:hAnsi="Times New Roman"/>
            <w:i/>
            <w:iCs/>
            <w:noProof/>
          </w:rPr>
          <w:t>Табела</w:t>
        </w:r>
        <w:r w:rsidR="00C0718C" w:rsidRPr="007E1589">
          <w:rPr>
            <w:rStyle w:val="Hyperlink"/>
            <w:rFonts w:ascii="Times New Roman" w:hAnsi="Times New Roman"/>
            <w:i/>
            <w:iCs/>
            <w:noProof/>
            <w:lang w:val="sr-Cyrl-BA"/>
          </w:rPr>
          <w:t xml:space="preserve"> бр.</w:t>
        </w:r>
        <w:r w:rsidR="00C0718C" w:rsidRPr="007E1589">
          <w:rPr>
            <w:rStyle w:val="Hyperlink"/>
            <w:rFonts w:ascii="Times New Roman" w:hAnsi="Times New Roman"/>
            <w:i/>
            <w:iCs/>
            <w:noProof/>
          </w:rPr>
          <w:t xml:space="preserve"> 13</w:t>
        </w:r>
        <w:r w:rsidR="00C0718C" w:rsidRPr="007E1589">
          <w:rPr>
            <w:rStyle w:val="Hyperlink"/>
            <w:rFonts w:ascii="Times New Roman" w:hAnsi="Times New Roman"/>
            <w:i/>
            <w:iCs/>
            <w:noProof/>
            <w:lang w:val="sr-Cyrl-BA"/>
          </w:rPr>
          <w:t>: Резултати хемијске анализе земљишта са површинског копа „Соколац“</w:t>
        </w:r>
      </w:hyperlink>
    </w:p>
    <w:p w:rsidR="00C0718C" w:rsidRDefault="00F4370B" w:rsidP="002717FB">
      <w:pPr>
        <w:pStyle w:val="TableofFigures"/>
        <w:tabs>
          <w:tab w:val="right" w:leader="dot" w:pos="9350"/>
        </w:tabs>
        <w:jc w:val="both"/>
        <w:rPr>
          <w:noProof/>
        </w:rPr>
      </w:pPr>
      <w:hyperlink w:anchor="_Toc81428638" w:history="1">
        <w:r w:rsidR="00C0718C" w:rsidRPr="007E1589">
          <w:rPr>
            <w:rStyle w:val="Hyperlink"/>
            <w:rFonts w:ascii="Times New Roman" w:hAnsi="Times New Roman"/>
            <w:i/>
            <w:iCs/>
            <w:noProof/>
          </w:rPr>
          <w:t>Табела</w:t>
        </w:r>
        <w:r w:rsidR="00C0718C" w:rsidRPr="007E1589">
          <w:rPr>
            <w:rStyle w:val="Hyperlink"/>
            <w:rFonts w:ascii="Times New Roman" w:hAnsi="Times New Roman"/>
            <w:i/>
            <w:iCs/>
            <w:noProof/>
            <w:lang w:val="sr-Cyrl-BA"/>
          </w:rPr>
          <w:t xml:space="preserve"> бр.</w:t>
        </w:r>
        <w:r w:rsidR="00C0718C" w:rsidRPr="007E1589">
          <w:rPr>
            <w:rStyle w:val="Hyperlink"/>
            <w:rFonts w:ascii="Times New Roman" w:hAnsi="Times New Roman"/>
            <w:i/>
            <w:iCs/>
            <w:noProof/>
          </w:rPr>
          <w:t xml:space="preserve"> 14 Могући унутрашњи извори загађења и карактер загађења</w:t>
        </w:r>
      </w:hyperlink>
    </w:p>
    <w:p w:rsidR="00C0718C" w:rsidRDefault="00F4370B" w:rsidP="002717FB">
      <w:pPr>
        <w:pStyle w:val="TableofFigures"/>
        <w:tabs>
          <w:tab w:val="right" w:leader="dot" w:pos="9350"/>
        </w:tabs>
        <w:jc w:val="both"/>
        <w:rPr>
          <w:noProof/>
        </w:rPr>
      </w:pPr>
      <w:hyperlink w:anchor="_Toc81428639" w:history="1">
        <w:r w:rsidR="00C0718C" w:rsidRPr="007E1589">
          <w:rPr>
            <w:rStyle w:val="Hyperlink"/>
            <w:rFonts w:ascii="Times New Roman" w:hAnsi="Times New Roman"/>
            <w:i/>
            <w:iCs/>
            <w:noProof/>
          </w:rPr>
          <w:t>Табела</w:t>
        </w:r>
        <w:r w:rsidR="00C0718C" w:rsidRPr="007E1589">
          <w:rPr>
            <w:rStyle w:val="Hyperlink"/>
            <w:rFonts w:ascii="Times New Roman" w:hAnsi="Times New Roman"/>
            <w:i/>
            <w:iCs/>
            <w:noProof/>
            <w:lang w:val="sr-Cyrl-BA"/>
          </w:rPr>
          <w:t xml:space="preserve"> бр.</w:t>
        </w:r>
        <w:r w:rsidR="00C0718C" w:rsidRPr="007E1589">
          <w:rPr>
            <w:rStyle w:val="Hyperlink"/>
            <w:rFonts w:ascii="Times New Roman" w:hAnsi="Times New Roman"/>
            <w:i/>
            <w:iCs/>
            <w:noProof/>
          </w:rPr>
          <w:t xml:space="preserve"> 15.</w:t>
        </w:r>
        <w:r w:rsidR="00C0718C" w:rsidRPr="007E1589">
          <w:rPr>
            <w:rStyle w:val="Hyperlink"/>
            <w:rFonts w:ascii="Times New Roman" w:hAnsi="Times New Roman"/>
            <w:i/>
            <w:iCs/>
            <w:noProof/>
            <w:lang w:val="sr-Cyrl-RS"/>
          </w:rPr>
          <w:t>:</w:t>
        </w:r>
        <w:r w:rsidR="00C0718C" w:rsidRPr="007E1589">
          <w:rPr>
            <w:rStyle w:val="Hyperlink"/>
            <w:rFonts w:ascii="Times New Roman" w:hAnsi="Times New Roman"/>
            <w:i/>
            <w:iCs/>
            <w:noProof/>
          </w:rPr>
          <w:t xml:space="preserve"> Биланс пор</w:t>
        </w:r>
        <w:r w:rsidR="00C0718C" w:rsidRPr="007E1589">
          <w:rPr>
            <w:rStyle w:val="Hyperlink"/>
            <w:rFonts w:ascii="Times New Roman" w:hAnsi="Times New Roman"/>
            <w:i/>
            <w:iCs/>
            <w:noProof/>
            <w:lang w:val="sr-Cyrl-BA"/>
          </w:rPr>
          <w:t>ј</w:t>
        </w:r>
        <w:r w:rsidR="00C0718C" w:rsidRPr="007E1589">
          <w:rPr>
            <w:rStyle w:val="Hyperlink"/>
            <w:rFonts w:ascii="Times New Roman" w:hAnsi="Times New Roman"/>
            <w:i/>
            <w:iCs/>
            <w:noProof/>
          </w:rPr>
          <w:t>екла загађујућих материја у атмосфери површинског копа</w:t>
        </w:r>
      </w:hyperlink>
    </w:p>
    <w:p w:rsidR="00C0718C" w:rsidRDefault="00F4370B" w:rsidP="002717FB">
      <w:pPr>
        <w:pStyle w:val="TableofFigures"/>
        <w:tabs>
          <w:tab w:val="right" w:leader="dot" w:pos="9350"/>
        </w:tabs>
        <w:jc w:val="both"/>
        <w:rPr>
          <w:noProof/>
        </w:rPr>
      </w:pPr>
      <w:hyperlink w:anchor="_Toc81428640" w:history="1">
        <w:r w:rsidR="00C0718C" w:rsidRPr="007E1589">
          <w:rPr>
            <w:rStyle w:val="Hyperlink"/>
            <w:rFonts w:ascii="Times New Roman" w:hAnsi="Times New Roman"/>
            <w:i/>
            <w:iCs/>
            <w:noProof/>
          </w:rPr>
          <w:t>Табела</w:t>
        </w:r>
        <w:r w:rsidR="00C0718C" w:rsidRPr="007E1589">
          <w:rPr>
            <w:rStyle w:val="Hyperlink"/>
            <w:rFonts w:ascii="Times New Roman" w:hAnsi="Times New Roman"/>
            <w:i/>
            <w:iCs/>
            <w:noProof/>
            <w:lang w:val="sr-Cyrl-BA"/>
          </w:rPr>
          <w:t xml:space="preserve"> бр.</w:t>
        </w:r>
        <w:r w:rsidR="00C0718C" w:rsidRPr="007E1589">
          <w:rPr>
            <w:rStyle w:val="Hyperlink"/>
            <w:rFonts w:ascii="Times New Roman" w:hAnsi="Times New Roman"/>
            <w:i/>
            <w:iCs/>
            <w:noProof/>
          </w:rPr>
          <w:t xml:space="preserve"> 16</w:t>
        </w:r>
        <w:r w:rsidR="00C0718C" w:rsidRPr="007E1589">
          <w:rPr>
            <w:rStyle w:val="Hyperlink"/>
            <w:rFonts w:ascii="Times New Roman" w:hAnsi="Times New Roman"/>
            <w:i/>
            <w:iCs/>
            <w:noProof/>
            <w:lang w:val="sr-Cyrl-BA"/>
          </w:rPr>
          <w:t xml:space="preserve"> Емисиони фактори TSP и PM</w:t>
        </w:r>
        <w:r w:rsidR="00C0718C" w:rsidRPr="007E1589">
          <w:rPr>
            <w:rStyle w:val="Hyperlink"/>
            <w:rFonts w:ascii="Times New Roman" w:hAnsi="Times New Roman"/>
            <w:i/>
            <w:iCs/>
            <w:noProof/>
            <w:vertAlign w:val="subscript"/>
            <w:lang w:val="sr-Cyrl-BA"/>
          </w:rPr>
          <w:t>10</w:t>
        </w:r>
        <w:r w:rsidR="00C0718C" w:rsidRPr="007E1589">
          <w:rPr>
            <w:rStyle w:val="Hyperlink"/>
            <w:rFonts w:ascii="Times New Roman" w:hAnsi="Times New Roman"/>
            <w:i/>
            <w:iCs/>
            <w:noProof/>
            <w:lang w:val="sr-Cyrl-BA"/>
          </w:rPr>
          <w:t xml:space="preserve"> у зависности од активности и механизације</w:t>
        </w:r>
      </w:hyperlink>
    </w:p>
    <w:p w:rsidR="00C0718C" w:rsidRDefault="00F4370B" w:rsidP="002717FB">
      <w:pPr>
        <w:pStyle w:val="TableofFigures"/>
        <w:tabs>
          <w:tab w:val="right" w:leader="dot" w:pos="9350"/>
        </w:tabs>
        <w:jc w:val="both"/>
        <w:rPr>
          <w:noProof/>
        </w:rPr>
      </w:pPr>
      <w:hyperlink w:anchor="_Toc81428641" w:history="1">
        <w:r w:rsidR="00C0718C" w:rsidRPr="007E1589">
          <w:rPr>
            <w:rStyle w:val="Hyperlink"/>
            <w:rFonts w:ascii="Times New Roman" w:hAnsi="Times New Roman"/>
            <w:i/>
            <w:iCs/>
            <w:noProof/>
          </w:rPr>
          <w:t xml:space="preserve">Табела </w:t>
        </w:r>
        <w:r w:rsidR="00C0718C" w:rsidRPr="007E1589">
          <w:rPr>
            <w:rStyle w:val="Hyperlink"/>
            <w:rFonts w:ascii="Times New Roman" w:hAnsi="Times New Roman"/>
            <w:i/>
            <w:iCs/>
            <w:noProof/>
            <w:lang w:val="sr-Cyrl-BA"/>
          </w:rPr>
          <w:t xml:space="preserve">бр. </w:t>
        </w:r>
        <w:r w:rsidR="00C0718C" w:rsidRPr="007E1589">
          <w:rPr>
            <w:rStyle w:val="Hyperlink"/>
            <w:rFonts w:ascii="Times New Roman" w:hAnsi="Times New Roman"/>
            <w:i/>
            <w:iCs/>
            <w:noProof/>
          </w:rPr>
          <w:t>17</w:t>
        </w:r>
        <w:r w:rsidR="00C0718C" w:rsidRPr="007E1589">
          <w:rPr>
            <w:rStyle w:val="Hyperlink"/>
            <w:rFonts w:ascii="Times New Roman" w:hAnsi="Times New Roman"/>
            <w:i/>
            <w:iCs/>
            <w:noProof/>
            <w:lang w:val="sr-Cyrl-BA"/>
          </w:rPr>
          <w:t>: Прос</w:t>
        </w:r>
        <w:r w:rsidR="00C0718C" w:rsidRPr="007E1589">
          <w:rPr>
            <w:rStyle w:val="Hyperlink"/>
            <w:rFonts w:ascii="Times New Roman" w:hAnsi="Times New Roman"/>
            <w:i/>
            <w:iCs/>
            <w:noProof/>
            <w:lang w:val="sr-Latn-BA"/>
          </w:rPr>
          <w:t>j</w:t>
        </w:r>
        <w:r w:rsidR="00C0718C" w:rsidRPr="007E1589">
          <w:rPr>
            <w:rStyle w:val="Hyperlink"/>
            <w:rFonts w:ascii="Times New Roman" w:hAnsi="Times New Roman"/>
            <w:i/>
            <w:iCs/>
            <w:noProof/>
            <w:lang w:val="sr-Cyrl-BA"/>
          </w:rPr>
          <w:t>ечне ври</w:t>
        </w:r>
        <w:r w:rsidR="00C0718C" w:rsidRPr="007E1589">
          <w:rPr>
            <w:rStyle w:val="Hyperlink"/>
            <w:rFonts w:ascii="Times New Roman" w:hAnsi="Times New Roman"/>
            <w:i/>
            <w:iCs/>
            <w:noProof/>
            <w:lang w:val="sr-Latn-BA"/>
          </w:rPr>
          <w:t>j</w:t>
        </w:r>
        <w:r w:rsidR="00C0718C" w:rsidRPr="007E1589">
          <w:rPr>
            <w:rStyle w:val="Hyperlink"/>
            <w:rFonts w:ascii="Times New Roman" w:hAnsi="Times New Roman"/>
            <w:i/>
            <w:iCs/>
            <w:noProof/>
            <w:lang w:val="sr-Cyrl-BA"/>
          </w:rPr>
          <w:t>едности специфичних емисионих фактора загађивача пори</w:t>
        </w:r>
        <w:r w:rsidR="00C0718C" w:rsidRPr="007E1589">
          <w:rPr>
            <w:rStyle w:val="Hyperlink"/>
            <w:rFonts w:ascii="Times New Roman" w:hAnsi="Times New Roman"/>
            <w:i/>
            <w:iCs/>
            <w:noProof/>
            <w:lang w:val="sr-Latn-BA"/>
          </w:rPr>
          <w:t>j</w:t>
        </w:r>
        <w:r w:rsidR="00C0718C" w:rsidRPr="007E1589">
          <w:rPr>
            <w:rStyle w:val="Hyperlink"/>
            <w:rFonts w:ascii="Times New Roman" w:hAnsi="Times New Roman"/>
            <w:i/>
            <w:iCs/>
            <w:noProof/>
            <w:lang w:val="sr-Cyrl-BA"/>
          </w:rPr>
          <w:t>еклом од дизел погонског горива тешких теретних возила</w:t>
        </w:r>
        <w:r w:rsidR="00C0718C" w:rsidRPr="007E1589">
          <w:rPr>
            <w:rStyle w:val="Hyperlink"/>
            <w:rFonts w:ascii="Times New Roman" w:hAnsi="Times New Roman"/>
            <w:i/>
            <w:iCs/>
            <w:noProof/>
            <w:lang w:val="sr-Latn-BA"/>
          </w:rPr>
          <w:t xml:space="preserve"> (g/kg </w:t>
        </w:r>
        <w:r w:rsidR="00C0718C" w:rsidRPr="007E1589">
          <w:rPr>
            <w:rStyle w:val="Hyperlink"/>
            <w:rFonts w:ascii="Times New Roman" w:hAnsi="Times New Roman"/>
            <w:i/>
            <w:iCs/>
            <w:noProof/>
            <w:lang w:val="sr-Cyrl-BA"/>
          </w:rPr>
          <w:t>горива)</w:t>
        </w:r>
      </w:hyperlink>
    </w:p>
    <w:p w:rsidR="00C0718C" w:rsidRDefault="00F4370B" w:rsidP="002717FB">
      <w:pPr>
        <w:pStyle w:val="TableofFigures"/>
        <w:tabs>
          <w:tab w:val="right" w:leader="dot" w:pos="9350"/>
        </w:tabs>
        <w:jc w:val="both"/>
        <w:rPr>
          <w:noProof/>
        </w:rPr>
      </w:pPr>
      <w:hyperlink w:anchor="_Toc81428642" w:history="1">
        <w:r w:rsidR="00C0718C" w:rsidRPr="007E1589">
          <w:rPr>
            <w:rStyle w:val="Hyperlink"/>
            <w:rFonts w:ascii="Times New Roman" w:hAnsi="Times New Roman"/>
            <w:i/>
            <w:iCs/>
            <w:noProof/>
          </w:rPr>
          <w:t>Табела</w:t>
        </w:r>
        <w:r w:rsidR="00C0718C" w:rsidRPr="007E1589">
          <w:rPr>
            <w:rStyle w:val="Hyperlink"/>
            <w:rFonts w:ascii="Times New Roman" w:hAnsi="Times New Roman"/>
            <w:i/>
            <w:iCs/>
            <w:noProof/>
            <w:lang w:val="sr-Cyrl-BA"/>
          </w:rPr>
          <w:t xml:space="preserve"> бр.</w:t>
        </w:r>
        <w:r w:rsidR="00C0718C" w:rsidRPr="007E1589">
          <w:rPr>
            <w:rStyle w:val="Hyperlink"/>
            <w:rFonts w:ascii="Times New Roman" w:hAnsi="Times New Roman"/>
            <w:i/>
            <w:iCs/>
            <w:noProof/>
          </w:rPr>
          <w:t xml:space="preserve"> 18</w:t>
        </w:r>
        <w:r w:rsidR="00C0718C" w:rsidRPr="007E1589">
          <w:rPr>
            <w:rStyle w:val="Hyperlink"/>
            <w:rFonts w:ascii="Times New Roman" w:hAnsi="Times New Roman"/>
            <w:i/>
            <w:iCs/>
            <w:noProof/>
            <w:lang w:val="sr-Cyrl-BA"/>
          </w:rPr>
          <w:t xml:space="preserve">: Приказ загађивача и вриједности њихових емисија приликом рада мотора СУС по Еуро 3 стандарду на дизел погонско гориво на годишњем нивоу </w:t>
        </w:r>
        <w:r w:rsidR="00C0718C" w:rsidRPr="007E1589">
          <w:rPr>
            <w:rStyle w:val="Hyperlink"/>
            <w:rFonts w:ascii="Times New Roman" w:hAnsi="Times New Roman"/>
            <w:i/>
            <w:iCs/>
            <w:noProof/>
            <w:lang w:val="sr-Latn-BA"/>
          </w:rPr>
          <w:t>(kg</w:t>
        </w:r>
        <w:r w:rsidR="00C0718C" w:rsidRPr="007E1589">
          <w:rPr>
            <w:rStyle w:val="Hyperlink"/>
            <w:rFonts w:ascii="Times New Roman" w:hAnsi="Times New Roman"/>
            <w:i/>
            <w:iCs/>
            <w:noProof/>
            <w:lang w:val="sr-Cyrl-BA"/>
          </w:rPr>
          <w:t>/год)</w:t>
        </w:r>
      </w:hyperlink>
    </w:p>
    <w:p w:rsidR="00C0718C" w:rsidRDefault="00F4370B" w:rsidP="002717FB">
      <w:pPr>
        <w:pStyle w:val="TableofFigures"/>
        <w:tabs>
          <w:tab w:val="right" w:leader="dot" w:pos="9350"/>
        </w:tabs>
        <w:jc w:val="both"/>
        <w:rPr>
          <w:noProof/>
        </w:rPr>
      </w:pPr>
      <w:hyperlink w:anchor="_Toc81428643" w:history="1">
        <w:r w:rsidR="00C0718C" w:rsidRPr="007E1589">
          <w:rPr>
            <w:rStyle w:val="Hyperlink"/>
            <w:rFonts w:ascii="Times New Roman" w:hAnsi="Times New Roman"/>
            <w:i/>
            <w:iCs/>
            <w:noProof/>
          </w:rPr>
          <w:t>Табела</w:t>
        </w:r>
        <w:r w:rsidR="00C0718C" w:rsidRPr="007E1589">
          <w:rPr>
            <w:rStyle w:val="Hyperlink"/>
            <w:rFonts w:ascii="Times New Roman" w:hAnsi="Times New Roman"/>
            <w:i/>
            <w:iCs/>
            <w:noProof/>
            <w:lang w:val="sr-Cyrl-BA"/>
          </w:rPr>
          <w:t xml:space="preserve"> бр.</w:t>
        </w:r>
        <w:r w:rsidR="00C0718C" w:rsidRPr="007E1589">
          <w:rPr>
            <w:rStyle w:val="Hyperlink"/>
            <w:rFonts w:ascii="Times New Roman" w:hAnsi="Times New Roman"/>
            <w:i/>
            <w:iCs/>
            <w:noProof/>
          </w:rPr>
          <w:t xml:space="preserve"> 19</w:t>
        </w:r>
        <w:r w:rsidR="00C0718C" w:rsidRPr="007E1589">
          <w:rPr>
            <w:rStyle w:val="Hyperlink"/>
            <w:rFonts w:ascii="Times New Roman" w:hAnsi="Times New Roman"/>
            <w:i/>
            <w:iCs/>
            <w:noProof/>
            <w:lang w:val="sr-Cyrl-BA"/>
          </w:rPr>
          <w:t>: Приказ загађивача и вриједности њихових емисија приликом рада мотора СУС по Еуро 3 стандарду на дизел погонско гориво на дневном нивоу</w:t>
        </w:r>
        <w:r w:rsidR="00C0718C" w:rsidRPr="007E1589">
          <w:rPr>
            <w:rStyle w:val="Hyperlink"/>
            <w:rFonts w:ascii="Times New Roman" w:hAnsi="Times New Roman"/>
            <w:i/>
            <w:iCs/>
            <w:noProof/>
            <w:lang w:val="sr-Latn-BA"/>
          </w:rPr>
          <w:t xml:space="preserve"> (kg/</w:t>
        </w:r>
        <w:r w:rsidR="00C0718C" w:rsidRPr="007E1589">
          <w:rPr>
            <w:rStyle w:val="Hyperlink"/>
            <w:rFonts w:ascii="Times New Roman" w:hAnsi="Times New Roman"/>
            <w:i/>
            <w:iCs/>
            <w:noProof/>
            <w:lang w:val="sr-Cyrl-BA"/>
          </w:rPr>
          <w:t>дан)</w:t>
        </w:r>
      </w:hyperlink>
    </w:p>
    <w:p w:rsidR="00C0718C" w:rsidRDefault="00F4370B" w:rsidP="002717FB">
      <w:pPr>
        <w:pStyle w:val="TableofFigures"/>
        <w:tabs>
          <w:tab w:val="right" w:leader="dot" w:pos="9350"/>
        </w:tabs>
        <w:jc w:val="both"/>
        <w:rPr>
          <w:noProof/>
        </w:rPr>
      </w:pPr>
      <w:hyperlink w:anchor="_Toc81428644" w:history="1">
        <w:r w:rsidR="00C0718C" w:rsidRPr="007E1589">
          <w:rPr>
            <w:rStyle w:val="Hyperlink"/>
            <w:rFonts w:ascii="Times New Roman" w:hAnsi="Times New Roman"/>
            <w:i/>
            <w:iCs/>
            <w:noProof/>
          </w:rPr>
          <w:t xml:space="preserve">Табела </w:t>
        </w:r>
        <w:r w:rsidR="00C0718C" w:rsidRPr="007E1589">
          <w:rPr>
            <w:rStyle w:val="Hyperlink"/>
            <w:rFonts w:ascii="Times New Roman" w:hAnsi="Times New Roman"/>
            <w:i/>
            <w:iCs/>
            <w:noProof/>
            <w:lang w:val="sr-Cyrl-BA"/>
          </w:rPr>
          <w:t>бр.</w:t>
        </w:r>
        <w:r w:rsidR="00C0718C" w:rsidRPr="007E1589">
          <w:rPr>
            <w:rStyle w:val="Hyperlink"/>
            <w:rFonts w:ascii="Times New Roman" w:hAnsi="Times New Roman"/>
            <w:i/>
            <w:iCs/>
            <w:noProof/>
          </w:rPr>
          <w:t>20</w:t>
        </w:r>
        <w:r w:rsidR="00C0718C" w:rsidRPr="007E1589">
          <w:rPr>
            <w:rStyle w:val="Hyperlink"/>
            <w:rFonts w:ascii="Times New Roman" w:hAnsi="Times New Roman"/>
            <w:i/>
            <w:iCs/>
            <w:noProof/>
            <w:lang w:val="sr-Cyrl-BA"/>
          </w:rPr>
          <w:t>: Приказ загађивача и вриједности њихових емисија приликом рада мотора СУС по Еуро 3 стандарду на дизел погонско гориво на дневном нивоу</w:t>
        </w:r>
        <w:r w:rsidR="00C0718C" w:rsidRPr="007E1589">
          <w:rPr>
            <w:rStyle w:val="Hyperlink"/>
            <w:rFonts w:ascii="Times New Roman" w:hAnsi="Times New Roman"/>
            <w:i/>
            <w:iCs/>
            <w:noProof/>
            <w:lang w:val="sr-Latn-BA"/>
          </w:rPr>
          <w:t xml:space="preserve"> (kg/</w:t>
        </w:r>
        <w:r w:rsidR="00C0718C" w:rsidRPr="007E1589">
          <w:rPr>
            <w:rStyle w:val="Hyperlink"/>
            <w:rFonts w:ascii="Times New Roman" w:hAnsi="Times New Roman"/>
            <w:i/>
            <w:iCs/>
            <w:noProof/>
            <w:lang w:val="sr-Cyrl-BA"/>
          </w:rPr>
          <w:t>дан)</w:t>
        </w:r>
      </w:hyperlink>
    </w:p>
    <w:p w:rsidR="00C0718C" w:rsidRDefault="00F4370B" w:rsidP="002717FB">
      <w:pPr>
        <w:pStyle w:val="TableofFigures"/>
        <w:tabs>
          <w:tab w:val="right" w:leader="dot" w:pos="9350"/>
        </w:tabs>
        <w:jc w:val="both"/>
        <w:rPr>
          <w:noProof/>
        </w:rPr>
      </w:pPr>
      <w:hyperlink w:anchor="_Toc81428645" w:history="1">
        <w:r w:rsidR="00C0718C" w:rsidRPr="007E1589">
          <w:rPr>
            <w:rStyle w:val="Hyperlink"/>
            <w:rFonts w:ascii="Times New Roman" w:hAnsi="Times New Roman"/>
            <w:i/>
            <w:iCs/>
            <w:noProof/>
          </w:rPr>
          <w:t>Табела</w:t>
        </w:r>
        <w:r w:rsidR="00C0718C" w:rsidRPr="007E1589">
          <w:rPr>
            <w:rStyle w:val="Hyperlink"/>
            <w:rFonts w:ascii="Times New Roman" w:hAnsi="Times New Roman"/>
            <w:i/>
            <w:iCs/>
            <w:noProof/>
            <w:lang w:val="sr-Cyrl-BA"/>
          </w:rPr>
          <w:t xml:space="preserve"> бр.</w:t>
        </w:r>
        <w:r w:rsidR="00C0718C" w:rsidRPr="007E1589">
          <w:rPr>
            <w:rStyle w:val="Hyperlink"/>
            <w:rFonts w:ascii="Times New Roman" w:hAnsi="Times New Roman"/>
            <w:i/>
            <w:iCs/>
            <w:noProof/>
          </w:rPr>
          <w:t xml:space="preserve"> 21</w:t>
        </w:r>
        <w:r w:rsidR="00C0718C" w:rsidRPr="007E1589">
          <w:rPr>
            <w:rStyle w:val="Hyperlink"/>
            <w:rFonts w:ascii="Times New Roman" w:hAnsi="Times New Roman"/>
            <w:i/>
            <w:iCs/>
            <w:noProof/>
            <w:lang w:val="sr-Cyrl-BA"/>
          </w:rPr>
          <w:t>: Приказ вредности емисије SO</w:t>
        </w:r>
        <w:r w:rsidR="00C0718C" w:rsidRPr="007E1589">
          <w:rPr>
            <w:rStyle w:val="Hyperlink"/>
            <w:rFonts w:ascii="Times New Roman" w:hAnsi="Times New Roman"/>
            <w:i/>
            <w:iCs/>
            <w:noProof/>
            <w:vertAlign w:val="subscript"/>
            <w:lang w:val="sr-Cyrl-BA"/>
          </w:rPr>
          <w:t>2</w:t>
        </w:r>
        <w:r w:rsidR="00C0718C" w:rsidRPr="007E1589">
          <w:rPr>
            <w:rStyle w:val="Hyperlink"/>
            <w:rFonts w:ascii="Times New Roman" w:hAnsi="Times New Roman"/>
            <w:i/>
            <w:iCs/>
            <w:noProof/>
            <w:lang w:val="sr-Cyrl-BA"/>
          </w:rPr>
          <w:t xml:space="preserve"> приликом рада мотора СУС по Еуро 3 стандарду на дизел погонско гориво на годишњем нивоу</w:t>
        </w:r>
      </w:hyperlink>
    </w:p>
    <w:p w:rsidR="00C0718C" w:rsidRDefault="00F4370B" w:rsidP="002717FB">
      <w:pPr>
        <w:pStyle w:val="TableofFigures"/>
        <w:tabs>
          <w:tab w:val="right" w:leader="dot" w:pos="9350"/>
        </w:tabs>
        <w:jc w:val="both"/>
        <w:rPr>
          <w:noProof/>
        </w:rPr>
      </w:pPr>
      <w:hyperlink w:anchor="_Toc81428646" w:history="1">
        <w:r w:rsidR="00C0718C" w:rsidRPr="007E1589">
          <w:rPr>
            <w:rStyle w:val="Hyperlink"/>
            <w:rFonts w:ascii="Times New Roman" w:hAnsi="Times New Roman"/>
            <w:i/>
            <w:iCs/>
            <w:noProof/>
          </w:rPr>
          <w:t xml:space="preserve">Табела </w:t>
        </w:r>
        <w:r w:rsidR="00C0718C" w:rsidRPr="007E1589">
          <w:rPr>
            <w:rStyle w:val="Hyperlink"/>
            <w:rFonts w:ascii="Times New Roman" w:hAnsi="Times New Roman"/>
            <w:i/>
            <w:iCs/>
            <w:noProof/>
            <w:lang w:val="sr-Cyrl-BA"/>
          </w:rPr>
          <w:t xml:space="preserve">бр. </w:t>
        </w:r>
        <w:r w:rsidR="00C0718C" w:rsidRPr="007E1589">
          <w:rPr>
            <w:rStyle w:val="Hyperlink"/>
            <w:rFonts w:ascii="Times New Roman" w:hAnsi="Times New Roman"/>
            <w:i/>
            <w:iCs/>
            <w:noProof/>
          </w:rPr>
          <w:t>22</w:t>
        </w:r>
        <w:r w:rsidR="00C0718C" w:rsidRPr="007E1589">
          <w:rPr>
            <w:rStyle w:val="Hyperlink"/>
            <w:rFonts w:ascii="Times New Roman" w:hAnsi="Times New Roman"/>
            <w:i/>
            <w:iCs/>
            <w:noProof/>
            <w:lang w:val="sr-Cyrl-BA"/>
          </w:rPr>
          <w:t>:  Приказ вредности емисије SO</w:t>
        </w:r>
        <w:r w:rsidR="00C0718C" w:rsidRPr="007E1589">
          <w:rPr>
            <w:rStyle w:val="Hyperlink"/>
            <w:rFonts w:ascii="Times New Roman" w:hAnsi="Times New Roman"/>
            <w:i/>
            <w:iCs/>
            <w:noProof/>
            <w:vertAlign w:val="subscript"/>
            <w:lang w:val="sr-Cyrl-BA"/>
          </w:rPr>
          <w:t>2</w:t>
        </w:r>
        <w:r w:rsidR="00C0718C" w:rsidRPr="007E1589">
          <w:rPr>
            <w:rStyle w:val="Hyperlink"/>
            <w:rFonts w:ascii="Times New Roman" w:hAnsi="Times New Roman"/>
            <w:i/>
            <w:iCs/>
            <w:noProof/>
            <w:lang w:val="sr-Cyrl-BA"/>
          </w:rPr>
          <w:t xml:space="preserve"> приликом рада мотора СУС по Еуро 3 стандарду на дизел погонско гориво на дневном нивоу</w:t>
        </w:r>
      </w:hyperlink>
    </w:p>
    <w:p w:rsidR="00C0718C" w:rsidRDefault="00F4370B" w:rsidP="002717FB">
      <w:pPr>
        <w:pStyle w:val="TableofFigures"/>
        <w:tabs>
          <w:tab w:val="right" w:leader="dot" w:pos="9350"/>
        </w:tabs>
        <w:jc w:val="both"/>
        <w:rPr>
          <w:noProof/>
        </w:rPr>
      </w:pPr>
      <w:hyperlink w:anchor="_Toc81428647" w:history="1">
        <w:r w:rsidR="00C0718C" w:rsidRPr="007E1589">
          <w:rPr>
            <w:rStyle w:val="Hyperlink"/>
            <w:rFonts w:ascii="Times New Roman" w:hAnsi="Times New Roman"/>
            <w:i/>
            <w:iCs/>
            <w:noProof/>
          </w:rPr>
          <w:t>Табела</w:t>
        </w:r>
        <w:r w:rsidR="00C0718C" w:rsidRPr="007E1589">
          <w:rPr>
            <w:rStyle w:val="Hyperlink"/>
            <w:rFonts w:ascii="Times New Roman" w:hAnsi="Times New Roman"/>
            <w:i/>
            <w:iCs/>
            <w:noProof/>
            <w:lang w:val="sr-Cyrl-BA"/>
          </w:rPr>
          <w:t xml:space="preserve"> бр.</w:t>
        </w:r>
        <w:r w:rsidR="00C0718C" w:rsidRPr="007E1589">
          <w:rPr>
            <w:rStyle w:val="Hyperlink"/>
            <w:rFonts w:ascii="Times New Roman" w:hAnsi="Times New Roman"/>
            <w:i/>
            <w:iCs/>
            <w:noProof/>
          </w:rPr>
          <w:t xml:space="preserve"> 23</w:t>
        </w:r>
        <w:r w:rsidR="00C0718C" w:rsidRPr="007E1589">
          <w:rPr>
            <w:rStyle w:val="Hyperlink"/>
            <w:rFonts w:ascii="Times New Roman" w:hAnsi="Times New Roman"/>
            <w:i/>
            <w:iCs/>
            <w:noProof/>
            <w:lang w:val="sr-Cyrl-BA"/>
          </w:rPr>
          <w:t xml:space="preserve"> : План мониторинга</w:t>
        </w:r>
      </w:hyperlink>
    </w:p>
    <w:p w:rsidR="00C0718C" w:rsidRDefault="00F4370B" w:rsidP="002717FB">
      <w:pPr>
        <w:pStyle w:val="TableofFigures"/>
        <w:tabs>
          <w:tab w:val="right" w:leader="dot" w:pos="9350"/>
        </w:tabs>
        <w:jc w:val="both"/>
        <w:rPr>
          <w:noProof/>
        </w:rPr>
      </w:pPr>
      <w:hyperlink w:anchor="_Toc81428648" w:history="1">
        <w:r w:rsidR="00C0718C" w:rsidRPr="007E1589">
          <w:rPr>
            <w:rStyle w:val="Hyperlink"/>
            <w:rFonts w:ascii="Times New Roman" w:hAnsi="Times New Roman"/>
            <w:i/>
            <w:iCs/>
            <w:noProof/>
          </w:rPr>
          <w:t>Табела</w:t>
        </w:r>
        <w:r w:rsidR="00C0718C" w:rsidRPr="007E1589">
          <w:rPr>
            <w:rStyle w:val="Hyperlink"/>
            <w:rFonts w:ascii="Times New Roman" w:hAnsi="Times New Roman"/>
            <w:i/>
            <w:iCs/>
            <w:noProof/>
            <w:lang w:val="sr-Cyrl-BA"/>
          </w:rPr>
          <w:t xml:space="preserve"> бр.</w:t>
        </w:r>
        <w:r w:rsidR="00C0718C" w:rsidRPr="007E1589">
          <w:rPr>
            <w:rStyle w:val="Hyperlink"/>
            <w:rFonts w:ascii="Times New Roman" w:hAnsi="Times New Roman"/>
            <w:i/>
            <w:iCs/>
            <w:noProof/>
          </w:rPr>
          <w:t xml:space="preserve"> 24</w:t>
        </w:r>
        <w:r w:rsidR="00C0718C" w:rsidRPr="007E1589">
          <w:rPr>
            <w:rStyle w:val="Hyperlink"/>
            <w:rFonts w:ascii="Times New Roman" w:hAnsi="Times New Roman"/>
            <w:i/>
            <w:iCs/>
            <w:noProof/>
            <w:lang w:val="sr-Cyrl-BA"/>
          </w:rPr>
          <w:t>: Гранична вриједност  за сумпор-диоксид, азот-диоксид, суспендоване честице</w:t>
        </w:r>
        <w:r w:rsidR="00C0718C" w:rsidRPr="007E1589">
          <w:rPr>
            <w:rStyle w:val="Hyperlink"/>
            <w:rFonts w:ascii="Times New Roman" w:hAnsi="Times New Roman"/>
            <w:i/>
            <w:noProof/>
            <w:lang w:val="sr-Cyrl-BA"/>
          </w:rPr>
          <w:t xml:space="preserve"> (РМ</w:t>
        </w:r>
        <w:r w:rsidR="00C0718C" w:rsidRPr="007E1589">
          <w:rPr>
            <w:rStyle w:val="Hyperlink"/>
            <w:rFonts w:ascii="Times New Roman" w:hAnsi="Times New Roman"/>
            <w:i/>
            <w:noProof/>
            <w:vertAlign w:val="subscript"/>
            <w:lang w:val="sr-Cyrl-BA"/>
          </w:rPr>
          <w:t>10</w:t>
        </w:r>
        <w:r w:rsidR="00C0718C" w:rsidRPr="007E1589">
          <w:rPr>
            <w:rStyle w:val="Hyperlink"/>
            <w:rFonts w:ascii="Times New Roman" w:hAnsi="Times New Roman"/>
            <w:i/>
            <w:noProof/>
            <w:lang w:val="sr-Cyrl-BA"/>
          </w:rPr>
          <w:t xml:space="preserve"> , РМ</w:t>
        </w:r>
        <w:r w:rsidR="00C0718C" w:rsidRPr="007E1589">
          <w:rPr>
            <w:rStyle w:val="Hyperlink"/>
            <w:rFonts w:ascii="Times New Roman" w:hAnsi="Times New Roman"/>
            <w:i/>
            <w:noProof/>
            <w:vertAlign w:val="subscript"/>
            <w:lang w:val="sr-Cyrl-BA"/>
          </w:rPr>
          <w:t>2.5</w:t>
        </w:r>
        <w:r w:rsidR="00C0718C" w:rsidRPr="007E1589">
          <w:rPr>
            <w:rStyle w:val="Hyperlink"/>
            <w:rFonts w:ascii="Times New Roman" w:hAnsi="Times New Roman"/>
            <w:i/>
            <w:noProof/>
            <w:lang w:val="sr-Cyrl-BA"/>
          </w:rPr>
          <w:t>), и угљен-моноксид</w:t>
        </w:r>
      </w:hyperlink>
    </w:p>
    <w:p w:rsidR="00C0718C" w:rsidRDefault="00F4370B" w:rsidP="002717FB">
      <w:pPr>
        <w:pStyle w:val="TableofFigures"/>
        <w:tabs>
          <w:tab w:val="right" w:leader="dot" w:pos="9350"/>
        </w:tabs>
        <w:jc w:val="both"/>
        <w:rPr>
          <w:noProof/>
        </w:rPr>
      </w:pPr>
      <w:hyperlink w:anchor="_Toc81428649" w:history="1">
        <w:r w:rsidR="00C0718C" w:rsidRPr="007E1589">
          <w:rPr>
            <w:rStyle w:val="Hyperlink"/>
            <w:rFonts w:ascii="Times New Roman" w:hAnsi="Times New Roman"/>
            <w:i/>
            <w:iCs/>
            <w:noProof/>
          </w:rPr>
          <w:t>Табела</w:t>
        </w:r>
        <w:r w:rsidR="00C0718C" w:rsidRPr="007E1589">
          <w:rPr>
            <w:rStyle w:val="Hyperlink"/>
            <w:rFonts w:ascii="Times New Roman" w:hAnsi="Times New Roman"/>
            <w:i/>
            <w:iCs/>
            <w:noProof/>
            <w:lang w:val="sr-Cyrl-BA"/>
          </w:rPr>
          <w:t xml:space="preserve"> бр.</w:t>
        </w:r>
        <w:r w:rsidR="00C0718C" w:rsidRPr="007E1589">
          <w:rPr>
            <w:rStyle w:val="Hyperlink"/>
            <w:rFonts w:ascii="Times New Roman" w:hAnsi="Times New Roman"/>
            <w:i/>
            <w:iCs/>
            <w:noProof/>
          </w:rPr>
          <w:t xml:space="preserve"> 25</w:t>
        </w:r>
        <w:r w:rsidR="00C0718C" w:rsidRPr="007E1589">
          <w:rPr>
            <w:rStyle w:val="Hyperlink"/>
            <w:rFonts w:ascii="Times New Roman" w:hAnsi="Times New Roman"/>
            <w:i/>
            <w:iCs/>
            <w:noProof/>
            <w:lang w:val="sr-Cyrl-RS"/>
          </w:rPr>
          <w:t xml:space="preserve">: Циљна вриједност за суспендоване честице </w:t>
        </w:r>
        <w:r w:rsidR="00C0718C" w:rsidRPr="007E1589">
          <w:rPr>
            <w:rStyle w:val="Hyperlink"/>
            <w:rFonts w:ascii="Times New Roman" w:hAnsi="Times New Roman"/>
            <w:i/>
            <w:iCs/>
            <w:noProof/>
            <w:lang w:val="sr-Latn-RS"/>
          </w:rPr>
          <w:t>PM</w:t>
        </w:r>
        <w:r w:rsidR="00C0718C" w:rsidRPr="007E1589">
          <w:rPr>
            <w:rStyle w:val="Hyperlink"/>
            <w:rFonts w:ascii="Times New Roman" w:hAnsi="Times New Roman"/>
            <w:i/>
            <w:iCs/>
            <w:noProof/>
            <w:vertAlign w:val="subscript"/>
            <w:lang w:val="sr-Latn-RS"/>
          </w:rPr>
          <w:t>2,5</w:t>
        </w:r>
      </w:hyperlink>
    </w:p>
    <w:p w:rsidR="00C0718C" w:rsidRDefault="00F4370B" w:rsidP="002717FB">
      <w:pPr>
        <w:pStyle w:val="TableofFigures"/>
        <w:tabs>
          <w:tab w:val="right" w:leader="dot" w:pos="9350"/>
        </w:tabs>
        <w:jc w:val="both"/>
        <w:rPr>
          <w:noProof/>
        </w:rPr>
      </w:pPr>
      <w:hyperlink w:anchor="_Toc81428650" w:history="1">
        <w:r w:rsidR="00C0718C" w:rsidRPr="007E1589">
          <w:rPr>
            <w:rStyle w:val="Hyperlink"/>
            <w:rFonts w:ascii="Times New Roman" w:hAnsi="Times New Roman"/>
            <w:i/>
            <w:iCs/>
            <w:noProof/>
          </w:rPr>
          <w:t>Табела</w:t>
        </w:r>
        <w:r w:rsidR="00C0718C" w:rsidRPr="007E1589">
          <w:rPr>
            <w:rStyle w:val="Hyperlink"/>
            <w:rFonts w:ascii="Times New Roman" w:hAnsi="Times New Roman"/>
            <w:i/>
            <w:iCs/>
            <w:noProof/>
            <w:lang w:val="sr-Cyrl-BA"/>
          </w:rPr>
          <w:t xml:space="preserve"> бр.</w:t>
        </w:r>
        <w:r w:rsidR="00C0718C" w:rsidRPr="007E1589">
          <w:rPr>
            <w:rStyle w:val="Hyperlink"/>
            <w:rFonts w:ascii="Times New Roman" w:hAnsi="Times New Roman"/>
            <w:i/>
            <w:iCs/>
            <w:noProof/>
          </w:rPr>
          <w:t xml:space="preserve"> 26</w:t>
        </w:r>
        <w:r w:rsidR="00C0718C" w:rsidRPr="007E1589">
          <w:rPr>
            <w:rStyle w:val="Hyperlink"/>
            <w:rFonts w:ascii="Times New Roman" w:hAnsi="Times New Roman"/>
            <w:i/>
            <w:iCs/>
            <w:noProof/>
            <w:lang w:val="sr-Cyrl-BA"/>
          </w:rPr>
          <w:t>:</w:t>
        </w:r>
        <w:r w:rsidR="00C0718C" w:rsidRPr="007E1589">
          <w:rPr>
            <w:rStyle w:val="Hyperlink"/>
            <w:rFonts w:ascii="Times New Roman" w:hAnsi="Times New Roman"/>
            <w:i/>
            <w:iCs/>
            <w:noProof/>
            <w:lang w:val="sr-Cyrl-RS"/>
          </w:rPr>
          <w:t xml:space="preserve"> Циљна вриједност за приземни озон</w:t>
        </w:r>
      </w:hyperlink>
    </w:p>
    <w:p w:rsidR="00C0718C" w:rsidRDefault="00F4370B" w:rsidP="002717FB">
      <w:pPr>
        <w:pStyle w:val="TableofFigures"/>
        <w:tabs>
          <w:tab w:val="right" w:leader="dot" w:pos="9350"/>
        </w:tabs>
        <w:jc w:val="both"/>
        <w:rPr>
          <w:noProof/>
        </w:rPr>
      </w:pPr>
      <w:hyperlink w:anchor="_Toc81428651" w:history="1">
        <w:r w:rsidR="00C0718C" w:rsidRPr="007E1589">
          <w:rPr>
            <w:rStyle w:val="Hyperlink"/>
            <w:rFonts w:ascii="Times New Roman" w:hAnsi="Times New Roman"/>
            <w:i/>
            <w:iCs/>
            <w:noProof/>
          </w:rPr>
          <w:t>Табела</w:t>
        </w:r>
        <w:r w:rsidR="00C0718C" w:rsidRPr="007E1589">
          <w:rPr>
            <w:rStyle w:val="Hyperlink"/>
            <w:rFonts w:ascii="Times New Roman" w:hAnsi="Times New Roman"/>
            <w:i/>
            <w:iCs/>
            <w:noProof/>
            <w:lang w:val="sr-Cyrl-BA"/>
          </w:rPr>
          <w:t xml:space="preserve"> бр.</w:t>
        </w:r>
        <w:r w:rsidR="00C0718C" w:rsidRPr="007E1589">
          <w:rPr>
            <w:rStyle w:val="Hyperlink"/>
            <w:rFonts w:ascii="Times New Roman" w:hAnsi="Times New Roman"/>
            <w:i/>
            <w:iCs/>
            <w:noProof/>
          </w:rPr>
          <w:t xml:space="preserve"> 27</w:t>
        </w:r>
        <w:r w:rsidR="00C0718C" w:rsidRPr="007E1589">
          <w:rPr>
            <w:rStyle w:val="Hyperlink"/>
            <w:rFonts w:ascii="Times New Roman" w:hAnsi="Times New Roman"/>
            <w:i/>
            <w:iCs/>
            <w:noProof/>
            <w:lang w:val="sr-Cyrl-BA"/>
          </w:rPr>
          <w:t>: Укупне таложне материје</w:t>
        </w:r>
      </w:hyperlink>
    </w:p>
    <w:p w:rsidR="00C0718C" w:rsidRDefault="00F4370B" w:rsidP="002717FB">
      <w:pPr>
        <w:pStyle w:val="TableofFigures"/>
        <w:tabs>
          <w:tab w:val="right" w:leader="dot" w:pos="9350"/>
        </w:tabs>
        <w:jc w:val="both"/>
        <w:rPr>
          <w:noProof/>
        </w:rPr>
      </w:pPr>
      <w:hyperlink w:anchor="_Toc81428652" w:history="1">
        <w:r w:rsidR="00C0718C" w:rsidRPr="007E1589">
          <w:rPr>
            <w:rStyle w:val="Hyperlink"/>
            <w:rFonts w:ascii="Times New Roman" w:hAnsi="Times New Roman"/>
            <w:i/>
            <w:iCs/>
            <w:noProof/>
          </w:rPr>
          <w:t>Табела</w:t>
        </w:r>
        <w:r w:rsidR="00C0718C" w:rsidRPr="007E1589">
          <w:rPr>
            <w:rStyle w:val="Hyperlink"/>
            <w:rFonts w:ascii="Times New Roman" w:hAnsi="Times New Roman"/>
            <w:i/>
            <w:iCs/>
            <w:noProof/>
            <w:lang w:val="sr-Cyrl-BA"/>
          </w:rPr>
          <w:t xml:space="preserve"> бр.</w:t>
        </w:r>
        <w:r w:rsidR="00C0718C" w:rsidRPr="007E1589">
          <w:rPr>
            <w:rStyle w:val="Hyperlink"/>
            <w:rFonts w:ascii="Times New Roman" w:hAnsi="Times New Roman"/>
            <w:i/>
            <w:iCs/>
            <w:noProof/>
          </w:rPr>
          <w:t xml:space="preserve"> 28</w:t>
        </w:r>
        <w:r w:rsidR="00C0718C" w:rsidRPr="007E1589">
          <w:rPr>
            <w:rStyle w:val="Hyperlink"/>
            <w:rFonts w:ascii="Times New Roman" w:hAnsi="Times New Roman"/>
            <w:i/>
            <w:iCs/>
            <w:noProof/>
            <w:lang w:val="sr-Cyrl-BA"/>
          </w:rPr>
          <w:t>:</w:t>
        </w:r>
        <w:r w:rsidR="00C0718C" w:rsidRPr="007E1589">
          <w:rPr>
            <w:rStyle w:val="Hyperlink"/>
            <w:rFonts w:ascii="Times New Roman" w:hAnsi="Times New Roman"/>
            <w:i/>
            <w:iCs/>
            <w:noProof/>
            <w:lang w:val="sr-Latn-BA"/>
          </w:rPr>
          <w:t xml:space="preserve"> Дозвољени нивои вањске буке</w:t>
        </w:r>
        <w:r w:rsidR="00C0718C" w:rsidRPr="007E1589">
          <w:rPr>
            <w:rStyle w:val="Hyperlink"/>
            <w:rFonts w:ascii="Times New Roman" w:hAnsi="Times New Roman"/>
            <w:i/>
            <w:iCs/>
            <w:noProof/>
            <w:lang w:val="sr-Cyrl-BA"/>
          </w:rPr>
          <w:t xml:space="preserve"> за зону</w:t>
        </w:r>
        <w:r w:rsidR="00C0718C" w:rsidRPr="007E1589">
          <w:rPr>
            <w:rStyle w:val="Hyperlink"/>
            <w:rFonts w:ascii="Times New Roman" w:hAnsi="Times New Roman"/>
            <w:b/>
            <w:bCs/>
            <w:i/>
            <w:iCs/>
            <w:noProof/>
            <w:lang w:val="sr-Latn-BA"/>
          </w:rPr>
          <w:t xml:space="preserve"> </w:t>
        </w:r>
        <w:r w:rsidR="00C0718C" w:rsidRPr="007E1589">
          <w:rPr>
            <w:rStyle w:val="Hyperlink"/>
            <w:rFonts w:ascii="Times New Roman" w:hAnsi="Times New Roman"/>
            <w:bCs/>
            <w:i/>
            <w:iCs/>
            <w:noProof/>
            <w:lang w:val="sr-Latn-BA"/>
          </w:rPr>
          <w:t>IV</w:t>
        </w:r>
      </w:hyperlink>
    </w:p>
    <w:p w:rsidR="00C0718C" w:rsidRDefault="00F4370B" w:rsidP="002717FB">
      <w:pPr>
        <w:pStyle w:val="TableofFigures"/>
        <w:tabs>
          <w:tab w:val="right" w:leader="dot" w:pos="9350"/>
        </w:tabs>
        <w:jc w:val="both"/>
        <w:rPr>
          <w:noProof/>
        </w:rPr>
      </w:pPr>
      <w:hyperlink w:anchor="_Toc81428653" w:history="1">
        <w:r w:rsidR="00C0718C" w:rsidRPr="007E1589">
          <w:rPr>
            <w:rStyle w:val="Hyperlink"/>
            <w:rFonts w:ascii="Times New Roman" w:hAnsi="Times New Roman"/>
            <w:i/>
            <w:iCs/>
            <w:noProof/>
          </w:rPr>
          <w:t>Табела</w:t>
        </w:r>
        <w:r w:rsidR="00C0718C" w:rsidRPr="007E1589">
          <w:rPr>
            <w:rStyle w:val="Hyperlink"/>
            <w:rFonts w:ascii="Times New Roman" w:hAnsi="Times New Roman"/>
            <w:i/>
            <w:iCs/>
            <w:noProof/>
            <w:lang w:val="sr-Cyrl-BA"/>
          </w:rPr>
          <w:t xml:space="preserve"> бр.</w:t>
        </w:r>
        <w:r w:rsidR="00C0718C" w:rsidRPr="007E1589">
          <w:rPr>
            <w:rStyle w:val="Hyperlink"/>
            <w:rFonts w:ascii="Times New Roman" w:hAnsi="Times New Roman"/>
            <w:i/>
            <w:iCs/>
            <w:noProof/>
          </w:rPr>
          <w:t xml:space="preserve"> 29</w:t>
        </w:r>
        <w:r w:rsidR="00C0718C" w:rsidRPr="007E1589">
          <w:rPr>
            <w:rStyle w:val="Hyperlink"/>
            <w:rFonts w:ascii="Times New Roman" w:hAnsi="Times New Roman"/>
            <w:i/>
            <w:iCs/>
            <w:noProof/>
            <w:lang w:val="sr-Cyrl-BA"/>
          </w:rPr>
          <w:t>:</w:t>
        </w:r>
        <w:r w:rsidR="00C0718C" w:rsidRPr="007E1589">
          <w:rPr>
            <w:rStyle w:val="Hyperlink"/>
            <w:rFonts w:ascii="Times New Roman" w:hAnsi="Times New Roman"/>
            <w:i/>
            <w:iCs/>
            <w:noProof/>
            <w:lang w:val="sr-Latn-BA"/>
          </w:rPr>
          <w:t xml:space="preserve"> Корекција нивоа измјерене вањске буке</w:t>
        </w:r>
      </w:hyperlink>
    </w:p>
    <w:p w:rsidR="00C0718C" w:rsidRDefault="00F4370B" w:rsidP="002717FB">
      <w:pPr>
        <w:pStyle w:val="TableofFigures"/>
        <w:tabs>
          <w:tab w:val="right" w:leader="dot" w:pos="9350"/>
        </w:tabs>
        <w:jc w:val="both"/>
        <w:rPr>
          <w:noProof/>
        </w:rPr>
      </w:pPr>
      <w:hyperlink w:anchor="_Toc81428654" w:history="1">
        <w:r w:rsidR="00C0718C" w:rsidRPr="007E1589">
          <w:rPr>
            <w:rStyle w:val="Hyperlink"/>
            <w:rFonts w:ascii="Times New Roman" w:hAnsi="Times New Roman"/>
            <w:i/>
            <w:iCs/>
            <w:noProof/>
          </w:rPr>
          <w:t>Табела</w:t>
        </w:r>
        <w:r w:rsidR="00C0718C" w:rsidRPr="007E1589">
          <w:rPr>
            <w:rStyle w:val="Hyperlink"/>
            <w:rFonts w:ascii="Times New Roman" w:hAnsi="Times New Roman"/>
            <w:i/>
            <w:iCs/>
            <w:noProof/>
            <w:lang w:val="sr-Cyrl-BA"/>
          </w:rPr>
          <w:t xml:space="preserve"> бр.</w:t>
        </w:r>
        <w:r w:rsidR="00C0718C" w:rsidRPr="007E1589">
          <w:rPr>
            <w:rStyle w:val="Hyperlink"/>
            <w:rFonts w:ascii="Times New Roman" w:hAnsi="Times New Roman"/>
            <w:i/>
            <w:iCs/>
            <w:noProof/>
          </w:rPr>
          <w:t xml:space="preserve"> 30</w:t>
        </w:r>
        <w:r w:rsidR="00C0718C" w:rsidRPr="007E1589">
          <w:rPr>
            <w:rStyle w:val="Hyperlink"/>
            <w:rFonts w:ascii="Times New Roman" w:hAnsi="Times New Roman"/>
            <w:i/>
            <w:iCs/>
            <w:noProof/>
            <w:lang w:val="sr-Cyrl-BA"/>
          </w:rPr>
          <w:t>:</w:t>
        </w:r>
        <w:r w:rsidR="00C0718C" w:rsidRPr="007E1589">
          <w:rPr>
            <w:rStyle w:val="Hyperlink"/>
            <w:rFonts w:ascii="Times New Roman" w:hAnsi="Times New Roman"/>
            <w:i/>
            <w:iCs/>
            <w:noProof/>
            <w:kern w:val="32"/>
            <w:lang w:val="sr-Cyrl-BA"/>
          </w:rPr>
          <w:t xml:space="preserve"> Граничне вриједности према </w:t>
        </w:r>
        <w:r w:rsidR="00C0718C" w:rsidRPr="007E1589">
          <w:rPr>
            <w:rStyle w:val="Hyperlink"/>
            <w:rFonts w:ascii="Times New Roman" w:hAnsi="Times New Roman"/>
            <w:i/>
            <w:iCs/>
            <w:noProof/>
          </w:rPr>
          <w:t>Правилнику о условима за испуштање отпадних вода у површинске воде</w:t>
        </w:r>
      </w:hyperlink>
    </w:p>
    <w:p w:rsidR="00C0718C" w:rsidRDefault="00F4370B" w:rsidP="002717FB">
      <w:pPr>
        <w:pStyle w:val="TableofFigures"/>
        <w:tabs>
          <w:tab w:val="right" w:leader="dot" w:pos="9350"/>
        </w:tabs>
        <w:jc w:val="both"/>
        <w:rPr>
          <w:noProof/>
        </w:rPr>
      </w:pPr>
      <w:hyperlink w:anchor="_Toc81428655" w:history="1">
        <w:r w:rsidR="00C0718C" w:rsidRPr="007E1589">
          <w:rPr>
            <w:rStyle w:val="Hyperlink"/>
            <w:rFonts w:ascii="Times New Roman" w:hAnsi="Times New Roman"/>
            <w:i/>
            <w:iCs/>
            <w:noProof/>
          </w:rPr>
          <w:t>Табела</w:t>
        </w:r>
        <w:r w:rsidR="00C0718C" w:rsidRPr="007E1589">
          <w:rPr>
            <w:rStyle w:val="Hyperlink"/>
            <w:rFonts w:ascii="Times New Roman" w:hAnsi="Times New Roman"/>
            <w:i/>
            <w:iCs/>
            <w:noProof/>
            <w:lang w:val="sr-Cyrl-BA"/>
          </w:rPr>
          <w:t xml:space="preserve"> бр.</w:t>
        </w:r>
        <w:r w:rsidR="00C0718C" w:rsidRPr="007E1589">
          <w:rPr>
            <w:rStyle w:val="Hyperlink"/>
            <w:rFonts w:ascii="Times New Roman" w:hAnsi="Times New Roman"/>
            <w:i/>
            <w:iCs/>
            <w:noProof/>
          </w:rPr>
          <w:t xml:space="preserve"> 31</w:t>
        </w:r>
        <w:r w:rsidR="00C0718C" w:rsidRPr="007E1589">
          <w:rPr>
            <w:rStyle w:val="Hyperlink"/>
            <w:rFonts w:ascii="Times New Roman" w:hAnsi="Times New Roman"/>
            <w:i/>
            <w:iCs/>
            <w:noProof/>
            <w:lang w:val="sr-Cyrl-BA"/>
          </w:rPr>
          <w:t>:</w:t>
        </w:r>
        <w:r w:rsidR="00C0718C" w:rsidRPr="007E1589">
          <w:rPr>
            <w:rStyle w:val="Hyperlink"/>
            <w:rFonts w:ascii="Times New Roman" w:hAnsi="Times New Roman"/>
            <w:i/>
            <w:noProof/>
            <w:lang w:val="sr-Cyrl-BA"/>
          </w:rPr>
          <w:t xml:space="preserve"> Максимално дозвољене количине (МДК) садржаја тешких метала и потенцијално токсичних елемената у пољопривредно земљишту , изражено у </w:t>
        </w:r>
        <w:r w:rsidR="00C0718C" w:rsidRPr="007E1589">
          <w:rPr>
            <w:rStyle w:val="Hyperlink"/>
            <w:rFonts w:ascii="Times New Roman" w:hAnsi="Times New Roman"/>
            <w:i/>
            <w:noProof/>
            <w:lang w:val="sr-Latn-RS"/>
          </w:rPr>
          <w:t>mg</w:t>
        </w:r>
        <w:r w:rsidR="00C0718C" w:rsidRPr="007E1589">
          <w:rPr>
            <w:rStyle w:val="Hyperlink"/>
            <w:rFonts w:ascii="Times New Roman" w:hAnsi="Times New Roman"/>
            <w:i/>
            <w:noProof/>
            <w:lang w:val="sr-Cyrl-BA"/>
          </w:rPr>
          <w:t>/</w:t>
        </w:r>
        <w:r w:rsidR="00C0718C" w:rsidRPr="007E1589">
          <w:rPr>
            <w:rStyle w:val="Hyperlink"/>
            <w:rFonts w:ascii="Times New Roman" w:hAnsi="Times New Roman"/>
            <w:i/>
            <w:noProof/>
            <w:lang w:val="sr-Latn-RS"/>
          </w:rPr>
          <w:t>kg</w:t>
        </w:r>
        <w:r w:rsidR="00C0718C" w:rsidRPr="007E1589">
          <w:rPr>
            <w:rStyle w:val="Hyperlink"/>
            <w:rFonts w:ascii="Times New Roman" w:hAnsi="Times New Roman"/>
            <w:i/>
            <w:noProof/>
            <w:lang w:val="sr-Cyrl-BA"/>
          </w:rPr>
          <w:t xml:space="preserve"> сувог земљишта</w:t>
        </w:r>
        <w:r w:rsidR="00C0718C" w:rsidRPr="007E1589">
          <w:rPr>
            <w:rStyle w:val="Hyperlink"/>
            <w:rFonts w:ascii="Times New Roman" w:hAnsi="Times New Roman"/>
            <w:i/>
            <w:noProof/>
          </w:rPr>
          <w:t>)</w:t>
        </w:r>
      </w:hyperlink>
    </w:p>
    <w:p w:rsidR="00C0718C" w:rsidRDefault="00F4370B" w:rsidP="002717FB">
      <w:pPr>
        <w:pStyle w:val="TableofFigures"/>
        <w:tabs>
          <w:tab w:val="right" w:leader="dot" w:pos="9350"/>
        </w:tabs>
        <w:jc w:val="both"/>
        <w:rPr>
          <w:noProof/>
        </w:rPr>
      </w:pPr>
      <w:hyperlink w:anchor="_Toc81428656" w:history="1">
        <w:r w:rsidR="00C0718C" w:rsidRPr="007E1589">
          <w:rPr>
            <w:rStyle w:val="Hyperlink"/>
            <w:rFonts w:ascii="Times New Roman" w:hAnsi="Times New Roman"/>
            <w:i/>
            <w:iCs/>
            <w:noProof/>
          </w:rPr>
          <w:t>Табела</w:t>
        </w:r>
        <w:r w:rsidR="00C0718C" w:rsidRPr="007E1589">
          <w:rPr>
            <w:rStyle w:val="Hyperlink"/>
            <w:rFonts w:ascii="Times New Roman" w:hAnsi="Times New Roman"/>
            <w:i/>
            <w:iCs/>
            <w:noProof/>
            <w:lang w:val="sr-Cyrl-BA"/>
          </w:rPr>
          <w:t xml:space="preserve"> бр.</w:t>
        </w:r>
        <w:r w:rsidR="00C0718C" w:rsidRPr="007E1589">
          <w:rPr>
            <w:rStyle w:val="Hyperlink"/>
            <w:rFonts w:ascii="Times New Roman" w:hAnsi="Times New Roman"/>
            <w:i/>
            <w:iCs/>
            <w:noProof/>
          </w:rPr>
          <w:t xml:space="preserve"> 32</w:t>
        </w:r>
        <w:r w:rsidR="00C0718C" w:rsidRPr="007E1589">
          <w:rPr>
            <w:rStyle w:val="Hyperlink"/>
            <w:rFonts w:ascii="Times New Roman" w:hAnsi="Times New Roman"/>
            <w:i/>
            <w:iCs/>
            <w:noProof/>
            <w:lang w:val="sr-Cyrl-BA"/>
          </w:rPr>
          <w:t>:</w:t>
        </w:r>
        <w:r w:rsidR="00C0718C" w:rsidRPr="007E1589">
          <w:rPr>
            <w:rStyle w:val="Hyperlink"/>
            <w:rFonts w:ascii="Times New Roman" w:hAnsi="Times New Roman"/>
            <w:i/>
            <w:noProof/>
            <w:lang w:val="sr-Cyrl-BA"/>
          </w:rPr>
          <w:t xml:space="preserve"> Максимално дозвољене колчине (МДК) органских загађујућих материја у пољопривредном земљишту, изражено у </w:t>
        </w:r>
        <w:r w:rsidR="00C0718C" w:rsidRPr="007E1589">
          <w:rPr>
            <w:rStyle w:val="Hyperlink"/>
            <w:rFonts w:ascii="Times New Roman" w:hAnsi="Times New Roman"/>
            <w:i/>
            <w:noProof/>
            <w:lang w:val="sr-Latn-RS"/>
          </w:rPr>
          <w:t>mg</w:t>
        </w:r>
        <w:r w:rsidR="00C0718C" w:rsidRPr="007E1589">
          <w:rPr>
            <w:rStyle w:val="Hyperlink"/>
            <w:rFonts w:ascii="Times New Roman" w:hAnsi="Times New Roman"/>
            <w:i/>
            <w:noProof/>
            <w:lang w:val="sr-Cyrl-BA"/>
          </w:rPr>
          <w:t>/</w:t>
        </w:r>
        <w:r w:rsidR="00C0718C" w:rsidRPr="007E1589">
          <w:rPr>
            <w:rStyle w:val="Hyperlink"/>
            <w:rFonts w:ascii="Times New Roman" w:hAnsi="Times New Roman"/>
            <w:i/>
            <w:noProof/>
            <w:lang w:val="sr-Latn-RS"/>
          </w:rPr>
          <w:t>kg</w:t>
        </w:r>
        <w:r w:rsidR="00C0718C" w:rsidRPr="007E1589">
          <w:rPr>
            <w:rStyle w:val="Hyperlink"/>
            <w:rFonts w:ascii="Times New Roman" w:hAnsi="Times New Roman"/>
            <w:i/>
            <w:noProof/>
            <w:lang w:val="sr-Cyrl-RS"/>
          </w:rPr>
          <w:t xml:space="preserve"> сувог земљишта (</w:t>
        </w:r>
        <w:r w:rsidR="00C0718C" w:rsidRPr="007E1589">
          <w:rPr>
            <w:rStyle w:val="Hyperlink"/>
            <w:rFonts w:ascii="Times New Roman" w:hAnsi="Times New Roman"/>
            <w:i/>
            <w:noProof/>
            <w:lang w:val="sr-Latn-RS"/>
          </w:rPr>
          <w:t>mg</w:t>
        </w:r>
        <w:r w:rsidR="00C0718C" w:rsidRPr="007E1589">
          <w:rPr>
            <w:rStyle w:val="Hyperlink"/>
            <w:rFonts w:ascii="Times New Roman" w:hAnsi="Times New Roman"/>
            <w:i/>
            <w:noProof/>
            <w:lang w:val="sr-Cyrl-BA"/>
          </w:rPr>
          <w:t>/</w:t>
        </w:r>
        <w:r w:rsidR="00C0718C" w:rsidRPr="007E1589">
          <w:rPr>
            <w:rStyle w:val="Hyperlink"/>
            <w:rFonts w:ascii="Times New Roman" w:hAnsi="Times New Roman"/>
            <w:i/>
            <w:noProof/>
            <w:lang w:val="sr-Latn-RS"/>
          </w:rPr>
          <w:t>kg</w:t>
        </w:r>
        <w:r w:rsidR="00C0718C" w:rsidRPr="007E1589">
          <w:rPr>
            <w:rStyle w:val="Hyperlink"/>
            <w:rFonts w:ascii="Times New Roman" w:hAnsi="Times New Roman"/>
            <w:i/>
            <w:noProof/>
            <w:lang w:val="sr-Cyrl-RS"/>
          </w:rPr>
          <w:t>)</w:t>
        </w:r>
      </w:hyperlink>
    </w:p>
    <w:p w:rsidR="00C0718C" w:rsidRDefault="00F4370B" w:rsidP="002717FB">
      <w:pPr>
        <w:pStyle w:val="TableofFigures"/>
        <w:tabs>
          <w:tab w:val="right" w:leader="dot" w:pos="9350"/>
        </w:tabs>
        <w:jc w:val="both"/>
        <w:rPr>
          <w:noProof/>
        </w:rPr>
      </w:pPr>
      <w:hyperlink w:anchor="_Toc81428657" w:history="1">
        <w:r w:rsidR="00C0718C" w:rsidRPr="007E1589">
          <w:rPr>
            <w:rStyle w:val="Hyperlink"/>
            <w:rFonts w:ascii="Times New Roman" w:hAnsi="Times New Roman"/>
            <w:i/>
            <w:iCs/>
            <w:noProof/>
          </w:rPr>
          <w:t>Табела</w:t>
        </w:r>
        <w:r w:rsidR="00C0718C" w:rsidRPr="007E1589">
          <w:rPr>
            <w:rStyle w:val="Hyperlink"/>
            <w:rFonts w:ascii="Times New Roman" w:hAnsi="Times New Roman"/>
            <w:i/>
            <w:iCs/>
            <w:noProof/>
            <w:lang w:val="sr-Cyrl-BA"/>
          </w:rPr>
          <w:t xml:space="preserve"> бр.</w:t>
        </w:r>
        <w:r w:rsidR="00C0718C" w:rsidRPr="007E1589">
          <w:rPr>
            <w:rStyle w:val="Hyperlink"/>
            <w:rFonts w:ascii="Times New Roman" w:hAnsi="Times New Roman"/>
            <w:i/>
            <w:iCs/>
            <w:noProof/>
          </w:rPr>
          <w:t xml:space="preserve"> 33</w:t>
        </w:r>
        <w:r w:rsidR="00C0718C" w:rsidRPr="007E1589">
          <w:rPr>
            <w:rStyle w:val="Hyperlink"/>
            <w:rFonts w:ascii="Times New Roman" w:hAnsi="Times New Roman"/>
            <w:i/>
            <w:iCs/>
            <w:noProof/>
            <w:lang w:val="sr-Cyrl-BA"/>
          </w:rPr>
          <w:t>: В</w:t>
        </w:r>
        <w:r w:rsidR="00C0718C" w:rsidRPr="007E1589">
          <w:rPr>
            <w:rStyle w:val="Hyperlink"/>
            <w:rFonts w:ascii="Times New Roman" w:hAnsi="Times New Roman"/>
            <w:i/>
            <w:iCs/>
            <w:noProof/>
            <w:lang w:val="sr-Latn-CS"/>
          </w:rPr>
          <w:t>рсте отпада које се јављају на предметној локацији</w:t>
        </w:r>
      </w:hyperlink>
    </w:p>
    <w:p w:rsidR="00C0718C" w:rsidRDefault="00F4370B" w:rsidP="002717FB">
      <w:pPr>
        <w:pStyle w:val="TableofFigures"/>
        <w:tabs>
          <w:tab w:val="right" w:leader="dot" w:pos="9350"/>
        </w:tabs>
        <w:jc w:val="both"/>
        <w:rPr>
          <w:noProof/>
        </w:rPr>
      </w:pPr>
      <w:hyperlink w:anchor="_Toc81428658" w:history="1">
        <w:r w:rsidR="00C0718C" w:rsidRPr="007E1589">
          <w:rPr>
            <w:rStyle w:val="Hyperlink"/>
            <w:rFonts w:ascii="Times New Roman" w:hAnsi="Times New Roman"/>
            <w:i/>
            <w:iCs/>
            <w:noProof/>
          </w:rPr>
          <w:t>Табела</w:t>
        </w:r>
        <w:r w:rsidR="00C0718C" w:rsidRPr="007E1589">
          <w:rPr>
            <w:rStyle w:val="Hyperlink"/>
            <w:rFonts w:ascii="Times New Roman" w:hAnsi="Times New Roman"/>
            <w:i/>
            <w:iCs/>
            <w:noProof/>
            <w:lang w:val="sr-Cyrl-BA"/>
          </w:rPr>
          <w:t xml:space="preserve"> бр. </w:t>
        </w:r>
        <w:r w:rsidR="00C0718C" w:rsidRPr="007E1589">
          <w:rPr>
            <w:rStyle w:val="Hyperlink"/>
            <w:rFonts w:ascii="Times New Roman" w:hAnsi="Times New Roman"/>
            <w:i/>
            <w:iCs/>
            <w:noProof/>
          </w:rPr>
          <w:t>34</w:t>
        </w:r>
        <w:r w:rsidR="00C0718C" w:rsidRPr="007E1589">
          <w:rPr>
            <w:rStyle w:val="Hyperlink"/>
            <w:rFonts w:ascii="Times New Roman" w:hAnsi="Times New Roman"/>
            <w:i/>
            <w:iCs/>
            <w:noProof/>
            <w:lang w:val="sr-Cyrl-BA"/>
          </w:rPr>
          <w:t>: Начин складиштења, третмана и одлагања отпада на предметној локацији</w:t>
        </w:r>
      </w:hyperlink>
    </w:p>
    <w:p w:rsidR="00C96347" w:rsidRDefault="00C0718C" w:rsidP="002717FB">
      <w:pPr>
        <w:jc w:val="both"/>
        <w:rPr>
          <w:rFonts w:ascii="Times New Roman" w:hAnsi="Times New Roman" w:cs="Times New Roman"/>
          <w:lang w:val="sr-Latn-BA"/>
        </w:rPr>
      </w:pPr>
      <w:r>
        <w:rPr>
          <w:rFonts w:ascii="Times New Roman" w:hAnsi="Times New Roman" w:cs="Times New Roman"/>
          <w:lang w:val="sr-Latn-BA"/>
        </w:rPr>
        <w:fldChar w:fldCharType="end"/>
      </w:r>
    </w:p>
    <w:p w:rsidR="00320D1A" w:rsidRDefault="00320D1A" w:rsidP="002717FB">
      <w:pPr>
        <w:jc w:val="both"/>
        <w:rPr>
          <w:rFonts w:ascii="Times New Roman" w:hAnsi="Times New Roman" w:cs="Times New Roman"/>
          <w:lang w:val="sr-Latn-BA"/>
        </w:rPr>
      </w:pPr>
    </w:p>
    <w:p w:rsidR="002717FB" w:rsidRPr="002717FB" w:rsidRDefault="002717FB" w:rsidP="002717FB">
      <w:pPr>
        <w:jc w:val="center"/>
        <w:rPr>
          <w:rFonts w:ascii="Times New Roman" w:hAnsi="Times New Roman" w:cs="Times New Roman"/>
          <w:b/>
          <w:bCs/>
          <w:lang w:val="sr-Cyrl-BA"/>
        </w:rPr>
      </w:pPr>
      <w:r w:rsidRPr="002717FB">
        <w:rPr>
          <w:rFonts w:ascii="Times New Roman" w:hAnsi="Times New Roman" w:cs="Times New Roman"/>
          <w:b/>
          <w:bCs/>
          <w:lang w:val="sr-Cyrl-BA"/>
        </w:rPr>
        <w:lastRenderedPageBreak/>
        <w:t>ПОПИС СЛИКА</w:t>
      </w:r>
    </w:p>
    <w:p w:rsidR="00203B69" w:rsidRDefault="00203B69" w:rsidP="002717FB">
      <w:pPr>
        <w:pStyle w:val="TableofFigures"/>
        <w:tabs>
          <w:tab w:val="right" w:leader="dot" w:pos="9350"/>
        </w:tabs>
        <w:jc w:val="both"/>
        <w:rPr>
          <w:rFonts w:eastAsiaTheme="minorEastAsia"/>
          <w:noProof/>
          <w:lang w:val="sr-Cyrl-BA" w:eastAsia="sr-Cyrl-BA"/>
        </w:rPr>
      </w:pPr>
      <w:r>
        <w:rPr>
          <w:rFonts w:ascii="Times New Roman" w:hAnsi="Times New Roman" w:cs="Times New Roman"/>
          <w:lang w:val="sr-Latn-BA"/>
        </w:rPr>
        <w:fldChar w:fldCharType="begin"/>
      </w:r>
      <w:r>
        <w:rPr>
          <w:rFonts w:ascii="Times New Roman" w:hAnsi="Times New Roman" w:cs="Times New Roman"/>
          <w:lang w:val="sr-Latn-BA"/>
        </w:rPr>
        <w:instrText xml:space="preserve"> TOC \n \h \z \c "Слика" </w:instrText>
      </w:r>
      <w:r>
        <w:rPr>
          <w:rFonts w:ascii="Times New Roman" w:hAnsi="Times New Roman" w:cs="Times New Roman"/>
          <w:lang w:val="sr-Latn-BA"/>
        </w:rPr>
        <w:fldChar w:fldCharType="separate"/>
      </w:r>
      <w:hyperlink w:anchor="_Toc81428778" w:history="1">
        <w:r w:rsidRPr="00B806B6">
          <w:rPr>
            <w:rStyle w:val="Hyperlink"/>
            <w:rFonts w:ascii="Times New Roman" w:hAnsi="Times New Roman"/>
            <w:i/>
            <w:iCs/>
            <w:noProof/>
          </w:rPr>
          <w:t xml:space="preserve">Слика </w:t>
        </w:r>
        <w:r w:rsidRPr="00B806B6">
          <w:rPr>
            <w:rStyle w:val="Hyperlink"/>
            <w:rFonts w:ascii="Times New Roman" w:hAnsi="Times New Roman"/>
            <w:i/>
            <w:iCs/>
            <w:noProof/>
            <w:lang w:val="sr-Cyrl-BA"/>
          </w:rPr>
          <w:t xml:space="preserve">бр. </w:t>
        </w:r>
        <w:r w:rsidRPr="00B806B6">
          <w:rPr>
            <w:rStyle w:val="Hyperlink"/>
            <w:rFonts w:ascii="Times New Roman" w:hAnsi="Times New Roman"/>
            <w:i/>
            <w:iCs/>
            <w:noProof/>
          </w:rPr>
          <w:t>1</w:t>
        </w:r>
        <w:r w:rsidRPr="00B806B6">
          <w:rPr>
            <w:rStyle w:val="Hyperlink"/>
            <w:rFonts w:ascii="Times New Roman" w:hAnsi="Times New Roman"/>
            <w:i/>
            <w:iCs/>
            <w:noProof/>
            <w:lang w:val="sr-Cyrl-BA"/>
          </w:rPr>
          <w:t>: Ситуациона карта просторног распореда објеката послије завршетка експлоатације на лежишту бентонита „Соколац“</w:t>
        </w:r>
      </w:hyperlink>
    </w:p>
    <w:p w:rsidR="00203B69" w:rsidRDefault="00F4370B">
      <w:pPr>
        <w:pStyle w:val="TableofFigures"/>
        <w:tabs>
          <w:tab w:val="right" w:leader="dot" w:pos="9350"/>
        </w:tabs>
        <w:rPr>
          <w:rFonts w:eastAsiaTheme="minorEastAsia"/>
          <w:noProof/>
          <w:lang w:val="sr-Cyrl-BA" w:eastAsia="sr-Cyrl-BA"/>
        </w:rPr>
      </w:pPr>
      <w:hyperlink w:anchor="_Toc81428779" w:history="1">
        <w:r w:rsidR="00203B69" w:rsidRPr="00B806B6">
          <w:rPr>
            <w:rStyle w:val="Hyperlink"/>
            <w:rFonts w:ascii="Times New Roman" w:hAnsi="Times New Roman"/>
            <w:i/>
            <w:iCs/>
            <w:noProof/>
          </w:rPr>
          <w:t>Слика</w:t>
        </w:r>
        <w:r w:rsidR="00203B69" w:rsidRPr="00B806B6">
          <w:rPr>
            <w:rStyle w:val="Hyperlink"/>
            <w:rFonts w:ascii="Times New Roman" w:hAnsi="Times New Roman"/>
            <w:i/>
            <w:iCs/>
            <w:noProof/>
            <w:lang w:val="sr-Cyrl-BA"/>
          </w:rPr>
          <w:t xml:space="preserve"> бр.</w:t>
        </w:r>
        <w:r w:rsidR="00203B69" w:rsidRPr="00B806B6">
          <w:rPr>
            <w:rStyle w:val="Hyperlink"/>
            <w:rFonts w:ascii="Times New Roman" w:hAnsi="Times New Roman"/>
            <w:i/>
            <w:iCs/>
            <w:noProof/>
          </w:rPr>
          <w:t xml:space="preserve"> 2</w:t>
        </w:r>
        <w:r w:rsidR="00203B69" w:rsidRPr="00B806B6">
          <w:rPr>
            <w:rStyle w:val="Hyperlink"/>
            <w:rFonts w:ascii="Times New Roman" w:hAnsi="Times New Roman"/>
            <w:i/>
            <w:iCs/>
            <w:noProof/>
            <w:lang w:val="sr-Cyrl-BA"/>
          </w:rPr>
          <w:t>: Формирање унутрашњег одлгалишта</w:t>
        </w:r>
      </w:hyperlink>
    </w:p>
    <w:p w:rsidR="00203B69" w:rsidRDefault="00F4370B">
      <w:pPr>
        <w:pStyle w:val="TableofFigures"/>
        <w:tabs>
          <w:tab w:val="right" w:leader="dot" w:pos="9350"/>
        </w:tabs>
        <w:rPr>
          <w:rFonts w:eastAsiaTheme="minorEastAsia"/>
          <w:noProof/>
          <w:lang w:val="sr-Cyrl-BA" w:eastAsia="sr-Cyrl-BA"/>
        </w:rPr>
      </w:pPr>
      <w:hyperlink w:anchor="_Toc81428780" w:history="1">
        <w:r w:rsidR="00203B69" w:rsidRPr="00B806B6">
          <w:rPr>
            <w:rStyle w:val="Hyperlink"/>
            <w:rFonts w:ascii="Times New Roman" w:hAnsi="Times New Roman"/>
            <w:i/>
            <w:iCs/>
            <w:noProof/>
          </w:rPr>
          <w:t>Слика</w:t>
        </w:r>
        <w:r w:rsidR="00203B69" w:rsidRPr="00B806B6">
          <w:rPr>
            <w:rStyle w:val="Hyperlink"/>
            <w:rFonts w:ascii="Times New Roman" w:hAnsi="Times New Roman"/>
            <w:i/>
            <w:iCs/>
            <w:noProof/>
            <w:lang w:val="sr-Cyrl-BA"/>
          </w:rPr>
          <w:t xml:space="preserve"> бр.</w:t>
        </w:r>
        <w:r w:rsidR="00203B69" w:rsidRPr="00B806B6">
          <w:rPr>
            <w:rStyle w:val="Hyperlink"/>
            <w:rFonts w:ascii="Times New Roman" w:hAnsi="Times New Roman"/>
            <w:i/>
            <w:iCs/>
            <w:noProof/>
          </w:rPr>
          <w:t xml:space="preserve"> 3</w:t>
        </w:r>
        <w:r w:rsidR="00203B69" w:rsidRPr="00B806B6">
          <w:rPr>
            <w:rStyle w:val="Hyperlink"/>
            <w:rFonts w:ascii="Times New Roman" w:hAnsi="Times New Roman"/>
            <w:i/>
            <w:iCs/>
            <w:noProof/>
            <w:lang w:val="sr-Cyrl-BA"/>
          </w:rPr>
          <w:t>: Технолошка шема добијања утовара и транспорта откривке и бентонита при максималном углу радне косине од 12</w:t>
        </w:r>
        <w:r w:rsidR="00203B69" w:rsidRPr="00B806B6">
          <w:rPr>
            <w:rStyle w:val="Hyperlink"/>
            <w:rFonts w:ascii="Times New Roman" w:hAnsi="Times New Roman"/>
            <w:i/>
            <w:iCs/>
            <w:noProof/>
            <w:vertAlign w:val="superscript"/>
            <w:lang w:val="sr-Cyrl-BA"/>
          </w:rPr>
          <w:t>0</w:t>
        </w:r>
      </w:hyperlink>
    </w:p>
    <w:p w:rsidR="00203B69" w:rsidRDefault="00F4370B">
      <w:pPr>
        <w:pStyle w:val="TableofFigures"/>
        <w:tabs>
          <w:tab w:val="right" w:leader="dot" w:pos="9350"/>
        </w:tabs>
        <w:rPr>
          <w:rFonts w:eastAsiaTheme="minorEastAsia"/>
          <w:noProof/>
          <w:lang w:val="sr-Cyrl-BA" w:eastAsia="sr-Cyrl-BA"/>
        </w:rPr>
      </w:pPr>
      <w:hyperlink w:anchor="_Toc81428781" w:history="1">
        <w:r w:rsidR="00203B69" w:rsidRPr="00B806B6">
          <w:rPr>
            <w:rStyle w:val="Hyperlink"/>
            <w:rFonts w:ascii="Times New Roman" w:hAnsi="Times New Roman"/>
            <w:i/>
            <w:iCs/>
            <w:noProof/>
          </w:rPr>
          <w:t>Слика</w:t>
        </w:r>
        <w:r w:rsidR="00203B69" w:rsidRPr="00B806B6">
          <w:rPr>
            <w:rStyle w:val="Hyperlink"/>
            <w:rFonts w:ascii="Times New Roman" w:hAnsi="Times New Roman"/>
            <w:i/>
            <w:iCs/>
            <w:noProof/>
            <w:lang w:val="sr-Cyrl-BA"/>
          </w:rPr>
          <w:t xml:space="preserve"> бр.</w:t>
        </w:r>
        <w:r w:rsidR="00203B69" w:rsidRPr="00B806B6">
          <w:rPr>
            <w:rStyle w:val="Hyperlink"/>
            <w:rFonts w:ascii="Times New Roman" w:hAnsi="Times New Roman"/>
            <w:i/>
            <w:iCs/>
            <w:noProof/>
          </w:rPr>
          <w:t xml:space="preserve"> 4</w:t>
        </w:r>
        <w:r w:rsidR="00203B69" w:rsidRPr="00B806B6">
          <w:rPr>
            <w:rStyle w:val="Hyperlink"/>
            <w:rFonts w:ascii="Times New Roman" w:hAnsi="Times New Roman"/>
            <w:i/>
            <w:iCs/>
            <w:noProof/>
            <w:lang w:val="sr-Cyrl-BA"/>
          </w:rPr>
          <w:t>: Водосабирник</w:t>
        </w:r>
      </w:hyperlink>
    </w:p>
    <w:p w:rsidR="00203B69" w:rsidRDefault="00F4370B">
      <w:pPr>
        <w:pStyle w:val="TableofFigures"/>
        <w:tabs>
          <w:tab w:val="right" w:leader="dot" w:pos="9350"/>
        </w:tabs>
        <w:rPr>
          <w:rFonts w:eastAsiaTheme="minorEastAsia"/>
          <w:noProof/>
          <w:lang w:val="sr-Cyrl-BA" w:eastAsia="sr-Cyrl-BA"/>
        </w:rPr>
      </w:pPr>
      <w:hyperlink w:anchor="_Toc81428782" w:history="1">
        <w:r w:rsidR="00203B69" w:rsidRPr="00B806B6">
          <w:rPr>
            <w:rStyle w:val="Hyperlink"/>
            <w:rFonts w:ascii="Times New Roman" w:hAnsi="Times New Roman"/>
            <w:i/>
            <w:iCs/>
            <w:noProof/>
          </w:rPr>
          <w:t>Слика</w:t>
        </w:r>
        <w:r w:rsidR="00203B69" w:rsidRPr="00B806B6">
          <w:rPr>
            <w:rStyle w:val="Hyperlink"/>
            <w:rFonts w:ascii="Times New Roman" w:hAnsi="Times New Roman"/>
            <w:i/>
            <w:iCs/>
            <w:noProof/>
            <w:lang w:val="sr-Cyrl-BA"/>
          </w:rPr>
          <w:t xml:space="preserve"> бр.</w:t>
        </w:r>
        <w:r w:rsidR="00203B69" w:rsidRPr="00B806B6">
          <w:rPr>
            <w:rStyle w:val="Hyperlink"/>
            <w:rFonts w:ascii="Times New Roman" w:hAnsi="Times New Roman"/>
            <w:i/>
            <w:iCs/>
            <w:noProof/>
          </w:rPr>
          <w:t xml:space="preserve"> 5</w:t>
        </w:r>
        <w:r w:rsidR="00203B69" w:rsidRPr="00B806B6">
          <w:rPr>
            <w:rStyle w:val="Hyperlink"/>
            <w:rFonts w:ascii="Times New Roman" w:hAnsi="Times New Roman"/>
            <w:i/>
            <w:iCs/>
            <w:noProof/>
            <w:lang w:val="sr-Cyrl-RS"/>
          </w:rPr>
          <w:t>: Сателитски снимак ширег подручја површинског копа  „Соколац“</w:t>
        </w:r>
      </w:hyperlink>
    </w:p>
    <w:p w:rsidR="00203B69" w:rsidRDefault="00F4370B">
      <w:pPr>
        <w:pStyle w:val="TableofFigures"/>
        <w:tabs>
          <w:tab w:val="right" w:leader="dot" w:pos="9350"/>
        </w:tabs>
        <w:rPr>
          <w:rFonts w:eastAsiaTheme="minorEastAsia"/>
          <w:noProof/>
          <w:lang w:val="sr-Cyrl-BA" w:eastAsia="sr-Cyrl-BA"/>
        </w:rPr>
      </w:pPr>
      <w:hyperlink w:anchor="_Toc81428783" w:history="1">
        <w:r w:rsidR="00203B69" w:rsidRPr="00B806B6">
          <w:rPr>
            <w:rStyle w:val="Hyperlink"/>
            <w:rFonts w:ascii="Times New Roman" w:hAnsi="Times New Roman"/>
            <w:i/>
            <w:iCs/>
            <w:noProof/>
          </w:rPr>
          <w:t>Слика</w:t>
        </w:r>
        <w:r w:rsidR="00203B69" w:rsidRPr="00B806B6">
          <w:rPr>
            <w:rStyle w:val="Hyperlink"/>
            <w:rFonts w:ascii="Times New Roman" w:hAnsi="Times New Roman"/>
            <w:i/>
            <w:iCs/>
            <w:noProof/>
            <w:lang w:val="sr-Cyrl-BA"/>
          </w:rPr>
          <w:t xml:space="preserve"> бр.</w:t>
        </w:r>
        <w:r w:rsidR="00203B69" w:rsidRPr="00B806B6">
          <w:rPr>
            <w:rStyle w:val="Hyperlink"/>
            <w:rFonts w:ascii="Times New Roman" w:hAnsi="Times New Roman"/>
            <w:i/>
            <w:iCs/>
            <w:noProof/>
          </w:rPr>
          <w:t xml:space="preserve"> 6</w:t>
        </w:r>
        <w:r w:rsidR="00203B69" w:rsidRPr="00B806B6">
          <w:rPr>
            <w:rStyle w:val="Hyperlink"/>
            <w:rFonts w:ascii="Times New Roman" w:hAnsi="Times New Roman"/>
            <w:i/>
            <w:iCs/>
            <w:noProof/>
            <w:lang w:val="sr-Cyrl-BA"/>
          </w:rPr>
          <w:t xml:space="preserve">: </w:t>
        </w:r>
        <w:r w:rsidR="00203B69" w:rsidRPr="00B806B6">
          <w:rPr>
            <w:rStyle w:val="Hyperlink"/>
            <w:rFonts w:ascii="Times New Roman" w:hAnsi="Times New Roman"/>
            <w:i/>
            <w:iCs/>
            <w:noProof/>
            <w:lang w:val="ru-RU"/>
          </w:rPr>
          <w:t>Локални пут за село Поткрај</w:t>
        </w:r>
      </w:hyperlink>
    </w:p>
    <w:p w:rsidR="00203B69" w:rsidRDefault="00F4370B">
      <w:pPr>
        <w:pStyle w:val="TableofFigures"/>
        <w:tabs>
          <w:tab w:val="right" w:leader="dot" w:pos="9350"/>
        </w:tabs>
        <w:rPr>
          <w:rFonts w:eastAsiaTheme="minorEastAsia"/>
          <w:noProof/>
          <w:lang w:val="sr-Cyrl-BA" w:eastAsia="sr-Cyrl-BA"/>
        </w:rPr>
      </w:pPr>
      <w:hyperlink w:anchor="_Toc81428784" w:history="1">
        <w:r w:rsidR="00203B69" w:rsidRPr="00B806B6">
          <w:rPr>
            <w:rStyle w:val="Hyperlink"/>
            <w:rFonts w:ascii="Times New Roman" w:hAnsi="Times New Roman"/>
            <w:i/>
            <w:iCs/>
            <w:noProof/>
          </w:rPr>
          <w:t>Слика</w:t>
        </w:r>
        <w:r w:rsidR="00203B69" w:rsidRPr="00B806B6">
          <w:rPr>
            <w:rStyle w:val="Hyperlink"/>
            <w:rFonts w:ascii="Times New Roman" w:hAnsi="Times New Roman"/>
            <w:i/>
            <w:iCs/>
            <w:noProof/>
            <w:lang w:val="sr-Cyrl-BA"/>
          </w:rPr>
          <w:t xml:space="preserve"> бр.</w:t>
        </w:r>
        <w:r w:rsidR="00203B69" w:rsidRPr="00B806B6">
          <w:rPr>
            <w:rStyle w:val="Hyperlink"/>
            <w:rFonts w:ascii="Times New Roman" w:hAnsi="Times New Roman"/>
            <w:i/>
            <w:iCs/>
            <w:noProof/>
          </w:rPr>
          <w:t xml:space="preserve"> 7</w:t>
        </w:r>
        <w:r w:rsidR="00203B69" w:rsidRPr="00B806B6">
          <w:rPr>
            <w:rStyle w:val="Hyperlink"/>
            <w:rFonts w:ascii="Times New Roman" w:hAnsi="Times New Roman"/>
            <w:i/>
            <w:iCs/>
            <w:noProof/>
            <w:lang w:val="sr-Cyrl-BA"/>
          </w:rPr>
          <w:t>: Сателитски снимак ужег подручја копа</w:t>
        </w:r>
      </w:hyperlink>
    </w:p>
    <w:p w:rsidR="00203B69" w:rsidRDefault="00F4370B">
      <w:pPr>
        <w:pStyle w:val="TableofFigures"/>
        <w:tabs>
          <w:tab w:val="right" w:leader="dot" w:pos="9350"/>
        </w:tabs>
        <w:rPr>
          <w:rFonts w:eastAsiaTheme="minorEastAsia"/>
          <w:noProof/>
          <w:lang w:val="sr-Cyrl-BA" w:eastAsia="sr-Cyrl-BA"/>
        </w:rPr>
      </w:pPr>
      <w:hyperlink w:anchor="_Toc81428785" w:history="1">
        <w:r w:rsidR="00203B69" w:rsidRPr="00B806B6">
          <w:rPr>
            <w:rStyle w:val="Hyperlink"/>
            <w:rFonts w:ascii="Times New Roman" w:hAnsi="Times New Roman"/>
            <w:i/>
            <w:iCs/>
            <w:noProof/>
          </w:rPr>
          <w:t>Слика</w:t>
        </w:r>
        <w:r w:rsidR="00203B69" w:rsidRPr="00B806B6">
          <w:rPr>
            <w:rStyle w:val="Hyperlink"/>
            <w:rFonts w:ascii="Times New Roman" w:hAnsi="Times New Roman"/>
            <w:i/>
            <w:iCs/>
            <w:noProof/>
            <w:lang w:val="sr-Cyrl-BA"/>
          </w:rPr>
          <w:t xml:space="preserve"> бр.</w:t>
        </w:r>
        <w:r w:rsidR="00203B69" w:rsidRPr="00B806B6">
          <w:rPr>
            <w:rStyle w:val="Hyperlink"/>
            <w:rFonts w:ascii="Times New Roman" w:hAnsi="Times New Roman"/>
            <w:i/>
            <w:iCs/>
            <w:noProof/>
          </w:rPr>
          <w:t xml:space="preserve"> 8</w:t>
        </w:r>
        <w:r w:rsidR="00203B69" w:rsidRPr="00B806B6">
          <w:rPr>
            <w:rStyle w:val="Hyperlink"/>
            <w:rFonts w:ascii="Times New Roman" w:hAnsi="Times New Roman"/>
            <w:i/>
            <w:iCs/>
            <w:noProof/>
            <w:lang w:val="sr-Cyrl-BA"/>
          </w:rPr>
          <w:t>: Ливада источно од површинског копа</w:t>
        </w:r>
      </w:hyperlink>
    </w:p>
    <w:p w:rsidR="00203B69" w:rsidRDefault="00F4370B">
      <w:pPr>
        <w:pStyle w:val="TableofFigures"/>
        <w:tabs>
          <w:tab w:val="right" w:leader="dot" w:pos="9350"/>
        </w:tabs>
        <w:rPr>
          <w:rFonts w:eastAsiaTheme="minorEastAsia"/>
          <w:noProof/>
          <w:lang w:val="sr-Cyrl-BA" w:eastAsia="sr-Cyrl-BA"/>
        </w:rPr>
      </w:pPr>
      <w:hyperlink w:anchor="_Toc81428786" w:history="1">
        <w:r w:rsidR="00203B69" w:rsidRPr="00B806B6">
          <w:rPr>
            <w:rStyle w:val="Hyperlink"/>
            <w:rFonts w:ascii="Times New Roman" w:hAnsi="Times New Roman"/>
            <w:i/>
            <w:iCs/>
            <w:noProof/>
          </w:rPr>
          <w:t>Слика</w:t>
        </w:r>
        <w:r w:rsidR="002717FB">
          <w:rPr>
            <w:rStyle w:val="Hyperlink"/>
            <w:rFonts w:ascii="Times New Roman" w:hAnsi="Times New Roman"/>
            <w:i/>
            <w:iCs/>
            <w:noProof/>
            <w:lang w:val="sr-Cyrl-BA"/>
          </w:rPr>
          <w:t xml:space="preserve"> бр.</w:t>
        </w:r>
        <w:r w:rsidR="00203B69" w:rsidRPr="00B806B6">
          <w:rPr>
            <w:rStyle w:val="Hyperlink"/>
            <w:rFonts w:ascii="Times New Roman" w:hAnsi="Times New Roman"/>
            <w:i/>
            <w:iCs/>
            <w:noProof/>
          </w:rPr>
          <w:t xml:space="preserve"> 9</w:t>
        </w:r>
        <w:r w:rsidR="00203B69" w:rsidRPr="00B806B6">
          <w:rPr>
            <w:rStyle w:val="Hyperlink"/>
            <w:rFonts w:ascii="Times New Roman" w:hAnsi="Times New Roman"/>
            <w:i/>
            <w:iCs/>
            <w:noProof/>
            <w:lang w:val="sr-Cyrl-BA"/>
          </w:rPr>
          <w:t>: Шумски појас западно од јаловишта</w:t>
        </w:r>
      </w:hyperlink>
    </w:p>
    <w:p w:rsidR="00203B69" w:rsidRDefault="00F4370B">
      <w:pPr>
        <w:pStyle w:val="TableofFigures"/>
        <w:tabs>
          <w:tab w:val="right" w:leader="dot" w:pos="9350"/>
        </w:tabs>
        <w:rPr>
          <w:rFonts w:eastAsiaTheme="minorEastAsia"/>
          <w:noProof/>
          <w:lang w:val="sr-Cyrl-BA" w:eastAsia="sr-Cyrl-BA"/>
        </w:rPr>
      </w:pPr>
      <w:hyperlink w:anchor="_Toc81428787" w:history="1">
        <w:r w:rsidR="00203B69" w:rsidRPr="00B806B6">
          <w:rPr>
            <w:rStyle w:val="Hyperlink"/>
            <w:rFonts w:ascii="Times New Roman" w:hAnsi="Times New Roman"/>
            <w:i/>
            <w:iCs/>
            <w:noProof/>
          </w:rPr>
          <w:t>Слика</w:t>
        </w:r>
        <w:r w:rsidR="00203B69" w:rsidRPr="00B806B6">
          <w:rPr>
            <w:rStyle w:val="Hyperlink"/>
            <w:rFonts w:ascii="Times New Roman" w:hAnsi="Times New Roman"/>
            <w:i/>
            <w:iCs/>
            <w:noProof/>
            <w:lang w:val="sr-Cyrl-BA"/>
          </w:rPr>
          <w:t xml:space="preserve"> бр.</w:t>
        </w:r>
        <w:r w:rsidR="00203B69" w:rsidRPr="00B806B6">
          <w:rPr>
            <w:rStyle w:val="Hyperlink"/>
            <w:rFonts w:ascii="Times New Roman" w:hAnsi="Times New Roman"/>
            <w:i/>
            <w:iCs/>
            <w:noProof/>
          </w:rPr>
          <w:t xml:space="preserve"> 10</w:t>
        </w:r>
        <w:r w:rsidR="00203B69" w:rsidRPr="00B806B6">
          <w:rPr>
            <w:rStyle w:val="Hyperlink"/>
            <w:rFonts w:ascii="Times New Roman" w:hAnsi="Times New Roman"/>
            <w:i/>
            <w:iCs/>
            <w:noProof/>
            <w:lang w:val="sr-Cyrl-BA"/>
          </w:rPr>
          <w:t>: Најближи стамбени објекат</w:t>
        </w:r>
      </w:hyperlink>
    </w:p>
    <w:p w:rsidR="00203B69" w:rsidRDefault="00F4370B">
      <w:pPr>
        <w:pStyle w:val="TableofFigures"/>
        <w:tabs>
          <w:tab w:val="right" w:leader="dot" w:pos="9350"/>
        </w:tabs>
        <w:rPr>
          <w:rFonts w:eastAsiaTheme="minorEastAsia"/>
          <w:noProof/>
          <w:lang w:val="sr-Cyrl-BA" w:eastAsia="sr-Cyrl-BA"/>
        </w:rPr>
      </w:pPr>
      <w:hyperlink w:anchor="_Toc81428788" w:history="1">
        <w:r w:rsidR="00203B69" w:rsidRPr="00B806B6">
          <w:rPr>
            <w:rStyle w:val="Hyperlink"/>
            <w:rFonts w:ascii="Times New Roman" w:hAnsi="Times New Roman"/>
            <w:i/>
            <w:iCs/>
            <w:noProof/>
          </w:rPr>
          <w:t>Слика</w:t>
        </w:r>
        <w:r w:rsidR="00203B69" w:rsidRPr="00B806B6">
          <w:rPr>
            <w:rStyle w:val="Hyperlink"/>
            <w:rFonts w:ascii="Times New Roman" w:hAnsi="Times New Roman"/>
            <w:i/>
            <w:iCs/>
            <w:noProof/>
            <w:lang w:val="sr-Cyrl-BA"/>
          </w:rPr>
          <w:t xml:space="preserve"> бр.</w:t>
        </w:r>
        <w:r w:rsidR="00203B69" w:rsidRPr="00B806B6">
          <w:rPr>
            <w:rStyle w:val="Hyperlink"/>
            <w:rFonts w:ascii="Times New Roman" w:hAnsi="Times New Roman"/>
            <w:i/>
            <w:iCs/>
            <w:noProof/>
          </w:rPr>
          <w:t xml:space="preserve"> 11</w:t>
        </w:r>
        <w:r w:rsidR="00203B69" w:rsidRPr="00B806B6">
          <w:rPr>
            <w:rStyle w:val="Hyperlink"/>
            <w:rFonts w:ascii="Times New Roman" w:hAnsi="Times New Roman"/>
            <w:i/>
            <w:iCs/>
            <w:noProof/>
            <w:lang w:val="sr-Cyrl-BA"/>
          </w:rPr>
          <w:t xml:space="preserve">: </w:t>
        </w:r>
        <w:r w:rsidR="00203B69" w:rsidRPr="00B806B6">
          <w:rPr>
            <w:rStyle w:val="Hyperlink"/>
            <w:rFonts w:ascii="Times New Roman" w:hAnsi="Times New Roman"/>
            <w:i/>
            <w:iCs/>
            <w:noProof/>
            <w:lang w:val="ru-RU"/>
          </w:rPr>
          <w:t>Привредни објекти у окружењу експлоатационог поља «Соколац»</w:t>
        </w:r>
      </w:hyperlink>
    </w:p>
    <w:p w:rsidR="00203B69" w:rsidRDefault="00F4370B">
      <w:pPr>
        <w:pStyle w:val="TableofFigures"/>
        <w:tabs>
          <w:tab w:val="right" w:leader="dot" w:pos="9350"/>
        </w:tabs>
        <w:rPr>
          <w:rFonts w:eastAsiaTheme="minorEastAsia"/>
          <w:noProof/>
          <w:lang w:val="sr-Cyrl-BA" w:eastAsia="sr-Cyrl-BA"/>
        </w:rPr>
      </w:pPr>
      <w:hyperlink w:anchor="_Toc81428789" w:history="1">
        <w:r w:rsidR="00203B69" w:rsidRPr="00B806B6">
          <w:rPr>
            <w:rStyle w:val="Hyperlink"/>
            <w:rFonts w:ascii="Times New Roman" w:hAnsi="Times New Roman"/>
            <w:i/>
            <w:iCs/>
            <w:noProof/>
          </w:rPr>
          <w:t xml:space="preserve">Слика </w:t>
        </w:r>
        <w:r w:rsidR="002717FB">
          <w:rPr>
            <w:rStyle w:val="Hyperlink"/>
            <w:rFonts w:ascii="Times New Roman" w:hAnsi="Times New Roman"/>
            <w:i/>
            <w:iCs/>
            <w:noProof/>
            <w:lang w:val="sr-Cyrl-BA"/>
          </w:rPr>
          <w:t xml:space="preserve">бр. </w:t>
        </w:r>
        <w:r w:rsidR="00203B69" w:rsidRPr="00B806B6">
          <w:rPr>
            <w:rStyle w:val="Hyperlink"/>
            <w:rFonts w:ascii="Times New Roman" w:hAnsi="Times New Roman"/>
            <w:i/>
            <w:iCs/>
            <w:noProof/>
          </w:rPr>
          <w:t>12</w:t>
        </w:r>
        <w:r w:rsidR="00203B69" w:rsidRPr="00B806B6">
          <w:rPr>
            <w:rStyle w:val="Hyperlink"/>
            <w:rFonts w:ascii="Times New Roman" w:hAnsi="Times New Roman"/>
            <w:i/>
            <w:iCs/>
            <w:noProof/>
            <w:lang w:val="ru-RU"/>
          </w:rPr>
          <w:t xml:space="preserve"> Фабрика за алкалну активацију бентонита</w:t>
        </w:r>
      </w:hyperlink>
    </w:p>
    <w:p w:rsidR="00203B69" w:rsidRDefault="00F4370B">
      <w:pPr>
        <w:pStyle w:val="TableofFigures"/>
        <w:tabs>
          <w:tab w:val="right" w:leader="dot" w:pos="9350"/>
        </w:tabs>
        <w:rPr>
          <w:rFonts w:eastAsiaTheme="minorEastAsia"/>
          <w:noProof/>
          <w:lang w:val="sr-Cyrl-BA" w:eastAsia="sr-Cyrl-BA"/>
        </w:rPr>
      </w:pPr>
      <w:hyperlink w:anchor="_Toc81428790" w:history="1">
        <w:r w:rsidR="00203B69" w:rsidRPr="00B806B6">
          <w:rPr>
            <w:rStyle w:val="Hyperlink"/>
            <w:rFonts w:ascii="Times New Roman" w:hAnsi="Times New Roman"/>
            <w:i/>
            <w:iCs/>
            <w:noProof/>
          </w:rPr>
          <w:t xml:space="preserve">Слика </w:t>
        </w:r>
        <w:r w:rsidR="00203B69" w:rsidRPr="00B806B6">
          <w:rPr>
            <w:rStyle w:val="Hyperlink"/>
            <w:rFonts w:ascii="Times New Roman" w:hAnsi="Times New Roman"/>
            <w:i/>
            <w:iCs/>
            <w:noProof/>
            <w:lang w:val="sr-Cyrl-BA"/>
          </w:rPr>
          <w:t>бр.</w:t>
        </w:r>
        <w:r w:rsidR="00203B69" w:rsidRPr="00B806B6">
          <w:rPr>
            <w:rStyle w:val="Hyperlink"/>
            <w:rFonts w:ascii="Times New Roman" w:hAnsi="Times New Roman"/>
            <w:i/>
            <w:iCs/>
            <w:noProof/>
          </w:rPr>
          <w:t xml:space="preserve"> 13</w:t>
        </w:r>
        <w:r w:rsidR="00203B69" w:rsidRPr="00B806B6">
          <w:rPr>
            <w:rStyle w:val="Hyperlink"/>
            <w:rFonts w:ascii="Times New Roman" w:hAnsi="Times New Roman"/>
            <w:i/>
            <w:iCs/>
            <w:noProof/>
            <w:lang w:val="sr-Latn-BA"/>
          </w:rPr>
          <w:t xml:space="preserve">: </w:t>
        </w:r>
        <w:r w:rsidR="00203B69" w:rsidRPr="00B806B6">
          <w:rPr>
            <w:rStyle w:val="Hyperlink"/>
            <w:rFonts w:ascii="Times New Roman" w:hAnsi="Times New Roman"/>
            <w:i/>
            <w:iCs/>
            <w:noProof/>
            <w:lang w:val="sr-Cyrl-BA"/>
          </w:rPr>
          <w:t>Фабрика столарије „Браћа Јовишић „д.о.о.</w:t>
        </w:r>
      </w:hyperlink>
    </w:p>
    <w:p w:rsidR="00203B69" w:rsidRDefault="00F4370B">
      <w:pPr>
        <w:pStyle w:val="TableofFigures"/>
        <w:tabs>
          <w:tab w:val="right" w:leader="dot" w:pos="9350"/>
        </w:tabs>
        <w:rPr>
          <w:rFonts w:eastAsiaTheme="minorEastAsia"/>
          <w:noProof/>
          <w:lang w:val="sr-Cyrl-BA" w:eastAsia="sr-Cyrl-BA"/>
        </w:rPr>
      </w:pPr>
      <w:hyperlink w:anchor="_Toc81428791" w:history="1">
        <w:r w:rsidR="00203B69" w:rsidRPr="00B806B6">
          <w:rPr>
            <w:rStyle w:val="Hyperlink"/>
            <w:rFonts w:ascii="Times New Roman" w:hAnsi="Times New Roman"/>
            <w:i/>
            <w:iCs/>
            <w:noProof/>
          </w:rPr>
          <w:t xml:space="preserve">Слика </w:t>
        </w:r>
        <w:r w:rsidR="002717FB">
          <w:rPr>
            <w:rStyle w:val="Hyperlink"/>
            <w:rFonts w:ascii="Times New Roman" w:hAnsi="Times New Roman"/>
            <w:i/>
            <w:iCs/>
            <w:noProof/>
            <w:lang w:val="sr-Cyrl-BA"/>
          </w:rPr>
          <w:t>бр.</w:t>
        </w:r>
        <w:r w:rsidR="00203B69" w:rsidRPr="00B806B6">
          <w:rPr>
            <w:rStyle w:val="Hyperlink"/>
            <w:rFonts w:ascii="Times New Roman" w:hAnsi="Times New Roman"/>
            <w:i/>
            <w:iCs/>
            <w:noProof/>
          </w:rPr>
          <w:t>14</w:t>
        </w:r>
        <w:r w:rsidR="00203B69" w:rsidRPr="00B806B6">
          <w:rPr>
            <w:rStyle w:val="Hyperlink"/>
            <w:rFonts w:ascii="Times New Roman" w:hAnsi="Times New Roman"/>
            <w:i/>
            <w:iCs/>
            <w:noProof/>
            <w:lang w:val="sr-Cyrl-BA"/>
          </w:rPr>
          <w:t xml:space="preserve">: Пилана </w:t>
        </w:r>
        <w:r w:rsidR="00203B69" w:rsidRPr="00B806B6">
          <w:rPr>
            <w:rStyle w:val="Hyperlink"/>
            <w:rFonts w:ascii="Times New Roman" w:hAnsi="Times New Roman"/>
            <w:i/>
            <w:iCs/>
            <w:noProof/>
          </w:rPr>
          <w:t>“</w:t>
        </w:r>
        <w:r w:rsidR="00203B69" w:rsidRPr="00B806B6">
          <w:rPr>
            <w:rStyle w:val="Hyperlink"/>
            <w:rFonts w:ascii="Times New Roman" w:hAnsi="Times New Roman"/>
            <w:i/>
            <w:iCs/>
            <w:noProof/>
            <w:lang w:val="sr-Cyrl-BA"/>
          </w:rPr>
          <w:t>Кужо</w:t>
        </w:r>
        <w:r w:rsidR="00203B69" w:rsidRPr="00B806B6">
          <w:rPr>
            <w:rStyle w:val="Hyperlink"/>
            <w:rFonts w:ascii="Times New Roman" w:hAnsi="Times New Roman"/>
            <w:i/>
            <w:iCs/>
            <w:noProof/>
          </w:rPr>
          <w:t>”</w:t>
        </w:r>
        <w:r w:rsidR="00203B69" w:rsidRPr="00B806B6">
          <w:rPr>
            <w:rStyle w:val="Hyperlink"/>
            <w:rFonts w:ascii="Times New Roman" w:hAnsi="Times New Roman"/>
            <w:i/>
            <w:iCs/>
            <w:noProof/>
            <w:lang w:val="sr-Cyrl-BA"/>
          </w:rPr>
          <w:t>д</w:t>
        </w:r>
        <w:r w:rsidR="00203B69" w:rsidRPr="00B806B6">
          <w:rPr>
            <w:rStyle w:val="Hyperlink"/>
            <w:rFonts w:ascii="Times New Roman" w:hAnsi="Times New Roman"/>
            <w:i/>
            <w:iCs/>
            <w:noProof/>
          </w:rPr>
          <w:t>.o.o.</w:t>
        </w:r>
      </w:hyperlink>
    </w:p>
    <w:p w:rsidR="00203B69" w:rsidRDefault="00F4370B">
      <w:pPr>
        <w:pStyle w:val="TableofFigures"/>
        <w:tabs>
          <w:tab w:val="right" w:leader="dot" w:pos="9350"/>
        </w:tabs>
        <w:rPr>
          <w:rFonts w:eastAsiaTheme="minorEastAsia"/>
          <w:noProof/>
          <w:lang w:val="sr-Cyrl-BA" w:eastAsia="sr-Cyrl-BA"/>
        </w:rPr>
      </w:pPr>
      <w:hyperlink w:anchor="_Toc81428792" w:history="1">
        <w:r w:rsidR="00203B69" w:rsidRPr="00B806B6">
          <w:rPr>
            <w:rStyle w:val="Hyperlink"/>
            <w:rFonts w:ascii="Times New Roman" w:hAnsi="Times New Roman"/>
            <w:i/>
            <w:iCs/>
            <w:noProof/>
          </w:rPr>
          <w:t>Слика</w:t>
        </w:r>
        <w:r w:rsidR="00203B69" w:rsidRPr="00B806B6">
          <w:rPr>
            <w:rStyle w:val="Hyperlink"/>
            <w:rFonts w:ascii="Times New Roman" w:hAnsi="Times New Roman"/>
            <w:i/>
            <w:iCs/>
            <w:noProof/>
            <w:lang w:val="sr-Cyrl-BA"/>
          </w:rPr>
          <w:t xml:space="preserve"> бр.</w:t>
        </w:r>
        <w:r w:rsidR="00203B69" w:rsidRPr="00B806B6">
          <w:rPr>
            <w:rStyle w:val="Hyperlink"/>
            <w:rFonts w:ascii="Times New Roman" w:hAnsi="Times New Roman"/>
            <w:i/>
            <w:iCs/>
            <w:noProof/>
          </w:rPr>
          <w:t xml:space="preserve"> 15</w:t>
        </w:r>
        <w:r w:rsidR="00203B69" w:rsidRPr="00B806B6">
          <w:rPr>
            <w:rStyle w:val="Hyperlink"/>
            <w:rFonts w:ascii="Times New Roman" w:hAnsi="Times New Roman"/>
            <w:i/>
            <w:iCs/>
            <w:noProof/>
            <w:lang w:val="sr-Cyrl-BA"/>
          </w:rPr>
          <w:t>: Погон за примарну прераду дрвета (цјепаона огревног дрвета)</w:t>
        </w:r>
      </w:hyperlink>
    </w:p>
    <w:p w:rsidR="00203B69" w:rsidRDefault="00F4370B">
      <w:pPr>
        <w:pStyle w:val="TableofFigures"/>
        <w:tabs>
          <w:tab w:val="right" w:leader="dot" w:pos="9350"/>
        </w:tabs>
        <w:rPr>
          <w:rFonts w:eastAsiaTheme="minorEastAsia"/>
          <w:noProof/>
          <w:lang w:val="sr-Cyrl-BA" w:eastAsia="sr-Cyrl-BA"/>
        </w:rPr>
      </w:pPr>
      <w:hyperlink w:anchor="_Toc81428793" w:history="1">
        <w:r w:rsidR="00203B69" w:rsidRPr="00B806B6">
          <w:rPr>
            <w:rStyle w:val="Hyperlink"/>
            <w:rFonts w:ascii="Times New Roman" w:hAnsi="Times New Roman"/>
            <w:i/>
            <w:iCs/>
            <w:noProof/>
          </w:rPr>
          <w:t xml:space="preserve">Слика </w:t>
        </w:r>
        <w:r w:rsidR="00203B69" w:rsidRPr="00B806B6">
          <w:rPr>
            <w:rStyle w:val="Hyperlink"/>
            <w:rFonts w:ascii="Times New Roman" w:hAnsi="Times New Roman"/>
            <w:i/>
            <w:iCs/>
            <w:noProof/>
            <w:lang w:val="sr-Cyrl-BA"/>
          </w:rPr>
          <w:t>бр.</w:t>
        </w:r>
        <w:r w:rsidR="00203B69" w:rsidRPr="00B806B6">
          <w:rPr>
            <w:rStyle w:val="Hyperlink"/>
            <w:rFonts w:ascii="Times New Roman" w:hAnsi="Times New Roman"/>
            <w:i/>
            <w:iCs/>
            <w:noProof/>
          </w:rPr>
          <w:t>16</w:t>
        </w:r>
        <w:r w:rsidR="00203B69" w:rsidRPr="00B806B6">
          <w:rPr>
            <w:rStyle w:val="Hyperlink"/>
            <w:rFonts w:ascii="Times New Roman" w:hAnsi="Times New Roman"/>
            <w:i/>
            <w:iCs/>
            <w:noProof/>
            <w:lang w:val="sr-Cyrl-BA"/>
          </w:rPr>
          <w:t>:  Поток Лугови</w:t>
        </w:r>
      </w:hyperlink>
    </w:p>
    <w:p w:rsidR="00203B69" w:rsidRDefault="00F4370B">
      <w:pPr>
        <w:pStyle w:val="TableofFigures"/>
        <w:tabs>
          <w:tab w:val="right" w:leader="dot" w:pos="9350"/>
        </w:tabs>
        <w:rPr>
          <w:rFonts w:eastAsiaTheme="minorEastAsia"/>
          <w:noProof/>
          <w:lang w:val="sr-Cyrl-BA" w:eastAsia="sr-Cyrl-BA"/>
        </w:rPr>
      </w:pPr>
      <w:hyperlink w:anchor="_Toc81428794" w:history="1">
        <w:r w:rsidR="00203B69" w:rsidRPr="00B806B6">
          <w:rPr>
            <w:rStyle w:val="Hyperlink"/>
            <w:rFonts w:ascii="Times New Roman" w:hAnsi="Times New Roman"/>
            <w:i/>
            <w:iCs/>
            <w:noProof/>
          </w:rPr>
          <w:t>Слика</w:t>
        </w:r>
        <w:r w:rsidR="00203B69" w:rsidRPr="00B806B6">
          <w:rPr>
            <w:rStyle w:val="Hyperlink"/>
            <w:rFonts w:ascii="Times New Roman" w:hAnsi="Times New Roman"/>
            <w:i/>
            <w:iCs/>
            <w:noProof/>
            <w:lang w:val="sr-Cyrl-BA"/>
          </w:rPr>
          <w:t xml:space="preserve"> бр.</w:t>
        </w:r>
        <w:r w:rsidR="00203B69" w:rsidRPr="00B806B6">
          <w:rPr>
            <w:rStyle w:val="Hyperlink"/>
            <w:rFonts w:ascii="Times New Roman" w:hAnsi="Times New Roman"/>
            <w:i/>
            <w:iCs/>
            <w:noProof/>
          </w:rPr>
          <w:t xml:space="preserve"> 17</w:t>
        </w:r>
        <w:r w:rsidR="00203B69" w:rsidRPr="00B806B6">
          <w:rPr>
            <w:rStyle w:val="Hyperlink"/>
            <w:rFonts w:ascii="Times New Roman" w:hAnsi="Times New Roman"/>
            <w:i/>
            <w:iCs/>
            <w:noProof/>
            <w:lang w:val="sr-Cyrl-BA"/>
          </w:rPr>
          <w:t xml:space="preserve">: </w:t>
        </w:r>
        <w:r w:rsidR="00203B69" w:rsidRPr="00B806B6">
          <w:rPr>
            <w:rStyle w:val="Hyperlink"/>
            <w:rFonts w:ascii="Times New Roman" w:hAnsi="Times New Roman"/>
            <w:bCs/>
            <w:i/>
            <w:iCs/>
            <w:noProof/>
            <w:lang w:val="ru-RU"/>
          </w:rPr>
          <w:t>Изворишта воде у окружењу експлоатационог поља «Соколац»</w:t>
        </w:r>
      </w:hyperlink>
    </w:p>
    <w:p w:rsidR="00203B69" w:rsidRDefault="00F4370B">
      <w:pPr>
        <w:pStyle w:val="TableofFigures"/>
        <w:tabs>
          <w:tab w:val="right" w:leader="dot" w:pos="9350"/>
        </w:tabs>
        <w:rPr>
          <w:rFonts w:eastAsiaTheme="minorEastAsia"/>
          <w:noProof/>
          <w:lang w:val="sr-Cyrl-BA" w:eastAsia="sr-Cyrl-BA"/>
        </w:rPr>
      </w:pPr>
      <w:hyperlink w:anchor="_Toc81428795" w:history="1">
        <w:r w:rsidR="00203B69" w:rsidRPr="00B806B6">
          <w:rPr>
            <w:rStyle w:val="Hyperlink"/>
            <w:rFonts w:ascii="Times New Roman" w:hAnsi="Times New Roman"/>
            <w:i/>
            <w:iCs/>
            <w:noProof/>
          </w:rPr>
          <w:t>Слика</w:t>
        </w:r>
        <w:r w:rsidR="00203B69" w:rsidRPr="00B806B6">
          <w:rPr>
            <w:rStyle w:val="Hyperlink"/>
            <w:rFonts w:ascii="Times New Roman" w:hAnsi="Times New Roman"/>
            <w:i/>
            <w:iCs/>
            <w:noProof/>
            <w:lang w:val="sr-Cyrl-BA"/>
          </w:rPr>
          <w:t xml:space="preserve"> бр.</w:t>
        </w:r>
        <w:r w:rsidR="00203B69" w:rsidRPr="00B806B6">
          <w:rPr>
            <w:rStyle w:val="Hyperlink"/>
            <w:rFonts w:ascii="Times New Roman" w:hAnsi="Times New Roman"/>
            <w:i/>
            <w:iCs/>
            <w:noProof/>
          </w:rPr>
          <w:t xml:space="preserve"> 18</w:t>
        </w:r>
        <w:r w:rsidR="00203B69" w:rsidRPr="00B806B6">
          <w:rPr>
            <w:rStyle w:val="Hyperlink"/>
            <w:rFonts w:ascii="Times New Roman" w:hAnsi="Times New Roman"/>
            <w:i/>
            <w:iCs/>
            <w:noProof/>
            <w:lang w:val="sr-Cyrl-BA"/>
          </w:rPr>
          <w:t>:</w:t>
        </w:r>
        <w:r w:rsidR="00203B69" w:rsidRPr="00B806B6">
          <w:rPr>
            <w:rStyle w:val="Hyperlink"/>
            <w:rFonts w:ascii="Times New Roman" w:hAnsi="Times New Roman"/>
            <w:i/>
            <w:iCs/>
            <w:noProof/>
            <w:lang w:val="sr-Cyrl-RS"/>
          </w:rPr>
          <w:t xml:space="preserve"> Географска карта ширег подручја површинског копа  „Соколац“</w:t>
        </w:r>
      </w:hyperlink>
    </w:p>
    <w:p w:rsidR="00203B69" w:rsidRDefault="00F4370B">
      <w:pPr>
        <w:pStyle w:val="TableofFigures"/>
        <w:tabs>
          <w:tab w:val="right" w:leader="dot" w:pos="9350"/>
        </w:tabs>
        <w:rPr>
          <w:rFonts w:eastAsiaTheme="minorEastAsia"/>
          <w:noProof/>
          <w:lang w:val="sr-Cyrl-BA" w:eastAsia="sr-Cyrl-BA"/>
        </w:rPr>
      </w:pPr>
      <w:hyperlink w:anchor="_Toc81428796" w:history="1">
        <w:r w:rsidR="00203B69" w:rsidRPr="00B806B6">
          <w:rPr>
            <w:rStyle w:val="Hyperlink"/>
            <w:rFonts w:ascii="Times New Roman" w:hAnsi="Times New Roman"/>
            <w:i/>
            <w:iCs/>
            <w:noProof/>
          </w:rPr>
          <w:t>Слика</w:t>
        </w:r>
        <w:r w:rsidR="00203B69" w:rsidRPr="00B806B6">
          <w:rPr>
            <w:rStyle w:val="Hyperlink"/>
            <w:rFonts w:ascii="Times New Roman" w:hAnsi="Times New Roman"/>
            <w:i/>
            <w:iCs/>
            <w:noProof/>
            <w:lang w:val="sr-Cyrl-BA"/>
          </w:rPr>
          <w:t xml:space="preserve"> бр.</w:t>
        </w:r>
        <w:r w:rsidR="00203B69" w:rsidRPr="00B806B6">
          <w:rPr>
            <w:rStyle w:val="Hyperlink"/>
            <w:rFonts w:ascii="Times New Roman" w:hAnsi="Times New Roman"/>
            <w:i/>
            <w:iCs/>
            <w:noProof/>
          </w:rPr>
          <w:t xml:space="preserve"> 19</w:t>
        </w:r>
        <w:r w:rsidR="00203B69" w:rsidRPr="00B806B6">
          <w:rPr>
            <w:rStyle w:val="Hyperlink"/>
            <w:rFonts w:ascii="Times New Roman" w:hAnsi="Times New Roman"/>
            <w:i/>
            <w:iCs/>
            <w:noProof/>
            <w:lang w:val="sr-Cyrl-BA"/>
          </w:rPr>
          <w:t xml:space="preserve">: Просторни приказ доминантних типова земљишта по  </w:t>
        </w:r>
        <w:r w:rsidR="00203B69" w:rsidRPr="00B806B6">
          <w:rPr>
            <w:rStyle w:val="Hyperlink"/>
            <w:rFonts w:ascii="Times New Roman" w:hAnsi="Times New Roman"/>
            <w:i/>
            <w:iCs/>
            <w:noProof/>
            <w:lang w:val="sr-Latn-BA"/>
          </w:rPr>
          <w:t>SOTER</w:t>
        </w:r>
        <w:r w:rsidR="00203B69" w:rsidRPr="00B806B6">
          <w:rPr>
            <w:rStyle w:val="Hyperlink"/>
            <w:rFonts w:ascii="Times New Roman" w:hAnsi="Times New Roman"/>
            <w:i/>
            <w:iCs/>
            <w:noProof/>
            <w:lang w:val="sr-Cyrl-BA"/>
          </w:rPr>
          <w:t xml:space="preserve">  цјелинама</w:t>
        </w:r>
      </w:hyperlink>
    </w:p>
    <w:p w:rsidR="00203B69" w:rsidRDefault="00F4370B">
      <w:pPr>
        <w:pStyle w:val="TableofFigures"/>
        <w:tabs>
          <w:tab w:val="right" w:leader="dot" w:pos="9350"/>
        </w:tabs>
        <w:rPr>
          <w:rFonts w:eastAsiaTheme="minorEastAsia"/>
          <w:noProof/>
          <w:lang w:val="sr-Cyrl-BA" w:eastAsia="sr-Cyrl-BA"/>
        </w:rPr>
      </w:pPr>
      <w:hyperlink w:anchor="_Toc81428797" w:history="1">
        <w:r w:rsidR="00203B69" w:rsidRPr="00B806B6">
          <w:rPr>
            <w:rStyle w:val="Hyperlink"/>
            <w:rFonts w:ascii="Times New Roman" w:hAnsi="Times New Roman"/>
            <w:i/>
            <w:iCs/>
            <w:noProof/>
          </w:rPr>
          <w:t>Слика</w:t>
        </w:r>
        <w:r w:rsidR="00203B69" w:rsidRPr="00B806B6">
          <w:rPr>
            <w:rStyle w:val="Hyperlink"/>
            <w:rFonts w:ascii="Times New Roman" w:hAnsi="Times New Roman"/>
            <w:i/>
            <w:iCs/>
            <w:noProof/>
            <w:lang w:val="sr-Cyrl-BA"/>
          </w:rPr>
          <w:t xml:space="preserve"> бр.</w:t>
        </w:r>
        <w:r w:rsidR="00203B69" w:rsidRPr="00B806B6">
          <w:rPr>
            <w:rStyle w:val="Hyperlink"/>
            <w:rFonts w:ascii="Times New Roman" w:hAnsi="Times New Roman"/>
            <w:i/>
            <w:iCs/>
            <w:noProof/>
          </w:rPr>
          <w:t xml:space="preserve"> 20</w:t>
        </w:r>
        <w:r w:rsidR="00203B69" w:rsidRPr="00B806B6">
          <w:rPr>
            <w:rStyle w:val="Hyperlink"/>
            <w:rFonts w:ascii="Times New Roman" w:hAnsi="Times New Roman"/>
            <w:i/>
            <w:iCs/>
            <w:noProof/>
            <w:lang w:val="sr-Cyrl-BA"/>
          </w:rPr>
          <w:t>: Геолошка карта ширег подручја експлоатационог поља бентонита „Соколац“ код Шипова</w:t>
        </w:r>
      </w:hyperlink>
    </w:p>
    <w:p w:rsidR="00203B69" w:rsidRPr="002717FB" w:rsidRDefault="00F4370B">
      <w:pPr>
        <w:pStyle w:val="TableofFigures"/>
        <w:tabs>
          <w:tab w:val="right" w:leader="dot" w:pos="9350"/>
        </w:tabs>
        <w:rPr>
          <w:rFonts w:ascii="Times New Roman" w:eastAsiaTheme="minorEastAsia" w:hAnsi="Times New Roman" w:cs="Times New Roman"/>
          <w:noProof/>
          <w:sz w:val="24"/>
          <w:szCs w:val="24"/>
          <w:lang w:val="sr-Cyrl-BA" w:eastAsia="sr-Cyrl-BA"/>
        </w:rPr>
      </w:pPr>
      <w:hyperlink w:anchor="_Toc81428798" w:history="1">
        <w:r w:rsidR="00203B69" w:rsidRPr="002717FB">
          <w:rPr>
            <w:rStyle w:val="Hyperlink"/>
            <w:rFonts w:ascii="Times New Roman" w:hAnsi="Times New Roman"/>
            <w:i/>
            <w:iCs/>
            <w:noProof/>
            <w:sz w:val="24"/>
            <w:szCs w:val="24"/>
          </w:rPr>
          <w:t xml:space="preserve">Слика </w:t>
        </w:r>
        <w:r w:rsidR="002717FB" w:rsidRPr="002717FB">
          <w:rPr>
            <w:rStyle w:val="Hyperlink"/>
            <w:rFonts w:ascii="Times New Roman" w:hAnsi="Times New Roman"/>
            <w:i/>
            <w:iCs/>
            <w:noProof/>
            <w:sz w:val="24"/>
            <w:szCs w:val="24"/>
            <w:lang w:val="sr-Cyrl-BA"/>
          </w:rPr>
          <w:t xml:space="preserve">бр. </w:t>
        </w:r>
        <w:r w:rsidR="00203B69" w:rsidRPr="002717FB">
          <w:rPr>
            <w:rStyle w:val="Hyperlink"/>
            <w:rFonts w:ascii="Times New Roman" w:hAnsi="Times New Roman"/>
            <w:i/>
            <w:iCs/>
            <w:noProof/>
            <w:sz w:val="24"/>
            <w:szCs w:val="24"/>
          </w:rPr>
          <w:t>21</w:t>
        </w:r>
        <w:r w:rsidR="00203B69" w:rsidRPr="002717FB">
          <w:rPr>
            <w:rStyle w:val="Hyperlink"/>
            <w:rFonts w:ascii="Times New Roman" w:hAnsi="Times New Roman"/>
            <w:i/>
            <w:iCs/>
            <w:noProof/>
            <w:sz w:val="24"/>
            <w:szCs w:val="24"/>
            <w:lang w:val="sr-Cyrl-BA"/>
          </w:rPr>
          <w:t xml:space="preserve">: </w:t>
        </w:r>
        <w:r w:rsidR="00203B69" w:rsidRPr="002717FB">
          <w:rPr>
            <w:rStyle w:val="Hyperlink"/>
            <w:rFonts w:ascii="Times New Roman" w:hAnsi="Times New Roman"/>
            <w:bCs/>
            <w:i/>
            <w:iCs/>
            <w:noProof/>
            <w:sz w:val="24"/>
            <w:szCs w:val="24"/>
            <w:lang w:val="sr-Cyrl-BA"/>
          </w:rPr>
          <w:t>Детаљни геолошки профил кроз лежиште бентонита „Соколац“</w:t>
        </w:r>
      </w:hyperlink>
    </w:p>
    <w:p w:rsidR="00203B69" w:rsidRDefault="00F4370B">
      <w:pPr>
        <w:pStyle w:val="TableofFigures"/>
        <w:tabs>
          <w:tab w:val="right" w:leader="dot" w:pos="9350"/>
        </w:tabs>
        <w:rPr>
          <w:rFonts w:eastAsiaTheme="minorEastAsia"/>
          <w:noProof/>
          <w:lang w:val="sr-Cyrl-BA" w:eastAsia="sr-Cyrl-BA"/>
        </w:rPr>
      </w:pPr>
      <w:hyperlink w:anchor="_Toc81428799" w:history="1">
        <w:r w:rsidR="00203B69" w:rsidRPr="00B806B6">
          <w:rPr>
            <w:rStyle w:val="Hyperlink"/>
            <w:rFonts w:ascii="Times New Roman" w:hAnsi="Times New Roman"/>
            <w:i/>
            <w:iCs/>
            <w:noProof/>
          </w:rPr>
          <w:t>Слика</w:t>
        </w:r>
        <w:r w:rsidR="00203B69" w:rsidRPr="00B806B6">
          <w:rPr>
            <w:rStyle w:val="Hyperlink"/>
            <w:rFonts w:ascii="Times New Roman" w:hAnsi="Times New Roman"/>
            <w:i/>
            <w:iCs/>
            <w:noProof/>
            <w:lang w:val="sr-Cyrl-BA"/>
          </w:rPr>
          <w:t xml:space="preserve"> бр.</w:t>
        </w:r>
        <w:r w:rsidR="00203B69" w:rsidRPr="00B806B6">
          <w:rPr>
            <w:rStyle w:val="Hyperlink"/>
            <w:rFonts w:ascii="Times New Roman" w:hAnsi="Times New Roman"/>
            <w:i/>
            <w:iCs/>
            <w:noProof/>
          </w:rPr>
          <w:t xml:space="preserve"> 22</w:t>
        </w:r>
        <w:r w:rsidR="00203B69" w:rsidRPr="00B806B6">
          <w:rPr>
            <w:rStyle w:val="Hyperlink"/>
            <w:rFonts w:ascii="Times New Roman" w:hAnsi="Times New Roman"/>
            <w:i/>
            <w:iCs/>
            <w:noProof/>
            <w:lang w:val="sr-Cyrl-BA"/>
          </w:rPr>
          <w:t>: Сезмогена подручја са максималним величинама магнитуда</w:t>
        </w:r>
      </w:hyperlink>
    </w:p>
    <w:p w:rsidR="00203B69" w:rsidRPr="002717FB" w:rsidRDefault="00F4370B">
      <w:pPr>
        <w:pStyle w:val="TableofFigures"/>
        <w:tabs>
          <w:tab w:val="right" w:leader="dot" w:pos="9350"/>
        </w:tabs>
        <w:rPr>
          <w:rFonts w:eastAsiaTheme="minorEastAsia"/>
          <w:i/>
          <w:iCs/>
          <w:noProof/>
          <w:lang w:val="sr-Cyrl-BA" w:eastAsia="sr-Cyrl-BA"/>
        </w:rPr>
      </w:pPr>
      <w:hyperlink w:anchor="_Toc81428800" w:history="1">
        <w:r w:rsidR="00203B69" w:rsidRPr="002717FB">
          <w:rPr>
            <w:rStyle w:val="Hyperlink"/>
            <w:rFonts w:ascii="Times New Roman" w:hAnsi="Times New Roman"/>
            <w:i/>
            <w:iCs/>
            <w:noProof/>
          </w:rPr>
          <w:t>Слика</w:t>
        </w:r>
        <w:r w:rsidR="00203B69" w:rsidRPr="002717FB">
          <w:rPr>
            <w:rStyle w:val="Hyperlink"/>
            <w:rFonts w:ascii="Times New Roman" w:hAnsi="Times New Roman"/>
            <w:i/>
            <w:iCs/>
            <w:noProof/>
            <w:lang w:val="sr-Cyrl-BA"/>
          </w:rPr>
          <w:t xml:space="preserve"> бр.</w:t>
        </w:r>
        <w:r w:rsidR="00203B69" w:rsidRPr="002717FB">
          <w:rPr>
            <w:rStyle w:val="Hyperlink"/>
            <w:rFonts w:ascii="Times New Roman" w:hAnsi="Times New Roman"/>
            <w:i/>
            <w:iCs/>
            <w:noProof/>
          </w:rPr>
          <w:t xml:space="preserve"> 23</w:t>
        </w:r>
        <w:r w:rsidR="00203B69" w:rsidRPr="002717FB">
          <w:rPr>
            <w:rStyle w:val="Hyperlink"/>
            <w:rFonts w:ascii="Times New Roman" w:hAnsi="Times New Roman"/>
            <w:i/>
            <w:iCs/>
            <w:noProof/>
            <w:lang w:val="sr-Cyrl-BA"/>
          </w:rPr>
          <w:t xml:space="preserve">: </w:t>
        </w:r>
        <w:r w:rsidR="00203B69" w:rsidRPr="002717FB">
          <w:rPr>
            <w:rStyle w:val="Hyperlink"/>
            <w:rFonts w:ascii="Times New Roman" w:hAnsi="Times New Roman"/>
            <w:i/>
            <w:iCs/>
            <w:noProof/>
          </w:rPr>
          <w:t xml:space="preserve"> Ружа вјетрова, период 1965-1985. године за метеоролошку станицу Јајце</w:t>
        </w:r>
        <w:r w:rsidR="00203B69" w:rsidRPr="002717FB">
          <w:rPr>
            <w:rStyle w:val="Hyperlink"/>
            <w:rFonts w:ascii="Times New Roman" w:hAnsi="Times New Roman"/>
            <w:i/>
            <w:iCs/>
            <w:noProof/>
            <w:lang w:val="sr-Cyrl-BA"/>
          </w:rPr>
          <w:t>(Извор података Студија утицаја на животну средину МХЕ Шипово)</w:t>
        </w:r>
      </w:hyperlink>
    </w:p>
    <w:p w:rsidR="00203B69" w:rsidRDefault="00F4370B">
      <w:pPr>
        <w:pStyle w:val="TableofFigures"/>
        <w:tabs>
          <w:tab w:val="right" w:leader="dot" w:pos="9350"/>
        </w:tabs>
        <w:rPr>
          <w:rFonts w:eastAsiaTheme="minorEastAsia"/>
          <w:noProof/>
          <w:lang w:val="sr-Cyrl-BA" w:eastAsia="sr-Cyrl-BA"/>
        </w:rPr>
      </w:pPr>
      <w:hyperlink w:anchor="_Toc81428801" w:history="1">
        <w:r w:rsidR="00203B69" w:rsidRPr="00B806B6">
          <w:rPr>
            <w:rStyle w:val="Hyperlink"/>
            <w:rFonts w:ascii="Times New Roman" w:hAnsi="Times New Roman"/>
            <w:i/>
            <w:iCs/>
            <w:noProof/>
          </w:rPr>
          <w:t>Слика</w:t>
        </w:r>
        <w:r w:rsidR="00203B69" w:rsidRPr="00B806B6">
          <w:rPr>
            <w:rStyle w:val="Hyperlink"/>
            <w:rFonts w:ascii="Times New Roman" w:hAnsi="Times New Roman"/>
            <w:i/>
            <w:iCs/>
            <w:noProof/>
            <w:lang w:val="sr-Cyrl-BA"/>
          </w:rPr>
          <w:t xml:space="preserve"> бр.</w:t>
        </w:r>
        <w:r w:rsidR="00203B69" w:rsidRPr="00B806B6">
          <w:rPr>
            <w:rStyle w:val="Hyperlink"/>
            <w:rFonts w:ascii="Times New Roman" w:hAnsi="Times New Roman"/>
            <w:i/>
            <w:iCs/>
            <w:noProof/>
          </w:rPr>
          <w:t xml:space="preserve"> 24</w:t>
        </w:r>
        <w:r w:rsidR="00203B69" w:rsidRPr="00B806B6">
          <w:rPr>
            <w:rStyle w:val="Hyperlink"/>
            <w:rFonts w:ascii="Times New Roman" w:hAnsi="Times New Roman"/>
            <w:i/>
            <w:iCs/>
            <w:noProof/>
            <w:lang w:val="sr-Cyrl-BA"/>
          </w:rPr>
          <w:t>:  Планина Виторог</w:t>
        </w:r>
      </w:hyperlink>
    </w:p>
    <w:p w:rsidR="00203B69" w:rsidRDefault="00F4370B">
      <w:pPr>
        <w:pStyle w:val="TableofFigures"/>
        <w:tabs>
          <w:tab w:val="right" w:leader="dot" w:pos="9350"/>
        </w:tabs>
        <w:rPr>
          <w:rFonts w:eastAsiaTheme="minorEastAsia"/>
          <w:noProof/>
          <w:lang w:val="sr-Cyrl-BA" w:eastAsia="sr-Cyrl-BA"/>
        </w:rPr>
      </w:pPr>
      <w:hyperlink w:anchor="_Toc81428802" w:history="1">
        <w:r w:rsidR="00203B69" w:rsidRPr="00B806B6">
          <w:rPr>
            <w:rStyle w:val="Hyperlink"/>
            <w:rFonts w:ascii="Times New Roman" w:hAnsi="Times New Roman"/>
            <w:i/>
            <w:iCs/>
            <w:noProof/>
          </w:rPr>
          <w:t>Слика</w:t>
        </w:r>
        <w:r w:rsidR="00203B69" w:rsidRPr="00B806B6">
          <w:rPr>
            <w:rStyle w:val="Hyperlink"/>
            <w:rFonts w:ascii="Times New Roman" w:hAnsi="Times New Roman"/>
            <w:i/>
            <w:iCs/>
            <w:noProof/>
            <w:lang w:val="sr-Cyrl-BA"/>
          </w:rPr>
          <w:t xml:space="preserve"> бр.</w:t>
        </w:r>
        <w:r w:rsidR="00203B69" w:rsidRPr="00B806B6">
          <w:rPr>
            <w:rStyle w:val="Hyperlink"/>
            <w:rFonts w:ascii="Times New Roman" w:hAnsi="Times New Roman"/>
            <w:i/>
            <w:iCs/>
            <w:noProof/>
          </w:rPr>
          <w:t xml:space="preserve"> 25</w:t>
        </w:r>
        <w:r w:rsidR="00203B69" w:rsidRPr="00B806B6">
          <w:rPr>
            <w:rStyle w:val="Hyperlink"/>
            <w:rFonts w:ascii="Times New Roman" w:hAnsi="Times New Roman"/>
            <w:i/>
            <w:iCs/>
            <w:noProof/>
            <w:lang w:val="sr-Cyrl-BA"/>
          </w:rPr>
          <w:t xml:space="preserve">: </w:t>
        </w:r>
        <w:r w:rsidR="00203B69" w:rsidRPr="00B806B6">
          <w:rPr>
            <w:rStyle w:val="Hyperlink"/>
            <w:rFonts w:ascii="Times New Roman" w:hAnsi="Times New Roman"/>
            <w:i/>
            <w:iCs/>
            <w:noProof/>
            <w:kern w:val="32"/>
            <w:lang w:val="sr-Cyrl-BA"/>
          </w:rPr>
          <w:t xml:space="preserve"> Положај водотокова у ширем окружењу површинског копа „Соколац“</w:t>
        </w:r>
      </w:hyperlink>
    </w:p>
    <w:p w:rsidR="00C96347" w:rsidRDefault="00203B69" w:rsidP="00012620">
      <w:pPr>
        <w:rPr>
          <w:rFonts w:ascii="Times New Roman" w:hAnsi="Times New Roman" w:cs="Times New Roman"/>
          <w:lang w:val="sr-Latn-BA"/>
        </w:rPr>
      </w:pPr>
      <w:r>
        <w:rPr>
          <w:rFonts w:ascii="Times New Roman" w:hAnsi="Times New Roman" w:cs="Times New Roman"/>
          <w:lang w:val="sr-Latn-BA"/>
        </w:rPr>
        <w:fldChar w:fldCharType="end"/>
      </w:r>
    </w:p>
    <w:p w:rsidR="002717FB" w:rsidRDefault="002717FB" w:rsidP="00012620">
      <w:pPr>
        <w:rPr>
          <w:rFonts w:ascii="Times New Roman" w:hAnsi="Times New Roman" w:cs="Times New Roman"/>
          <w:lang w:val="sr-Latn-BA"/>
        </w:rPr>
      </w:pPr>
    </w:p>
    <w:p w:rsidR="002717FB" w:rsidRDefault="002717FB" w:rsidP="00012620">
      <w:pPr>
        <w:rPr>
          <w:rFonts w:ascii="Times New Roman" w:hAnsi="Times New Roman" w:cs="Times New Roman"/>
          <w:lang w:val="sr-Latn-BA"/>
        </w:rPr>
      </w:pPr>
    </w:p>
    <w:p w:rsidR="002717FB" w:rsidRDefault="002717FB" w:rsidP="00012620">
      <w:pPr>
        <w:rPr>
          <w:rFonts w:ascii="Times New Roman" w:hAnsi="Times New Roman" w:cs="Times New Roman"/>
          <w:lang w:val="sr-Latn-BA"/>
        </w:rPr>
      </w:pPr>
    </w:p>
    <w:p w:rsidR="002717FB" w:rsidRDefault="002717FB" w:rsidP="00012620">
      <w:pPr>
        <w:rPr>
          <w:rFonts w:ascii="Times New Roman" w:hAnsi="Times New Roman" w:cs="Times New Roman"/>
          <w:lang w:val="sr-Latn-BA"/>
        </w:rPr>
      </w:pPr>
    </w:p>
    <w:p w:rsidR="002717FB" w:rsidRDefault="002717FB" w:rsidP="00012620">
      <w:pPr>
        <w:rPr>
          <w:rFonts w:ascii="Times New Roman" w:hAnsi="Times New Roman" w:cs="Times New Roman"/>
          <w:lang w:val="sr-Latn-BA"/>
        </w:rPr>
      </w:pPr>
    </w:p>
    <w:p w:rsidR="002717FB" w:rsidRDefault="002717FB" w:rsidP="00012620">
      <w:pPr>
        <w:rPr>
          <w:rFonts w:ascii="Times New Roman" w:hAnsi="Times New Roman" w:cs="Times New Roman"/>
          <w:lang w:val="sr-Latn-BA"/>
        </w:rPr>
      </w:pPr>
    </w:p>
    <w:p w:rsidR="00320D1A" w:rsidRDefault="00320D1A" w:rsidP="00012620">
      <w:pPr>
        <w:rPr>
          <w:rFonts w:ascii="Times New Roman" w:hAnsi="Times New Roman" w:cs="Times New Roman"/>
          <w:lang w:val="sr-Latn-BA"/>
        </w:rPr>
      </w:pPr>
    </w:p>
    <w:p w:rsidR="00320D1A" w:rsidRDefault="00320D1A" w:rsidP="00012620">
      <w:pPr>
        <w:rPr>
          <w:rFonts w:ascii="Times New Roman" w:hAnsi="Times New Roman" w:cs="Times New Roman"/>
          <w:lang w:val="sr-Latn-BA"/>
        </w:rPr>
      </w:pPr>
    </w:p>
    <w:p w:rsidR="00320D1A" w:rsidRDefault="00320D1A" w:rsidP="00012620">
      <w:pPr>
        <w:rPr>
          <w:rFonts w:ascii="Times New Roman" w:hAnsi="Times New Roman" w:cs="Times New Roman"/>
          <w:lang w:val="sr-Latn-BA"/>
        </w:rPr>
      </w:pPr>
    </w:p>
    <w:p w:rsidR="002717FB" w:rsidRDefault="002717FB" w:rsidP="00012620">
      <w:pPr>
        <w:rPr>
          <w:rFonts w:ascii="Times New Roman" w:hAnsi="Times New Roman" w:cs="Times New Roman"/>
          <w:lang w:val="sr-Latn-BA"/>
        </w:rPr>
      </w:pPr>
    </w:p>
    <w:p w:rsidR="002717FB" w:rsidRDefault="002717FB" w:rsidP="00012620">
      <w:pPr>
        <w:rPr>
          <w:rFonts w:ascii="Times New Roman" w:hAnsi="Times New Roman" w:cs="Times New Roman"/>
          <w:lang w:val="sr-Latn-BA"/>
        </w:rPr>
      </w:pPr>
    </w:p>
    <w:p w:rsidR="00012620" w:rsidRPr="00234D08" w:rsidRDefault="00012620" w:rsidP="00012620">
      <w:pPr>
        <w:pStyle w:val="Heading1"/>
        <w:spacing w:before="0"/>
        <w:rPr>
          <w:rFonts w:ascii="Times New Roman" w:hAnsi="Times New Roman" w:cs="Times New Roman"/>
          <w:color w:val="auto"/>
          <w:lang w:val="sr-Cyrl-CS"/>
        </w:rPr>
      </w:pPr>
      <w:bookmarkStart w:id="5" w:name="_Toc355099460"/>
      <w:bookmarkStart w:id="6" w:name="_Toc532147407"/>
      <w:bookmarkStart w:id="7" w:name="_Toc81427819"/>
      <w:r w:rsidRPr="00234D08">
        <w:rPr>
          <w:rFonts w:ascii="Times New Roman" w:hAnsi="Times New Roman" w:cs="Times New Roman"/>
          <w:color w:val="auto"/>
          <w:lang w:val="sr-Cyrl-CS"/>
        </w:rPr>
        <w:lastRenderedPageBreak/>
        <w:t>УВОД</w:t>
      </w:r>
      <w:bookmarkEnd w:id="5"/>
      <w:bookmarkEnd w:id="6"/>
      <w:bookmarkEnd w:id="7"/>
    </w:p>
    <w:p w:rsidR="00012620" w:rsidRPr="00234D08" w:rsidRDefault="00012620" w:rsidP="00012620">
      <w:pPr>
        <w:jc w:val="both"/>
        <w:rPr>
          <w:rFonts w:ascii="Times New Roman" w:hAnsi="Times New Roman" w:cs="Times New Roman"/>
          <w:iCs/>
          <w:lang w:val="sr-Latn-BA"/>
        </w:rPr>
      </w:pPr>
    </w:p>
    <w:p w:rsidR="00012620" w:rsidRPr="00234D08" w:rsidRDefault="00012620" w:rsidP="00012620">
      <w:pPr>
        <w:pStyle w:val="BodyText3"/>
        <w:spacing w:line="276" w:lineRule="auto"/>
        <w:jc w:val="both"/>
        <w:rPr>
          <w:color w:val="000000"/>
          <w:sz w:val="24"/>
          <w:szCs w:val="24"/>
          <w:lang w:val="sr-Latn-BA"/>
        </w:rPr>
      </w:pPr>
      <w:r w:rsidRPr="00234D08">
        <w:rPr>
          <w:color w:val="000000"/>
          <w:sz w:val="24"/>
          <w:szCs w:val="24"/>
          <w:lang w:val="sr-Cyrl-CS"/>
        </w:rPr>
        <w:t>Заштита</w:t>
      </w:r>
      <w:r w:rsidRPr="00234D08">
        <w:rPr>
          <w:color w:val="000000"/>
          <w:sz w:val="24"/>
          <w:szCs w:val="24"/>
          <w:lang w:val="sr-Latn-BA"/>
        </w:rPr>
        <w:t xml:space="preserve"> </w:t>
      </w:r>
      <w:r w:rsidRPr="00234D08">
        <w:rPr>
          <w:color w:val="000000"/>
          <w:sz w:val="24"/>
          <w:szCs w:val="24"/>
          <w:lang w:val="sr-Cyrl-CS"/>
        </w:rPr>
        <w:t>и</w:t>
      </w:r>
      <w:r w:rsidRPr="00234D08">
        <w:rPr>
          <w:color w:val="000000"/>
          <w:sz w:val="24"/>
          <w:szCs w:val="24"/>
          <w:lang w:val="sr-Latn-BA"/>
        </w:rPr>
        <w:t xml:space="preserve"> </w:t>
      </w:r>
      <w:r w:rsidRPr="00234D08">
        <w:rPr>
          <w:color w:val="000000"/>
          <w:sz w:val="24"/>
          <w:szCs w:val="24"/>
          <w:lang w:val="sr-Cyrl-CS"/>
        </w:rPr>
        <w:t>унапређење</w:t>
      </w:r>
      <w:r w:rsidRPr="00234D08">
        <w:rPr>
          <w:color w:val="000000"/>
          <w:sz w:val="24"/>
          <w:szCs w:val="24"/>
          <w:lang w:val="sr-Latn-BA"/>
        </w:rPr>
        <w:t xml:space="preserve"> </w:t>
      </w:r>
      <w:r w:rsidRPr="00234D08">
        <w:rPr>
          <w:color w:val="000000"/>
          <w:sz w:val="24"/>
          <w:szCs w:val="24"/>
          <w:lang w:val="sr-Cyrl-CS"/>
        </w:rPr>
        <w:t>животн</w:t>
      </w:r>
      <w:r w:rsidRPr="00234D08">
        <w:rPr>
          <w:color w:val="000000"/>
          <w:sz w:val="24"/>
          <w:szCs w:val="24"/>
          <w:lang w:val="sr-Cyrl-RS"/>
        </w:rPr>
        <w:t xml:space="preserve">е средине </w:t>
      </w:r>
      <w:r w:rsidRPr="00234D08">
        <w:rPr>
          <w:color w:val="000000"/>
          <w:sz w:val="24"/>
          <w:szCs w:val="24"/>
          <w:lang w:val="sr-Cyrl-CS"/>
        </w:rPr>
        <w:t>реална</w:t>
      </w:r>
      <w:r w:rsidRPr="00234D08">
        <w:rPr>
          <w:color w:val="000000"/>
          <w:sz w:val="24"/>
          <w:szCs w:val="24"/>
          <w:lang w:val="sr-Latn-BA"/>
        </w:rPr>
        <w:t xml:space="preserve"> </w:t>
      </w:r>
      <w:r w:rsidRPr="00234D08">
        <w:rPr>
          <w:color w:val="000000"/>
          <w:sz w:val="24"/>
          <w:szCs w:val="24"/>
          <w:lang w:val="sr-Cyrl-CS"/>
        </w:rPr>
        <w:t>је</w:t>
      </w:r>
      <w:r w:rsidRPr="00234D08">
        <w:rPr>
          <w:color w:val="000000"/>
          <w:sz w:val="24"/>
          <w:szCs w:val="24"/>
          <w:lang w:val="sr-Latn-BA"/>
        </w:rPr>
        <w:t xml:space="preserve"> </w:t>
      </w:r>
      <w:r w:rsidRPr="00234D08">
        <w:rPr>
          <w:color w:val="000000"/>
          <w:sz w:val="24"/>
          <w:szCs w:val="24"/>
          <w:lang w:val="sr-Cyrl-CS"/>
        </w:rPr>
        <w:t>друштвена</w:t>
      </w:r>
      <w:r w:rsidRPr="00234D08">
        <w:rPr>
          <w:color w:val="000000"/>
          <w:sz w:val="24"/>
          <w:szCs w:val="24"/>
          <w:lang w:val="sr-Latn-BA"/>
        </w:rPr>
        <w:t xml:space="preserve"> </w:t>
      </w:r>
      <w:r w:rsidRPr="00234D08">
        <w:rPr>
          <w:color w:val="000000"/>
          <w:sz w:val="24"/>
          <w:szCs w:val="24"/>
          <w:lang w:val="sr-Cyrl-CS"/>
        </w:rPr>
        <w:t>потреба</w:t>
      </w:r>
      <w:r w:rsidRPr="00234D08">
        <w:rPr>
          <w:color w:val="000000"/>
          <w:sz w:val="24"/>
          <w:szCs w:val="24"/>
          <w:lang w:val="sr-Latn-BA"/>
        </w:rPr>
        <w:t>,</w:t>
      </w:r>
      <w:r w:rsidRPr="00234D08">
        <w:rPr>
          <w:color w:val="000000"/>
          <w:sz w:val="24"/>
          <w:szCs w:val="24"/>
          <w:lang w:val="sr-Cyrl-RS"/>
        </w:rPr>
        <w:t xml:space="preserve"> </w:t>
      </w:r>
      <w:r w:rsidRPr="00234D08">
        <w:rPr>
          <w:color w:val="000000"/>
          <w:sz w:val="24"/>
          <w:szCs w:val="24"/>
          <w:lang w:val="sr-Cyrl-CS"/>
        </w:rPr>
        <w:t>која</w:t>
      </w:r>
      <w:r w:rsidRPr="00234D08">
        <w:rPr>
          <w:color w:val="000000"/>
          <w:sz w:val="24"/>
          <w:szCs w:val="24"/>
          <w:lang w:val="sr-Cyrl-RS"/>
        </w:rPr>
        <w:t xml:space="preserve"> </w:t>
      </w:r>
      <w:r w:rsidRPr="00234D08">
        <w:rPr>
          <w:color w:val="000000"/>
          <w:sz w:val="24"/>
          <w:szCs w:val="24"/>
          <w:lang w:val="sr-Cyrl-CS"/>
        </w:rPr>
        <w:t>на</w:t>
      </w:r>
      <w:r w:rsidRPr="00234D08">
        <w:rPr>
          <w:color w:val="000000"/>
          <w:sz w:val="24"/>
          <w:szCs w:val="24"/>
          <w:lang w:val="sr-Latn-BA"/>
        </w:rPr>
        <w:t xml:space="preserve"> </w:t>
      </w:r>
      <w:r w:rsidRPr="00234D08">
        <w:rPr>
          <w:color w:val="000000"/>
          <w:sz w:val="24"/>
          <w:szCs w:val="24"/>
          <w:lang w:val="sr-Cyrl-CS"/>
        </w:rPr>
        <w:t>темељу</w:t>
      </w:r>
      <w:r w:rsidRPr="00234D08">
        <w:rPr>
          <w:color w:val="000000"/>
          <w:sz w:val="24"/>
          <w:szCs w:val="24"/>
          <w:lang w:val="sr-Latn-BA"/>
        </w:rPr>
        <w:t xml:space="preserve"> </w:t>
      </w:r>
      <w:r w:rsidRPr="00234D08">
        <w:rPr>
          <w:color w:val="000000"/>
          <w:sz w:val="24"/>
          <w:szCs w:val="24"/>
          <w:lang w:val="sr-Cyrl-CS"/>
        </w:rPr>
        <w:t>досадашњих</w:t>
      </w:r>
      <w:r w:rsidRPr="00234D08">
        <w:rPr>
          <w:color w:val="000000"/>
          <w:sz w:val="24"/>
          <w:szCs w:val="24"/>
          <w:lang w:val="sr-Latn-BA"/>
        </w:rPr>
        <w:t xml:space="preserve"> </w:t>
      </w:r>
      <w:r w:rsidRPr="00234D08">
        <w:rPr>
          <w:color w:val="000000"/>
          <w:sz w:val="24"/>
          <w:szCs w:val="24"/>
          <w:lang w:val="sr-Cyrl-CS"/>
        </w:rPr>
        <w:t>резултата</w:t>
      </w:r>
      <w:r w:rsidRPr="00234D08">
        <w:rPr>
          <w:color w:val="000000"/>
          <w:sz w:val="24"/>
          <w:szCs w:val="24"/>
          <w:lang w:val="sr-Latn-BA"/>
        </w:rPr>
        <w:t xml:space="preserve"> </w:t>
      </w:r>
      <w:r w:rsidRPr="00234D08">
        <w:rPr>
          <w:color w:val="000000"/>
          <w:sz w:val="24"/>
          <w:szCs w:val="24"/>
          <w:lang w:val="sr-Cyrl-CS"/>
        </w:rPr>
        <w:t>и</w:t>
      </w:r>
      <w:r w:rsidRPr="00234D08">
        <w:rPr>
          <w:color w:val="000000"/>
          <w:sz w:val="24"/>
          <w:szCs w:val="24"/>
          <w:lang w:val="sr-Latn-BA"/>
        </w:rPr>
        <w:t xml:space="preserve"> </w:t>
      </w:r>
      <w:r w:rsidRPr="00234D08">
        <w:rPr>
          <w:color w:val="000000"/>
          <w:sz w:val="24"/>
          <w:szCs w:val="24"/>
          <w:lang w:val="sr-Cyrl-CS"/>
        </w:rPr>
        <w:t>искустава</w:t>
      </w:r>
      <w:r w:rsidRPr="00234D08">
        <w:rPr>
          <w:color w:val="000000"/>
          <w:sz w:val="24"/>
          <w:szCs w:val="24"/>
          <w:lang w:val="sr-Latn-BA"/>
        </w:rPr>
        <w:t xml:space="preserve">, </w:t>
      </w:r>
      <w:r w:rsidRPr="00234D08">
        <w:rPr>
          <w:color w:val="000000"/>
          <w:sz w:val="24"/>
          <w:szCs w:val="24"/>
          <w:lang w:val="sr-Cyrl-CS"/>
        </w:rPr>
        <w:t>треба</w:t>
      </w:r>
      <w:r w:rsidRPr="00234D08">
        <w:rPr>
          <w:color w:val="000000"/>
          <w:sz w:val="24"/>
          <w:szCs w:val="24"/>
          <w:lang w:val="sr-Latn-BA"/>
        </w:rPr>
        <w:t xml:space="preserve"> </w:t>
      </w:r>
      <w:r w:rsidRPr="00234D08">
        <w:rPr>
          <w:color w:val="000000"/>
          <w:sz w:val="24"/>
          <w:szCs w:val="24"/>
          <w:lang w:val="sr-Cyrl-CS"/>
        </w:rPr>
        <w:t>подстаћи</w:t>
      </w:r>
      <w:r w:rsidRPr="00234D08">
        <w:rPr>
          <w:color w:val="000000"/>
          <w:sz w:val="24"/>
          <w:szCs w:val="24"/>
          <w:lang w:val="sr-Latn-BA"/>
        </w:rPr>
        <w:t xml:space="preserve"> </w:t>
      </w:r>
      <w:r w:rsidRPr="00234D08">
        <w:rPr>
          <w:color w:val="000000"/>
          <w:sz w:val="24"/>
          <w:szCs w:val="24"/>
          <w:lang w:val="sr-Cyrl-CS"/>
        </w:rPr>
        <w:t>процесе</w:t>
      </w:r>
      <w:r w:rsidRPr="00234D08">
        <w:rPr>
          <w:color w:val="000000"/>
          <w:sz w:val="24"/>
          <w:szCs w:val="24"/>
          <w:lang w:val="sr-Latn-BA"/>
        </w:rPr>
        <w:t xml:space="preserve"> </w:t>
      </w:r>
      <w:r w:rsidRPr="00234D08">
        <w:rPr>
          <w:color w:val="000000"/>
          <w:sz w:val="24"/>
          <w:szCs w:val="24"/>
          <w:lang w:val="sr-Cyrl-CS"/>
        </w:rPr>
        <w:t>и</w:t>
      </w:r>
      <w:r w:rsidRPr="00234D08">
        <w:rPr>
          <w:color w:val="000000"/>
          <w:sz w:val="24"/>
          <w:szCs w:val="24"/>
          <w:lang w:val="sr-Latn-BA"/>
        </w:rPr>
        <w:t xml:space="preserve"> </w:t>
      </w:r>
      <w:r w:rsidRPr="00234D08">
        <w:rPr>
          <w:color w:val="000000"/>
          <w:sz w:val="24"/>
          <w:szCs w:val="24"/>
          <w:lang w:val="sr-Cyrl-CS"/>
        </w:rPr>
        <w:t>активности</w:t>
      </w:r>
      <w:r w:rsidRPr="00234D08">
        <w:rPr>
          <w:color w:val="000000"/>
          <w:sz w:val="24"/>
          <w:szCs w:val="24"/>
          <w:lang w:val="sr-Cyrl-RS"/>
        </w:rPr>
        <w:t xml:space="preserve"> </w:t>
      </w:r>
      <w:r w:rsidRPr="00234D08">
        <w:rPr>
          <w:color w:val="000000"/>
          <w:sz w:val="24"/>
          <w:szCs w:val="24"/>
          <w:lang w:val="sr-Cyrl-CS"/>
        </w:rPr>
        <w:t>одрживог</w:t>
      </w:r>
      <w:r w:rsidRPr="00234D08">
        <w:rPr>
          <w:color w:val="000000"/>
          <w:sz w:val="24"/>
          <w:szCs w:val="24"/>
          <w:lang w:val="sr-Latn-BA"/>
        </w:rPr>
        <w:t xml:space="preserve"> </w:t>
      </w:r>
      <w:r w:rsidRPr="00234D08">
        <w:rPr>
          <w:color w:val="000000"/>
          <w:sz w:val="24"/>
          <w:szCs w:val="24"/>
          <w:lang w:val="sr-Cyrl-CS"/>
        </w:rPr>
        <w:t>развоја</w:t>
      </w:r>
      <w:r w:rsidRPr="00234D08">
        <w:rPr>
          <w:color w:val="000000"/>
          <w:sz w:val="24"/>
          <w:szCs w:val="24"/>
          <w:lang w:val="sr-Latn-BA"/>
        </w:rPr>
        <w:t xml:space="preserve"> </w:t>
      </w:r>
      <w:r w:rsidRPr="00234D08">
        <w:rPr>
          <w:color w:val="000000"/>
          <w:sz w:val="24"/>
          <w:szCs w:val="24"/>
          <w:lang w:val="sr-Cyrl-CS"/>
        </w:rPr>
        <w:t>у</w:t>
      </w:r>
      <w:r w:rsidRPr="00234D08">
        <w:rPr>
          <w:color w:val="000000"/>
          <w:sz w:val="24"/>
          <w:szCs w:val="24"/>
          <w:lang w:val="sr-Latn-BA"/>
        </w:rPr>
        <w:t xml:space="preserve"> </w:t>
      </w:r>
      <w:r w:rsidRPr="00234D08">
        <w:rPr>
          <w:color w:val="000000"/>
          <w:sz w:val="24"/>
          <w:szCs w:val="24"/>
          <w:lang w:val="sr-Cyrl-CS"/>
        </w:rPr>
        <w:t>тој</w:t>
      </w:r>
      <w:r w:rsidRPr="00234D08">
        <w:rPr>
          <w:color w:val="000000"/>
          <w:sz w:val="24"/>
          <w:szCs w:val="24"/>
          <w:lang w:val="sr-Latn-BA"/>
        </w:rPr>
        <w:t xml:space="preserve"> </w:t>
      </w:r>
      <w:r w:rsidRPr="00234D08">
        <w:rPr>
          <w:color w:val="000000"/>
          <w:sz w:val="24"/>
          <w:szCs w:val="24"/>
          <w:lang w:val="sr-Cyrl-CS"/>
        </w:rPr>
        <w:t>области</w:t>
      </w:r>
      <w:r w:rsidRPr="00234D08">
        <w:rPr>
          <w:color w:val="000000"/>
          <w:sz w:val="24"/>
          <w:szCs w:val="24"/>
          <w:lang w:val="sr-Latn-BA"/>
        </w:rPr>
        <w:t xml:space="preserve">. </w:t>
      </w:r>
      <w:r w:rsidRPr="00234D08">
        <w:rPr>
          <w:color w:val="000000"/>
          <w:sz w:val="24"/>
          <w:szCs w:val="24"/>
        </w:rPr>
        <w:t>Уједињени</w:t>
      </w:r>
      <w:r w:rsidRPr="00234D08">
        <w:rPr>
          <w:color w:val="000000"/>
          <w:sz w:val="24"/>
          <w:szCs w:val="24"/>
          <w:lang w:val="sr-Cyrl-RS"/>
        </w:rPr>
        <w:t xml:space="preserve"> </w:t>
      </w:r>
      <w:r w:rsidRPr="00234D08">
        <w:rPr>
          <w:color w:val="000000"/>
          <w:sz w:val="24"/>
          <w:szCs w:val="24"/>
        </w:rPr>
        <w:t>народ</w:t>
      </w:r>
      <w:r w:rsidRPr="00234D08">
        <w:rPr>
          <w:color w:val="000000"/>
          <w:sz w:val="24"/>
          <w:szCs w:val="24"/>
          <w:lang w:val="sr-Cyrl-RS"/>
        </w:rPr>
        <w:t xml:space="preserve">и </w:t>
      </w:r>
      <w:r w:rsidRPr="00234D08">
        <w:rPr>
          <w:color w:val="000000"/>
          <w:sz w:val="24"/>
          <w:szCs w:val="24"/>
        </w:rPr>
        <w:t>усвој</w:t>
      </w:r>
      <w:r w:rsidRPr="00234D08">
        <w:rPr>
          <w:color w:val="000000"/>
          <w:sz w:val="24"/>
          <w:szCs w:val="24"/>
          <w:lang w:val="sr-Cyrl-RS"/>
        </w:rPr>
        <w:t xml:space="preserve">или су </w:t>
      </w:r>
      <w:r w:rsidRPr="00234D08">
        <w:rPr>
          <w:color w:val="000000"/>
          <w:sz w:val="24"/>
          <w:szCs w:val="24"/>
        </w:rPr>
        <w:t>декларације</w:t>
      </w:r>
      <w:r w:rsidRPr="00234D08">
        <w:rPr>
          <w:color w:val="000000"/>
          <w:sz w:val="24"/>
          <w:szCs w:val="24"/>
          <w:lang w:val="sr-Latn-BA"/>
        </w:rPr>
        <w:t xml:space="preserve"> </w:t>
      </w:r>
      <w:r w:rsidRPr="00234D08">
        <w:rPr>
          <w:color w:val="000000"/>
          <w:sz w:val="24"/>
          <w:szCs w:val="24"/>
        </w:rPr>
        <w:t>о</w:t>
      </w:r>
      <w:r w:rsidRPr="00234D08">
        <w:rPr>
          <w:color w:val="000000"/>
          <w:sz w:val="24"/>
          <w:szCs w:val="24"/>
          <w:lang w:val="sr-Latn-BA"/>
        </w:rPr>
        <w:t xml:space="preserve"> </w:t>
      </w:r>
      <w:r w:rsidRPr="00234D08">
        <w:rPr>
          <w:color w:val="000000"/>
          <w:sz w:val="24"/>
          <w:szCs w:val="24"/>
        </w:rPr>
        <w:t>глобалном</w:t>
      </w:r>
      <w:r w:rsidRPr="00234D08">
        <w:rPr>
          <w:color w:val="000000"/>
          <w:sz w:val="24"/>
          <w:szCs w:val="24"/>
          <w:lang w:val="sr-Latn-BA"/>
        </w:rPr>
        <w:t xml:space="preserve"> </w:t>
      </w:r>
      <w:r w:rsidRPr="00234D08">
        <w:rPr>
          <w:color w:val="000000"/>
          <w:sz w:val="24"/>
          <w:szCs w:val="24"/>
        </w:rPr>
        <w:t>одрживом</w:t>
      </w:r>
      <w:r w:rsidRPr="00234D08">
        <w:rPr>
          <w:color w:val="000000"/>
          <w:sz w:val="24"/>
          <w:szCs w:val="24"/>
          <w:lang w:val="sr-Latn-BA"/>
        </w:rPr>
        <w:t xml:space="preserve"> </w:t>
      </w:r>
      <w:r w:rsidRPr="00234D08">
        <w:rPr>
          <w:color w:val="000000"/>
          <w:sz w:val="24"/>
          <w:szCs w:val="24"/>
        </w:rPr>
        <w:t>развоју</w:t>
      </w:r>
      <w:r w:rsidRPr="00234D08">
        <w:rPr>
          <w:color w:val="000000"/>
          <w:sz w:val="24"/>
          <w:szCs w:val="24"/>
          <w:lang w:val="sr-Latn-BA"/>
        </w:rPr>
        <w:t xml:space="preserve"> </w:t>
      </w:r>
      <w:r w:rsidRPr="00234D08">
        <w:rPr>
          <w:color w:val="000000"/>
          <w:sz w:val="24"/>
          <w:szCs w:val="24"/>
        </w:rPr>
        <w:t>и</w:t>
      </w:r>
      <w:r w:rsidRPr="00234D08">
        <w:rPr>
          <w:sz w:val="24"/>
          <w:szCs w:val="24"/>
          <w:lang w:val="sr-Latn-BA"/>
        </w:rPr>
        <w:t xml:space="preserve"> </w:t>
      </w:r>
      <w:r w:rsidRPr="00234D08">
        <w:rPr>
          <w:sz w:val="24"/>
          <w:szCs w:val="24"/>
        </w:rPr>
        <w:t>животној</w:t>
      </w:r>
      <w:r w:rsidRPr="00234D08">
        <w:rPr>
          <w:sz w:val="24"/>
          <w:szCs w:val="24"/>
          <w:lang w:val="sr-Latn-BA"/>
        </w:rPr>
        <w:t xml:space="preserve"> </w:t>
      </w:r>
      <w:r w:rsidRPr="00234D08">
        <w:rPr>
          <w:sz w:val="24"/>
          <w:szCs w:val="24"/>
        </w:rPr>
        <w:t>средини</w:t>
      </w:r>
      <w:r w:rsidRPr="00234D08">
        <w:rPr>
          <w:sz w:val="24"/>
          <w:szCs w:val="24"/>
          <w:lang w:val="sr-Latn-BA"/>
        </w:rPr>
        <w:t xml:space="preserve"> </w:t>
      </w:r>
      <w:r w:rsidRPr="00234D08">
        <w:rPr>
          <w:color w:val="000000"/>
          <w:sz w:val="24"/>
          <w:szCs w:val="24"/>
          <w:lang w:val="sr-Latn-BA"/>
        </w:rPr>
        <w:t>(</w:t>
      </w:r>
      <w:r w:rsidRPr="00234D08">
        <w:rPr>
          <w:color w:val="000000"/>
          <w:sz w:val="24"/>
          <w:szCs w:val="24"/>
        </w:rPr>
        <w:t>Самит</w:t>
      </w:r>
      <w:r w:rsidRPr="00234D08">
        <w:rPr>
          <w:color w:val="000000"/>
          <w:sz w:val="24"/>
          <w:szCs w:val="24"/>
          <w:lang w:val="sr-Latn-BA"/>
        </w:rPr>
        <w:t xml:space="preserve"> </w:t>
      </w:r>
      <w:r w:rsidRPr="00234D08">
        <w:rPr>
          <w:color w:val="000000"/>
          <w:sz w:val="24"/>
          <w:szCs w:val="24"/>
        </w:rPr>
        <w:t>о</w:t>
      </w:r>
      <w:r w:rsidRPr="00234D08">
        <w:rPr>
          <w:color w:val="000000"/>
          <w:sz w:val="24"/>
          <w:szCs w:val="24"/>
          <w:lang w:val="sr-Cyrl-RS"/>
        </w:rPr>
        <w:t xml:space="preserve"> </w:t>
      </w:r>
      <w:r w:rsidRPr="00234D08">
        <w:rPr>
          <w:color w:val="000000"/>
          <w:sz w:val="24"/>
          <w:szCs w:val="24"/>
        </w:rPr>
        <w:t>Земљи</w:t>
      </w:r>
      <w:r w:rsidRPr="00234D08">
        <w:rPr>
          <w:color w:val="000000"/>
          <w:sz w:val="24"/>
          <w:szCs w:val="24"/>
          <w:lang w:val="sr-Latn-BA"/>
        </w:rPr>
        <w:t xml:space="preserve">, Rio de  </w:t>
      </w:r>
      <w:r w:rsidRPr="00234D08">
        <w:rPr>
          <w:color w:val="000000"/>
          <w:sz w:val="24"/>
          <w:szCs w:val="24"/>
        </w:rPr>
        <w:t>Ја</w:t>
      </w:r>
      <w:r w:rsidRPr="00234D08">
        <w:rPr>
          <w:color w:val="000000"/>
          <w:sz w:val="24"/>
          <w:szCs w:val="24"/>
          <w:lang w:val="sr-Latn-BA"/>
        </w:rPr>
        <w:t xml:space="preserve">neiro, </w:t>
      </w:r>
      <w:r w:rsidRPr="00234D08">
        <w:rPr>
          <w:color w:val="000000"/>
          <w:sz w:val="24"/>
          <w:szCs w:val="24"/>
        </w:rPr>
        <w:t>Бразил</w:t>
      </w:r>
      <w:r w:rsidRPr="00234D08">
        <w:rPr>
          <w:color w:val="000000"/>
          <w:sz w:val="24"/>
          <w:szCs w:val="24"/>
          <w:lang w:val="sr-Latn-BA"/>
        </w:rPr>
        <w:t xml:space="preserve">, 1992. </w:t>
      </w:r>
      <w:r w:rsidRPr="00234D08">
        <w:rPr>
          <w:color w:val="000000"/>
          <w:sz w:val="24"/>
          <w:szCs w:val="24"/>
        </w:rPr>
        <w:t>године</w:t>
      </w:r>
      <w:r w:rsidRPr="00234D08">
        <w:rPr>
          <w:color w:val="000000"/>
          <w:sz w:val="24"/>
          <w:szCs w:val="24"/>
          <w:lang w:val="sr-Latn-BA"/>
        </w:rPr>
        <w:t xml:space="preserve"> - </w:t>
      </w:r>
      <w:r w:rsidRPr="00234D08">
        <w:rPr>
          <w:color w:val="000000"/>
          <w:sz w:val="24"/>
          <w:szCs w:val="24"/>
        </w:rPr>
        <w:t>Агенда</w:t>
      </w:r>
      <w:r w:rsidRPr="00234D08">
        <w:rPr>
          <w:color w:val="000000"/>
          <w:sz w:val="24"/>
          <w:szCs w:val="24"/>
          <w:lang w:val="sr-Latn-BA"/>
        </w:rPr>
        <w:t xml:space="preserve"> 21, </w:t>
      </w:r>
      <w:r w:rsidRPr="00234D08">
        <w:rPr>
          <w:color w:val="000000"/>
          <w:sz w:val="24"/>
          <w:szCs w:val="24"/>
        </w:rPr>
        <w:t>Свјетски</w:t>
      </w:r>
      <w:r w:rsidRPr="00234D08">
        <w:rPr>
          <w:color w:val="000000"/>
          <w:sz w:val="24"/>
          <w:szCs w:val="24"/>
          <w:lang w:val="sr-Latn-BA"/>
        </w:rPr>
        <w:t xml:space="preserve"> </w:t>
      </w:r>
      <w:r w:rsidRPr="00234D08">
        <w:rPr>
          <w:color w:val="000000"/>
          <w:sz w:val="24"/>
          <w:szCs w:val="24"/>
        </w:rPr>
        <w:t>самит</w:t>
      </w:r>
      <w:r w:rsidRPr="00234D08">
        <w:rPr>
          <w:color w:val="000000"/>
          <w:sz w:val="24"/>
          <w:szCs w:val="24"/>
          <w:lang w:val="sr-Latn-BA"/>
        </w:rPr>
        <w:t xml:space="preserve"> </w:t>
      </w:r>
      <w:r w:rsidRPr="00234D08">
        <w:rPr>
          <w:color w:val="000000"/>
          <w:sz w:val="24"/>
          <w:szCs w:val="24"/>
        </w:rPr>
        <w:t>о</w:t>
      </w:r>
      <w:r w:rsidRPr="00234D08">
        <w:rPr>
          <w:color w:val="000000"/>
          <w:sz w:val="24"/>
          <w:szCs w:val="24"/>
          <w:lang w:val="sr-Latn-BA"/>
        </w:rPr>
        <w:t xml:space="preserve"> </w:t>
      </w:r>
      <w:r w:rsidRPr="00234D08">
        <w:rPr>
          <w:color w:val="000000"/>
          <w:sz w:val="24"/>
          <w:szCs w:val="24"/>
        </w:rPr>
        <w:t>одрживом</w:t>
      </w:r>
      <w:r w:rsidRPr="00234D08">
        <w:rPr>
          <w:color w:val="000000"/>
          <w:sz w:val="24"/>
          <w:szCs w:val="24"/>
          <w:lang w:val="sr-Cyrl-RS"/>
        </w:rPr>
        <w:t xml:space="preserve"> </w:t>
      </w:r>
      <w:r w:rsidRPr="00234D08">
        <w:rPr>
          <w:color w:val="000000"/>
          <w:sz w:val="24"/>
          <w:szCs w:val="24"/>
        </w:rPr>
        <w:t>развоју</w:t>
      </w:r>
      <w:r w:rsidRPr="00234D08">
        <w:rPr>
          <w:color w:val="000000"/>
          <w:sz w:val="24"/>
          <w:szCs w:val="24"/>
          <w:lang w:val="sr-Latn-BA"/>
        </w:rPr>
        <w:t xml:space="preserve">, </w:t>
      </w:r>
      <w:r w:rsidRPr="00234D08">
        <w:rPr>
          <w:color w:val="000000"/>
          <w:sz w:val="24"/>
          <w:szCs w:val="24"/>
        </w:rPr>
        <w:t>Јо</w:t>
      </w:r>
      <w:r w:rsidRPr="00234D08">
        <w:rPr>
          <w:color w:val="000000"/>
          <w:sz w:val="24"/>
          <w:szCs w:val="24"/>
          <w:lang w:val="sr-Latn-BA"/>
        </w:rPr>
        <w:t xml:space="preserve">hanesburg, </w:t>
      </w:r>
      <w:r w:rsidRPr="00234D08">
        <w:rPr>
          <w:color w:val="000000"/>
          <w:sz w:val="24"/>
          <w:szCs w:val="24"/>
        </w:rPr>
        <w:t>Јужноафричка</w:t>
      </w:r>
      <w:r w:rsidRPr="00234D08">
        <w:rPr>
          <w:color w:val="000000"/>
          <w:sz w:val="24"/>
          <w:szCs w:val="24"/>
          <w:lang w:val="sr-Latn-BA"/>
        </w:rPr>
        <w:t xml:space="preserve"> </w:t>
      </w:r>
      <w:r w:rsidRPr="00234D08">
        <w:rPr>
          <w:color w:val="000000"/>
          <w:sz w:val="24"/>
          <w:szCs w:val="24"/>
        </w:rPr>
        <w:t>Република</w:t>
      </w:r>
      <w:r w:rsidRPr="00234D08">
        <w:rPr>
          <w:color w:val="000000"/>
          <w:sz w:val="24"/>
          <w:szCs w:val="24"/>
          <w:lang w:val="sr-Latn-BA"/>
        </w:rPr>
        <w:t xml:space="preserve">, 2002. </w:t>
      </w:r>
      <w:r w:rsidRPr="00234D08">
        <w:rPr>
          <w:color w:val="000000"/>
          <w:sz w:val="24"/>
          <w:szCs w:val="24"/>
        </w:rPr>
        <w:t>године</w:t>
      </w:r>
      <w:r w:rsidRPr="00234D08">
        <w:rPr>
          <w:color w:val="000000"/>
          <w:sz w:val="24"/>
          <w:szCs w:val="24"/>
          <w:lang w:val="sr-Latn-BA"/>
        </w:rPr>
        <w:t xml:space="preserve"> - Rio+10), </w:t>
      </w:r>
      <w:r w:rsidRPr="00234D08">
        <w:rPr>
          <w:color w:val="000000"/>
          <w:sz w:val="24"/>
          <w:szCs w:val="24"/>
        </w:rPr>
        <w:t>које</w:t>
      </w:r>
      <w:r w:rsidRPr="00234D08">
        <w:rPr>
          <w:color w:val="000000"/>
          <w:sz w:val="24"/>
          <w:szCs w:val="24"/>
          <w:lang w:val="sr-Cyrl-RS"/>
        </w:rPr>
        <w:t xml:space="preserve"> </w:t>
      </w:r>
      <w:r w:rsidRPr="00234D08">
        <w:rPr>
          <w:color w:val="000000"/>
          <w:sz w:val="24"/>
          <w:szCs w:val="24"/>
        </w:rPr>
        <w:t>об</w:t>
      </w:r>
      <w:r w:rsidRPr="00234D08">
        <w:rPr>
          <w:color w:val="000000"/>
          <w:sz w:val="24"/>
          <w:szCs w:val="24"/>
          <w:lang w:val="sr-Cyrl-RS"/>
        </w:rPr>
        <w:t>а</w:t>
      </w:r>
      <w:r w:rsidRPr="00234D08">
        <w:rPr>
          <w:color w:val="000000"/>
          <w:sz w:val="24"/>
          <w:szCs w:val="24"/>
        </w:rPr>
        <w:t>везују</w:t>
      </w:r>
      <w:r w:rsidRPr="00234D08">
        <w:rPr>
          <w:color w:val="000000"/>
          <w:sz w:val="24"/>
          <w:szCs w:val="24"/>
          <w:lang w:val="sr-Latn-BA"/>
        </w:rPr>
        <w:t xml:space="preserve"> </w:t>
      </w:r>
      <w:r w:rsidRPr="00234D08">
        <w:rPr>
          <w:color w:val="000000"/>
          <w:sz w:val="24"/>
          <w:szCs w:val="24"/>
        </w:rPr>
        <w:t>све</w:t>
      </w:r>
      <w:r w:rsidRPr="00234D08">
        <w:rPr>
          <w:color w:val="000000"/>
          <w:sz w:val="24"/>
          <w:szCs w:val="24"/>
          <w:lang w:val="sr-Latn-BA"/>
        </w:rPr>
        <w:t xml:space="preserve"> </w:t>
      </w:r>
      <w:r w:rsidRPr="00234D08">
        <w:rPr>
          <w:color w:val="000000"/>
          <w:sz w:val="24"/>
          <w:szCs w:val="24"/>
        </w:rPr>
        <w:t>субјекте</w:t>
      </w:r>
      <w:r w:rsidRPr="00234D08">
        <w:rPr>
          <w:color w:val="000000"/>
          <w:sz w:val="24"/>
          <w:szCs w:val="24"/>
          <w:lang w:val="sr-Latn-BA"/>
        </w:rPr>
        <w:t xml:space="preserve"> </w:t>
      </w:r>
      <w:r w:rsidRPr="00234D08">
        <w:rPr>
          <w:color w:val="000000"/>
          <w:sz w:val="24"/>
          <w:szCs w:val="24"/>
        </w:rPr>
        <w:t>на</w:t>
      </w:r>
      <w:r w:rsidRPr="00234D08">
        <w:rPr>
          <w:color w:val="000000"/>
          <w:sz w:val="24"/>
          <w:szCs w:val="24"/>
          <w:lang w:val="sr-Latn-BA"/>
        </w:rPr>
        <w:t xml:space="preserve"> </w:t>
      </w:r>
      <w:r w:rsidRPr="00234D08">
        <w:rPr>
          <w:color w:val="000000"/>
          <w:sz w:val="24"/>
          <w:szCs w:val="24"/>
        </w:rPr>
        <w:t>друштвено</w:t>
      </w:r>
      <w:r w:rsidRPr="00234D08">
        <w:rPr>
          <w:color w:val="000000"/>
          <w:sz w:val="24"/>
          <w:szCs w:val="24"/>
          <w:lang w:val="sr-Latn-BA"/>
        </w:rPr>
        <w:t xml:space="preserve"> </w:t>
      </w:r>
      <w:r w:rsidRPr="00234D08">
        <w:rPr>
          <w:color w:val="000000"/>
          <w:sz w:val="24"/>
          <w:szCs w:val="24"/>
        </w:rPr>
        <w:t>одговоран</w:t>
      </w:r>
      <w:r w:rsidRPr="00234D08">
        <w:rPr>
          <w:color w:val="000000"/>
          <w:sz w:val="24"/>
          <w:szCs w:val="24"/>
          <w:lang w:val="sr-Latn-BA"/>
        </w:rPr>
        <w:t xml:space="preserve"> </w:t>
      </w:r>
      <w:r w:rsidRPr="00234D08">
        <w:rPr>
          <w:color w:val="000000"/>
          <w:sz w:val="24"/>
          <w:szCs w:val="24"/>
        </w:rPr>
        <w:t>развој</w:t>
      </w:r>
      <w:r w:rsidRPr="00234D08">
        <w:rPr>
          <w:color w:val="000000"/>
          <w:sz w:val="24"/>
          <w:szCs w:val="24"/>
          <w:lang w:val="sr-Latn-BA"/>
        </w:rPr>
        <w:t xml:space="preserve"> </w:t>
      </w:r>
      <w:r w:rsidRPr="00234D08">
        <w:rPr>
          <w:color w:val="000000"/>
          <w:sz w:val="24"/>
          <w:szCs w:val="24"/>
        </w:rPr>
        <w:t>уз</w:t>
      </w:r>
      <w:r w:rsidRPr="00234D08">
        <w:rPr>
          <w:color w:val="000000"/>
          <w:sz w:val="24"/>
          <w:szCs w:val="24"/>
          <w:lang w:val="sr-Latn-BA"/>
        </w:rPr>
        <w:t xml:space="preserve"> </w:t>
      </w:r>
      <w:r w:rsidRPr="00234D08">
        <w:rPr>
          <w:color w:val="000000"/>
          <w:sz w:val="24"/>
          <w:szCs w:val="24"/>
        </w:rPr>
        <w:t>истовремену</w:t>
      </w:r>
      <w:r w:rsidRPr="00234D08">
        <w:rPr>
          <w:color w:val="000000"/>
          <w:sz w:val="24"/>
          <w:szCs w:val="24"/>
          <w:lang w:val="sr-Latn-BA"/>
        </w:rPr>
        <w:t xml:space="preserve"> </w:t>
      </w:r>
      <w:r w:rsidRPr="00234D08">
        <w:rPr>
          <w:color w:val="000000"/>
          <w:sz w:val="24"/>
          <w:szCs w:val="24"/>
        </w:rPr>
        <w:t>заштиту</w:t>
      </w:r>
      <w:r w:rsidRPr="00234D08">
        <w:rPr>
          <w:color w:val="000000"/>
          <w:sz w:val="24"/>
          <w:szCs w:val="24"/>
          <w:lang w:val="sr-Cyrl-RS"/>
        </w:rPr>
        <w:t xml:space="preserve"> </w:t>
      </w:r>
      <w:r w:rsidRPr="00234D08">
        <w:rPr>
          <w:color w:val="000000"/>
          <w:sz w:val="24"/>
          <w:szCs w:val="24"/>
        </w:rPr>
        <w:t>природне</w:t>
      </w:r>
      <w:r w:rsidRPr="00234D08">
        <w:rPr>
          <w:color w:val="000000"/>
          <w:sz w:val="24"/>
          <w:szCs w:val="24"/>
          <w:lang w:val="sr-Latn-BA"/>
        </w:rPr>
        <w:t xml:space="preserve"> </w:t>
      </w:r>
      <w:r w:rsidRPr="00234D08">
        <w:rPr>
          <w:color w:val="000000"/>
          <w:sz w:val="24"/>
          <w:szCs w:val="24"/>
        </w:rPr>
        <w:t>основице</w:t>
      </w:r>
      <w:r w:rsidRPr="00234D08">
        <w:rPr>
          <w:color w:val="000000"/>
          <w:sz w:val="24"/>
          <w:szCs w:val="24"/>
          <w:lang w:val="sr-Latn-BA"/>
        </w:rPr>
        <w:t xml:space="preserve"> </w:t>
      </w:r>
      <w:r w:rsidRPr="00234D08">
        <w:rPr>
          <w:color w:val="000000"/>
          <w:sz w:val="24"/>
          <w:szCs w:val="24"/>
        </w:rPr>
        <w:t>и</w:t>
      </w:r>
      <w:r w:rsidRPr="00234D08">
        <w:rPr>
          <w:color w:val="000000"/>
          <w:sz w:val="24"/>
          <w:szCs w:val="24"/>
          <w:lang w:val="sr-Latn-BA"/>
        </w:rPr>
        <w:t xml:space="preserve"> </w:t>
      </w:r>
      <w:r w:rsidRPr="00234D08">
        <w:rPr>
          <w:color w:val="000000"/>
          <w:sz w:val="24"/>
          <w:szCs w:val="24"/>
          <w:lang w:val="sr-Cyrl-RS"/>
        </w:rPr>
        <w:t>животне средине</w:t>
      </w:r>
      <w:r w:rsidRPr="00234D08">
        <w:rPr>
          <w:color w:val="000000"/>
          <w:sz w:val="24"/>
          <w:szCs w:val="24"/>
          <w:lang w:val="sr-Latn-BA"/>
        </w:rPr>
        <w:t xml:space="preserve"> </w:t>
      </w:r>
      <w:r w:rsidRPr="00234D08">
        <w:rPr>
          <w:color w:val="000000"/>
          <w:sz w:val="24"/>
          <w:szCs w:val="24"/>
        </w:rPr>
        <w:t>за</w:t>
      </w:r>
      <w:r w:rsidRPr="00234D08">
        <w:rPr>
          <w:color w:val="000000"/>
          <w:sz w:val="24"/>
          <w:szCs w:val="24"/>
          <w:lang w:val="sr-Latn-BA"/>
        </w:rPr>
        <w:t xml:space="preserve"> </w:t>
      </w:r>
      <w:r w:rsidRPr="00234D08">
        <w:rPr>
          <w:color w:val="000000"/>
          <w:sz w:val="24"/>
          <w:szCs w:val="24"/>
        </w:rPr>
        <w:t>добробит</w:t>
      </w:r>
      <w:r w:rsidRPr="00234D08">
        <w:rPr>
          <w:color w:val="000000"/>
          <w:sz w:val="24"/>
          <w:szCs w:val="24"/>
          <w:lang w:val="sr-Latn-BA"/>
        </w:rPr>
        <w:t xml:space="preserve"> </w:t>
      </w:r>
      <w:r w:rsidRPr="00234D08">
        <w:rPr>
          <w:color w:val="000000"/>
          <w:sz w:val="24"/>
          <w:szCs w:val="24"/>
        </w:rPr>
        <w:t>садашњих</w:t>
      </w:r>
      <w:r w:rsidRPr="00234D08">
        <w:rPr>
          <w:color w:val="000000"/>
          <w:sz w:val="24"/>
          <w:szCs w:val="24"/>
          <w:lang w:val="sr-Latn-BA"/>
        </w:rPr>
        <w:t xml:space="preserve"> </w:t>
      </w:r>
      <w:r w:rsidRPr="00234D08">
        <w:rPr>
          <w:color w:val="000000"/>
          <w:sz w:val="24"/>
          <w:szCs w:val="24"/>
        </w:rPr>
        <w:t>и</w:t>
      </w:r>
      <w:r w:rsidRPr="00234D08">
        <w:rPr>
          <w:color w:val="000000"/>
          <w:sz w:val="24"/>
          <w:szCs w:val="24"/>
          <w:lang w:val="sr-Latn-BA"/>
        </w:rPr>
        <w:t xml:space="preserve"> </w:t>
      </w:r>
      <w:r w:rsidRPr="00234D08">
        <w:rPr>
          <w:color w:val="000000"/>
          <w:sz w:val="24"/>
          <w:szCs w:val="24"/>
        </w:rPr>
        <w:t>будућих</w:t>
      </w:r>
      <w:r w:rsidRPr="00234D08">
        <w:rPr>
          <w:color w:val="000000"/>
          <w:sz w:val="24"/>
          <w:szCs w:val="24"/>
          <w:lang w:val="sr-Latn-BA"/>
        </w:rPr>
        <w:t xml:space="preserve"> </w:t>
      </w:r>
      <w:r w:rsidRPr="00234D08">
        <w:rPr>
          <w:color w:val="000000"/>
          <w:sz w:val="24"/>
          <w:szCs w:val="24"/>
        </w:rPr>
        <w:t>генерација</w:t>
      </w:r>
      <w:r w:rsidRPr="00234D08">
        <w:rPr>
          <w:color w:val="000000"/>
          <w:sz w:val="24"/>
          <w:szCs w:val="24"/>
          <w:lang w:val="sr-Latn-BA"/>
        </w:rPr>
        <w:t>.</w:t>
      </w:r>
    </w:p>
    <w:p w:rsidR="00012620" w:rsidRPr="00234D08" w:rsidRDefault="00012620" w:rsidP="00012620">
      <w:pPr>
        <w:pStyle w:val="BodyText3"/>
        <w:spacing w:line="276" w:lineRule="auto"/>
        <w:jc w:val="both"/>
        <w:rPr>
          <w:color w:val="000000"/>
          <w:sz w:val="24"/>
          <w:szCs w:val="24"/>
          <w:lang w:val="sr-Latn-BA"/>
        </w:rPr>
      </w:pPr>
      <w:r w:rsidRPr="00234D08">
        <w:rPr>
          <w:color w:val="000000"/>
          <w:sz w:val="24"/>
          <w:szCs w:val="24"/>
        </w:rPr>
        <w:t>Бројни</w:t>
      </w:r>
      <w:r w:rsidRPr="00234D08">
        <w:rPr>
          <w:color w:val="000000"/>
          <w:sz w:val="24"/>
          <w:szCs w:val="24"/>
          <w:lang w:val="sr-Latn-BA"/>
        </w:rPr>
        <w:t xml:space="preserve"> </w:t>
      </w:r>
      <w:r w:rsidRPr="00234D08">
        <w:rPr>
          <w:color w:val="000000"/>
          <w:sz w:val="24"/>
          <w:szCs w:val="24"/>
        </w:rPr>
        <w:t>су</w:t>
      </w:r>
      <w:r w:rsidRPr="00234D08">
        <w:rPr>
          <w:color w:val="000000"/>
          <w:sz w:val="24"/>
          <w:szCs w:val="24"/>
          <w:lang w:val="sr-Latn-BA"/>
        </w:rPr>
        <w:t xml:space="preserve"> </w:t>
      </w:r>
      <w:r w:rsidRPr="00234D08">
        <w:rPr>
          <w:color w:val="000000"/>
          <w:sz w:val="24"/>
          <w:szCs w:val="24"/>
        </w:rPr>
        <w:t>законски</w:t>
      </w:r>
      <w:r w:rsidRPr="00234D08">
        <w:rPr>
          <w:color w:val="000000"/>
          <w:sz w:val="24"/>
          <w:szCs w:val="24"/>
          <w:lang w:val="sr-Latn-BA"/>
        </w:rPr>
        <w:t xml:space="preserve"> </w:t>
      </w:r>
      <w:r w:rsidRPr="00234D08">
        <w:rPr>
          <w:color w:val="000000"/>
          <w:sz w:val="24"/>
          <w:szCs w:val="24"/>
        </w:rPr>
        <w:t>и</w:t>
      </w:r>
      <w:r w:rsidRPr="00234D08">
        <w:rPr>
          <w:color w:val="000000"/>
          <w:sz w:val="24"/>
          <w:szCs w:val="24"/>
          <w:lang w:val="sr-Latn-BA"/>
        </w:rPr>
        <w:t xml:space="preserve"> </w:t>
      </w:r>
      <w:r w:rsidRPr="00234D08">
        <w:rPr>
          <w:color w:val="000000"/>
          <w:sz w:val="24"/>
          <w:szCs w:val="24"/>
        </w:rPr>
        <w:t>подзаконски</w:t>
      </w:r>
      <w:r w:rsidRPr="00234D08">
        <w:rPr>
          <w:color w:val="000000"/>
          <w:sz w:val="24"/>
          <w:szCs w:val="24"/>
          <w:lang w:val="sr-Latn-BA"/>
        </w:rPr>
        <w:t xml:space="preserve"> </w:t>
      </w:r>
      <w:r w:rsidRPr="00234D08">
        <w:rPr>
          <w:color w:val="000000"/>
          <w:sz w:val="24"/>
          <w:szCs w:val="24"/>
        </w:rPr>
        <w:t>прописи</w:t>
      </w:r>
      <w:r w:rsidRPr="00234D08">
        <w:rPr>
          <w:color w:val="000000"/>
          <w:sz w:val="24"/>
          <w:szCs w:val="24"/>
          <w:lang w:val="sr-Latn-BA"/>
        </w:rPr>
        <w:t xml:space="preserve"> </w:t>
      </w:r>
      <w:r w:rsidRPr="00234D08">
        <w:rPr>
          <w:color w:val="000000"/>
          <w:sz w:val="24"/>
          <w:szCs w:val="24"/>
        </w:rPr>
        <w:t>који</w:t>
      </w:r>
      <w:r w:rsidRPr="00234D08">
        <w:rPr>
          <w:color w:val="000000"/>
          <w:sz w:val="24"/>
          <w:szCs w:val="24"/>
          <w:lang w:val="sr-Latn-BA"/>
        </w:rPr>
        <w:t xml:space="preserve"> </w:t>
      </w:r>
      <w:r w:rsidRPr="00234D08">
        <w:rPr>
          <w:color w:val="000000"/>
          <w:sz w:val="24"/>
          <w:szCs w:val="24"/>
        </w:rPr>
        <w:t>регули</w:t>
      </w:r>
      <w:r w:rsidRPr="00234D08">
        <w:rPr>
          <w:color w:val="000000"/>
          <w:sz w:val="24"/>
          <w:szCs w:val="24"/>
          <w:lang w:val="sr-Cyrl-RS"/>
        </w:rPr>
        <w:t>ш</w:t>
      </w:r>
      <w:r w:rsidRPr="00234D08">
        <w:rPr>
          <w:color w:val="000000"/>
          <w:sz w:val="24"/>
          <w:szCs w:val="24"/>
        </w:rPr>
        <w:t>у</w:t>
      </w:r>
      <w:r w:rsidRPr="00234D08">
        <w:rPr>
          <w:color w:val="000000"/>
          <w:sz w:val="24"/>
          <w:szCs w:val="24"/>
          <w:lang w:val="sr-Latn-BA"/>
        </w:rPr>
        <w:t xml:space="preserve"> </w:t>
      </w:r>
      <w:r w:rsidRPr="00234D08">
        <w:rPr>
          <w:color w:val="000000"/>
          <w:sz w:val="24"/>
          <w:szCs w:val="24"/>
        </w:rPr>
        <w:t>питања</w:t>
      </w:r>
      <w:r w:rsidRPr="00234D08">
        <w:rPr>
          <w:color w:val="000000"/>
          <w:sz w:val="24"/>
          <w:szCs w:val="24"/>
          <w:lang w:val="sr-Latn-BA"/>
        </w:rPr>
        <w:t xml:space="preserve"> </w:t>
      </w:r>
      <w:r w:rsidRPr="00234D08">
        <w:rPr>
          <w:color w:val="000000"/>
          <w:sz w:val="24"/>
          <w:szCs w:val="24"/>
        </w:rPr>
        <w:t>из</w:t>
      </w:r>
      <w:r w:rsidRPr="00234D08">
        <w:rPr>
          <w:color w:val="000000"/>
          <w:sz w:val="24"/>
          <w:szCs w:val="24"/>
          <w:lang w:val="sr-Latn-BA"/>
        </w:rPr>
        <w:t xml:space="preserve"> </w:t>
      </w:r>
      <w:r w:rsidRPr="00234D08">
        <w:rPr>
          <w:color w:val="000000"/>
          <w:sz w:val="24"/>
          <w:szCs w:val="24"/>
        </w:rPr>
        <w:t>домене</w:t>
      </w:r>
      <w:r w:rsidRPr="00234D08">
        <w:rPr>
          <w:color w:val="000000"/>
          <w:sz w:val="24"/>
          <w:szCs w:val="24"/>
          <w:lang w:val="sr-Cyrl-RS"/>
        </w:rPr>
        <w:t xml:space="preserve"> </w:t>
      </w:r>
      <w:r w:rsidRPr="00234D08">
        <w:rPr>
          <w:color w:val="000000"/>
          <w:sz w:val="24"/>
          <w:szCs w:val="24"/>
        </w:rPr>
        <w:t>заштите</w:t>
      </w:r>
      <w:r w:rsidRPr="00234D08">
        <w:rPr>
          <w:color w:val="000000"/>
          <w:sz w:val="24"/>
          <w:szCs w:val="24"/>
          <w:lang w:val="sr-Latn-BA"/>
        </w:rPr>
        <w:t xml:space="preserve"> </w:t>
      </w:r>
      <w:r w:rsidRPr="00234D08">
        <w:rPr>
          <w:color w:val="000000"/>
          <w:sz w:val="24"/>
          <w:szCs w:val="24"/>
          <w:lang w:val="sr-Cyrl-RS"/>
        </w:rPr>
        <w:t>животне средине</w:t>
      </w:r>
      <w:r w:rsidRPr="00234D08">
        <w:rPr>
          <w:color w:val="000000"/>
          <w:sz w:val="24"/>
          <w:szCs w:val="24"/>
          <w:lang w:val="sr-Latn-BA"/>
        </w:rPr>
        <w:t xml:space="preserve">. </w:t>
      </w:r>
      <w:r w:rsidRPr="00234D08">
        <w:rPr>
          <w:color w:val="000000"/>
          <w:sz w:val="24"/>
          <w:szCs w:val="24"/>
        </w:rPr>
        <w:t>Сходно</w:t>
      </w:r>
      <w:r w:rsidRPr="00234D08">
        <w:rPr>
          <w:color w:val="000000"/>
          <w:sz w:val="24"/>
          <w:szCs w:val="24"/>
          <w:lang w:val="sr-Latn-BA"/>
        </w:rPr>
        <w:t xml:space="preserve"> </w:t>
      </w:r>
      <w:r w:rsidRPr="00234D08">
        <w:rPr>
          <w:color w:val="000000"/>
          <w:sz w:val="24"/>
          <w:szCs w:val="24"/>
        </w:rPr>
        <w:t>томе</w:t>
      </w:r>
      <w:r w:rsidRPr="00234D08">
        <w:rPr>
          <w:color w:val="000000"/>
          <w:sz w:val="24"/>
          <w:szCs w:val="24"/>
          <w:lang w:val="sr-Latn-BA"/>
        </w:rPr>
        <w:t xml:space="preserve">, </w:t>
      </w:r>
      <w:r w:rsidRPr="00234D08">
        <w:rPr>
          <w:color w:val="000000"/>
          <w:sz w:val="24"/>
          <w:szCs w:val="24"/>
        </w:rPr>
        <w:t>заштита</w:t>
      </w:r>
      <w:r w:rsidRPr="00234D08">
        <w:rPr>
          <w:color w:val="000000"/>
          <w:sz w:val="24"/>
          <w:szCs w:val="24"/>
          <w:lang w:val="sr-Latn-BA"/>
        </w:rPr>
        <w:t xml:space="preserve"> </w:t>
      </w:r>
      <w:r w:rsidRPr="00234D08">
        <w:rPr>
          <w:color w:val="000000"/>
          <w:sz w:val="24"/>
          <w:szCs w:val="24"/>
        </w:rPr>
        <w:t>животн</w:t>
      </w:r>
      <w:r w:rsidRPr="00234D08">
        <w:rPr>
          <w:color w:val="000000"/>
          <w:sz w:val="24"/>
          <w:szCs w:val="24"/>
          <w:lang w:val="sr-Cyrl-RS"/>
        </w:rPr>
        <w:t>е</w:t>
      </w:r>
      <w:r w:rsidRPr="00234D08">
        <w:rPr>
          <w:color w:val="000000"/>
          <w:sz w:val="24"/>
          <w:szCs w:val="24"/>
          <w:lang w:val="sr-Latn-BA"/>
        </w:rPr>
        <w:t xml:space="preserve"> </w:t>
      </w:r>
      <w:r w:rsidRPr="00234D08">
        <w:rPr>
          <w:color w:val="000000"/>
          <w:sz w:val="24"/>
          <w:szCs w:val="24"/>
          <w:lang w:val="sr-Cyrl-RS"/>
        </w:rPr>
        <w:t>средине</w:t>
      </w:r>
      <w:r w:rsidRPr="00234D08">
        <w:rPr>
          <w:color w:val="000000"/>
          <w:sz w:val="24"/>
          <w:szCs w:val="24"/>
          <w:lang w:val="sr-Latn-BA"/>
        </w:rPr>
        <w:t xml:space="preserve"> </w:t>
      </w:r>
      <w:r w:rsidRPr="00234D08">
        <w:rPr>
          <w:color w:val="000000"/>
          <w:sz w:val="24"/>
          <w:szCs w:val="24"/>
        </w:rPr>
        <w:t>мора</w:t>
      </w:r>
      <w:r w:rsidRPr="00234D08">
        <w:rPr>
          <w:color w:val="000000"/>
          <w:sz w:val="24"/>
          <w:szCs w:val="24"/>
          <w:lang w:val="sr-Latn-BA"/>
        </w:rPr>
        <w:t xml:space="preserve"> </w:t>
      </w:r>
      <w:r w:rsidRPr="00234D08">
        <w:rPr>
          <w:color w:val="000000"/>
          <w:sz w:val="24"/>
          <w:szCs w:val="24"/>
        </w:rPr>
        <w:t>се</w:t>
      </w:r>
      <w:r w:rsidRPr="00234D08">
        <w:rPr>
          <w:color w:val="000000"/>
          <w:sz w:val="24"/>
          <w:szCs w:val="24"/>
          <w:lang w:val="sr-Latn-BA"/>
        </w:rPr>
        <w:t xml:space="preserve"> </w:t>
      </w:r>
      <w:r w:rsidRPr="00234D08">
        <w:rPr>
          <w:color w:val="000000"/>
          <w:sz w:val="24"/>
          <w:szCs w:val="24"/>
        </w:rPr>
        <w:t>третирати</w:t>
      </w:r>
      <w:r w:rsidRPr="00234D08">
        <w:rPr>
          <w:color w:val="000000"/>
          <w:sz w:val="24"/>
          <w:szCs w:val="24"/>
          <w:lang w:val="sr-Latn-BA"/>
        </w:rPr>
        <w:t xml:space="preserve"> </w:t>
      </w:r>
      <w:r w:rsidRPr="00234D08">
        <w:rPr>
          <w:color w:val="000000"/>
          <w:sz w:val="24"/>
          <w:szCs w:val="24"/>
        </w:rPr>
        <w:t>као</w:t>
      </w:r>
      <w:r w:rsidRPr="00234D08">
        <w:rPr>
          <w:color w:val="000000"/>
          <w:sz w:val="24"/>
          <w:szCs w:val="24"/>
          <w:lang w:val="sr-Latn-BA"/>
        </w:rPr>
        <w:t xml:space="preserve"> </w:t>
      </w:r>
      <w:r w:rsidRPr="00234D08">
        <w:rPr>
          <w:color w:val="000000"/>
          <w:sz w:val="24"/>
          <w:szCs w:val="24"/>
        </w:rPr>
        <w:t>дио</w:t>
      </w:r>
      <w:r w:rsidRPr="00234D08">
        <w:rPr>
          <w:color w:val="000000"/>
          <w:sz w:val="24"/>
          <w:szCs w:val="24"/>
          <w:lang w:val="sr-Latn-BA"/>
        </w:rPr>
        <w:t xml:space="preserve"> </w:t>
      </w:r>
      <w:r w:rsidRPr="00234D08">
        <w:rPr>
          <w:color w:val="000000"/>
          <w:sz w:val="24"/>
          <w:szCs w:val="24"/>
        </w:rPr>
        <w:t>технолошког</w:t>
      </w:r>
      <w:r w:rsidRPr="00234D08">
        <w:rPr>
          <w:color w:val="000000"/>
          <w:sz w:val="24"/>
          <w:szCs w:val="24"/>
          <w:lang w:val="sr-Latn-BA"/>
        </w:rPr>
        <w:t xml:space="preserve"> </w:t>
      </w:r>
      <w:r w:rsidRPr="00234D08">
        <w:rPr>
          <w:color w:val="000000"/>
          <w:sz w:val="24"/>
          <w:szCs w:val="24"/>
        </w:rPr>
        <w:t>процеса</w:t>
      </w:r>
      <w:r w:rsidRPr="00234D08">
        <w:rPr>
          <w:color w:val="000000"/>
          <w:sz w:val="24"/>
          <w:szCs w:val="24"/>
          <w:lang w:val="sr-Latn-BA"/>
        </w:rPr>
        <w:t xml:space="preserve">, </w:t>
      </w:r>
      <w:r w:rsidRPr="00234D08">
        <w:rPr>
          <w:color w:val="000000"/>
          <w:sz w:val="24"/>
          <w:szCs w:val="24"/>
        </w:rPr>
        <w:t>а</w:t>
      </w:r>
      <w:r w:rsidRPr="00234D08">
        <w:rPr>
          <w:color w:val="000000"/>
          <w:sz w:val="24"/>
          <w:szCs w:val="24"/>
          <w:lang w:val="sr-Latn-BA"/>
        </w:rPr>
        <w:t xml:space="preserve"> </w:t>
      </w:r>
      <w:r w:rsidRPr="00234D08">
        <w:rPr>
          <w:color w:val="000000"/>
          <w:sz w:val="24"/>
          <w:szCs w:val="24"/>
        </w:rPr>
        <w:t>ефикасност</w:t>
      </w:r>
      <w:r w:rsidRPr="00234D08">
        <w:rPr>
          <w:color w:val="000000"/>
          <w:sz w:val="24"/>
          <w:szCs w:val="24"/>
          <w:lang w:val="sr-Latn-BA"/>
        </w:rPr>
        <w:t xml:space="preserve"> </w:t>
      </w:r>
      <w:r w:rsidRPr="00234D08">
        <w:rPr>
          <w:color w:val="000000"/>
          <w:sz w:val="24"/>
          <w:szCs w:val="24"/>
        </w:rPr>
        <w:t>заштите</w:t>
      </w:r>
      <w:r w:rsidRPr="00234D08">
        <w:rPr>
          <w:color w:val="000000"/>
          <w:sz w:val="24"/>
          <w:szCs w:val="24"/>
          <w:lang w:val="sr-Cyrl-RS"/>
        </w:rPr>
        <w:t xml:space="preserve"> зави</w:t>
      </w:r>
      <w:r w:rsidRPr="00234D08">
        <w:rPr>
          <w:color w:val="000000"/>
          <w:sz w:val="24"/>
          <w:szCs w:val="24"/>
        </w:rPr>
        <w:t>си</w:t>
      </w:r>
      <w:r w:rsidRPr="00234D08">
        <w:rPr>
          <w:color w:val="000000"/>
          <w:sz w:val="24"/>
          <w:szCs w:val="24"/>
          <w:lang w:val="sr-Latn-BA"/>
        </w:rPr>
        <w:t xml:space="preserve"> </w:t>
      </w:r>
      <w:r w:rsidRPr="00234D08">
        <w:rPr>
          <w:color w:val="000000"/>
          <w:sz w:val="24"/>
          <w:szCs w:val="24"/>
        </w:rPr>
        <w:t>од</w:t>
      </w:r>
      <w:r w:rsidRPr="00234D08">
        <w:rPr>
          <w:color w:val="000000"/>
          <w:sz w:val="24"/>
          <w:szCs w:val="24"/>
          <w:lang w:val="sr-Latn-BA"/>
        </w:rPr>
        <w:t xml:space="preserve"> </w:t>
      </w:r>
      <w:r w:rsidRPr="00234D08">
        <w:rPr>
          <w:color w:val="000000"/>
          <w:sz w:val="24"/>
          <w:szCs w:val="24"/>
        </w:rPr>
        <w:t>правилно</w:t>
      </w:r>
      <w:r w:rsidRPr="00234D08">
        <w:rPr>
          <w:color w:val="000000"/>
          <w:sz w:val="24"/>
          <w:szCs w:val="24"/>
          <w:lang w:val="sr-Latn-BA"/>
        </w:rPr>
        <w:t xml:space="preserve"> </w:t>
      </w:r>
      <w:r w:rsidRPr="00234D08">
        <w:rPr>
          <w:color w:val="000000"/>
          <w:sz w:val="24"/>
          <w:szCs w:val="24"/>
        </w:rPr>
        <w:t>одабране</w:t>
      </w:r>
      <w:r w:rsidRPr="00234D08">
        <w:rPr>
          <w:color w:val="000000"/>
          <w:sz w:val="24"/>
          <w:szCs w:val="24"/>
          <w:lang w:val="sr-Latn-BA"/>
        </w:rPr>
        <w:t xml:space="preserve"> </w:t>
      </w:r>
      <w:r w:rsidRPr="00234D08">
        <w:rPr>
          <w:color w:val="000000"/>
          <w:sz w:val="24"/>
          <w:szCs w:val="24"/>
        </w:rPr>
        <w:t>техничко</w:t>
      </w:r>
      <w:r w:rsidRPr="00234D08">
        <w:rPr>
          <w:color w:val="000000"/>
          <w:sz w:val="24"/>
          <w:szCs w:val="24"/>
          <w:lang w:val="sr-Latn-BA"/>
        </w:rPr>
        <w:t xml:space="preserve"> - </w:t>
      </w:r>
      <w:r w:rsidRPr="00234D08">
        <w:rPr>
          <w:color w:val="000000"/>
          <w:sz w:val="24"/>
          <w:szCs w:val="24"/>
        </w:rPr>
        <w:t>технолошке</w:t>
      </w:r>
      <w:r w:rsidRPr="00234D08">
        <w:rPr>
          <w:color w:val="000000"/>
          <w:sz w:val="24"/>
          <w:szCs w:val="24"/>
          <w:lang w:val="sr-Latn-BA"/>
        </w:rPr>
        <w:t xml:space="preserve"> </w:t>
      </w:r>
      <w:r w:rsidRPr="00234D08">
        <w:rPr>
          <w:color w:val="000000"/>
          <w:sz w:val="24"/>
          <w:szCs w:val="24"/>
        </w:rPr>
        <w:t>опреме</w:t>
      </w:r>
      <w:r w:rsidRPr="00234D08">
        <w:rPr>
          <w:color w:val="000000"/>
          <w:sz w:val="24"/>
          <w:szCs w:val="24"/>
          <w:lang w:val="sr-Latn-BA"/>
        </w:rPr>
        <w:t xml:space="preserve"> </w:t>
      </w:r>
      <w:r w:rsidRPr="00234D08">
        <w:rPr>
          <w:color w:val="000000"/>
          <w:sz w:val="24"/>
          <w:szCs w:val="24"/>
        </w:rPr>
        <w:t>и</w:t>
      </w:r>
      <w:r w:rsidRPr="00234D08">
        <w:rPr>
          <w:color w:val="000000"/>
          <w:sz w:val="24"/>
          <w:szCs w:val="24"/>
          <w:lang w:val="sr-Latn-BA"/>
        </w:rPr>
        <w:t xml:space="preserve"> </w:t>
      </w:r>
      <w:r w:rsidRPr="00234D08">
        <w:rPr>
          <w:color w:val="000000"/>
          <w:sz w:val="24"/>
          <w:szCs w:val="24"/>
        </w:rPr>
        <w:t>њезине</w:t>
      </w:r>
      <w:r w:rsidRPr="00234D08">
        <w:rPr>
          <w:color w:val="000000"/>
          <w:sz w:val="24"/>
          <w:szCs w:val="24"/>
          <w:lang w:val="sr-Latn-BA"/>
        </w:rPr>
        <w:t xml:space="preserve"> </w:t>
      </w:r>
      <w:r w:rsidRPr="00234D08">
        <w:rPr>
          <w:color w:val="000000"/>
          <w:sz w:val="24"/>
          <w:szCs w:val="24"/>
        </w:rPr>
        <w:t>учинковитости</w:t>
      </w:r>
      <w:r w:rsidRPr="00234D08">
        <w:rPr>
          <w:color w:val="000000"/>
          <w:sz w:val="24"/>
          <w:szCs w:val="24"/>
          <w:lang w:val="sr-Latn-BA"/>
        </w:rPr>
        <w:t>.</w:t>
      </w:r>
    </w:p>
    <w:p w:rsidR="00012620" w:rsidRPr="00234D08" w:rsidRDefault="00012620" w:rsidP="00012620">
      <w:pPr>
        <w:pStyle w:val="BodyText3"/>
        <w:spacing w:line="276" w:lineRule="auto"/>
        <w:jc w:val="both"/>
        <w:rPr>
          <w:color w:val="000000"/>
          <w:sz w:val="24"/>
          <w:szCs w:val="24"/>
          <w:lang w:val="sr-Cyrl-RS"/>
        </w:rPr>
      </w:pPr>
      <w:r w:rsidRPr="00234D08">
        <w:rPr>
          <w:color w:val="000000"/>
          <w:sz w:val="24"/>
          <w:szCs w:val="24"/>
        </w:rPr>
        <w:t>Искориштавањем</w:t>
      </w:r>
      <w:r w:rsidRPr="00234D08">
        <w:rPr>
          <w:color w:val="000000"/>
          <w:sz w:val="24"/>
          <w:szCs w:val="24"/>
          <w:lang w:val="sr-Latn-BA"/>
        </w:rPr>
        <w:t xml:space="preserve"> </w:t>
      </w:r>
      <w:r w:rsidRPr="00234D08">
        <w:rPr>
          <w:color w:val="000000"/>
          <w:sz w:val="24"/>
          <w:szCs w:val="24"/>
        </w:rPr>
        <w:t>природних</w:t>
      </w:r>
      <w:r w:rsidRPr="00234D08">
        <w:rPr>
          <w:color w:val="000000"/>
          <w:sz w:val="24"/>
          <w:szCs w:val="24"/>
          <w:lang w:val="sr-Latn-BA"/>
        </w:rPr>
        <w:t xml:space="preserve"> </w:t>
      </w:r>
      <w:r w:rsidRPr="00234D08">
        <w:rPr>
          <w:color w:val="000000"/>
          <w:sz w:val="24"/>
          <w:szCs w:val="24"/>
        </w:rPr>
        <w:t>ресурса</w:t>
      </w:r>
      <w:r w:rsidRPr="00234D08">
        <w:rPr>
          <w:color w:val="000000"/>
          <w:sz w:val="24"/>
          <w:szCs w:val="24"/>
          <w:lang w:val="sr-Latn-BA"/>
        </w:rPr>
        <w:t xml:space="preserve">, </w:t>
      </w:r>
      <w:r w:rsidRPr="00234D08">
        <w:rPr>
          <w:color w:val="000000"/>
          <w:sz w:val="24"/>
          <w:szCs w:val="24"/>
        </w:rPr>
        <w:t>њиховом</w:t>
      </w:r>
      <w:r w:rsidRPr="00234D08">
        <w:rPr>
          <w:color w:val="000000"/>
          <w:sz w:val="24"/>
          <w:szCs w:val="24"/>
          <w:lang w:val="sr-Latn-BA"/>
        </w:rPr>
        <w:t xml:space="preserve"> </w:t>
      </w:r>
      <w:r w:rsidRPr="00234D08">
        <w:rPr>
          <w:color w:val="000000"/>
          <w:sz w:val="24"/>
          <w:szCs w:val="24"/>
        </w:rPr>
        <w:t>прерадом</w:t>
      </w:r>
      <w:r w:rsidRPr="00234D08">
        <w:rPr>
          <w:color w:val="000000"/>
          <w:sz w:val="24"/>
          <w:szCs w:val="24"/>
          <w:lang w:val="sr-Latn-BA"/>
        </w:rPr>
        <w:t xml:space="preserve"> </w:t>
      </w:r>
      <w:r w:rsidRPr="00234D08">
        <w:rPr>
          <w:color w:val="000000"/>
          <w:sz w:val="24"/>
          <w:szCs w:val="24"/>
        </w:rPr>
        <w:t>и</w:t>
      </w:r>
      <w:r w:rsidRPr="00234D08">
        <w:rPr>
          <w:color w:val="000000"/>
          <w:sz w:val="24"/>
          <w:szCs w:val="24"/>
          <w:lang w:val="sr-Latn-BA"/>
        </w:rPr>
        <w:t xml:space="preserve"> </w:t>
      </w:r>
      <w:r w:rsidRPr="00234D08">
        <w:rPr>
          <w:color w:val="000000"/>
          <w:sz w:val="24"/>
          <w:szCs w:val="24"/>
        </w:rPr>
        <w:t>настанком</w:t>
      </w:r>
      <w:r w:rsidRPr="00234D08">
        <w:rPr>
          <w:color w:val="000000"/>
          <w:sz w:val="24"/>
          <w:szCs w:val="24"/>
          <w:lang w:val="sr-Latn-BA"/>
        </w:rPr>
        <w:t xml:space="preserve"> </w:t>
      </w:r>
      <w:r w:rsidRPr="00234D08">
        <w:rPr>
          <w:color w:val="000000"/>
          <w:sz w:val="24"/>
          <w:szCs w:val="24"/>
        </w:rPr>
        <w:t>различитих</w:t>
      </w:r>
      <w:r w:rsidRPr="00234D08">
        <w:rPr>
          <w:color w:val="000000"/>
          <w:sz w:val="24"/>
          <w:szCs w:val="24"/>
          <w:lang w:val="sr-Cyrl-RS"/>
        </w:rPr>
        <w:t xml:space="preserve"> </w:t>
      </w:r>
      <w:r w:rsidRPr="00234D08">
        <w:rPr>
          <w:color w:val="000000"/>
          <w:sz w:val="24"/>
          <w:szCs w:val="24"/>
        </w:rPr>
        <w:t>отпадних</w:t>
      </w:r>
      <w:r w:rsidRPr="00234D08">
        <w:rPr>
          <w:color w:val="000000"/>
          <w:sz w:val="24"/>
          <w:szCs w:val="24"/>
          <w:lang w:val="sr-Latn-BA"/>
        </w:rPr>
        <w:t xml:space="preserve"> </w:t>
      </w:r>
      <w:r w:rsidRPr="00234D08">
        <w:rPr>
          <w:color w:val="000000"/>
          <w:sz w:val="24"/>
          <w:szCs w:val="24"/>
        </w:rPr>
        <w:t>материја</w:t>
      </w:r>
      <w:r w:rsidRPr="00234D08">
        <w:rPr>
          <w:color w:val="000000"/>
          <w:sz w:val="24"/>
          <w:szCs w:val="24"/>
          <w:lang w:val="sr-Latn-BA"/>
        </w:rPr>
        <w:t xml:space="preserve">, </w:t>
      </w:r>
      <w:r w:rsidRPr="00234D08">
        <w:rPr>
          <w:color w:val="000000"/>
          <w:sz w:val="24"/>
          <w:szCs w:val="24"/>
        </w:rPr>
        <w:t>човјек</w:t>
      </w:r>
      <w:r w:rsidRPr="00234D08">
        <w:rPr>
          <w:color w:val="000000"/>
          <w:sz w:val="24"/>
          <w:szCs w:val="24"/>
          <w:lang w:val="sr-Latn-BA"/>
        </w:rPr>
        <w:t xml:space="preserve"> </w:t>
      </w:r>
      <w:r w:rsidRPr="00234D08">
        <w:rPr>
          <w:color w:val="000000"/>
          <w:sz w:val="24"/>
          <w:szCs w:val="24"/>
        </w:rPr>
        <w:t>све</w:t>
      </w:r>
      <w:r w:rsidRPr="00234D08">
        <w:rPr>
          <w:color w:val="000000"/>
          <w:sz w:val="24"/>
          <w:szCs w:val="24"/>
          <w:lang w:val="sr-Latn-BA"/>
        </w:rPr>
        <w:t xml:space="preserve"> </w:t>
      </w:r>
      <w:r w:rsidRPr="00234D08">
        <w:rPr>
          <w:color w:val="000000"/>
          <w:sz w:val="24"/>
          <w:szCs w:val="24"/>
        </w:rPr>
        <w:t>више</w:t>
      </w:r>
      <w:r w:rsidRPr="00234D08">
        <w:rPr>
          <w:color w:val="000000"/>
          <w:sz w:val="24"/>
          <w:szCs w:val="24"/>
          <w:lang w:val="sr-Latn-BA"/>
        </w:rPr>
        <w:t xml:space="preserve"> </w:t>
      </w:r>
      <w:r w:rsidRPr="00234D08">
        <w:rPr>
          <w:color w:val="000000"/>
          <w:sz w:val="24"/>
          <w:szCs w:val="24"/>
        </w:rPr>
        <w:t>утиче</w:t>
      </w:r>
      <w:r w:rsidRPr="00234D08">
        <w:rPr>
          <w:color w:val="000000"/>
          <w:sz w:val="24"/>
          <w:szCs w:val="24"/>
          <w:lang w:val="sr-Latn-BA"/>
        </w:rPr>
        <w:t xml:space="preserve"> </w:t>
      </w:r>
      <w:r w:rsidRPr="00234D08">
        <w:rPr>
          <w:color w:val="000000"/>
          <w:sz w:val="24"/>
          <w:szCs w:val="24"/>
        </w:rPr>
        <w:t>на</w:t>
      </w:r>
      <w:r w:rsidRPr="00234D08">
        <w:rPr>
          <w:color w:val="000000"/>
          <w:sz w:val="24"/>
          <w:szCs w:val="24"/>
          <w:lang w:val="sr-Latn-BA"/>
        </w:rPr>
        <w:t xml:space="preserve"> </w:t>
      </w:r>
      <w:r w:rsidRPr="00234D08">
        <w:rPr>
          <w:color w:val="000000"/>
          <w:sz w:val="24"/>
          <w:szCs w:val="24"/>
        </w:rPr>
        <w:t>свој</w:t>
      </w:r>
      <w:r w:rsidRPr="00234D08">
        <w:rPr>
          <w:color w:val="000000"/>
          <w:sz w:val="24"/>
          <w:szCs w:val="24"/>
          <w:lang w:val="sr-Cyrl-RS"/>
        </w:rPr>
        <w:t>е</w:t>
      </w:r>
      <w:r w:rsidRPr="00234D08">
        <w:rPr>
          <w:color w:val="000000"/>
          <w:sz w:val="24"/>
          <w:szCs w:val="24"/>
          <w:lang w:val="sr-Latn-BA"/>
        </w:rPr>
        <w:t xml:space="preserve"> </w:t>
      </w:r>
      <w:r w:rsidRPr="00234D08">
        <w:rPr>
          <w:color w:val="000000"/>
          <w:sz w:val="24"/>
          <w:szCs w:val="24"/>
        </w:rPr>
        <w:t>ок</w:t>
      </w:r>
      <w:r w:rsidRPr="00234D08">
        <w:rPr>
          <w:color w:val="000000"/>
          <w:sz w:val="24"/>
          <w:szCs w:val="24"/>
          <w:lang w:val="sr-Cyrl-RS"/>
        </w:rPr>
        <w:t>ружење</w:t>
      </w:r>
      <w:r w:rsidRPr="00234D08">
        <w:rPr>
          <w:color w:val="000000"/>
          <w:sz w:val="24"/>
          <w:szCs w:val="24"/>
          <w:lang w:val="sr-Latn-BA"/>
        </w:rPr>
        <w:t xml:space="preserve">, </w:t>
      </w:r>
      <w:r w:rsidRPr="00234D08">
        <w:rPr>
          <w:color w:val="000000"/>
          <w:sz w:val="24"/>
          <w:szCs w:val="24"/>
        </w:rPr>
        <w:t>мијења</w:t>
      </w:r>
      <w:r w:rsidRPr="00234D08">
        <w:rPr>
          <w:color w:val="000000"/>
          <w:sz w:val="24"/>
          <w:szCs w:val="24"/>
          <w:lang w:val="sr-Latn-BA"/>
        </w:rPr>
        <w:t xml:space="preserve"> </w:t>
      </w:r>
      <w:r w:rsidRPr="00234D08">
        <w:rPr>
          <w:color w:val="000000"/>
          <w:sz w:val="24"/>
          <w:szCs w:val="24"/>
        </w:rPr>
        <w:t>природно</w:t>
      </w:r>
      <w:r w:rsidRPr="00234D08">
        <w:rPr>
          <w:color w:val="000000"/>
          <w:sz w:val="24"/>
          <w:szCs w:val="24"/>
          <w:lang w:val="sr-Latn-BA"/>
        </w:rPr>
        <w:t xml:space="preserve"> </w:t>
      </w:r>
      <w:r w:rsidRPr="00234D08">
        <w:rPr>
          <w:color w:val="000000"/>
          <w:sz w:val="24"/>
          <w:szCs w:val="24"/>
        </w:rPr>
        <w:t>успостављено</w:t>
      </w:r>
      <w:r w:rsidRPr="00234D08">
        <w:rPr>
          <w:color w:val="000000"/>
          <w:sz w:val="24"/>
          <w:szCs w:val="24"/>
          <w:lang w:val="sr-Cyrl-RS"/>
        </w:rPr>
        <w:t xml:space="preserve"> </w:t>
      </w:r>
      <w:r w:rsidRPr="00234D08">
        <w:rPr>
          <w:color w:val="000000"/>
          <w:sz w:val="24"/>
          <w:szCs w:val="24"/>
        </w:rPr>
        <w:t>стање</w:t>
      </w:r>
      <w:r w:rsidRPr="00234D08">
        <w:rPr>
          <w:color w:val="000000"/>
          <w:sz w:val="24"/>
          <w:szCs w:val="24"/>
          <w:lang w:val="sr-Latn-BA"/>
        </w:rPr>
        <w:t xml:space="preserve"> </w:t>
      </w:r>
      <w:r w:rsidRPr="00234D08">
        <w:rPr>
          <w:color w:val="000000"/>
          <w:sz w:val="24"/>
          <w:szCs w:val="24"/>
        </w:rPr>
        <w:t>и</w:t>
      </w:r>
      <w:r w:rsidRPr="00234D08">
        <w:rPr>
          <w:color w:val="000000"/>
          <w:sz w:val="24"/>
          <w:szCs w:val="24"/>
          <w:lang w:val="sr-Latn-BA"/>
        </w:rPr>
        <w:t xml:space="preserve"> </w:t>
      </w:r>
      <w:r w:rsidRPr="00234D08">
        <w:rPr>
          <w:color w:val="000000"/>
          <w:sz w:val="24"/>
          <w:szCs w:val="24"/>
        </w:rPr>
        <w:t>тако</w:t>
      </w:r>
      <w:r w:rsidRPr="00234D08">
        <w:rPr>
          <w:color w:val="000000"/>
          <w:sz w:val="24"/>
          <w:szCs w:val="24"/>
          <w:lang w:val="sr-Latn-BA"/>
        </w:rPr>
        <w:t xml:space="preserve"> </w:t>
      </w:r>
      <w:r w:rsidRPr="00234D08">
        <w:rPr>
          <w:color w:val="000000"/>
          <w:sz w:val="24"/>
          <w:szCs w:val="24"/>
        </w:rPr>
        <w:t>доводи</w:t>
      </w:r>
      <w:r w:rsidRPr="00234D08">
        <w:rPr>
          <w:color w:val="000000"/>
          <w:sz w:val="24"/>
          <w:szCs w:val="24"/>
          <w:lang w:val="sr-Latn-BA"/>
        </w:rPr>
        <w:t xml:space="preserve"> </w:t>
      </w:r>
      <w:r w:rsidRPr="00234D08">
        <w:rPr>
          <w:color w:val="000000"/>
          <w:sz w:val="24"/>
          <w:szCs w:val="24"/>
        </w:rPr>
        <w:t>до</w:t>
      </w:r>
      <w:r w:rsidRPr="00234D08">
        <w:rPr>
          <w:color w:val="000000"/>
          <w:sz w:val="24"/>
          <w:szCs w:val="24"/>
          <w:lang w:val="sr-Latn-BA"/>
        </w:rPr>
        <w:t xml:space="preserve"> </w:t>
      </w:r>
      <w:r w:rsidRPr="00234D08">
        <w:rPr>
          <w:color w:val="000000"/>
          <w:sz w:val="24"/>
          <w:szCs w:val="24"/>
        </w:rPr>
        <w:t>неравнотеже</w:t>
      </w:r>
      <w:r w:rsidRPr="00234D08">
        <w:rPr>
          <w:color w:val="000000"/>
          <w:sz w:val="24"/>
          <w:szCs w:val="24"/>
          <w:lang w:val="sr-Latn-BA"/>
        </w:rPr>
        <w:t xml:space="preserve"> </w:t>
      </w:r>
      <w:r w:rsidRPr="00234D08">
        <w:rPr>
          <w:color w:val="000000"/>
          <w:sz w:val="24"/>
          <w:szCs w:val="24"/>
        </w:rPr>
        <w:t>еколошког</w:t>
      </w:r>
      <w:r w:rsidRPr="00234D08">
        <w:rPr>
          <w:color w:val="000000"/>
          <w:sz w:val="24"/>
          <w:szCs w:val="24"/>
          <w:lang w:val="sr-Latn-BA"/>
        </w:rPr>
        <w:t xml:space="preserve"> </w:t>
      </w:r>
      <w:r w:rsidRPr="00234D08">
        <w:rPr>
          <w:color w:val="000000"/>
          <w:sz w:val="24"/>
          <w:szCs w:val="24"/>
        </w:rPr>
        <w:t>с</w:t>
      </w:r>
      <w:r w:rsidRPr="00234D08">
        <w:rPr>
          <w:color w:val="000000"/>
          <w:sz w:val="24"/>
          <w:szCs w:val="24"/>
          <w:lang w:val="sr-Cyrl-RS"/>
        </w:rPr>
        <w:t>истема</w:t>
      </w:r>
      <w:r w:rsidRPr="00234D08">
        <w:rPr>
          <w:color w:val="000000"/>
          <w:sz w:val="24"/>
          <w:szCs w:val="24"/>
          <w:lang w:val="sr-Latn-BA"/>
        </w:rPr>
        <w:t xml:space="preserve">. </w:t>
      </w:r>
      <w:r w:rsidRPr="00234D08">
        <w:rPr>
          <w:color w:val="000000"/>
          <w:sz w:val="24"/>
          <w:szCs w:val="24"/>
          <w:lang w:val="sr-Cyrl-RS"/>
        </w:rPr>
        <w:t xml:space="preserve"> </w:t>
      </w:r>
    </w:p>
    <w:p w:rsidR="00012620" w:rsidRPr="00234D08" w:rsidRDefault="00012620" w:rsidP="00012620">
      <w:pPr>
        <w:pStyle w:val="BodyText3"/>
        <w:spacing w:line="276" w:lineRule="auto"/>
        <w:jc w:val="both"/>
        <w:rPr>
          <w:color w:val="000000"/>
          <w:sz w:val="24"/>
          <w:szCs w:val="24"/>
          <w:lang w:val="sr-Cyrl-RS"/>
        </w:rPr>
      </w:pPr>
      <w:r w:rsidRPr="00234D08">
        <w:rPr>
          <w:color w:val="000000"/>
          <w:sz w:val="24"/>
          <w:szCs w:val="24"/>
          <w:lang w:val="sr-Cyrl-RS"/>
        </w:rPr>
        <w:t>Због наведеног, циљ сваког захвата у природи, сваке експлоатације природних ресурса и њихове прераде је да се прије свега сагледају могући штетни утицаји на животну средину, како би се адекватним мјерама спријечили или смањили. То подразум</w:t>
      </w:r>
      <w:r w:rsidR="00483DA8">
        <w:rPr>
          <w:color w:val="000000"/>
          <w:sz w:val="24"/>
          <w:szCs w:val="24"/>
          <w:lang w:val="sr-Cyrl-BA"/>
        </w:rPr>
        <w:t>и</w:t>
      </w:r>
      <w:r w:rsidRPr="00234D08">
        <w:rPr>
          <w:color w:val="000000"/>
          <w:sz w:val="24"/>
          <w:szCs w:val="24"/>
          <w:lang w:val="sr-Cyrl-RS"/>
        </w:rPr>
        <w:t>јева проналажење рјешења, заснованих на проучавању екосистема, а која имају за циљ минимизирање штетних утицаја на животну средину.</w:t>
      </w:r>
    </w:p>
    <w:p w:rsidR="00012620" w:rsidRPr="00234D08" w:rsidRDefault="00012620" w:rsidP="00012620">
      <w:pPr>
        <w:spacing w:line="276" w:lineRule="auto"/>
        <w:jc w:val="both"/>
        <w:rPr>
          <w:rStyle w:val="Hyperlink"/>
          <w:rFonts w:ascii="Times New Roman" w:hAnsi="Times New Roman"/>
          <w:color w:val="auto"/>
          <w:sz w:val="24"/>
          <w:szCs w:val="24"/>
          <w:u w:val="none"/>
          <w:lang w:val="sr-Cyrl-BA"/>
        </w:rPr>
      </w:pPr>
      <w:r w:rsidRPr="00234D08">
        <w:rPr>
          <w:rFonts w:ascii="Times New Roman" w:hAnsi="Times New Roman" w:cs="Times New Roman"/>
          <w:sz w:val="24"/>
          <w:szCs w:val="24"/>
          <w:lang w:val="sr-Cyrl-RS"/>
        </w:rPr>
        <w:t>У</w:t>
      </w:r>
      <w:r w:rsidRPr="00234D08">
        <w:rPr>
          <w:rFonts w:ascii="Times New Roman" w:hAnsi="Times New Roman" w:cs="Times New Roman"/>
          <w:sz w:val="24"/>
          <w:szCs w:val="24"/>
          <w:lang w:val="sr-Cyrl-BA"/>
        </w:rPr>
        <w:t xml:space="preserve"> складу са </w:t>
      </w:r>
      <w:r w:rsidRPr="00234D08">
        <w:rPr>
          <w:rFonts w:ascii="Times New Roman" w:hAnsi="Times New Roman" w:cs="Times New Roman"/>
          <w:sz w:val="24"/>
          <w:szCs w:val="24"/>
          <w:lang w:val="ru-RU"/>
        </w:rPr>
        <w:t>Законом</w:t>
      </w:r>
      <w:r w:rsidRPr="00234D08">
        <w:rPr>
          <w:rFonts w:ascii="Times New Roman" w:hAnsi="Times New Roman" w:cs="Times New Roman"/>
          <w:sz w:val="24"/>
          <w:szCs w:val="24"/>
          <w:lang w:val="sr-Cyrl-CS"/>
        </w:rPr>
        <w:t xml:space="preserve"> </w:t>
      </w:r>
      <w:r w:rsidRPr="00234D08">
        <w:rPr>
          <w:rFonts w:ascii="Times New Roman" w:hAnsi="Times New Roman" w:cs="Times New Roman"/>
          <w:sz w:val="24"/>
          <w:szCs w:val="24"/>
          <w:lang w:val="ru-RU"/>
        </w:rPr>
        <w:t>о</w:t>
      </w:r>
      <w:r w:rsidRPr="00234D08">
        <w:rPr>
          <w:rFonts w:ascii="Times New Roman" w:hAnsi="Times New Roman" w:cs="Times New Roman"/>
          <w:sz w:val="24"/>
          <w:szCs w:val="24"/>
          <w:lang w:val="sr-Cyrl-CS"/>
        </w:rPr>
        <w:t xml:space="preserve"> </w:t>
      </w:r>
      <w:r w:rsidRPr="00234D08">
        <w:rPr>
          <w:rFonts w:ascii="Times New Roman" w:hAnsi="Times New Roman" w:cs="Times New Roman"/>
          <w:sz w:val="24"/>
          <w:szCs w:val="24"/>
          <w:lang w:val="ru-RU"/>
        </w:rPr>
        <w:t>за</w:t>
      </w:r>
      <w:r w:rsidRPr="00234D08">
        <w:rPr>
          <w:rFonts w:ascii="Times New Roman" w:hAnsi="Times New Roman" w:cs="Times New Roman"/>
          <w:sz w:val="24"/>
          <w:szCs w:val="24"/>
          <w:lang w:val="sr-Cyrl-CS"/>
        </w:rPr>
        <w:t>ш</w:t>
      </w:r>
      <w:r w:rsidRPr="00234D08">
        <w:rPr>
          <w:rFonts w:ascii="Times New Roman" w:hAnsi="Times New Roman" w:cs="Times New Roman"/>
          <w:sz w:val="24"/>
          <w:szCs w:val="24"/>
          <w:lang w:val="ru-RU"/>
        </w:rPr>
        <w:t>тити</w:t>
      </w:r>
      <w:r w:rsidRPr="00234D08">
        <w:rPr>
          <w:rFonts w:ascii="Times New Roman" w:hAnsi="Times New Roman" w:cs="Times New Roman"/>
          <w:sz w:val="24"/>
          <w:szCs w:val="24"/>
          <w:lang w:val="sr-Cyrl-CS"/>
        </w:rPr>
        <w:t xml:space="preserve"> ж</w:t>
      </w:r>
      <w:r w:rsidRPr="00234D08">
        <w:rPr>
          <w:rFonts w:ascii="Times New Roman" w:hAnsi="Times New Roman" w:cs="Times New Roman"/>
          <w:sz w:val="24"/>
          <w:szCs w:val="24"/>
          <w:lang w:val="ru-RU"/>
        </w:rPr>
        <w:t>ивотне</w:t>
      </w:r>
      <w:r w:rsidRPr="00234D08">
        <w:rPr>
          <w:rFonts w:ascii="Times New Roman" w:hAnsi="Times New Roman" w:cs="Times New Roman"/>
          <w:sz w:val="24"/>
          <w:szCs w:val="24"/>
          <w:lang w:val="sr-Cyrl-CS"/>
        </w:rPr>
        <w:t xml:space="preserve"> </w:t>
      </w:r>
      <w:r w:rsidRPr="00234D08">
        <w:rPr>
          <w:rFonts w:ascii="Times New Roman" w:hAnsi="Times New Roman" w:cs="Times New Roman"/>
          <w:sz w:val="24"/>
          <w:szCs w:val="24"/>
          <w:lang w:val="ru-RU"/>
        </w:rPr>
        <w:t>средине</w:t>
      </w:r>
      <w:r w:rsidRPr="00234D08">
        <w:rPr>
          <w:rFonts w:ascii="Times New Roman" w:hAnsi="Times New Roman" w:cs="Times New Roman"/>
          <w:sz w:val="24"/>
          <w:szCs w:val="24"/>
          <w:lang w:val="sr-Cyrl-CS"/>
        </w:rPr>
        <w:t xml:space="preserve"> (</w:t>
      </w:r>
      <w:r w:rsidRPr="00234D08">
        <w:rPr>
          <w:rFonts w:ascii="Times New Roman" w:hAnsi="Times New Roman" w:cs="Times New Roman"/>
          <w:sz w:val="24"/>
          <w:szCs w:val="24"/>
          <w:lang w:val="sr-Latn-BA"/>
        </w:rPr>
        <w:t>"</w:t>
      </w:r>
      <w:r w:rsidRPr="00234D08">
        <w:rPr>
          <w:rFonts w:ascii="Times New Roman" w:hAnsi="Times New Roman" w:cs="Times New Roman"/>
          <w:sz w:val="24"/>
          <w:szCs w:val="24"/>
          <w:lang w:val="ru-RU"/>
        </w:rPr>
        <w:t>Службени гл</w:t>
      </w:r>
      <w:r w:rsidRPr="00234D08">
        <w:rPr>
          <w:rFonts w:ascii="Times New Roman" w:hAnsi="Times New Roman" w:cs="Times New Roman"/>
          <w:sz w:val="24"/>
          <w:szCs w:val="24"/>
          <w:lang w:val="sr-Cyrl-CS"/>
        </w:rPr>
        <w:t>а</w:t>
      </w:r>
      <w:r w:rsidRPr="00234D08">
        <w:rPr>
          <w:rFonts w:ascii="Times New Roman" w:hAnsi="Times New Roman" w:cs="Times New Roman"/>
          <w:sz w:val="24"/>
          <w:szCs w:val="24"/>
          <w:lang w:val="ru-RU"/>
        </w:rPr>
        <w:t>сник</w:t>
      </w:r>
      <w:r w:rsidRPr="00234D08">
        <w:rPr>
          <w:rFonts w:ascii="Times New Roman" w:hAnsi="Times New Roman" w:cs="Times New Roman"/>
          <w:sz w:val="24"/>
          <w:szCs w:val="24"/>
          <w:lang w:val="sr-Cyrl-CS"/>
        </w:rPr>
        <w:t xml:space="preserve"> </w:t>
      </w:r>
      <w:r w:rsidRPr="00234D08">
        <w:rPr>
          <w:rFonts w:ascii="Times New Roman" w:hAnsi="Times New Roman" w:cs="Times New Roman"/>
          <w:sz w:val="24"/>
          <w:szCs w:val="24"/>
          <w:lang w:val="ru-RU"/>
        </w:rPr>
        <w:t>Републике Српске</w:t>
      </w:r>
      <w:r w:rsidRPr="00234D08">
        <w:rPr>
          <w:rFonts w:ascii="Times New Roman" w:hAnsi="Times New Roman" w:cs="Times New Roman"/>
          <w:sz w:val="24"/>
          <w:szCs w:val="24"/>
          <w:lang w:val="sr-Cyrl-CS"/>
        </w:rPr>
        <w:t xml:space="preserve"> ", </w:t>
      </w:r>
      <w:r w:rsidRPr="00234D08">
        <w:rPr>
          <w:rFonts w:ascii="Times New Roman" w:hAnsi="Times New Roman" w:cs="Times New Roman"/>
          <w:sz w:val="24"/>
          <w:szCs w:val="24"/>
          <w:lang w:val="ru-RU"/>
        </w:rPr>
        <w:t>бр</w:t>
      </w:r>
      <w:r w:rsidRPr="00234D08">
        <w:rPr>
          <w:rFonts w:ascii="Times New Roman" w:hAnsi="Times New Roman" w:cs="Times New Roman"/>
          <w:sz w:val="24"/>
          <w:szCs w:val="24"/>
          <w:lang w:val="sr-Cyrl-CS"/>
        </w:rPr>
        <w:t>ој 71/12,</w:t>
      </w:r>
      <w:r w:rsidRPr="00234D08">
        <w:rPr>
          <w:rFonts w:ascii="Times New Roman" w:hAnsi="Times New Roman" w:cs="Times New Roman"/>
          <w:sz w:val="24"/>
          <w:szCs w:val="24"/>
          <w:lang w:val="sr-Cyrl-BA"/>
        </w:rPr>
        <w:t xml:space="preserve"> 79/15, 70/20</w:t>
      </w:r>
      <w:r w:rsidRPr="00234D08">
        <w:rPr>
          <w:rFonts w:ascii="Times New Roman" w:hAnsi="Times New Roman" w:cs="Times New Roman"/>
          <w:sz w:val="24"/>
          <w:szCs w:val="24"/>
          <w:lang w:val="sr-Cyrl-CS"/>
        </w:rPr>
        <w:t xml:space="preserve">) и </w:t>
      </w:r>
      <w:hyperlink r:id="rId9" w:history="1">
        <w:r w:rsidRPr="00234D08">
          <w:rPr>
            <w:rStyle w:val="Hyperlink"/>
            <w:rFonts w:ascii="Times New Roman" w:hAnsi="Times New Roman"/>
            <w:color w:val="auto"/>
            <w:sz w:val="24"/>
            <w:szCs w:val="24"/>
            <w:u w:val="none"/>
            <w:lang w:val="sr-Latn-CS"/>
          </w:rPr>
          <w:t>Правилник</w:t>
        </w:r>
        <w:r w:rsidRPr="00234D08">
          <w:rPr>
            <w:rStyle w:val="Hyperlink"/>
            <w:rFonts w:ascii="Times New Roman" w:hAnsi="Times New Roman"/>
            <w:color w:val="auto"/>
            <w:sz w:val="24"/>
            <w:szCs w:val="24"/>
            <w:u w:val="none"/>
            <w:lang w:val="sr-Cyrl-RS"/>
          </w:rPr>
          <w:t>ом</w:t>
        </w:r>
        <w:r w:rsidRPr="00234D08">
          <w:rPr>
            <w:rStyle w:val="Hyperlink"/>
            <w:rFonts w:ascii="Times New Roman" w:hAnsi="Times New Roman"/>
            <w:color w:val="auto"/>
            <w:sz w:val="24"/>
            <w:szCs w:val="24"/>
            <w:u w:val="none"/>
            <w:lang w:val="sr-Latn-CS"/>
          </w:rPr>
          <w:t xml:space="preserve"> о постројењима која могу бити изграђена и пуштена у рад само уколико имају еколошку дозволу </w:t>
        </w:r>
        <w:r w:rsidRPr="00234D08">
          <w:rPr>
            <w:rStyle w:val="Hyperlink"/>
            <w:rFonts w:ascii="Times New Roman" w:hAnsi="Times New Roman"/>
            <w:color w:val="auto"/>
            <w:sz w:val="24"/>
            <w:szCs w:val="24"/>
            <w:u w:val="none"/>
            <w:lang w:val="sr-Cyrl-BA"/>
          </w:rPr>
          <w:t>("Службени гласник Републике Српске"</w:t>
        </w:r>
        <w:r w:rsidRPr="00234D08">
          <w:rPr>
            <w:rStyle w:val="Hyperlink"/>
            <w:rFonts w:ascii="Times New Roman" w:hAnsi="Times New Roman"/>
            <w:color w:val="auto"/>
            <w:sz w:val="24"/>
            <w:szCs w:val="24"/>
            <w:u w:val="none"/>
            <w:lang w:val="sr-Latn-CS"/>
          </w:rPr>
          <w:t>,</w:t>
        </w:r>
        <w:r w:rsidRPr="00234D08">
          <w:rPr>
            <w:rStyle w:val="Hyperlink"/>
            <w:rFonts w:ascii="Times New Roman" w:hAnsi="Times New Roman"/>
            <w:color w:val="auto"/>
            <w:sz w:val="24"/>
            <w:szCs w:val="24"/>
            <w:u w:val="none"/>
            <w:lang w:val="sr-Cyrl-BA"/>
          </w:rPr>
          <w:t xml:space="preserve"> бр. </w:t>
        </w:r>
        <w:r w:rsidRPr="00234D08">
          <w:rPr>
            <w:rStyle w:val="Hyperlink"/>
            <w:rFonts w:ascii="Times New Roman" w:hAnsi="Times New Roman"/>
            <w:color w:val="auto"/>
            <w:sz w:val="24"/>
            <w:szCs w:val="24"/>
            <w:u w:val="none"/>
            <w:lang w:val="sr-Latn-CS"/>
          </w:rPr>
          <w:t>124/12</w:t>
        </w:r>
        <w:r w:rsidRPr="00234D08">
          <w:rPr>
            <w:rStyle w:val="Hyperlink"/>
            <w:rFonts w:ascii="Times New Roman" w:hAnsi="Times New Roman"/>
            <w:color w:val="auto"/>
            <w:sz w:val="24"/>
            <w:szCs w:val="24"/>
            <w:u w:val="none"/>
            <w:lang w:val="sr-Cyrl-BA"/>
          </w:rPr>
          <w:t>)</w:t>
        </w:r>
      </w:hyperlink>
      <w:r w:rsidRPr="00234D08">
        <w:rPr>
          <w:rStyle w:val="Hyperlink"/>
          <w:rFonts w:ascii="Times New Roman" w:hAnsi="Times New Roman"/>
          <w:color w:val="auto"/>
          <w:sz w:val="24"/>
          <w:szCs w:val="24"/>
          <w:u w:val="none"/>
          <w:lang w:val="sr-Cyrl-BA"/>
        </w:rPr>
        <w:t xml:space="preserve"> за реализацију </w:t>
      </w:r>
      <w:r w:rsidRPr="00234D08">
        <w:rPr>
          <w:rFonts w:ascii="Times New Roman" w:hAnsi="Times New Roman" w:cs="Times New Roman"/>
          <w:sz w:val="24"/>
          <w:szCs w:val="24"/>
          <w:lang w:val="sr-Cyrl-BA"/>
        </w:rPr>
        <w:t xml:space="preserve"> пројекта експлоатације </w:t>
      </w:r>
      <w:r w:rsidR="00EC1105">
        <w:rPr>
          <w:rFonts w:ascii="Times New Roman" w:hAnsi="Times New Roman" w:cs="Times New Roman"/>
          <w:sz w:val="24"/>
          <w:szCs w:val="24"/>
          <w:lang w:val="sr-Cyrl-BA"/>
        </w:rPr>
        <w:t xml:space="preserve">бентонита </w:t>
      </w:r>
      <w:r w:rsidRPr="00234D08">
        <w:rPr>
          <w:rFonts w:ascii="Times New Roman" w:hAnsi="Times New Roman" w:cs="Times New Roman"/>
          <w:sz w:val="24"/>
          <w:szCs w:val="24"/>
          <w:lang w:val="sr-Cyrl-BA"/>
        </w:rPr>
        <w:t xml:space="preserve">на </w:t>
      </w:r>
      <w:r w:rsidR="00EC1105">
        <w:rPr>
          <w:rFonts w:ascii="Times New Roman" w:hAnsi="Times New Roman" w:cs="Times New Roman"/>
          <w:sz w:val="24"/>
          <w:szCs w:val="24"/>
          <w:lang w:val="sr-Cyrl-BA"/>
        </w:rPr>
        <w:t>површинском копу</w:t>
      </w:r>
      <w:r w:rsidRPr="00234D08">
        <w:rPr>
          <w:rFonts w:ascii="Times New Roman" w:hAnsi="Times New Roman" w:cs="Times New Roman"/>
          <w:sz w:val="24"/>
          <w:szCs w:val="24"/>
          <w:lang w:val="sr-Cyrl-BA"/>
        </w:rPr>
        <w:t xml:space="preserve"> „</w:t>
      </w:r>
      <w:r w:rsidR="00963451">
        <w:rPr>
          <w:rFonts w:ascii="Times New Roman" w:hAnsi="Times New Roman" w:cs="Times New Roman"/>
          <w:sz w:val="24"/>
          <w:szCs w:val="24"/>
          <w:lang w:val="sr-Cyrl-BA"/>
        </w:rPr>
        <w:t>Соколац</w:t>
      </w:r>
      <w:r w:rsidRPr="00234D08">
        <w:rPr>
          <w:rFonts w:ascii="Times New Roman" w:hAnsi="Times New Roman" w:cs="Times New Roman"/>
          <w:sz w:val="24"/>
          <w:szCs w:val="24"/>
          <w:lang w:val="sr-Cyrl-BA"/>
        </w:rPr>
        <w:t xml:space="preserve">“ општина </w:t>
      </w:r>
      <w:r w:rsidR="00963451">
        <w:rPr>
          <w:rFonts w:ascii="Times New Roman" w:hAnsi="Times New Roman" w:cs="Times New Roman"/>
          <w:sz w:val="24"/>
          <w:szCs w:val="24"/>
          <w:lang w:val="sr-Cyrl-BA"/>
        </w:rPr>
        <w:t>Шипово</w:t>
      </w:r>
      <w:r w:rsidRPr="00234D08">
        <w:rPr>
          <w:rFonts w:ascii="Times New Roman" w:hAnsi="Times New Roman" w:cs="Times New Roman"/>
          <w:sz w:val="24"/>
          <w:szCs w:val="24"/>
          <w:lang w:val="sr-Cyrl-BA"/>
        </w:rPr>
        <w:t xml:space="preserve">, </w:t>
      </w:r>
      <w:r w:rsidRPr="00234D08">
        <w:rPr>
          <w:rStyle w:val="Hyperlink"/>
          <w:rFonts w:ascii="Times New Roman" w:hAnsi="Times New Roman"/>
          <w:color w:val="auto"/>
          <w:sz w:val="24"/>
          <w:szCs w:val="24"/>
          <w:u w:val="none"/>
          <w:lang w:val="sr-Cyrl-BA"/>
        </w:rPr>
        <w:t xml:space="preserve">инвеститор </w:t>
      </w:r>
      <w:r w:rsidRPr="00234D08">
        <w:rPr>
          <w:rFonts w:ascii="Times New Roman" w:hAnsi="Times New Roman" w:cs="Times New Roman"/>
          <w:bCs/>
          <w:sz w:val="24"/>
          <w:szCs w:val="24"/>
          <w:lang w:val="sr-Cyrl-CS"/>
        </w:rPr>
        <w:t>"</w:t>
      </w:r>
      <w:r w:rsidR="00DB32CC">
        <w:rPr>
          <w:rFonts w:ascii="Times New Roman" w:hAnsi="Times New Roman" w:cs="Times New Roman"/>
          <w:sz w:val="24"/>
          <w:szCs w:val="24"/>
          <w:lang w:val="sr-Cyrl-BA"/>
        </w:rPr>
        <w:t>Бентонит</w:t>
      </w:r>
      <w:r w:rsidRPr="00234D08">
        <w:rPr>
          <w:rFonts w:ascii="Times New Roman" w:hAnsi="Times New Roman" w:cs="Times New Roman"/>
          <w:bCs/>
          <w:sz w:val="24"/>
          <w:szCs w:val="24"/>
          <w:lang w:val="sr-Cyrl-CS"/>
        </w:rPr>
        <w:t xml:space="preserve">" </w:t>
      </w:r>
      <w:r w:rsidR="00DB32CC">
        <w:rPr>
          <w:rFonts w:ascii="Times New Roman" w:hAnsi="Times New Roman" w:cs="Times New Roman"/>
          <w:bCs/>
          <w:sz w:val="24"/>
          <w:szCs w:val="24"/>
          <w:lang w:val="sr-Cyrl-CS"/>
        </w:rPr>
        <w:t>а.д.</w:t>
      </w:r>
      <w:r w:rsidRPr="00234D08">
        <w:rPr>
          <w:rFonts w:ascii="Times New Roman" w:hAnsi="Times New Roman" w:cs="Times New Roman"/>
          <w:bCs/>
          <w:sz w:val="24"/>
          <w:szCs w:val="24"/>
          <w:lang w:val="sr-Cyrl-CS"/>
        </w:rPr>
        <w:t xml:space="preserve"> </w:t>
      </w:r>
      <w:r w:rsidR="00DB32CC">
        <w:rPr>
          <w:rFonts w:ascii="Times New Roman" w:hAnsi="Times New Roman" w:cs="Times New Roman"/>
          <w:bCs/>
          <w:sz w:val="24"/>
          <w:szCs w:val="24"/>
          <w:lang w:val="sr-Cyrl-CS"/>
        </w:rPr>
        <w:t>Шипово</w:t>
      </w:r>
      <w:r w:rsidRPr="00234D08">
        <w:rPr>
          <w:rStyle w:val="Hyperlink"/>
          <w:rFonts w:ascii="Times New Roman" w:hAnsi="Times New Roman"/>
          <w:color w:val="auto"/>
          <w:sz w:val="24"/>
          <w:szCs w:val="24"/>
          <w:u w:val="none"/>
          <w:lang w:val="sr-Cyrl-BA"/>
        </w:rPr>
        <w:t xml:space="preserve">  је дужан прибавити  еколошку дозволу. </w:t>
      </w:r>
    </w:p>
    <w:p w:rsidR="00012620" w:rsidRPr="00234D08" w:rsidRDefault="00012620" w:rsidP="00012620">
      <w:pPr>
        <w:pStyle w:val="NoSpacing"/>
        <w:spacing w:line="276" w:lineRule="auto"/>
        <w:jc w:val="both"/>
        <w:rPr>
          <w:lang w:val="sr-Cyrl-BA"/>
        </w:rPr>
      </w:pPr>
      <w:r w:rsidRPr="00234D08">
        <w:rPr>
          <w:lang w:val="sr-Cyrl-BA"/>
        </w:rPr>
        <w:t xml:space="preserve">Након проведене процедуре процјене утицаја на животну средину за предметни пројекат, </w:t>
      </w:r>
      <w:r w:rsidRPr="00234D08">
        <w:rPr>
          <w:lang w:val="sr-Cyrl-CS"/>
        </w:rPr>
        <w:t xml:space="preserve">Министарство за просторно уређење, грађевинарство и екологију Републике Српске је </w:t>
      </w:r>
      <w:r w:rsidRPr="00793585">
        <w:rPr>
          <w:lang w:val="sr-Cyrl-CS"/>
        </w:rPr>
        <w:t>донијело рјешење бр.  15.04-96-</w:t>
      </w:r>
      <w:r w:rsidR="004A0DC7">
        <w:rPr>
          <w:lang w:val="sr-Cyrl-CS"/>
        </w:rPr>
        <w:t>17</w:t>
      </w:r>
      <w:r w:rsidRPr="00793585">
        <w:rPr>
          <w:lang w:val="sr-Cyrl-CS"/>
        </w:rPr>
        <w:t>/</w:t>
      </w:r>
      <w:r w:rsidR="004A0DC7">
        <w:rPr>
          <w:lang w:val="sr-Cyrl-BA"/>
        </w:rPr>
        <w:t xml:space="preserve">21 </w:t>
      </w:r>
      <w:r w:rsidRPr="00793585">
        <w:rPr>
          <w:lang w:val="sr-Cyrl-CS"/>
        </w:rPr>
        <w:t xml:space="preserve">од </w:t>
      </w:r>
      <w:r w:rsidR="00793585" w:rsidRPr="00793585">
        <w:rPr>
          <w:lang w:val="sr-Latn-BA"/>
        </w:rPr>
        <w:t>30</w:t>
      </w:r>
      <w:r w:rsidRPr="00793585">
        <w:rPr>
          <w:lang w:val="sr-Cyrl-CS"/>
        </w:rPr>
        <w:t>.</w:t>
      </w:r>
      <w:r w:rsidR="00793585" w:rsidRPr="00793585">
        <w:rPr>
          <w:lang w:val="sr-Latn-BA"/>
        </w:rPr>
        <w:t>07</w:t>
      </w:r>
      <w:r w:rsidRPr="00793585">
        <w:rPr>
          <w:lang w:val="sr-Cyrl-CS"/>
        </w:rPr>
        <w:t>.202</w:t>
      </w:r>
      <w:r w:rsidR="00793585" w:rsidRPr="00793585">
        <w:rPr>
          <w:lang w:val="sr-Latn-BA"/>
        </w:rPr>
        <w:t>1</w:t>
      </w:r>
      <w:r w:rsidRPr="00793585">
        <w:rPr>
          <w:lang w:val="sr-Cyrl-CS"/>
        </w:rPr>
        <w:t xml:space="preserve">.год. којим се одобрава Студија утицаја </w:t>
      </w:r>
      <w:r w:rsidRPr="00234D08">
        <w:rPr>
          <w:lang w:val="sr-Cyrl-CS"/>
        </w:rPr>
        <w:t xml:space="preserve">на животну средину за </w:t>
      </w:r>
      <w:r w:rsidRPr="00234D08">
        <w:rPr>
          <w:lang w:val="sr-Cyrl-BA"/>
        </w:rPr>
        <w:t>експлоатациј</w:t>
      </w:r>
      <w:r w:rsidR="004A0DC7">
        <w:rPr>
          <w:lang w:val="sr-Cyrl-BA"/>
        </w:rPr>
        <w:t>у</w:t>
      </w:r>
      <w:r w:rsidRPr="00234D08">
        <w:rPr>
          <w:lang w:val="sr-Cyrl-BA"/>
        </w:rPr>
        <w:t xml:space="preserve"> </w:t>
      </w:r>
      <w:r w:rsidR="00DB32CC">
        <w:rPr>
          <w:lang w:val="sr-Cyrl-BA"/>
        </w:rPr>
        <w:t>бентонита</w:t>
      </w:r>
      <w:r w:rsidRPr="00234D08">
        <w:rPr>
          <w:lang w:val="sr-Cyrl-BA"/>
        </w:rPr>
        <w:t xml:space="preserve"> на </w:t>
      </w:r>
      <w:r w:rsidR="00DB32CC">
        <w:rPr>
          <w:lang w:val="sr-Cyrl-BA"/>
        </w:rPr>
        <w:t>површинском копу</w:t>
      </w:r>
      <w:r w:rsidRPr="00234D08">
        <w:rPr>
          <w:lang w:val="sr-Cyrl-BA"/>
        </w:rPr>
        <w:t xml:space="preserve"> „</w:t>
      </w:r>
      <w:r w:rsidR="00DB32CC">
        <w:rPr>
          <w:lang w:val="sr-Cyrl-BA"/>
        </w:rPr>
        <w:t>Соколац</w:t>
      </w:r>
      <w:r w:rsidRPr="00234D08">
        <w:rPr>
          <w:lang w:val="sr-Cyrl-BA"/>
        </w:rPr>
        <w:t xml:space="preserve">“ општина </w:t>
      </w:r>
      <w:r w:rsidR="00DB32CC">
        <w:rPr>
          <w:lang w:val="sr-Cyrl-BA"/>
        </w:rPr>
        <w:t>Шипово</w:t>
      </w:r>
      <w:r w:rsidR="003D7890">
        <w:rPr>
          <w:lang w:val="sr-Cyrl-CS"/>
        </w:rPr>
        <w:t xml:space="preserve">, површине експлоатационог поља 32 </w:t>
      </w:r>
      <w:r w:rsidR="003D7890">
        <w:rPr>
          <w:lang w:val="sr-Latn-BA"/>
        </w:rPr>
        <w:t>ha.</w:t>
      </w:r>
      <w:r w:rsidRPr="00234D08">
        <w:rPr>
          <w:lang w:val="sr-Cyrl-CS"/>
        </w:rPr>
        <w:t xml:space="preserve"> Наведеним рјешењем је наложено носиоцу пројекта да поднесе овом министарс</w:t>
      </w:r>
      <w:r w:rsidR="00E055A6">
        <w:rPr>
          <w:lang w:val="sr-Cyrl-BA"/>
        </w:rPr>
        <w:t>т</w:t>
      </w:r>
      <w:r w:rsidRPr="00234D08">
        <w:rPr>
          <w:lang w:val="sr-Cyrl-CS"/>
        </w:rPr>
        <w:t xml:space="preserve">ву захтјев за издавање еколошке дозволе за </w:t>
      </w:r>
      <w:r w:rsidRPr="00234D08">
        <w:rPr>
          <w:lang w:val="sr-Cyrl-BA"/>
        </w:rPr>
        <w:t>експлоатациј</w:t>
      </w:r>
      <w:r w:rsidR="00A230C6">
        <w:rPr>
          <w:lang w:val="sr-Cyrl-BA"/>
        </w:rPr>
        <w:t>у</w:t>
      </w:r>
      <w:r w:rsidRPr="00234D08">
        <w:rPr>
          <w:lang w:val="sr-Cyrl-BA"/>
        </w:rPr>
        <w:t xml:space="preserve"> </w:t>
      </w:r>
      <w:r w:rsidR="0016442C">
        <w:rPr>
          <w:lang w:val="sr-Cyrl-BA"/>
        </w:rPr>
        <w:t>бентонита</w:t>
      </w:r>
      <w:r w:rsidRPr="00234D08">
        <w:rPr>
          <w:lang w:val="sr-Cyrl-BA"/>
        </w:rPr>
        <w:t xml:space="preserve"> на </w:t>
      </w:r>
      <w:r w:rsidR="0016442C">
        <w:rPr>
          <w:lang w:val="sr-Cyrl-BA"/>
        </w:rPr>
        <w:t>површинском копу</w:t>
      </w:r>
      <w:r w:rsidRPr="00234D08">
        <w:rPr>
          <w:lang w:val="sr-Cyrl-BA"/>
        </w:rPr>
        <w:t xml:space="preserve"> „</w:t>
      </w:r>
      <w:r w:rsidR="0016442C">
        <w:rPr>
          <w:lang w:val="sr-Cyrl-BA"/>
        </w:rPr>
        <w:t>Соколац</w:t>
      </w:r>
      <w:r w:rsidRPr="00234D08">
        <w:rPr>
          <w:lang w:val="sr-Cyrl-BA"/>
        </w:rPr>
        <w:t xml:space="preserve">“ општина </w:t>
      </w:r>
      <w:r w:rsidR="0016442C">
        <w:rPr>
          <w:lang w:val="sr-Cyrl-BA"/>
        </w:rPr>
        <w:t>Шипово</w:t>
      </w:r>
      <w:r w:rsidRPr="00234D08">
        <w:rPr>
          <w:lang w:val="sr-Cyrl-CS"/>
        </w:rPr>
        <w:t xml:space="preserve"> у складу са чланом 85. Закон о заштити животне средине и </w:t>
      </w:r>
      <w:r w:rsidR="00A230C6">
        <w:rPr>
          <w:lang w:val="sr-Cyrl-CS"/>
        </w:rPr>
        <w:t xml:space="preserve">чланом 2. </w:t>
      </w:r>
      <w:r w:rsidRPr="00234D08">
        <w:rPr>
          <w:lang w:val="sr-Cyrl-CS"/>
        </w:rPr>
        <w:t>Правилник</w:t>
      </w:r>
      <w:r w:rsidR="00A230C6">
        <w:rPr>
          <w:lang w:val="sr-Cyrl-CS"/>
        </w:rPr>
        <w:t>а</w:t>
      </w:r>
      <w:r w:rsidRPr="00234D08">
        <w:rPr>
          <w:lang w:val="sr-Cyrl-CS"/>
        </w:rPr>
        <w:t xml:space="preserve"> о постројењима која могу бити изграђена и пуштена у ради само уколико имају еколошку дозволу („Службени гласник Републике Српске“ 124/12).</w:t>
      </w:r>
    </w:p>
    <w:p w:rsidR="00012620" w:rsidRPr="00234D08" w:rsidRDefault="00012620" w:rsidP="00012620">
      <w:pPr>
        <w:spacing w:line="276" w:lineRule="auto"/>
        <w:jc w:val="both"/>
        <w:rPr>
          <w:rFonts w:ascii="Times New Roman" w:hAnsi="Times New Roman" w:cs="Times New Roman"/>
          <w:iCs/>
          <w:sz w:val="24"/>
          <w:szCs w:val="24"/>
          <w:lang w:val="sr-Cyrl-RS"/>
        </w:rPr>
      </w:pPr>
      <w:r w:rsidRPr="00234D08">
        <w:rPr>
          <w:rFonts w:ascii="Times New Roman" w:hAnsi="Times New Roman" w:cs="Times New Roman"/>
          <w:sz w:val="24"/>
          <w:szCs w:val="24"/>
          <w:lang w:val="sr-Cyrl-BA"/>
        </w:rPr>
        <w:t xml:space="preserve">За израду Доказа уз захтјев за издавање еколошке дозволе за предметни пројекат  Инвеститор је ангажовао лиценцирано правно лице из области заштите животне средине „ВиЗ-Заштита“ д.о.о. Бања Лука. </w:t>
      </w:r>
      <w:r w:rsidRPr="00234D08">
        <w:rPr>
          <w:rFonts w:ascii="Times New Roman" w:hAnsi="Times New Roman" w:cs="Times New Roman"/>
          <w:sz w:val="24"/>
          <w:szCs w:val="24"/>
          <w:lang w:val="sr-Cyrl-CS"/>
        </w:rPr>
        <w:t xml:space="preserve">У поступку израде ових Доказа, кориштена је </w:t>
      </w:r>
      <w:r w:rsidRPr="00234D08">
        <w:rPr>
          <w:rFonts w:ascii="Times New Roman" w:hAnsi="Times New Roman" w:cs="Times New Roman"/>
          <w:sz w:val="24"/>
          <w:szCs w:val="24"/>
          <w:lang w:val="sr-Cyrl-CS"/>
        </w:rPr>
        <w:lastRenderedPageBreak/>
        <w:t xml:space="preserve">приложена пројектно-техничка документација, увид у ситуацију на терену, подаци о физичко-хемијским особинама материјала са којима ће се манипулисати у објекту, односно знања о технолошком процесу који ће се у њему одвијати. </w:t>
      </w:r>
    </w:p>
    <w:p w:rsidR="00012620" w:rsidRPr="00234D08" w:rsidRDefault="00012620" w:rsidP="00012620">
      <w:pPr>
        <w:rPr>
          <w:rFonts w:ascii="Times New Roman" w:hAnsi="Times New Roman" w:cs="Times New Roman"/>
          <w:lang w:val="sr-Latn-BA"/>
        </w:rPr>
      </w:pPr>
    </w:p>
    <w:p w:rsidR="00012620" w:rsidRPr="00234D08" w:rsidRDefault="00012620" w:rsidP="00012620">
      <w:pPr>
        <w:rPr>
          <w:rFonts w:ascii="Times New Roman" w:hAnsi="Times New Roman" w:cs="Times New Roman"/>
          <w:lang w:val="sr-Latn-BA"/>
        </w:rPr>
      </w:pPr>
    </w:p>
    <w:p w:rsidR="00012620" w:rsidRPr="00234D08" w:rsidRDefault="00012620" w:rsidP="00012620">
      <w:pPr>
        <w:rPr>
          <w:rFonts w:ascii="Times New Roman" w:hAnsi="Times New Roman" w:cs="Times New Roman"/>
          <w:lang w:val="sr-Latn-BA"/>
        </w:rPr>
      </w:pPr>
    </w:p>
    <w:p w:rsidR="00012620" w:rsidRPr="00234D08" w:rsidRDefault="00012620" w:rsidP="00012620">
      <w:pPr>
        <w:rPr>
          <w:rFonts w:ascii="Times New Roman" w:hAnsi="Times New Roman" w:cs="Times New Roman"/>
          <w:lang w:val="sr-Latn-BA"/>
        </w:rPr>
      </w:pPr>
    </w:p>
    <w:p w:rsidR="00012620" w:rsidRPr="00234D08" w:rsidRDefault="00012620" w:rsidP="00012620">
      <w:pPr>
        <w:rPr>
          <w:rFonts w:ascii="Times New Roman" w:hAnsi="Times New Roman" w:cs="Times New Roman"/>
          <w:lang w:val="sr-Latn-BA"/>
        </w:rPr>
      </w:pPr>
    </w:p>
    <w:p w:rsidR="00012620" w:rsidRPr="00234D08" w:rsidRDefault="00012620" w:rsidP="00012620">
      <w:pPr>
        <w:rPr>
          <w:rFonts w:ascii="Times New Roman" w:hAnsi="Times New Roman" w:cs="Times New Roman"/>
          <w:lang w:val="sr-Latn-BA"/>
        </w:rPr>
      </w:pPr>
    </w:p>
    <w:p w:rsidR="00012620" w:rsidRPr="00234D08" w:rsidRDefault="00012620" w:rsidP="00012620">
      <w:pPr>
        <w:rPr>
          <w:rFonts w:ascii="Times New Roman" w:hAnsi="Times New Roman" w:cs="Times New Roman"/>
          <w:lang w:val="sr-Latn-BA"/>
        </w:rPr>
      </w:pPr>
    </w:p>
    <w:p w:rsidR="00012620" w:rsidRPr="00234D08" w:rsidRDefault="00012620" w:rsidP="00012620">
      <w:pPr>
        <w:rPr>
          <w:rFonts w:ascii="Times New Roman" w:hAnsi="Times New Roman" w:cs="Times New Roman"/>
          <w:lang w:val="sr-Latn-BA"/>
        </w:rPr>
      </w:pPr>
    </w:p>
    <w:p w:rsidR="00012620" w:rsidRPr="00234D08" w:rsidRDefault="00012620" w:rsidP="00012620">
      <w:pPr>
        <w:rPr>
          <w:rFonts w:ascii="Times New Roman" w:hAnsi="Times New Roman" w:cs="Times New Roman"/>
          <w:lang w:val="sr-Latn-BA"/>
        </w:rPr>
      </w:pPr>
    </w:p>
    <w:p w:rsidR="00012620" w:rsidRPr="00234D08" w:rsidRDefault="00012620" w:rsidP="00012620">
      <w:pPr>
        <w:rPr>
          <w:rFonts w:ascii="Times New Roman" w:hAnsi="Times New Roman" w:cs="Times New Roman"/>
          <w:lang w:val="sr-Latn-BA"/>
        </w:rPr>
      </w:pPr>
    </w:p>
    <w:p w:rsidR="00012620" w:rsidRPr="00234D08" w:rsidRDefault="00012620" w:rsidP="00012620">
      <w:pPr>
        <w:rPr>
          <w:rFonts w:ascii="Times New Roman" w:hAnsi="Times New Roman" w:cs="Times New Roman"/>
          <w:lang w:val="sr-Latn-BA"/>
        </w:rPr>
      </w:pPr>
    </w:p>
    <w:p w:rsidR="00012620" w:rsidRPr="00234D08" w:rsidRDefault="00012620" w:rsidP="00012620">
      <w:pPr>
        <w:rPr>
          <w:rFonts w:ascii="Times New Roman" w:hAnsi="Times New Roman" w:cs="Times New Roman"/>
          <w:lang w:val="sr-Latn-BA"/>
        </w:rPr>
      </w:pPr>
    </w:p>
    <w:p w:rsidR="00012620" w:rsidRPr="00234D08" w:rsidRDefault="00012620" w:rsidP="00012620">
      <w:pPr>
        <w:rPr>
          <w:rFonts w:ascii="Times New Roman" w:hAnsi="Times New Roman" w:cs="Times New Roman"/>
          <w:lang w:val="sr-Latn-BA"/>
        </w:rPr>
      </w:pPr>
    </w:p>
    <w:p w:rsidR="00012620" w:rsidRPr="00234D08" w:rsidRDefault="00012620" w:rsidP="00012620">
      <w:pPr>
        <w:rPr>
          <w:rFonts w:ascii="Times New Roman" w:hAnsi="Times New Roman" w:cs="Times New Roman"/>
          <w:lang w:val="sr-Latn-BA"/>
        </w:rPr>
      </w:pPr>
    </w:p>
    <w:p w:rsidR="00012620" w:rsidRPr="00234D08" w:rsidRDefault="00012620" w:rsidP="00012620">
      <w:pPr>
        <w:rPr>
          <w:rFonts w:ascii="Times New Roman" w:hAnsi="Times New Roman" w:cs="Times New Roman"/>
          <w:lang w:val="sr-Latn-BA"/>
        </w:rPr>
      </w:pPr>
    </w:p>
    <w:p w:rsidR="00012620" w:rsidRPr="00234D08" w:rsidRDefault="00012620" w:rsidP="00012620">
      <w:pPr>
        <w:rPr>
          <w:rFonts w:ascii="Times New Roman" w:hAnsi="Times New Roman" w:cs="Times New Roman"/>
          <w:lang w:val="sr-Latn-BA"/>
        </w:rPr>
      </w:pPr>
    </w:p>
    <w:p w:rsidR="00012620" w:rsidRPr="00234D08" w:rsidRDefault="00012620" w:rsidP="00012620">
      <w:pPr>
        <w:rPr>
          <w:rFonts w:ascii="Times New Roman" w:hAnsi="Times New Roman" w:cs="Times New Roman"/>
          <w:lang w:val="sr-Latn-BA"/>
        </w:rPr>
      </w:pPr>
    </w:p>
    <w:p w:rsidR="00012620" w:rsidRPr="00234D08" w:rsidRDefault="00012620" w:rsidP="00012620">
      <w:pPr>
        <w:rPr>
          <w:rFonts w:ascii="Times New Roman" w:hAnsi="Times New Roman" w:cs="Times New Roman"/>
          <w:lang w:val="sr-Latn-BA"/>
        </w:rPr>
      </w:pPr>
    </w:p>
    <w:p w:rsidR="00012620" w:rsidRPr="00234D08" w:rsidRDefault="00012620" w:rsidP="00012620">
      <w:pPr>
        <w:rPr>
          <w:rFonts w:ascii="Times New Roman" w:hAnsi="Times New Roman" w:cs="Times New Roman"/>
          <w:lang w:val="sr-Latn-BA"/>
        </w:rPr>
      </w:pPr>
    </w:p>
    <w:p w:rsidR="00012620" w:rsidRDefault="00012620" w:rsidP="00012620">
      <w:pPr>
        <w:rPr>
          <w:rFonts w:ascii="Times New Roman" w:hAnsi="Times New Roman" w:cs="Times New Roman"/>
          <w:lang w:val="sr-Latn-BA"/>
        </w:rPr>
      </w:pPr>
    </w:p>
    <w:p w:rsidR="00320D1A" w:rsidRDefault="00320D1A" w:rsidP="00012620">
      <w:pPr>
        <w:rPr>
          <w:rFonts w:ascii="Times New Roman" w:hAnsi="Times New Roman" w:cs="Times New Roman"/>
          <w:lang w:val="sr-Latn-BA"/>
        </w:rPr>
      </w:pPr>
    </w:p>
    <w:p w:rsidR="00320D1A" w:rsidRDefault="00320D1A" w:rsidP="00012620">
      <w:pPr>
        <w:rPr>
          <w:rFonts w:ascii="Times New Roman" w:hAnsi="Times New Roman" w:cs="Times New Roman"/>
          <w:lang w:val="sr-Latn-BA"/>
        </w:rPr>
      </w:pPr>
    </w:p>
    <w:p w:rsidR="00320D1A" w:rsidRDefault="00320D1A" w:rsidP="00012620">
      <w:pPr>
        <w:rPr>
          <w:rFonts w:ascii="Times New Roman" w:hAnsi="Times New Roman" w:cs="Times New Roman"/>
          <w:lang w:val="sr-Latn-BA"/>
        </w:rPr>
      </w:pPr>
    </w:p>
    <w:p w:rsidR="00320D1A" w:rsidRPr="00234D08" w:rsidRDefault="00320D1A" w:rsidP="00012620">
      <w:pPr>
        <w:rPr>
          <w:rFonts w:ascii="Times New Roman" w:hAnsi="Times New Roman" w:cs="Times New Roman"/>
          <w:lang w:val="sr-Latn-BA"/>
        </w:rPr>
      </w:pPr>
    </w:p>
    <w:p w:rsidR="00012620" w:rsidRPr="00234D08" w:rsidRDefault="00012620" w:rsidP="00012620">
      <w:pPr>
        <w:rPr>
          <w:rFonts w:ascii="Times New Roman" w:hAnsi="Times New Roman" w:cs="Times New Roman"/>
          <w:lang w:val="sr-Latn-BA"/>
        </w:rPr>
      </w:pPr>
    </w:p>
    <w:p w:rsidR="00012620" w:rsidRPr="00234D08" w:rsidRDefault="00012620" w:rsidP="00012620">
      <w:pPr>
        <w:rPr>
          <w:rFonts w:ascii="Times New Roman" w:hAnsi="Times New Roman" w:cs="Times New Roman"/>
          <w:lang w:val="sr-Latn-BA"/>
        </w:rPr>
      </w:pPr>
    </w:p>
    <w:p w:rsidR="00012620" w:rsidRPr="00234D08" w:rsidRDefault="00012620" w:rsidP="00012620">
      <w:pPr>
        <w:rPr>
          <w:rFonts w:ascii="Times New Roman" w:hAnsi="Times New Roman" w:cs="Times New Roman"/>
          <w:lang w:val="sr-Latn-BA"/>
        </w:rPr>
      </w:pPr>
    </w:p>
    <w:p w:rsidR="00012620" w:rsidRPr="00234D08" w:rsidRDefault="00012620" w:rsidP="00012620">
      <w:pPr>
        <w:pStyle w:val="Heading1"/>
        <w:spacing w:before="0"/>
        <w:jc w:val="both"/>
        <w:rPr>
          <w:rFonts w:ascii="Times New Roman" w:hAnsi="Times New Roman" w:cs="Times New Roman"/>
          <w:color w:val="000000" w:themeColor="text1"/>
          <w:lang w:val="sr-Latn-BA"/>
        </w:rPr>
      </w:pPr>
      <w:bookmarkStart w:id="8" w:name="_Toc81427820"/>
      <w:r w:rsidRPr="00234D08">
        <w:rPr>
          <w:rFonts w:ascii="Times New Roman" w:hAnsi="Times New Roman" w:cs="Times New Roman"/>
          <w:color w:val="000000" w:themeColor="text1"/>
          <w:lang w:val="sr-Latn-BA"/>
        </w:rPr>
        <w:lastRenderedPageBreak/>
        <w:t>А. ОПИС ПОСТРОЈЕЊА И АКТИВНОСТИ, УКЉУЧУЈУЋИ ДЕТАЉАН ОПИС ПРОИЗВОДНОГ ИЛИ РАДНОГ ПРОЦЕСА ТЕХНОЛОШКЕ И ДРУГЕ КАРАКТЕРИСТИКЕ</w:t>
      </w:r>
      <w:bookmarkEnd w:id="8"/>
    </w:p>
    <w:bookmarkEnd w:id="0"/>
    <w:bookmarkEnd w:id="1"/>
    <w:p w:rsidR="00012620" w:rsidRDefault="00012620" w:rsidP="00012620">
      <w:pPr>
        <w:spacing w:after="0" w:line="276" w:lineRule="auto"/>
        <w:jc w:val="both"/>
        <w:rPr>
          <w:rFonts w:ascii="Times New Roman" w:hAnsi="Times New Roman" w:cs="Times New Roman"/>
          <w:sz w:val="24"/>
          <w:szCs w:val="24"/>
        </w:rPr>
      </w:pPr>
    </w:p>
    <w:p w:rsidR="00F034EC" w:rsidRPr="00055BC5" w:rsidRDefault="00F034EC" w:rsidP="00F034EC">
      <w:pPr>
        <w:spacing w:before="120" w:after="120" w:line="276" w:lineRule="auto"/>
        <w:jc w:val="both"/>
        <w:rPr>
          <w:rFonts w:ascii="Times New Roman" w:hAnsi="Times New Roman" w:cs="Times New Roman"/>
          <w:sz w:val="24"/>
          <w:szCs w:val="24"/>
          <w:lang w:val="sr-Cyrl-BA"/>
        </w:rPr>
      </w:pPr>
      <w:r w:rsidRPr="00055BC5">
        <w:rPr>
          <w:rFonts w:ascii="Times New Roman" w:hAnsi="Times New Roman" w:cs="Times New Roman"/>
          <w:sz w:val="24"/>
          <w:szCs w:val="24"/>
        </w:rPr>
        <w:t xml:space="preserve">Рударски експлоатациони радови на лежишту бентонита "Соколац" врше се организовано већ више деценија. </w:t>
      </w:r>
      <w:r w:rsidRPr="00055BC5">
        <w:rPr>
          <w:rFonts w:ascii="Times New Roman" w:hAnsi="Times New Roman" w:cs="Times New Roman"/>
          <w:sz w:val="24"/>
          <w:szCs w:val="24"/>
          <w:lang w:val="sr-Cyrl-BA"/>
        </w:rPr>
        <w:t xml:space="preserve">За </w:t>
      </w:r>
      <w:r w:rsidR="00EB3A92" w:rsidRPr="00055BC5">
        <w:rPr>
          <w:rFonts w:ascii="Times New Roman" w:hAnsi="Times New Roman" w:cs="Times New Roman"/>
          <w:sz w:val="24"/>
          <w:szCs w:val="24"/>
          <w:lang w:val="sr-Cyrl-BA"/>
        </w:rPr>
        <w:t xml:space="preserve">отварање </w:t>
      </w:r>
      <w:r w:rsidRPr="00055BC5">
        <w:rPr>
          <w:rFonts w:ascii="Times New Roman" w:hAnsi="Times New Roman" w:cs="Times New Roman"/>
          <w:sz w:val="24"/>
          <w:szCs w:val="24"/>
          <w:lang w:val="sr-Cyrl-BA"/>
        </w:rPr>
        <w:t>предметн</w:t>
      </w:r>
      <w:r w:rsidR="00EB3A92" w:rsidRPr="00055BC5">
        <w:rPr>
          <w:rFonts w:ascii="Times New Roman" w:hAnsi="Times New Roman" w:cs="Times New Roman"/>
          <w:sz w:val="24"/>
          <w:szCs w:val="24"/>
          <w:lang w:val="sr-Cyrl-BA"/>
        </w:rPr>
        <w:t>ог</w:t>
      </w:r>
      <w:r w:rsidRPr="00055BC5">
        <w:rPr>
          <w:rFonts w:ascii="Times New Roman" w:hAnsi="Times New Roman" w:cs="Times New Roman"/>
          <w:sz w:val="24"/>
          <w:szCs w:val="24"/>
          <w:lang w:val="sr-Cyrl-BA"/>
        </w:rPr>
        <w:t xml:space="preserve"> коп издата је урбанистичка сагласн</w:t>
      </w:r>
      <w:r w:rsidR="00EB3A92" w:rsidRPr="00055BC5">
        <w:rPr>
          <w:rFonts w:ascii="Times New Roman" w:hAnsi="Times New Roman" w:cs="Times New Roman"/>
          <w:sz w:val="24"/>
          <w:szCs w:val="24"/>
          <w:lang w:val="sr-Cyrl-BA"/>
        </w:rPr>
        <w:t xml:space="preserve">ост од стране Општине </w:t>
      </w:r>
      <w:r w:rsidR="00795C86" w:rsidRPr="00055BC5">
        <w:rPr>
          <w:rFonts w:ascii="Times New Roman" w:hAnsi="Times New Roman" w:cs="Times New Roman"/>
          <w:sz w:val="24"/>
          <w:szCs w:val="24"/>
          <w:lang w:val="sr-Cyrl-BA"/>
        </w:rPr>
        <w:t>Ш</w:t>
      </w:r>
      <w:r w:rsidR="00EB3A92" w:rsidRPr="00055BC5">
        <w:rPr>
          <w:rFonts w:ascii="Times New Roman" w:hAnsi="Times New Roman" w:cs="Times New Roman"/>
          <w:sz w:val="24"/>
          <w:szCs w:val="24"/>
          <w:lang w:val="sr-Cyrl-BA"/>
        </w:rPr>
        <w:t>ипов</w:t>
      </w:r>
      <w:r w:rsidR="00795C86" w:rsidRPr="00055BC5">
        <w:rPr>
          <w:rFonts w:ascii="Times New Roman" w:hAnsi="Times New Roman" w:cs="Times New Roman"/>
          <w:sz w:val="24"/>
          <w:szCs w:val="24"/>
          <w:lang w:val="sr-Cyrl-BA"/>
        </w:rPr>
        <w:t xml:space="preserve">о, бр. 08/2-364-185/86 од </w:t>
      </w:r>
      <w:r w:rsidR="00AC5E36" w:rsidRPr="00055BC5">
        <w:rPr>
          <w:rFonts w:ascii="Times New Roman" w:hAnsi="Times New Roman" w:cs="Times New Roman"/>
          <w:sz w:val="24"/>
          <w:szCs w:val="24"/>
          <w:lang w:val="sr-Cyrl-BA"/>
        </w:rPr>
        <w:t>25.01.1985.год.</w:t>
      </w:r>
    </w:p>
    <w:p w:rsidR="00F034EC" w:rsidRPr="00126183" w:rsidRDefault="00AC5E36" w:rsidP="00F034EC">
      <w:pPr>
        <w:spacing w:before="120" w:after="120" w:line="276" w:lineRule="auto"/>
        <w:jc w:val="both"/>
        <w:rPr>
          <w:rFonts w:ascii="Times New Roman" w:hAnsi="Times New Roman" w:cs="Times New Roman"/>
          <w:sz w:val="24"/>
          <w:szCs w:val="24"/>
          <w:lang w:val="sr-Cyrl-BA"/>
        </w:rPr>
      </w:pPr>
      <w:r w:rsidRPr="00055BC5">
        <w:rPr>
          <w:rFonts w:ascii="Times New Roman" w:hAnsi="Times New Roman" w:cs="Times New Roman"/>
          <w:sz w:val="24"/>
          <w:szCs w:val="24"/>
          <w:lang w:val="sr-Cyrl-BA"/>
        </w:rPr>
        <w:t xml:space="preserve">Предузеће </w:t>
      </w:r>
      <w:r w:rsidRPr="00055BC5">
        <w:rPr>
          <w:rFonts w:ascii="Times New Roman" w:hAnsi="Times New Roman" w:cs="Times New Roman"/>
          <w:sz w:val="24"/>
          <w:szCs w:val="24"/>
        </w:rPr>
        <w:t>„</w:t>
      </w:r>
      <w:r w:rsidRPr="00055BC5">
        <w:rPr>
          <w:rFonts w:ascii="Times New Roman" w:hAnsi="Times New Roman" w:cs="Times New Roman"/>
          <w:sz w:val="24"/>
          <w:szCs w:val="24"/>
          <w:lang w:val="sr-Cyrl-BA"/>
        </w:rPr>
        <w:t xml:space="preserve">Бентонит </w:t>
      </w:r>
      <w:r w:rsidRPr="00055BC5">
        <w:rPr>
          <w:rFonts w:ascii="Times New Roman" w:hAnsi="Times New Roman" w:cs="Times New Roman"/>
          <w:sz w:val="24"/>
          <w:szCs w:val="24"/>
        </w:rPr>
        <w:t>“</w:t>
      </w:r>
      <w:r w:rsidRPr="00055BC5">
        <w:rPr>
          <w:rFonts w:ascii="Times New Roman" w:hAnsi="Times New Roman" w:cs="Times New Roman"/>
          <w:sz w:val="24"/>
          <w:szCs w:val="24"/>
          <w:lang w:val="sr-Cyrl-BA"/>
        </w:rPr>
        <w:t>а.д.</w:t>
      </w:r>
      <w:r w:rsidRPr="00055BC5">
        <w:rPr>
          <w:rFonts w:ascii="Times New Roman" w:hAnsi="Times New Roman" w:cs="Times New Roman"/>
          <w:sz w:val="24"/>
          <w:szCs w:val="24"/>
        </w:rPr>
        <w:t xml:space="preserve"> </w:t>
      </w:r>
      <w:r w:rsidRPr="00055BC5">
        <w:rPr>
          <w:rFonts w:ascii="Times New Roman" w:hAnsi="Times New Roman" w:cs="Times New Roman"/>
          <w:sz w:val="24"/>
          <w:szCs w:val="24"/>
          <w:lang w:val="sr-Cyrl-BA"/>
        </w:rPr>
        <w:t xml:space="preserve">Шипово закључило је </w:t>
      </w:r>
      <w:r w:rsidR="00DE6E7E" w:rsidRPr="00055BC5">
        <w:rPr>
          <w:rFonts w:ascii="Times New Roman" w:hAnsi="Times New Roman" w:cs="Times New Roman"/>
          <w:sz w:val="24"/>
          <w:szCs w:val="24"/>
          <w:lang w:val="sr-Cyrl-BA"/>
        </w:rPr>
        <w:t>дана 12</w:t>
      </w:r>
      <w:r w:rsidR="00DE6E7E" w:rsidRPr="00055BC5">
        <w:rPr>
          <w:rFonts w:ascii="Times New Roman" w:hAnsi="Times New Roman" w:cs="Times New Roman"/>
          <w:sz w:val="24"/>
          <w:szCs w:val="24"/>
        </w:rPr>
        <w:t>.</w:t>
      </w:r>
      <w:r w:rsidR="00DE6E7E" w:rsidRPr="00055BC5">
        <w:rPr>
          <w:rFonts w:ascii="Times New Roman" w:hAnsi="Times New Roman" w:cs="Times New Roman"/>
          <w:sz w:val="24"/>
          <w:szCs w:val="24"/>
          <w:lang w:val="sr-Cyrl-BA"/>
        </w:rPr>
        <w:t>10</w:t>
      </w:r>
      <w:r w:rsidR="00DE6E7E" w:rsidRPr="00055BC5">
        <w:rPr>
          <w:rFonts w:ascii="Times New Roman" w:hAnsi="Times New Roman" w:cs="Times New Roman"/>
          <w:sz w:val="24"/>
          <w:szCs w:val="24"/>
        </w:rPr>
        <w:t>.20</w:t>
      </w:r>
      <w:r w:rsidR="00DE6E7E" w:rsidRPr="00055BC5">
        <w:rPr>
          <w:rFonts w:ascii="Times New Roman" w:hAnsi="Times New Roman" w:cs="Times New Roman"/>
          <w:sz w:val="24"/>
          <w:szCs w:val="24"/>
          <w:lang w:val="sr-Cyrl-BA"/>
        </w:rPr>
        <w:t>06</w:t>
      </w:r>
      <w:r w:rsidR="00DE6E7E" w:rsidRPr="00055BC5">
        <w:rPr>
          <w:rFonts w:ascii="Times New Roman" w:hAnsi="Times New Roman" w:cs="Times New Roman"/>
          <w:sz w:val="24"/>
          <w:szCs w:val="24"/>
        </w:rPr>
        <w:t>.год</w:t>
      </w:r>
      <w:r w:rsidR="00DE6E7E" w:rsidRPr="00055BC5">
        <w:rPr>
          <w:rFonts w:ascii="Times New Roman" w:hAnsi="Times New Roman" w:cs="Times New Roman"/>
          <w:sz w:val="24"/>
          <w:szCs w:val="24"/>
          <w:lang w:val="sr-Cyrl-BA"/>
        </w:rPr>
        <w:t xml:space="preserve"> са </w:t>
      </w:r>
      <w:r w:rsidRPr="00055BC5">
        <w:rPr>
          <w:rFonts w:ascii="Times New Roman" w:hAnsi="Times New Roman" w:cs="Times New Roman"/>
          <w:sz w:val="24"/>
          <w:szCs w:val="24"/>
        </w:rPr>
        <w:t xml:space="preserve"> </w:t>
      </w:r>
      <w:r w:rsidR="00DE6E7E" w:rsidRPr="00055BC5">
        <w:rPr>
          <w:rFonts w:ascii="Times New Roman" w:hAnsi="Times New Roman" w:cs="Times New Roman"/>
          <w:sz w:val="24"/>
          <w:szCs w:val="24"/>
        </w:rPr>
        <w:t>Влад</w:t>
      </w:r>
      <w:r w:rsidR="00DE6E7E" w:rsidRPr="00055BC5">
        <w:rPr>
          <w:rFonts w:ascii="Times New Roman" w:hAnsi="Times New Roman" w:cs="Times New Roman"/>
          <w:sz w:val="24"/>
          <w:szCs w:val="24"/>
          <w:lang w:val="sr-Cyrl-BA"/>
        </w:rPr>
        <w:t>ом</w:t>
      </w:r>
      <w:r w:rsidR="00DE6E7E" w:rsidRPr="00055BC5">
        <w:rPr>
          <w:rFonts w:ascii="Times New Roman" w:hAnsi="Times New Roman" w:cs="Times New Roman"/>
          <w:sz w:val="24"/>
          <w:szCs w:val="24"/>
        </w:rPr>
        <w:t xml:space="preserve"> Републике Српске</w:t>
      </w:r>
      <w:r w:rsidR="00DE6E7E" w:rsidRPr="00055BC5">
        <w:rPr>
          <w:rFonts w:ascii="Times New Roman" w:hAnsi="Times New Roman" w:cs="Times New Roman"/>
          <w:sz w:val="24"/>
          <w:szCs w:val="24"/>
          <w:lang w:val="sr-Cyrl-BA"/>
        </w:rPr>
        <w:t>,</w:t>
      </w:r>
      <w:r w:rsidR="00DE6E7E" w:rsidRPr="00055BC5">
        <w:rPr>
          <w:rFonts w:ascii="Times New Roman" w:hAnsi="Times New Roman" w:cs="Times New Roman"/>
          <w:sz w:val="24"/>
          <w:szCs w:val="24"/>
        </w:rPr>
        <w:t xml:space="preserve"> </w:t>
      </w:r>
      <w:r w:rsidR="00F034EC" w:rsidRPr="00055BC5">
        <w:rPr>
          <w:rFonts w:ascii="Times New Roman" w:hAnsi="Times New Roman" w:cs="Times New Roman"/>
          <w:sz w:val="24"/>
          <w:szCs w:val="24"/>
        </w:rPr>
        <w:t xml:space="preserve">Уговор о концесији за експлоатацију </w:t>
      </w:r>
      <w:r w:rsidR="00F034EC" w:rsidRPr="00055BC5">
        <w:rPr>
          <w:rFonts w:ascii="Times New Roman" w:hAnsi="Times New Roman" w:cs="Times New Roman"/>
          <w:sz w:val="24"/>
          <w:szCs w:val="24"/>
          <w:lang w:val="sr-Cyrl-BA"/>
        </w:rPr>
        <w:t>бентонита на</w:t>
      </w:r>
      <w:r w:rsidR="00F034EC" w:rsidRPr="00055BC5">
        <w:rPr>
          <w:rFonts w:ascii="Times New Roman" w:hAnsi="Times New Roman" w:cs="Times New Roman"/>
          <w:sz w:val="24"/>
          <w:szCs w:val="24"/>
        </w:rPr>
        <w:t xml:space="preserve"> лежишту „</w:t>
      </w:r>
      <w:r w:rsidR="00F034EC" w:rsidRPr="00055BC5">
        <w:rPr>
          <w:rFonts w:ascii="Times New Roman" w:hAnsi="Times New Roman" w:cs="Times New Roman"/>
          <w:sz w:val="24"/>
          <w:szCs w:val="24"/>
          <w:lang w:val="sr-Cyrl-BA"/>
        </w:rPr>
        <w:t>Соколац</w:t>
      </w:r>
      <w:r w:rsidR="00F034EC" w:rsidRPr="00055BC5">
        <w:rPr>
          <w:rFonts w:ascii="Times New Roman" w:hAnsi="Times New Roman" w:cs="Times New Roman"/>
          <w:sz w:val="24"/>
          <w:szCs w:val="24"/>
        </w:rPr>
        <w:t>“</w:t>
      </w:r>
      <w:r w:rsidR="00F034EC" w:rsidRPr="00055BC5">
        <w:rPr>
          <w:rFonts w:ascii="Times New Roman" w:hAnsi="Times New Roman" w:cs="Times New Roman"/>
          <w:sz w:val="24"/>
          <w:szCs w:val="24"/>
          <w:lang w:val="sr-Cyrl-BA"/>
        </w:rPr>
        <w:t>, општина Шипово</w:t>
      </w:r>
      <w:r w:rsidR="00DE6E7E" w:rsidRPr="00055BC5">
        <w:rPr>
          <w:rFonts w:ascii="Times New Roman" w:hAnsi="Times New Roman" w:cs="Times New Roman"/>
          <w:sz w:val="24"/>
          <w:szCs w:val="24"/>
          <w:lang w:val="sr-Cyrl-BA"/>
        </w:rPr>
        <w:t>.</w:t>
      </w:r>
      <w:r w:rsidR="00126183">
        <w:rPr>
          <w:rFonts w:ascii="Times New Roman" w:hAnsi="Times New Roman" w:cs="Times New Roman"/>
          <w:sz w:val="24"/>
          <w:szCs w:val="24"/>
          <w:lang w:val="sr-Cyrl-BA"/>
        </w:rPr>
        <w:t xml:space="preserve"> </w:t>
      </w:r>
      <w:r w:rsidR="00F034EC" w:rsidRPr="00055BC5">
        <w:rPr>
          <w:rFonts w:ascii="Times New Roman" w:hAnsi="Times New Roman" w:cs="Times New Roman"/>
          <w:sz w:val="24"/>
          <w:szCs w:val="24"/>
        </w:rPr>
        <w:t xml:space="preserve">Од 2011. године када је изграђена фабрика бентонита „Бентопродукт“ Шипово, комплетна експлоатација </w:t>
      </w:r>
      <w:r w:rsidR="00BE36A3">
        <w:rPr>
          <w:rFonts w:ascii="Times New Roman" w:hAnsi="Times New Roman" w:cs="Times New Roman"/>
          <w:sz w:val="24"/>
          <w:szCs w:val="24"/>
          <w:lang w:val="sr-Cyrl-BA"/>
        </w:rPr>
        <w:t xml:space="preserve">бентонита са предметног копа </w:t>
      </w:r>
      <w:r w:rsidR="00F034EC" w:rsidRPr="00055BC5">
        <w:rPr>
          <w:rFonts w:ascii="Times New Roman" w:hAnsi="Times New Roman" w:cs="Times New Roman"/>
          <w:sz w:val="24"/>
          <w:szCs w:val="24"/>
        </w:rPr>
        <w:t xml:space="preserve">се врши за </w:t>
      </w:r>
      <w:r w:rsidR="00F034EC" w:rsidRPr="00055BC5">
        <w:rPr>
          <w:rFonts w:ascii="Times New Roman" w:hAnsi="Times New Roman" w:cs="Times New Roman"/>
          <w:sz w:val="24"/>
          <w:szCs w:val="24"/>
          <w:lang w:val="sr-Cyrl-BA"/>
        </w:rPr>
        <w:t>потребе производње ове</w:t>
      </w:r>
      <w:r w:rsidR="00F034EC" w:rsidRPr="00055BC5">
        <w:rPr>
          <w:rFonts w:ascii="Times New Roman" w:hAnsi="Times New Roman" w:cs="Times New Roman"/>
          <w:sz w:val="24"/>
          <w:szCs w:val="24"/>
        </w:rPr>
        <w:t xml:space="preserve"> фабрику. </w:t>
      </w:r>
    </w:p>
    <w:p w:rsidR="00037049" w:rsidRPr="00055BC5" w:rsidRDefault="00037049" w:rsidP="00DD6AC5">
      <w:pPr>
        <w:spacing w:before="120" w:after="120" w:line="276" w:lineRule="auto"/>
        <w:jc w:val="both"/>
        <w:rPr>
          <w:rFonts w:ascii="Times New Roman" w:hAnsi="Times New Roman" w:cs="Times New Roman"/>
          <w:sz w:val="24"/>
          <w:szCs w:val="24"/>
          <w:lang w:val="sr-Cyrl-BA"/>
        </w:rPr>
      </w:pPr>
      <w:bookmarkStart w:id="9" w:name="_Hlk63354720"/>
      <w:bookmarkStart w:id="10" w:name="_Hlk63014175"/>
      <w:r w:rsidRPr="00055BC5">
        <w:rPr>
          <w:rFonts w:ascii="Times New Roman" w:hAnsi="Times New Roman" w:cs="Times New Roman"/>
          <w:sz w:val="24"/>
          <w:szCs w:val="24"/>
          <w:lang w:val="sr-Cyrl-BA"/>
        </w:rPr>
        <w:t xml:space="preserve">Експлоатационо поље се налази на парцелама означеним као </w:t>
      </w:r>
      <w:r w:rsidRPr="00055BC5">
        <w:rPr>
          <w:rFonts w:ascii="Times New Roman" w:hAnsi="Times New Roman" w:cs="Times New Roman"/>
          <w:bCs/>
          <w:sz w:val="24"/>
          <w:szCs w:val="24"/>
          <w:lang w:val="sr-Cyrl-RS"/>
        </w:rPr>
        <w:t>к.ч 124, 192, 193, 194, 195, 196, 197, 198, 199, 200, 201 К.О.Соколац.</w:t>
      </w:r>
      <w:r w:rsidRPr="00055BC5">
        <w:rPr>
          <w:rFonts w:ascii="Times New Roman" w:hAnsi="Times New Roman" w:cs="Times New Roman"/>
          <w:sz w:val="24"/>
          <w:szCs w:val="24"/>
          <w:lang w:val="sr-Cyrl-BA"/>
        </w:rPr>
        <w:t xml:space="preserve"> </w:t>
      </w:r>
      <w:bookmarkEnd w:id="9"/>
      <w:r w:rsidRPr="00055BC5">
        <w:rPr>
          <w:rFonts w:ascii="Times New Roman" w:hAnsi="Times New Roman" w:cs="Times New Roman"/>
          <w:sz w:val="24"/>
          <w:szCs w:val="24"/>
          <w:lang w:val="sr-Cyrl-BA"/>
        </w:rPr>
        <w:t>Копије катастарских планова за наведене парцеле су дате у Прилогу документа.</w:t>
      </w:r>
      <w:r w:rsidR="00DD6AC5" w:rsidRPr="00055BC5">
        <w:rPr>
          <w:rFonts w:ascii="Times New Roman" w:hAnsi="Times New Roman" w:cs="Times New Roman"/>
          <w:sz w:val="24"/>
          <w:szCs w:val="24"/>
          <w:lang w:val="sr-Latn-BA"/>
        </w:rPr>
        <w:t xml:space="preserve"> </w:t>
      </w:r>
      <w:r w:rsidR="00DD6AC5" w:rsidRPr="00055BC5">
        <w:rPr>
          <w:rFonts w:ascii="Times New Roman" w:hAnsi="Times New Roman" w:cs="Times New Roman"/>
          <w:sz w:val="24"/>
          <w:szCs w:val="24"/>
          <w:lang w:val="sr-Cyrl-BA"/>
        </w:rPr>
        <w:t>К</w:t>
      </w:r>
      <w:r w:rsidR="00DD6AC5" w:rsidRPr="00055BC5">
        <w:rPr>
          <w:rFonts w:ascii="Times New Roman" w:hAnsi="Times New Roman" w:cs="Times New Roman"/>
          <w:sz w:val="24"/>
          <w:szCs w:val="24"/>
          <w:lang w:val="sr-Latn-BA"/>
        </w:rPr>
        <w:t>оординат</w:t>
      </w:r>
      <w:r w:rsidR="00DD6AC5" w:rsidRPr="00055BC5">
        <w:rPr>
          <w:rFonts w:ascii="Times New Roman" w:hAnsi="Times New Roman" w:cs="Times New Roman"/>
          <w:sz w:val="24"/>
          <w:szCs w:val="24"/>
          <w:lang w:val="sr-Cyrl-BA"/>
        </w:rPr>
        <w:t>е</w:t>
      </w:r>
      <w:r w:rsidR="00DD6AC5" w:rsidRPr="00055BC5">
        <w:rPr>
          <w:rFonts w:ascii="Times New Roman" w:hAnsi="Times New Roman" w:cs="Times New Roman"/>
          <w:sz w:val="24"/>
          <w:szCs w:val="24"/>
          <w:lang w:val="sr-Latn-BA"/>
        </w:rPr>
        <w:t xml:space="preserve"> граничних преломних тачака</w:t>
      </w:r>
      <w:bookmarkEnd w:id="10"/>
      <w:r w:rsidR="00DD6AC5" w:rsidRPr="00055BC5">
        <w:rPr>
          <w:rFonts w:ascii="Times New Roman" w:hAnsi="Times New Roman" w:cs="Times New Roman"/>
          <w:sz w:val="24"/>
          <w:szCs w:val="24"/>
          <w:lang w:val="sr-Cyrl-BA"/>
        </w:rPr>
        <w:t xml:space="preserve"> за предметно е</w:t>
      </w:r>
      <w:r w:rsidRPr="00055BC5">
        <w:rPr>
          <w:rFonts w:ascii="Times New Roman" w:hAnsi="Times New Roman" w:cs="Times New Roman"/>
          <w:sz w:val="24"/>
          <w:szCs w:val="24"/>
          <w:lang w:val="sr-Latn-BA"/>
        </w:rPr>
        <w:t>ксплоатационо пољ</w:t>
      </w:r>
      <w:r w:rsidRPr="00055BC5">
        <w:rPr>
          <w:rFonts w:ascii="Times New Roman" w:hAnsi="Times New Roman" w:cs="Times New Roman"/>
          <w:sz w:val="24"/>
          <w:szCs w:val="24"/>
          <w:lang w:val="sr-Cyrl-RS"/>
        </w:rPr>
        <w:t xml:space="preserve">е </w:t>
      </w:r>
      <w:r w:rsidRPr="00055BC5">
        <w:rPr>
          <w:rFonts w:ascii="Times New Roman" w:hAnsi="Times New Roman" w:cs="Times New Roman"/>
          <w:sz w:val="24"/>
          <w:szCs w:val="24"/>
          <w:lang w:val="sr-Latn-BA"/>
        </w:rPr>
        <w:t>дефинисан</w:t>
      </w:r>
      <w:r w:rsidR="00F267C8" w:rsidRPr="00055BC5">
        <w:rPr>
          <w:rFonts w:ascii="Times New Roman" w:hAnsi="Times New Roman" w:cs="Times New Roman"/>
          <w:sz w:val="24"/>
          <w:szCs w:val="24"/>
          <w:lang w:val="sr-Cyrl-BA"/>
        </w:rPr>
        <w:t>е</w:t>
      </w:r>
      <w:r w:rsidRPr="00055BC5">
        <w:rPr>
          <w:rFonts w:ascii="Times New Roman" w:hAnsi="Times New Roman" w:cs="Times New Roman"/>
          <w:sz w:val="24"/>
          <w:szCs w:val="24"/>
          <w:lang w:val="sr-Latn-BA"/>
        </w:rPr>
        <w:t xml:space="preserve"> </w:t>
      </w:r>
      <w:r w:rsidR="00A64B2E" w:rsidRPr="00055BC5">
        <w:rPr>
          <w:rFonts w:ascii="Times New Roman" w:hAnsi="Times New Roman" w:cs="Times New Roman"/>
          <w:sz w:val="24"/>
          <w:szCs w:val="24"/>
          <w:lang w:val="sr-Cyrl-BA"/>
        </w:rPr>
        <w:t xml:space="preserve">су </w:t>
      </w:r>
      <w:r w:rsidR="00F267C8" w:rsidRPr="00055BC5">
        <w:rPr>
          <w:rFonts w:ascii="Times New Roman" w:hAnsi="Times New Roman" w:cs="Times New Roman"/>
          <w:sz w:val="24"/>
          <w:szCs w:val="24"/>
          <w:lang w:val="sr-Cyrl-RS"/>
        </w:rPr>
        <w:t>Рјешењем о одобреној експлоатацији на</w:t>
      </w:r>
      <w:r w:rsidR="006158C3" w:rsidRPr="00055BC5">
        <w:rPr>
          <w:rFonts w:ascii="Times New Roman" w:hAnsi="Times New Roman" w:cs="Times New Roman"/>
          <w:sz w:val="24"/>
          <w:szCs w:val="24"/>
          <w:lang w:val="sr-Cyrl-RS"/>
        </w:rPr>
        <w:t xml:space="preserve"> овом</w:t>
      </w:r>
      <w:r w:rsidR="00F267C8" w:rsidRPr="00055BC5">
        <w:rPr>
          <w:rFonts w:ascii="Times New Roman" w:hAnsi="Times New Roman" w:cs="Times New Roman"/>
          <w:sz w:val="24"/>
          <w:szCs w:val="24"/>
          <w:lang w:val="sr-Cyrl-RS"/>
        </w:rPr>
        <w:t xml:space="preserve"> експлоатационом пољу  (</w:t>
      </w:r>
      <w:r w:rsidR="006158C3" w:rsidRPr="00055BC5">
        <w:rPr>
          <w:rFonts w:ascii="Times New Roman" w:hAnsi="Times New Roman" w:cs="Times New Roman"/>
          <w:sz w:val="24"/>
          <w:szCs w:val="24"/>
          <w:lang w:val="sr-Cyrl-RS"/>
        </w:rPr>
        <w:t xml:space="preserve">Рјешење </w:t>
      </w:r>
      <w:r w:rsidR="00F267C8" w:rsidRPr="00055BC5">
        <w:rPr>
          <w:rFonts w:ascii="Times New Roman" w:hAnsi="Times New Roman" w:cs="Times New Roman"/>
          <w:sz w:val="24"/>
          <w:szCs w:val="24"/>
          <w:lang w:val="sr-Cyrl-RS"/>
        </w:rPr>
        <w:t>у Прилогу документа)</w:t>
      </w:r>
      <w:r w:rsidR="0039478F">
        <w:rPr>
          <w:rFonts w:ascii="Times New Roman" w:hAnsi="Times New Roman" w:cs="Times New Roman"/>
          <w:sz w:val="24"/>
          <w:szCs w:val="24"/>
          <w:lang w:val="sr-Cyrl-RS"/>
        </w:rPr>
        <w:t xml:space="preserve"> и </w:t>
      </w:r>
      <w:r w:rsidRPr="00055BC5">
        <w:rPr>
          <w:rFonts w:ascii="Times New Roman" w:hAnsi="Times New Roman" w:cs="Times New Roman"/>
          <w:sz w:val="24"/>
          <w:szCs w:val="24"/>
          <w:lang w:val="sr-Cyrl-RS"/>
        </w:rPr>
        <w:t xml:space="preserve"> приказане </w:t>
      </w:r>
      <w:r w:rsidR="0039478F">
        <w:rPr>
          <w:rFonts w:ascii="Times New Roman" w:hAnsi="Times New Roman" w:cs="Times New Roman"/>
          <w:sz w:val="24"/>
          <w:szCs w:val="24"/>
          <w:lang w:val="sr-Cyrl-RS"/>
        </w:rPr>
        <w:t xml:space="preserve">су </w:t>
      </w:r>
      <w:r w:rsidRPr="00055BC5">
        <w:rPr>
          <w:rFonts w:ascii="Times New Roman" w:hAnsi="Times New Roman" w:cs="Times New Roman"/>
          <w:sz w:val="24"/>
          <w:szCs w:val="24"/>
          <w:lang w:val="sr-Cyrl-RS"/>
        </w:rPr>
        <w:t>у табели бр</w:t>
      </w:r>
      <w:r w:rsidRPr="00055BC5">
        <w:rPr>
          <w:rFonts w:ascii="Times New Roman" w:hAnsi="Times New Roman" w:cs="Times New Roman"/>
          <w:sz w:val="24"/>
          <w:szCs w:val="24"/>
          <w:lang w:val="sr-Latn-RS"/>
        </w:rPr>
        <w:t>.</w:t>
      </w:r>
      <w:r w:rsidRPr="00055BC5">
        <w:rPr>
          <w:rFonts w:ascii="Times New Roman" w:hAnsi="Times New Roman" w:cs="Times New Roman"/>
          <w:sz w:val="24"/>
          <w:szCs w:val="24"/>
          <w:lang w:val="sr-Cyrl-RS"/>
        </w:rPr>
        <w:t xml:space="preserve"> 1</w:t>
      </w:r>
    </w:p>
    <w:p w:rsidR="00A50387" w:rsidRPr="00055BC5" w:rsidRDefault="00A50387" w:rsidP="007C08AA">
      <w:pPr>
        <w:spacing w:after="0" w:line="276" w:lineRule="auto"/>
        <w:jc w:val="both"/>
        <w:rPr>
          <w:rFonts w:ascii="Times New Roman" w:hAnsi="Times New Roman" w:cs="Times New Roman"/>
          <w:i/>
          <w:iCs/>
          <w:sz w:val="24"/>
          <w:szCs w:val="24"/>
          <w:lang w:val="sr-Cyrl-RS"/>
        </w:rPr>
      </w:pPr>
      <w:bookmarkStart w:id="11" w:name="_Toc81428625"/>
      <w:r w:rsidRPr="00055BC5">
        <w:rPr>
          <w:rFonts w:ascii="Times New Roman" w:hAnsi="Times New Roman" w:cs="Times New Roman"/>
          <w:i/>
          <w:iCs/>
          <w:sz w:val="24"/>
          <w:szCs w:val="24"/>
        </w:rPr>
        <w:t>Табела</w:t>
      </w:r>
      <w:r w:rsidR="007C08AA" w:rsidRPr="00055BC5">
        <w:rPr>
          <w:rFonts w:ascii="Times New Roman" w:hAnsi="Times New Roman" w:cs="Times New Roman"/>
          <w:i/>
          <w:iCs/>
          <w:sz w:val="24"/>
          <w:szCs w:val="24"/>
          <w:lang w:val="sr-Cyrl-BA"/>
        </w:rPr>
        <w:t xml:space="preserve"> бр.</w:t>
      </w:r>
      <w:r w:rsidRPr="00055BC5">
        <w:rPr>
          <w:rFonts w:ascii="Times New Roman" w:hAnsi="Times New Roman" w:cs="Times New Roman"/>
          <w:i/>
          <w:iCs/>
          <w:sz w:val="24"/>
          <w:szCs w:val="24"/>
        </w:rPr>
        <w:t xml:space="preserve"> </w:t>
      </w:r>
      <w:r w:rsidRPr="00055BC5">
        <w:rPr>
          <w:rFonts w:ascii="Times New Roman" w:hAnsi="Times New Roman" w:cs="Times New Roman"/>
          <w:i/>
          <w:iCs/>
          <w:sz w:val="24"/>
          <w:szCs w:val="24"/>
        </w:rPr>
        <w:fldChar w:fldCharType="begin"/>
      </w:r>
      <w:r w:rsidRPr="00055BC5">
        <w:rPr>
          <w:rFonts w:ascii="Times New Roman" w:hAnsi="Times New Roman" w:cs="Times New Roman"/>
          <w:i/>
          <w:iCs/>
          <w:sz w:val="24"/>
          <w:szCs w:val="24"/>
        </w:rPr>
        <w:instrText xml:space="preserve"> SEQ Табела \* ARABIC </w:instrText>
      </w:r>
      <w:r w:rsidRPr="00055BC5">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1</w:t>
      </w:r>
      <w:r w:rsidRPr="00055BC5">
        <w:rPr>
          <w:rFonts w:ascii="Times New Roman" w:hAnsi="Times New Roman" w:cs="Times New Roman"/>
          <w:i/>
          <w:iCs/>
          <w:sz w:val="24"/>
          <w:szCs w:val="24"/>
        </w:rPr>
        <w:fldChar w:fldCharType="end"/>
      </w:r>
      <w:r w:rsidR="007C08AA" w:rsidRPr="00055BC5">
        <w:rPr>
          <w:rFonts w:ascii="Times New Roman" w:hAnsi="Times New Roman" w:cs="Times New Roman"/>
          <w:i/>
          <w:iCs/>
          <w:sz w:val="24"/>
          <w:szCs w:val="24"/>
          <w:lang w:val="sr-Cyrl-BA"/>
        </w:rPr>
        <w:t xml:space="preserve">: </w:t>
      </w:r>
      <w:r w:rsidR="007C08AA" w:rsidRPr="00055BC5">
        <w:rPr>
          <w:rFonts w:ascii="Times New Roman" w:hAnsi="Times New Roman" w:cs="Times New Roman"/>
          <w:i/>
          <w:iCs/>
          <w:sz w:val="24"/>
          <w:szCs w:val="24"/>
          <w:lang w:val="sr-Cyrl-RS"/>
        </w:rPr>
        <w:t>Координате граничних преломних тачака експлоатационог поља „Соколац“</w:t>
      </w:r>
      <w:bookmarkEnd w:id="1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80"/>
        <w:gridCol w:w="2880"/>
        <w:gridCol w:w="2880"/>
      </w:tblGrid>
      <w:tr w:rsidR="00A50387" w:rsidRPr="00055BC5" w:rsidTr="00F4370B">
        <w:trPr>
          <w:trHeight w:val="270"/>
        </w:trPr>
        <w:tc>
          <w:tcPr>
            <w:tcW w:w="2880"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rsidR="00A50387" w:rsidRPr="00055BC5" w:rsidRDefault="00A50387" w:rsidP="00A50387">
            <w:pPr>
              <w:spacing w:after="0" w:line="276" w:lineRule="auto"/>
              <w:jc w:val="center"/>
              <w:rPr>
                <w:rFonts w:ascii="Times New Roman" w:hAnsi="Times New Roman" w:cs="Times New Roman"/>
                <w:b/>
                <w:sz w:val="24"/>
                <w:szCs w:val="24"/>
                <w:lang w:val="sr-Latn-CS"/>
              </w:rPr>
            </w:pPr>
            <w:r w:rsidRPr="00055BC5">
              <w:rPr>
                <w:rFonts w:ascii="Times New Roman" w:hAnsi="Times New Roman" w:cs="Times New Roman"/>
                <w:b/>
                <w:sz w:val="24"/>
                <w:szCs w:val="24"/>
                <w:lang w:val="sr-Cyrl-RS"/>
              </w:rPr>
              <w:t>Тачка</w:t>
            </w:r>
          </w:p>
        </w:tc>
        <w:tc>
          <w:tcPr>
            <w:tcW w:w="2880"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rsidR="00A50387" w:rsidRPr="00055BC5" w:rsidRDefault="00A50387" w:rsidP="00A50387">
            <w:pPr>
              <w:spacing w:after="0" w:line="276" w:lineRule="auto"/>
              <w:jc w:val="center"/>
              <w:rPr>
                <w:rFonts w:ascii="Times New Roman" w:hAnsi="Times New Roman" w:cs="Times New Roman"/>
                <w:b/>
                <w:sz w:val="24"/>
                <w:szCs w:val="24"/>
                <w:lang w:val="sr-Latn-CS"/>
              </w:rPr>
            </w:pPr>
            <w:r w:rsidRPr="00055BC5">
              <w:rPr>
                <w:rFonts w:ascii="Times New Roman" w:hAnsi="Times New Roman" w:cs="Times New Roman"/>
                <w:b/>
                <w:sz w:val="24"/>
                <w:szCs w:val="24"/>
              </w:rPr>
              <w:t>Y</w:t>
            </w:r>
          </w:p>
        </w:tc>
        <w:tc>
          <w:tcPr>
            <w:tcW w:w="2880"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rsidR="00A50387" w:rsidRPr="00055BC5" w:rsidRDefault="00A50387" w:rsidP="00A50387">
            <w:pPr>
              <w:spacing w:after="0" w:line="276" w:lineRule="auto"/>
              <w:jc w:val="center"/>
              <w:rPr>
                <w:rFonts w:ascii="Times New Roman" w:hAnsi="Times New Roman" w:cs="Times New Roman"/>
                <w:b/>
                <w:sz w:val="24"/>
                <w:szCs w:val="24"/>
                <w:lang w:val="sr-Latn-CS"/>
              </w:rPr>
            </w:pPr>
            <w:r w:rsidRPr="00055BC5">
              <w:rPr>
                <w:rFonts w:ascii="Times New Roman" w:hAnsi="Times New Roman" w:cs="Times New Roman"/>
                <w:b/>
                <w:sz w:val="24"/>
                <w:szCs w:val="24"/>
              </w:rPr>
              <w:t>X</w:t>
            </w:r>
          </w:p>
        </w:tc>
      </w:tr>
      <w:tr w:rsidR="00A50387" w:rsidRPr="00055BC5" w:rsidTr="00F4370B">
        <w:trPr>
          <w:trHeight w:val="270"/>
        </w:trPr>
        <w:tc>
          <w:tcPr>
            <w:tcW w:w="2880" w:type="dxa"/>
            <w:tcBorders>
              <w:top w:val="single" w:sz="4" w:space="0" w:color="auto"/>
              <w:left w:val="single" w:sz="4" w:space="0" w:color="auto"/>
              <w:bottom w:val="single" w:sz="4" w:space="0" w:color="auto"/>
              <w:right w:val="single" w:sz="4" w:space="0" w:color="auto"/>
            </w:tcBorders>
            <w:vAlign w:val="center"/>
          </w:tcPr>
          <w:p w:rsidR="00A50387" w:rsidRPr="00055BC5" w:rsidRDefault="00A50387" w:rsidP="00F1621F">
            <w:pPr>
              <w:pStyle w:val="ListParagraph"/>
              <w:numPr>
                <w:ilvl w:val="0"/>
                <w:numId w:val="20"/>
              </w:numPr>
              <w:spacing w:line="276" w:lineRule="auto"/>
              <w:jc w:val="center"/>
              <w:rPr>
                <w:rFonts w:ascii="Times New Roman" w:hAnsi="Times New Roman"/>
                <w:lang w:val="sr-Cyrl-RS"/>
              </w:rPr>
            </w:pPr>
          </w:p>
        </w:tc>
        <w:tc>
          <w:tcPr>
            <w:tcW w:w="2880" w:type="dxa"/>
            <w:tcBorders>
              <w:top w:val="single" w:sz="4" w:space="0" w:color="auto"/>
              <w:left w:val="single" w:sz="4" w:space="0" w:color="auto"/>
              <w:bottom w:val="single" w:sz="4" w:space="0" w:color="auto"/>
              <w:right w:val="single" w:sz="4" w:space="0" w:color="auto"/>
            </w:tcBorders>
            <w:vAlign w:val="center"/>
          </w:tcPr>
          <w:p w:rsidR="00A50387" w:rsidRPr="00055BC5" w:rsidRDefault="00A50387" w:rsidP="00A50387">
            <w:pPr>
              <w:spacing w:after="0" w:line="276" w:lineRule="auto"/>
              <w:jc w:val="center"/>
              <w:rPr>
                <w:rFonts w:ascii="Times New Roman" w:hAnsi="Times New Roman" w:cs="Times New Roman"/>
                <w:sz w:val="24"/>
                <w:szCs w:val="24"/>
                <w:lang w:val="sr-Cyrl-RS"/>
              </w:rPr>
            </w:pPr>
            <w:r w:rsidRPr="00055BC5">
              <w:rPr>
                <w:rFonts w:ascii="Times New Roman" w:hAnsi="Times New Roman" w:cs="Times New Roman"/>
                <w:sz w:val="24"/>
                <w:szCs w:val="24"/>
                <w:lang w:val="sr-Cyrl-RS"/>
              </w:rPr>
              <w:t>6421600</w:t>
            </w:r>
          </w:p>
        </w:tc>
        <w:tc>
          <w:tcPr>
            <w:tcW w:w="2880" w:type="dxa"/>
            <w:tcBorders>
              <w:top w:val="single" w:sz="4" w:space="0" w:color="auto"/>
              <w:left w:val="single" w:sz="4" w:space="0" w:color="auto"/>
              <w:bottom w:val="single" w:sz="4" w:space="0" w:color="auto"/>
              <w:right w:val="single" w:sz="4" w:space="0" w:color="auto"/>
            </w:tcBorders>
            <w:vAlign w:val="center"/>
          </w:tcPr>
          <w:p w:rsidR="00A50387" w:rsidRPr="00055BC5" w:rsidRDefault="00A50387" w:rsidP="00A50387">
            <w:pPr>
              <w:spacing w:after="0" w:line="276" w:lineRule="auto"/>
              <w:jc w:val="center"/>
              <w:rPr>
                <w:rFonts w:ascii="Times New Roman" w:hAnsi="Times New Roman" w:cs="Times New Roman"/>
                <w:sz w:val="24"/>
                <w:szCs w:val="24"/>
                <w:lang w:val="sr-Latn-CS"/>
              </w:rPr>
            </w:pPr>
            <w:r w:rsidRPr="00055BC5">
              <w:rPr>
                <w:rFonts w:ascii="Times New Roman" w:hAnsi="Times New Roman" w:cs="Times New Roman"/>
                <w:sz w:val="24"/>
                <w:szCs w:val="24"/>
                <w:lang w:val="sr-Latn-CS"/>
              </w:rPr>
              <w:t>4904800</w:t>
            </w:r>
          </w:p>
        </w:tc>
      </w:tr>
      <w:tr w:rsidR="00A50387" w:rsidRPr="00055BC5" w:rsidTr="00F4370B">
        <w:trPr>
          <w:trHeight w:val="270"/>
        </w:trPr>
        <w:tc>
          <w:tcPr>
            <w:tcW w:w="2880" w:type="dxa"/>
            <w:tcBorders>
              <w:top w:val="single" w:sz="4" w:space="0" w:color="auto"/>
              <w:left w:val="single" w:sz="4" w:space="0" w:color="auto"/>
              <w:bottom w:val="single" w:sz="4" w:space="0" w:color="auto"/>
              <w:right w:val="single" w:sz="4" w:space="0" w:color="auto"/>
            </w:tcBorders>
            <w:vAlign w:val="center"/>
          </w:tcPr>
          <w:p w:rsidR="00A50387" w:rsidRPr="00055BC5" w:rsidRDefault="00A50387" w:rsidP="00F1621F">
            <w:pPr>
              <w:pStyle w:val="ListParagraph"/>
              <w:numPr>
                <w:ilvl w:val="0"/>
                <w:numId w:val="20"/>
              </w:numPr>
              <w:spacing w:line="276" w:lineRule="auto"/>
              <w:jc w:val="center"/>
              <w:rPr>
                <w:rFonts w:ascii="Times New Roman" w:hAnsi="Times New Roman"/>
                <w:lang w:val="sr-Latn-CS"/>
              </w:rPr>
            </w:pPr>
          </w:p>
        </w:tc>
        <w:tc>
          <w:tcPr>
            <w:tcW w:w="2880" w:type="dxa"/>
            <w:tcBorders>
              <w:top w:val="single" w:sz="4" w:space="0" w:color="auto"/>
              <w:left w:val="single" w:sz="4" w:space="0" w:color="auto"/>
              <w:bottom w:val="single" w:sz="4" w:space="0" w:color="auto"/>
              <w:right w:val="single" w:sz="4" w:space="0" w:color="auto"/>
            </w:tcBorders>
            <w:vAlign w:val="center"/>
          </w:tcPr>
          <w:p w:rsidR="00A50387" w:rsidRPr="00055BC5" w:rsidRDefault="00A50387" w:rsidP="00A50387">
            <w:pPr>
              <w:spacing w:after="0" w:line="276" w:lineRule="auto"/>
              <w:jc w:val="center"/>
              <w:rPr>
                <w:rFonts w:ascii="Times New Roman" w:hAnsi="Times New Roman" w:cs="Times New Roman"/>
                <w:sz w:val="24"/>
                <w:szCs w:val="24"/>
                <w:lang w:val="sr-Cyrl-RS"/>
              </w:rPr>
            </w:pPr>
            <w:r w:rsidRPr="00055BC5">
              <w:rPr>
                <w:rFonts w:ascii="Times New Roman" w:hAnsi="Times New Roman" w:cs="Times New Roman"/>
                <w:sz w:val="24"/>
                <w:szCs w:val="24"/>
                <w:lang w:val="sr-Cyrl-RS"/>
              </w:rPr>
              <w:t>6422200</w:t>
            </w:r>
          </w:p>
        </w:tc>
        <w:tc>
          <w:tcPr>
            <w:tcW w:w="2880" w:type="dxa"/>
            <w:tcBorders>
              <w:top w:val="single" w:sz="4" w:space="0" w:color="auto"/>
              <w:left w:val="single" w:sz="4" w:space="0" w:color="auto"/>
              <w:bottom w:val="single" w:sz="4" w:space="0" w:color="auto"/>
              <w:right w:val="single" w:sz="4" w:space="0" w:color="auto"/>
            </w:tcBorders>
          </w:tcPr>
          <w:p w:rsidR="00A50387" w:rsidRPr="00055BC5" w:rsidRDefault="00A50387" w:rsidP="00A50387">
            <w:pPr>
              <w:spacing w:after="0" w:line="276" w:lineRule="auto"/>
              <w:jc w:val="center"/>
              <w:rPr>
                <w:rFonts w:ascii="Times New Roman" w:hAnsi="Times New Roman" w:cs="Times New Roman"/>
                <w:sz w:val="24"/>
                <w:szCs w:val="24"/>
              </w:rPr>
            </w:pPr>
            <w:r w:rsidRPr="00055BC5">
              <w:rPr>
                <w:rFonts w:ascii="Times New Roman" w:hAnsi="Times New Roman" w:cs="Times New Roman"/>
                <w:sz w:val="24"/>
                <w:szCs w:val="24"/>
                <w:lang w:val="sr-Latn-CS"/>
              </w:rPr>
              <w:t>4904800</w:t>
            </w:r>
          </w:p>
        </w:tc>
      </w:tr>
      <w:tr w:rsidR="00A50387" w:rsidRPr="00055BC5" w:rsidTr="00F4370B">
        <w:trPr>
          <w:trHeight w:val="270"/>
        </w:trPr>
        <w:tc>
          <w:tcPr>
            <w:tcW w:w="2880" w:type="dxa"/>
            <w:tcBorders>
              <w:top w:val="single" w:sz="4" w:space="0" w:color="auto"/>
              <w:left w:val="single" w:sz="4" w:space="0" w:color="auto"/>
              <w:bottom w:val="single" w:sz="4" w:space="0" w:color="auto"/>
              <w:right w:val="single" w:sz="4" w:space="0" w:color="auto"/>
            </w:tcBorders>
            <w:vAlign w:val="center"/>
          </w:tcPr>
          <w:p w:rsidR="00A50387" w:rsidRPr="00055BC5" w:rsidRDefault="00A50387" w:rsidP="00F1621F">
            <w:pPr>
              <w:pStyle w:val="ListParagraph"/>
              <w:numPr>
                <w:ilvl w:val="0"/>
                <w:numId w:val="20"/>
              </w:numPr>
              <w:spacing w:line="276" w:lineRule="auto"/>
              <w:jc w:val="center"/>
              <w:rPr>
                <w:rFonts w:ascii="Times New Roman" w:hAnsi="Times New Roman"/>
                <w:lang w:val="sr-Latn-CS"/>
              </w:rPr>
            </w:pPr>
          </w:p>
        </w:tc>
        <w:tc>
          <w:tcPr>
            <w:tcW w:w="2880" w:type="dxa"/>
            <w:tcBorders>
              <w:top w:val="single" w:sz="4" w:space="0" w:color="auto"/>
              <w:left w:val="single" w:sz="4" w:space="0" w:color="auto"/>
              <w:bottom w:val="single" w:sz="4" w:space="0" w:color="auto"/>
              <w:right w:val="single" w:sz="4" w:space="0" w:color="auto"/>
            </w:tcBorders>
          </w:tcPr>
          <w:p w:rsidR="00A50387" w:rsidRPr="00055BC5" w:rsidRDefault="00A50387" w:rsidP="00A50387">
            <w:pPr>
              <w:spacing w:after="0" w:line="276" w:lineRule="auto"/>
              <w:jc w:val="center"/>
              <w:rPr>
                <w:rFonts w:ascii="Times New Roman" w:hAnsi="Times New Roman" w:cs="Times New Roman"/>
                <w:sz w:val="24"/>
                <w:szCs w:val="24"/>
                <w:lang w:val="sr-Cyrl-RS"/>
              </w:rPr>
            </w:pPr>
            <w:r w:rsidRPr="00055BC5">
              <w:rPr>
                <w:rFonts w:ascii="Times New Roman" w:hAnsi="Times New Roman" w:cs="Times New Roman"/>
                <w:sz w:val="24"/>
                <w:szCs w:val="24"/>
                <w:lang w:val="sr-Cyrl-RS"/>
              </w:rPr>
              <w:t>6422090</w:t>
            </w:r>
          </w:p>
        </w:tc>
        <w:tc>
          <w:tcPr>
            <w:tcW w:w="2880" w:type="dxa"/>
            <w:tcBorders>
              <w:top w:val="single" w:sz="4" w:space="0" w:color="auto"/>
              <w:left w:val="single" w:sz="4" w:space="0" w:color="auto"/>
              <w:bottom w:val="single" w:sz="4" w:space="0" w:color="auto"/>
              <w:right w:val="single" w:sz="4" w:space="0" w:color="auto"/>
            </w:tcBorders>
          </w:tcPr>
          <w:p w:rsidR="00A50387" w:rsidRPr="00055BC5" w:rsidRDefault="00A50387" w:rsidP="00A50387">
            <w:pPr>
              <w:spacing w:after="0" w:line="276" w:lineRule="auto"/>
              <w:jc w:val="center"/>
              <w:rPr>
                <w:rFonts w:ascii="Times New Roman" w:hAnsi="Times New Roman" w:cs="Times New Roman"/>
                <w:sz w:val="24"/>
                <w:szCs w:val="24"/>
              </w:rPr>
            </w:pPr>
            <w:r w:rsidRPr="00055BC5">
              <w:rPr>
                <w:rFonts w:ascii="Times New Roman" w:hAnsi="Times New Roman" w:cs="Times New Roman"/>
                <w:sz w:val="24"/>
                <w:szCs w:val="24"/>
                <w:lang w:val="sr-Latn-CS"/>
              </w:rPr>
              <w:t>4904980</w:t>
            </w:r>
          </w:p>
        </w:tc>
      </w:tr>
      <w:tr w:rsidR="00A50387" w:rsidRPr="00055BC5" w:rsidTr="00F4370B">
        <w:trPr>
          <w:trHeight w:val="270"/>
        </w:trPr>
        <w:tc>
          <w:tcPr>
            <w:tcW w:w="2880" w:type="dxa"/>
            <w:tcBorders>
              <w:top w:val="single" w:sz="4" w:space="0" w:color="auto"/>
              <w:left w:val="single" w:sz="4" w:space="0" w:color="auto"/>
              <w:bottom w:val="single" w:sz="4" w:space="0" w:color="auto"/>
              <w:right w:val="single" w:sz="4" w:space="0" w:color="auto"/>
            </w:tcBorders>
            <w:vAlign w:val="center"/>
          </w:tcPr>
          <w:p w:rsidR="00A50387" w:rsidRPr="00055BC5" w:rsidRDefault="00A50387" w:rsidP="00F1621F">
            <w:pPr>
              <w:pStyle w:val="ListParagraph"/>
              <w:numPr>
                <w:ilvl w:val="0"/>
                <w:numId w:val="20"/>
              </w:numPr>
              <w:spacing w:line="276" w:lineRule="auto"/>
              <w:jc w:val="center"/>
              <w:rPr>
                <w:rFonts w:ascii="Times New Roman" w:hAnsi="Times New Roman"/>
                <w:lang w:val="sr-Latn-CS"/>
              </w:rPr>
            </w:pPr>
          </w:p>
        </w:tc>
        <w:tc>
          <w:tcPr>
            <w:tcW w:w="2880" w:type="dxa"/>
            <w:tcBorders>
              <w:top w:val="single" w:sz="4" w:space="0" w:color="auto"/>
              <w:left w:val="single" w:sz="4" w:space="0" w:color="auto"/>
              <w:bottom w:val="single" w:sz="4" w:space="0" w:color="auto"/>
              <w:right w:val="single" w:sz="4" w:space="0" w:color="auto"/>
            </w:tcBorders>
          </w:tcPr>
          <w:p w:rsidR="00A50387" w:rsidRPr="00055BC5" w:rsidRDefault="00A50387" w:rsidP="00A50387">
            <w:pPr>
              <w:spacing w:after="0" w:line="276" w:lineRule="auto"/>
              <w:jc w:val="center"/>
              <w:rPr>
                <w:rFonts w:ascii="Times New Roman" w:hAnsi="Times New Roman" w:cs="Times New Roman"/>
                <w:sz w:val="24"/>
                <w:szCs w:val="24"/>
                <w:lang w:val="sr-Latn-BA"/>
              </w:rPr>
            </w:pPr>
            <w:r w:rsidRPr="00055BC5">
              <w:rPr>
                <w:rFonts w:ascii="Times New Roman" w:hAnsi="Times New Roman" w:cs="Times New Roman"/>
                <w:sz w:val="24"/>
                <w:szCs w:val="24"/>
                <w:lang w:val="sr-Cyrl-RS"/>
              </w:rPr>
              <w:t>6422</w:t>
            </w:r>
            <w:r w:rsidRPr="00055BC5">
              <w:rPr>
                <w:rFonts w:ascii="Times New Roman" w:hAnsi="Times New Roman" w:cs="Times New Roman"/>
                <w:sz w:val="24"/>
                <w:szCs w:val="24"/>
                <w:lang w:val="sr-Latn-BA"/>
              </w:rPr>
              <w:t>040</w:t>
            </w:r>
          </w:p>
        </w:tc>
        <w:tc>
          <w:tcPr>
            <w:tcW w:w="2880" w:type="dxa"/>
            <w:tcBorders>
              <w:top w:val="single" w:sz="4" w:space="0" w:color="auto"/>
              <w:left w:val="single" w:sz="4" w:space="0" w:color="auto"/>
              <w:bottom w:val="single" w:sz="4" w:space="0" w:color="auto"/>
              <w:right w:val="single" w:sz="4" w:space="0" w:color="auto"/>
            </w:tcBorders>
          </w:tcPr>
          <w:p w:rsidR="00A50387" w:rsidRPr="00055BC5" w:rsidRDefault="00A50387" w:rsidP="00A50387">
            <w:pPr>
              <w:spacing w:after="0" w:line="276" w:lineRule="auto"/>
              <w:jc w:val="center"/>
              <w:rPr>
                <w:rFonts w:ascii="Times New Roman" w:hAnsi="Times New Roman" w:cs="Times New Roman"/>
                <w:sz w:val="24"/>
                <w:szCs w:val="24"/>
              </w:rPr>
            </w:pPr>
            <w:r w:rsidRPr="00055BC5">
              <w:rPr>
                <w:rFonts w:ascii="Times New Roman" w:hAnsi="Times New Roman" w:cs="Times New Roman"/>
                <w:sz w:val="24"/>
                <w:szCs w:val="24"/>
                <w:lang w:val="sr-Latn-CS"/>
              </w:rPr>
              <w:t>4905170</w:t>
            </w:r>
          </w:p>
        </w:tc>
      </w:tr>
      <w:tr w:rsidR="00A50387" w:rsidRPr="00055BC5" w:rsidTr="00F4370B">
        <w:trPr>
          <w:trHeight w:val="270"/>
        </w:trPr>
        <w:tc>
          <w:tcPr>
            <w:tcW w:w="2880" w:type="dxa"/>
            <w:tcBorders>
              <w:top w:val="single" w:sz="4" w:space="0" w:color="auto"/>
              <w:left w:val="single" w:sz="4" w:space="0" w:color="auto"/>
              <w:bottom w:val="single" w:sz="4" w:space="0" w:color="auto"/>
              <w:right w:val="single" w:sz="4" w:space="0" w:color="auto"/>
            </w:tcBorders>
            <w:vAlign w:val="center"/>
          </w:tcPr>
          <w:p w:rsidR="00A50387" w:rsidRPr="00055BC5" w:rsidRDefault="00A50387" w:rsidP="00F1621F">
            <w:pPr>
              <w:pStyle w:val="ListParagraph"/>
              <w:numPr>
                <w:ilvl w:val="0"/>
                <w:numId w:val="20"/>
              </w:numPr>
              <w:spacing w:line="276" w:lineRule="auto"/>
              <w:jc w:val="center"/>
              <w:rPr>
                <w:rFonts w:ascii="Times New Roman" w:hAnsi="Times New Roman"/>
                <w:lang w:val="sr-Latn-CS"/>
              </w:rPr>
            </w:pPr>
          </w:p>
        </w:tc>
        <w:tc>
          <w:tcPr>
            <w:tcW w:w="2880" w:type="dxa"/>
            <w:tcBorders>
              <w:top w:val="single" w:sz="4" w:space="0" w:color="auto"/>
              <w:left w:val="single" w:sz="4" w:space="0" w:color="auto"/>
              <w:bottom w:val="single" w:sz="4" w:space="0" w:color="auto"/>
              <w:right w:val="single" w:sz="4" w:space="0" w:color="auto"/>
            </w:tcBorders>
          </w:tcPr>
          <w:p w:rsidR="00A50387" w:rsidRPr="00055BC5" w:rsidRDefault="00A50387" w:rsidP="00A50387">
            <w:pPr>
              <w:spacing w:after="0" w:line="276" w:lineRule="auto"/>
              <w:jc w:val="center"/>
              <w:rPr>
                <w:rFonts w:ascii="Times New Roman" w:hAnsi="Times New Roman" w:cs="Times New Roman"/>
                <w:sz w:val="24"/>
                <w:szCs w:val="24"/>
                <w:lang w:val="sr-Latn-BA"/>
              </w:rPr>
            </w:pPr>
            <w:r w:rsidRPr="00055BC5">
              <w:rPr>
                <w:rFonts w:ascii="Times New Roman" w:hAnsi="Times New Roman" w:cs="Times New Roman"/>
                <w:sz w:val="24"/>
                <w:szCs w:val="24"/>
                <w:lang w:val="sr-Cyrl-RS"/>
              </w:rPr>
              <w:t>6421</w:t>
            </w:r>
            <w:r w:rsidRPr="00055BC5">
              <w:rPr>
                <w:rFonts w:ascii="Times New Roman" w:hAnsi="Times New Roman" w:cs="Times New Roman"/>
                <w:sz w:val="24"/>
                <w:szCs w:val="24"/>
                <w:lang w:val="sr-Latn-BA"/>
              </w:rPr>
              <w:t>990</w:t>
            </w:r>
          </w:p>
        </w:tc>
        <w:tc>
          <w:tcPr>
            <w:tcW w:w="2880" w:type="dxa"/>
            <w:tcBorders>
              <w:top w:val="single" w:sz="4" w:space="0" w:color="auto"/>
              <w:left w:val="single" w:sz="4" w:space="0" w:color="auto"/>
              <w:bottom w:val="single" w:sz="4" w:space="0" w:color="auto"/>
              <w:right w:val="single" w:sz="4" w:space="0" w:color="auto"/>
            </w:tcBorders>
          </w:tcPr>
          <w:p w:rsidR="00A50387" w:rsidRPr="00055BC5" w:rsidRDefault="00A50387" w:rsidP="00A50387">
            <w:pPr>
              <w:spacing w:after="0" w:line="276" w:lineRule="auto"/>
              <w:jc w:val="center"/>
              <w:rPr>
                <w:rFonts w:ascii="Times New Roman" w:hAnsi="Times New Roman" w:cs="Times New Roman"/>
                <w:sz w:val="24"/>
                <w:szCs w:val="24"/>
              </w:rPr>
            </w:pPr>
            <w:r w:rsidRPr="00055BC5">
              <w:rPr>
                <w:rFonts w:ascii="Times New Roman" w:hAnsi="Times New Roman" w:cs="Times New Roman"/>
                <w:sz w:val="24"/>
                <w:szCs w:val="24"/>
                <w:lang w:val="sr-Latn-CS"/>
              </w:rPr>
              <w:t>4905260</w:t>
            </w:r>
          </w:p>
        </w:tc>
      </w:tr>
      <w:tr w:rsidR="00A50387" w:rsidRPr="00055BC5" w:rsidTr="00F4370B">
        <w:trPr>
          <w:trHeight w:val="270"/>
        </w:trPr>
        <w:tc>
          <w:tcPr>
            <w:tcW w:w="2880" w:type="dxa"/>
            <w:tcBorders>
              <w:top w:val="single" w:sz="4" w:space="0" w:color="auto"/>
              <w:left w:val="single" w:sz="4" w:space="0" w:color="auto"/>
              <w:bottom w:val="single" w:sz="4" w:space="0" w:color="auto"/>
              <w:right w:val="single" w:sz="4" w:space="0" w:color="auto"/>
            </w:tcBorders>
            <w:vAlign w:val="center"/>
          </w:tcPr>
          <w:p w:rsidR="00A50387" w:rsidRPr="00055BC5" w:rsidRDefault="00A50387" w:rsidP="00F1621F">
            <w:pPr>
              <w:pStyle w:val="ListParagraph"/>
              <w:numPr>
                <w:ilvl w:val="0"/>
                <w:numId w:val="20"/>
              </w:numPr>
              <w:spacing w:line="276" w:lineRule="auto"/>
              <w:jc w:val="center"/>
              <w:rPr>
                <w:rFonts w:ascii="Times New Roman" w:hAnsi="Times New Roman"/>
                <w:lang w:val="sr-Latn-CS"/>
              </w:rPr>
            </w:pPr>
          </w:p>
        </w:tc>
        <w:tc>
          <w:tcPr>
            <w:tcW w:w="2880" w:type="dxa"/>
            <w:tcBorders>
              <w:top w:val="single" w:sz="4" w:space="0" w:color="auto"/>
              <w:left w:val="single" w:sz="4" w:space="0" w:color="auto"/>
              <w:bottom w:val="single" w:sz="4" w:space="0" w:color="auto"/>
              <w:right w:val="single" w:sz="4" w:space="0" w:color="auto"/>
            </w:tcBorders>
          </w:tcPr>
          <w:p w:rsidR="00A50387" w:rsidRPr="00055BC5" w:rsidRDefault="00A50387" w:rsidP="00A50387">
            <w:pPr>
              <w:spacing w:after="0" w:line="276" w:lineRule="auto"/>
              <w:jc w:val="center"/>
              <w:rPr>
                <w:rFonts w:ascii="Times New Roman" w:hAnsi="Times New Roman" w:cs="Times New Roman"/>
                <w:sz w:val="24"/>
                <w:szCs w:val="24"/>
                <w:lang w:val="sr-Latn-BA"/>
              </w:rPr>
            </w:pPr>
            <w:r w:rsidRPr="00055BC5">
              <w:rPr>
                <w:rFonts w:ascii="Times New Roman" w:hAnsi="Times New Roman" w:cs="Times New Roman"/>
                <w:sz w:val="24"/>
                <w:szCs w:val="24"/>
                <w:lang w:val="sr-Cyrl-RS"/>
              </w:rPr>
              <w:t>6421</w:t>
            </w:r>
            <w:r w:rsidRPr="00055BC5">
              <w:rPr>
                <w:rFonts w:ascii="Times New Roman" w:hAnsi="Times New Roman" w:cs="Times New Roman"/>
                <w:sz w:val="24"/>
                <w:szCs w:val="24"/>
                <w:lang w:val="sr-Latn-BA"/>
              </w:rPr>
              <w:t>770</w:t>
            </w:r>
          </w:p>
        </w:tc>
        <w:tc>
          <w:tcPr>
            <w:tcW w:w="2880" w:type="dxa"/>
            <w:tcBorders>
              <w:top w:val="single" w:sz="4" w:space="0" w:color="auto"/>
              <w:left w:val="single" w:sz="4" w:space="0" w:color="auto"/>
              <w:bottom w:val="single" w:sz="4" w:space="0" w:color="auto"/>
              <w:right w:val="single" w:sz="4" w:space="0" w:color="auto"/>
            </w:tcBorders>
          </w:tcPr>
          <w:p w:rsidR="00A50387" w:rsidRPr="00055BC5" w:rsidRDefault="00A50387" w:rsidP="00A50387">
            <w:pPr>
              <w:spacing w:after="0" w:line="276" w:lineRule="auto"/>
              <w:jc w:val="center"/>
              <w:rPr>
                <w:rFonts w:ascii="Times New Roman" w:hAnsi="Times New Roman" w:cs="Times New Roman"/>
                <w:sz w:val="24"/>
                <w:szCs w:val="24"/>
              </w:rPr>
            </w:pPr>
            <w:r w:rsidRPr="00055BC5">
              <w:rPr>
                <w:rFonts w:ascii="Times New Roman" w:hAnsi="Times New Roman" w:cs="Times New Roman"/>
                <w:sz w:val="24"/>
                <w:szCs w:val="24"/>
                <w:lang w:val="sr-Latn-CS"/>
              </w:rPr>
              <w:t>4905500</w:t>
            </w:r>
          </w:p>
        </w:tc>
      </w:tr>
      <w:tr w:rsidR="00A50387" w:rsidRPr="00055BC5" w:rsidTr="00F4370B">
        <w:trPr>
          <w:trHeight w:val="270"/>
        </w:trPr>
        <w:tc>
          <w:tcPr>
            <w:tcW w:w="2880" w:type="dxa"/>
            <w:tcBorders>
              <w:top w:val="single" w:sz="4" w:space="0" w:color="auto"/>
              <w:left w:val="single" w:sz="4" w:space="0" w:color="auto"/>
              <w:bottom w:val="single" w:sz="4" w:space="0" w:color="auto"/>
              <w:right w:val="single" w:sz="4" w:space="0" w:color="auto"/>
            </w:tcBorders>
            <w:vAlign w:val="center"/>
          </w:tcPr>
          <w:p w:rsidR="00A50387" w:rsidRPr="00055BC5" w:rsidRDefault="00A50387" w:rsidP="00F1621F">
            <w:pPr>
              <w:pStyle w:val="ListParagraph"/>
              <w:numPr>
                <w:ilvl w:val="0"/>
                <w:numId w:val="20"/>
              </w:numPr>
              <w:spacing w:line="276" w:lineRule="auto"/>
              <w:jc w:val="center"/>
              <w:rPr>
                <w:rFonts w:ascii="Times New Roman" w:hAnsi="Times New Roman"/>
                <w:lang w:val="sr-Latn-CS"/>
              </w:rPr>
            </w:pPr>
          </w:p>
        </w:tc>
        <w:tc>
          <w:tcPr>
            <w:tcW w:w="2880" w:type="dxa"/>
            <w:tcBorders>
              <w:top w:val="single" w:sz="4" w:space="0" w:color="auto"/>
              <w:left w:val="single" w:sz="4" w:space="0" w:color="auto"/>
              <w:bottom w:val="single" w:sz="4" w:space="0" w:color="auto"/>
              <w:right w:val="single" w:sz="4" w:space="0" w:color="auto"/>
            </w:tcBorders>
          </w:tcPr>
          <w:p w:rsidR="00A50387" w:rsidRPr="00055BC5" w:rsidRDefault="00A50387" w:rsidP="00A50387">
            <w:pPr>
              <w:spacing w:after="0" w:line="276" w:lineRule="auto"/>
              <w:jc w:val="center"/>
              <w:rPr>
                <w:rFonts w:ascii="Times New Roman" w:hAnsi="Times New Roman" w:cs="Times New Roman"/>
                <w:sz w:val="24"/>
                <w:szCs w:val="24"/>
                <w:lang w:val="sr-Latn-BA"/>
              </w:rPr>
            </w:pPr>
            <w:r w:rsidRPr="00055BC5">
              <w:rPr>
                <w:rFonts w:ascii="Times New Roman" w:hAnsi="Times New Roman" w:cs="Times New Roman"/>
                <w:sz w:val="24"/>
                <w:szCs w:val="24"/>
                <w:lang w:val="sr-Cyrl-RS"/>
              </w:rPr>
              <w:t>6421</w:t>
            </w:r>
            <w:r w:rsidRPr="00055BC5">
              <w:rPr>
                <w:rFonts w:ascii="Times New Roman" w:hAnsi="Times New Roman" w:cs="Times New Roman"/>
                <w:sz w:val="24"/>
                <w:szCs w:val="24"/>
                <w:lang w:val="sr-Latn-BA"/>
              </w:rPr>
              <w:t>700</w:t>
            </w:r>
          </w:p>
        </w:tc>
        <w:tc>
          <w:tcPr>
            <w:tcW w:w="2880" w:type="dxa"/>
            <w:tcBorders>
              <w:top w:val="single" w:sz="4" w:space="0" w:color="auto"/>
              <w:left w:val="single" w:sz="4" w:space="0" w:color="auto"/>
              <w:bottom w:val="single" w:sz="4" w:space="0" w:color="auto"/>
              <w:right w:val="single" w:sz="4" w:space="0" w:color="auto"/>
            </w:tcBorders>
          </w:tcPr>
          <w:p w:rsidR="00A50387" w:rsidRPr="00055BC5" w:rsidRDefault="00A50387" w:rsidP="00A50387">
            <w:pPr>
              <w:spacing w:after="0" w:line="276" w:lineRule="auto"/>
              <w:jc w:val="center"/>
              <w:rPr>
                <w:rFonts w:ascii="Times New Roman" w:hAnsi="Times New Roman" w:cs="Times New Roman"/>
                <w:sz w:val="24"/>
                <w:szCs w:val="24"/>
              </w:rPr>
            </w:pPr>
            <w:r w:rsidRPr="00055BC5">
              <w:rPr>
                <w:rFonts w:ascii="Times New Roman" w:hAnsi="Times New Roman" w:cs="Times New Roman"/>
                <w:sz w:val="24"/>
                <w:szCs w:val="24"/>
                <w:lang w:val="sr-Latn-CS"/>
              </w:rPr>
              <w:t>4905500</w:t>
            </w:r>
          </w:p>
        </w:tc>
      </w:tr>
      <w:tr w:rsidR="00A50387" w:rsidRPr="00055BC5" w:rsidTr="00F4370B">
        <w:trPr>
          <w:trHeight w:val="270"/>
        </w:trPr>
        <w:tc>
          <w:tcPr>
            <w:tcW w:w="2880" w:type="dxa"/>
            <w:tcBorders>
              <w:top w:val="single" w:sz="4" w:space="0" w:color="auto"/>
              <w:left w:val="single" w:sz="4" w:space="0" w:color="auto"/>
              <w:bottom w:val="single" w:sz="4" w:space="0" w:color="auto"/>
              <w:right w:val="single" w:sz="4" w:space="0" w:color="auto"/>
            </w:tcBorders>
            <w:vAlign w:val="center"/>
          </w:tcPr>
          <w:p w:rsidR="00A50387" w:rsidRPr="00055BC5" w:rsidRDefault="00A50387" w:rsidP="00F1621F">
            <w:pPr>
              <w:pStyle w:val="ListParagraph"/>
              <w:numPr>
                <w:ilvl w:val="0"/>
                <w:numId w:val="20"/>
              </w:numPr>
              <w:spacing w:line="276" w:lineRule="auto"/>
              <w:jc w:val="center"/>
              <w:rPr>
                <w:rFonts w:ascii="Times New Roman" w:hAnsi="Times New Roman"/>
                <w:lang w:val="sr-Latn-CS"/>
              </w:rPr>
            </w:pPr>
          </w:p>
        </w:tc>
        <w:tc>
          <w:tcPr>
            <w:tcW w:w="2880" w:type="dxa"/>
            <w:tcBorders>
              <w:top w:val="single" w:sz="4" w:space="0" w:color="auto"/>
              <w:left w:val="single" w:sz="4" w:space="0" w:color="auto"/>
              <w:bottom w:val="single" w:sz="4" w:space="0" w:color="auto"/>
              <w:right w:val="single" w:sz="4" w:space="0" w:color="auto"/>
            </w:tcBorders>
          </w:tcPr>
          <w:p w:rsidR="00A50387" w:rsidRPr="00055BC5" w:rsidRDefault="00A50387" w:rsidP="00A50387">
            <w:pPr>
              <w:spacing w:after="0" w:line="276" w:lineRule="auto"/>
              <w:jc w:val="center"/>
              <w:rPr>
                <w:rFonts w:ascii="Times New Roman" w:hAnsi="Times New Roman" w:cs="Times New Roman"/>
                <w:sz w:val="24"/>
                <w:szCs w:val="24"/>
                <w:lang w:val="sr-Latn-BA"/>
              </w:rPr>
            </w:pPr>
            <w:r w:rsidRPr="00055BC5">
              <w:rPr>
                <w:rFonts w:ascii="Times New Roman" w:hAnsi="Times New Roman" w:cs="Times New Roman"/>
                <w:sz w:val="24"/>
                <w:szCs w:val="24"/>
                <w:lang w:val="sr-Cyrl-RS"/>
              </w:rPr>
              <w:t>6421</w:t>
            </w:r>
            <w:r w:rsidRPr="00055BC5">
              <w:rPr>
                <w:rFonts w:ascii="Times New Roman" w:hAnsi="Times New Roman" w:cs="Times New Roman"/>
                <w:sz w:val="24"/>
                <w:szCs w:val="24"/>
                <w:lang w:val="sr-Latn-BA"/>
              </w:rPr>
              <w:t>400</w:t>
            </w:r>
          </w:p>
        </w:tc>
        <w:tc>
          <w:tcPr>
            <w:tcW w:w="2880" w:type="dxa"/>
            <w:tcBorders>
              <w:top w:val="single" w:sz="4" w:space="0" w:color="auto"/>
              <w:left w:val="single" w:sz="4" w:space="0" w:color="auto"/>
              <w:bottom w:val="single" w:sz="4" w:space="0" w:color="auto"/>
              <w:right w:val="single" w:sz="4" w:space="0" w:color="auto"/>
            </w:tcBorders>
          </w:tcPr>
          <w:p w:rsidR="00A50387" w:rsidRPr="00055BC5" w:rsidRDefault="00A50387" w:rsidP="00A50387">
            <w:pPr>
              <w:spacing w:after="0" w:line="276" w:lineRule="auto"/>
              <w:jc w:val="center"/>
              <w:rPr>
                <w:rFonts w:ascii="Times New Roman" w:hAnsi="Times New Roman" w:cs="Times New Roman"/>
                <w:sz w:val="24"/>
                <w:szCs w:val="24"/>
              </w:rPr>
            </w:pPr>
            <w:r w:rsidRPr="00055BC5">
              <w:rPr>
                <w:rFonts w:ascii="Times New Roman" w:hAnsi="Times New Roman" w:cs="Times New Roman"/>
                <w:sz w:val="24"/>
                <w:szCs w:val="24"/>
                <w:lang w:val="sr-Latn-CS"/>
              </w:rPr>
              <w:t>4905200</w:t>
            </w:r>
          </w:p>
        </w:tc>
      </w:tr>
      <w:tr w:rsidR="00A50387" w:rsidRPr="00055BC5" w:rsidTr="00F4370B">
        <w:trPr>
          <w:trHeight w:val="270"/>
        </w:trPr>
        <w:tc>
          <w:tcPr>
            <w:tcW w:w="2880" w:type="dxa"/>
            <w:tcBorders>
              <w:top w:val="single" w:sz="4" w:space="0" w:color="auto"/>
              <w:left w:val="single" w:sz="4" w:space="0" w:color="auto"/>
              <w:bottom w:val="single" w:sz="4" w:space="0" w:color="auto"/>
              <w:right w:val="single" w:sz="4" w:space="0" w:color="auto"/>
            </w:tcBorders>
            <w:vAlign w:val="center"/>
          </w:tcPr>
          <w:p w:rsidR="00A50387" w:rsidRPr="00055BC5" w:rsidRDefault="00A50387" w:rsidP="00F1621F">
            <w:pPr>
              <w:pStyle w:val="ListParagraph"/>
              <w:numPr>
                <w:ilvl w:val="0"/>
                <w:numId w:val="20"/>
              </w:numPr>
              <w:spacing w:line="276" w:lineRule="auto"/>
              <w:jc w:val="center"/>
              <w:rPr>
                <w:rFonts w:ascii="Times New Roman" w:hAnsi="Times New Roman"/>
                <w:lang w:val="sr-Latn-CS"/>
              </w:rPr>
            </w:pPr>
          </w:p>
        </w:tc>
        <w:tc>
          <w:tcPr>
            <w:tcW w:w="2880" w:type="dxa"/>
            <w:tcBorders>
              <w:top w:val="single" w:sz="4" w:space="0" w:color="auto"/>
              <w:left w:val="single" w:sz="4" w:space="0" w:color="auto"/>
              <w:bottom w:val="single" w:sz="4" w:space="0" w:color="auto"/>
              <w:right w:val="single" w:sz="4" w:space="0" w:color="auto"/>
            </w:tcBorders>
          </w:tcPr>
          <w:p w:rsidR="00A50387" w:rsidRPr="00055BC5" w:rsidRDefault="00A50387" w:rsidP="00A50387">
            <w:pPr>
              <w:spacing w:after="0" w:line="276" w:lineRule="auto"/>
              <w:jc w:val="center"/>
              <w:rPr>
                <w:rFonts w:ascii="Times New Roman" w:hAnsi="Times New Roman" w:cs="Times New Roman"/>
                <w:sz w:val="24"/>
                <w:szCs w:val="24"/>
                <w:lang w:val="sr-Latn-BA"/>
              </w:rPr>
            </w:pPr>
            <w:r w:rsidRPr="00055BC5">
              <w:rPr>
                <w:rFonts w:ascii="Times New Roman" w:hAnsi="Times New Roman" w:cs="Times New Roman"/>
                <w:sz w:val="24"/>
                <w:szCs w:val="24"/>
                <w:lang w:val="sr-Cyrl-RS"/>
              </w:rPr>
              <w:t>6421</w:t>
            </w:r>
            <w:r w:rsidRPr="00055BC5">
              <w:rPr>
                <w:rFonts w:ascii="Times New Roman" w:hAnsi="Times New Roman" w:cs="Times New Roman"/>
                <w:sz w:val="24"/>
                <w:szCs w:val="24"/>
                <w:lang w:val="sr-Latn-BA"/>
              </w:rPr>
              <w:t>600</w:t>
            </w:r>
          </w:p>
        </w:tc>
        <w:tc>
          <w:tcPr>
            <w:tcW w:w="2880" w:type="dxa"/>
            <w:tcBorders>
              <w:top w:val="single" w:sz="4" w:space="0" w:color="auto"/>
              <w:left w:val="single" w:sz="4" w:space="0" w:color="auto"/>
              <w:bottom w:val="single" w:sz="4" w:space="0" w:color="auto"/>
              <w:right w:val="single" w:sz="4" w:space="0" w:color="auto"/>
            </w:tcBorders>
          </w:tcPr>
          <w:p w:rsidR="00A50387" w:rsidRPr="00055BC5" w:rsidRDefault="00A50387" w:rsidP="00A50387">
            <w:pPr>
              <w:spacing w:after="0" w:line="276" w:lineRule="auto"/>
              <w:jc w:val="center"/>
              <w:rPr>
                <w:rFonts w:ascii="Times New Roman" w:hAnsi="Times New Roman" w:cs="Times New Roman"/>
                <w:sz w:val="24"/>
                <w:szCs w:val="24"/>
              </w:rPr>
            </w:pPr>
            <w:r w:rsidRPr="00055BC5">
              <w:rPr>
                <w:rFonts w:ascii="Times New Roman" w:hAnsi="Times New Roman" w:cs="Times New Roman"/>
                <w:sz w:val="24"/>
                <w:szCs w:val="24"/>
                <w:lang w:val="sr-Latn-CS"/>
              </w:rPr>
              <w:t>4905000</w:t>
            </w:r>
          </w:p>
        </w:tc>
      </w:tr>
    </w:tbl>
    <w:p w:rsidR="00A50387" w:rsidRPr="00055BC5" w:rsidRDefault="00A50387" w:rsidP="00012620">
      <w:pPr>
        <w:spacing w:after="0" w:line="276" w:lineRule="auto"/>
        <w:jc w:val="both"/>
        <w:rPr>
          <w:rFonts w:ascii="Times New Roman" w:hAnsi="Times New Roman" w:cs="Times New Roman"/>
          <w:i/>
          <w:sz w:val="24"/>
          <w:szCs w:val="24"/>
          <w:lang w:val="sr-Cyrl-RS"/>
        </w:rPr>
      </w:pPr>
    </w:p>
    <w:p w:rsidR="004A4486" w:rsidRPr="00D811CC" w:rsidRDefault="004A4486" w:rsidP="004A4486">
      <w:pPr>
        <w:spacing w:line="276" w:lineRule="auto"/>
        <w:jc w:val="both"/>
        <w:rPr>
          <w:rFonts w:ascii="Times New Roman" w:hAnsi="Times New Roman" w:cs="Times New Roman"/>
          <w:sz w:val="24"/>
          <w:szCs w:val="24"/>
          <w:lang w:val="sr-Cyrl-BA"/>
        </w:rPr>
      </w:pPr>
      <w:bookmarkStart w:id="12" w:name="_Hlk63665375"/>
      <w:r w:rsidRPr="00055BC5">
        <w:rPr>
          <w:rFonts w:ascii="Times New Roman" w:hAnsi="Times New Roman" w:cs="Times New Roman"/>
          <w:sz w:val="24"/>
          <w:szCs w:val="24"/>
          <w:lang w:val="sr-Cyrl-RS"/>
        </w:rPr>
        <w:t>Укупна површина експлоатационог поља је 32,6</w:t>
      </w:r>
      <w:r w:rsidRPr="00055BC5">
        <w:rPr>
          <w:rFonts w:ascii="Times New Roman" w:hAnsi="Times New Roman" w:cs="Times New Roman"/>
          <w:sz w:val="24"/>
          <w:szCs w:val="24"/>
          <w:lang w:val="sr-Latn-BA"/>
        </w:rPr>
        <w:t xml:space="preserve"> ha</w:t>
      </w:r>
      <w:r w:rsidRPr="00055BC5">
        <w:rPr>
          <w:rFonts w:ascii="Times New Roman" w:hAnsi="Times New Roman" w:cs="Times New Roman"/>
          <w:sz w:val="24"/>
          <w:szCs w:val="24"/>
          <w:lang w:val="sr-Cyrl-BA"/>
        </w:rPr>
        <w:t xml:space="preserve">. Површина површинског копа  је 19,2 </w:t>
      </w:r>
      <w:r w:rsidRPr="00055BC5">
        <w:rPr>
          <w:rFonts w:ascii="Times New Roman" w:hAnsi="Times New Roman" w:cs="Times New Roman"/>
          <w:sz w:val="24"/>
          <w:szCs w:val="24"/>
          <w:lang w:val="sr-Latn-BA"/>
        </w:rPr>
        <w:t>ha</w:t>
      </w:r>
      <w:bookmarkEnd w:id="12"/>
      <w:r w:rsidRPr="00055BC5">
        <w:rPr>
          <w:rFonts w:ascii="Times New Roman" w:hAnsi="Times New Roman" w:cs="Times New Roman"/>
          <w:sz w:val="24"/>
          <w:szCs w:val="24"/>
          <w:lang w:val="sr-Cyrl-BA"/>
        </w:rPr>
        <w:t xml:space="preserve">, а површина спољашњег одлагалишта 7 </w:t>
      </w:r>
      <w:r w:rsidRPr="00055BC5">
        <w:rPr>
          <w:rFonts w:ascii="Times New Roman" w:hAnsi="Times New Roman" w:cs="Times New Roman"/>
          <w:sz w:val="24"/>
          <w:szCs w:val="24"/>
          <w:lang w:val="sr-Latn-BA"/>
        </w:rPr>
        <w:t>ha</w:t>
      </w:r>
      <w:r w:rsidRPr="00055BC5">
        <w:rPr>
          <w:rFonts w:ascii="Times New Roman" w:hAnsi="Times New Roman" w:cs="Times New Roman"/>
          <w:sz w:val="24"/>
          <w:szCs w:val="24"/>
          <w:lang w:val="sr-Cyrl-RS"/>
        </w:rPr>
        <w:t xml:space="preserve">. На површинском копу „Соколац“ нема изграђених грађевинских објеката, осим </w:t>
      </w:r>
      <w:r w:rsidRPr="00055BC5">
        <w:rPr>
          <w:rFonts w:ascii="Times New Roman" w:hAnsi="Times New Roman" w:cs="Times New Roman"/>
          <w:sz w:val="24"/>
          <w:szCs w:val="24"/>
        </w:rPr>
        <w:t xml:space="preserve"> монтажн</w:t>
      </w:r>
      <w:r w:rsidR="00522155">
        <w:rPr>
          <w:rFonts w:ascii="Times New Roman" w:hAnsi="Times New Roman" w:cs="Times New Roman"/>
          <w:sz w:val="24"/>
          <w:szCs w:val="24"/>
          <w:lang w:val="sr-Cyrl-BA"/>
        </w:rPr>
        <w:t>ог</w:t>
      </w:r>
      <w:r w:rsidRPr="00055BC5">
        <w:rPr>
          <w:rFonts w:ascii="Times New Roman" w:hAnsi="Times New Roman" w:cs="Times New Roman"/>
          <w:sz w:val="24"/>
          <w:szCs w:val="24"/>
        </w:rPr>
        <w:t xml:space="preserve"> објект</w:t>
      </w:r>
      <w:r w:rsidR="00522155">
        <w:rPr>
          <w:rFonts w:ascii="Times New Roman" w:hAnsi="Times New Roman" w:cs="Times New Roman"/>
          <w:sz w:val="24"/>
          <w:szCs w:val="24"/>
          <w:lang w:val="sr-Cyrl-BA"/>
        </w:rPr>
        <w:t>а</w:t>
      </w:r>
      <w:r w:rsidRPr="00055BC5">
        <w:rPr>
          <w:rFonts w:ascii="Times New Roman" w:hAnsi="Times New Roman" w:cs="Times New Roman"/>
          <w:sz w:val="24"/>
          <w:szCs w:val="24"/>
        </w:rPr>
        <w:t xml:space="preserve"> - контејнер који служи </w:t>
      </w:r>
      <w:r w:rsidR="00522155" w:rsidRPr="00055BC5">
        <w:rPr>
          <w:rFonts w:ascii="Times New Roman" w:hAnsi="Times New Roman" w:cs="Times New Roman"/>
          <w:sz w:val="24"/>
          <w:szCs w:val="24"/>
        </w:rPr>
        <w:t>за боравак радника у случају временских непогода</w:t>
      </w:r>
      <w:r w:rsidR="00D811CC">
        <w:rPr>
          <w:rFonts w:ascii="Times New Roman" w:hAnsi="Times New Roman" w:cs="Times New Roman"/>
          <w:sz w:val="24"/>
          <w:szCs w:val="24"/>
          <w:lang w:val="sr-Cyrl-RS"/>
        </w:rPr>
        <w:t>,</w:t>
      </w:r>
      <w:r w:rsidR="00522155" w:rsidRPr="00055BC5">
        <w:rPr>
          <w:rFonts w:ascii="Times New Roman" w:hAnsi="Times New Roman" w:cs="Times New Roman"/>
          <w:sz w:val="24"/>
          <w:szCs w:val="24"/>
        </w:rPr>
        <w:t xml:space="preserve"> боравак чувара</w:t>
      </w:r>
      <w:r w:rsidR="00D811CC">
        <w:rPr>
          <w:rFonts w:ascii="Times New Roman" w:hAnsi="Times New Roman" w:cs="Times New Roman"/>
          <w:sz w:val="24"/>
          <w:szCs w:val="24"/>
          <w:lang w:val="sr-Cyrl-BA"/>
        </w:rPr>
        <w:t xml:space="preserve">, </w:t>
      </w:r>
      <w:r w:rsidR="00577385">
        <w:rPr>
          <w:rFonts w:ascii="Times New Roman" w:hAnsi="Times New Roman" w:cs="Times New Roman"/>
          <w:sz w:val="24"/>
          <w:szCs w:val="24"/>
          <w:lang w:val="sr-Cyrl-BA"/>
        </w:rPr>
        <w:t>за</w:t>
      </w:r>
      <w:r w:rsidR="00522155" w:rsidRPr="00055BC5">
        <w:rPr>
          <w:rFonts w:ascii="Times New Roman" w:hAnsi="Times New Roman" w:cs="Times New Roman"/>
          <w:sz w:val="24"/>
          <w:szCs w:val="24"/>
        </w:rPr>
        <w:t xml:space="preserve"> </w:t>
      </w:r>
      <w:r w:rsidRPr="00055BC5">
        <w:rPr>
          <w:rFonts w:ascii="Times New Roman" w:hAnsi="Times New Roman" w:cs="Times New Roman"/>
          <w:sz w:val="24"/>
          <w:szCs w:val="24"/>
        </w:rPr>
        <w:t>гардероб</w:t>
      </w:r>
      <w:r w:rsidR="00D811CC">
        <w:rPr>
          <w:rFonts w:ascii="Times New Roman" w:hAnsi="Times New Roman" w:cs="Times New Roman"/>
          <w:sz w:val="24"/>
          <w:szCs w:val="24"/>
          <w:lang w:val="sr-Cyrl-BA"/>
        </w:rPr>
        <w:t>у</w:t>
      </w:r>
      <w:r w:rsidRPr="00055BC5">
        <w:rPr>
          <w:rFonts w:ascii="Times New Roman" w:hAnsi="Times New Roman" w:cs="Times New Roman"/>
          <w:sz w:val="24"/>
          <w:szCs w:val="24"/>
        </w:rPr>
        <w:t>, приручно спремиште алата</w:t>
      </w:r>
      <w:r w:rsidR="00D811CC">
        <w:rPr>
          <w:rFonts w:ascii="Times New Roman" w:hAnsi="Times New Roman" w:cs="Times New Roman"/>
          <w:sz w:val="24"/>
          <w:szCs w:val="24"/>
          <w:lang w:val="sr-Cyrl-BA"/>
        </w:rPr>
        <w:t>.</w:t>
      </w:r>
    </w:p>
    <w:p w:rsidR="004A4486" w:rsidRPr="00055BC5" w:rsidRDefault="004A4486" w:rsidP="004A4486">
      <w:pPr>
        <w:spacing w:line="276" w:lineRule="auto"/>
        <w:jc w:val="both"/>
        <w:rPr>
          <w:rFonts w:ascii="Times New Roman" w:hAnsi="Times New Roman" w:cs="Times New Roman"/>
          <w:sz w:val="24"/>
          <w:szCs w:val="24"/>
          <w:lang w:val="sr-Cyrl-RS"/>
        </w:rPr>
      </w:pPr>
      <w:r w:rsidRPr="00055BC5">
        <w:rPr>
          <w:rFonts w:ascii="Times New Roman" w:hAnsi="Times New Roman" w:cs="Times New Roman"/>
          <w:sz w:val="24"/>
          <w:szCs w:val="24"/>
          <w:lang w:val="sr-Cyrl-BA"/>
        </w:rPr>
        <w:t>У</w:t>
      </w:r>
      <w:r w:rsidRPr="00055BC5">
        <w:rPr>
          <w:rFonts w:ascii="Times New Roman" w:hAnsi="Times New Roman" w:cs="Times New Roman"/>
          <w:sz w:val="24"/>
          <w:szCs w:val="24"/>
        </w:rPr>
        <w:t xml:space="preserve"> контурама</w:t>
      </w:r>
      <w:r w:rsidRPr="00055BC5">
        <w:rPr>
          <w:rFonts w:ascii="Times New Roman" w:hAnsi="Times New Roman" w:cs="Times New Roman"/>
          <w:sz w:val="24"/>
          <w:szCs w:val="24"/>
          <w:lang w:val="sr-Cyrl-RS"/>
        </w:rPr>
        <w:t xml:space="preserve"> </w:t>
      </w:r>
      <w:r w:rsidRPr="00055BC5">
        <w:rPr>
          <w:rFonts w:ascii="Times New Roman" w:hAnsi="Times New Roman" w:cs="Times New Roman"/>
          <w:sz w:val="24"/>
          <w:szCs w:val="24"/>
        </w:rPr>
        <w:t>површинско</w:t>
      </w:r>
      <w:r w:rsidRPr="00055BC5">
        <w:rPr>
          <w:rFonts w:ascii="Times New Roman" w:hAnsi="Times New Roman" w:cs="Times New Roman"/>
          <w:sz w:val="24"/>
          <w:szCs w:val="24"/>
          <w:lang w:val="sr-Cyrl-BA"/>
        </w:rPr>
        <w:t>г</w:t>
      </w:r>
      <w:r w:rsidRPr="00055BC5">
        <w:rPr>
          <w:rFonts w:ascii="Times New Roman" w:hAnsi="Times New Roman" w:cs="Times New Roman"/>
          <w:sz w:val="24"/>
          <w:szCs w:val="24"/>
        </w:rPr>
        <w:t xml:space="preserve"> копа пројектовани су нестационарни путеви, који ће бити у експлоатацији</w:t>
      </w:r>
      <w:r w:rsidRPr="00055BC5">
        <w:rPr>
          <w:rFonts w:ascii="Times New Roman" w:hAnsi="Times New Roman" w:cs="Times New Roman"/>
          <w:sz w:val="24"/>
          <w:szCs w:val="24"/>
          <w:lang w:val="sr-Cyrl-RS"/>
        </w:rPr>
        <w:t xml:space="preserve"> </w:t>
      </w:r>
      <w:r w:rsidRPr="00055BC5">
        <w:rPr>
          <w:rFonts w:ascii="Times New Roman" w:hAnsi="Times New Roman" w:cs="Times New Roman"/>
          <w:sz w:val="24"/>
          <w:szCs w:val="24"/>
        </w:rPr>
        <w:t>2 -3 мјесеца, у зависности од брзине напредовања фронта рударских радова и који ће</w:t>
      </w:r>
      <w:r w:rsidRPr="00055BC5">
        <w:rPr>
          <w:rFonts w:ascii="Times New Roman" w:hAnsi="Times New Roman" w:cs="Times New Roman"/>
          <w:sz w:val="24"/>
          <w:szCs w:val="24"/>
          <w:lang w:val="sr-Cyrl-RS"/>
        </w:rPr>
        <w:t xml:space="preserve"> </w:t>
      </w:r>
      <w:r w:rsidRPr="00055BC5">
        <w:rPr>
          <w:rFonts w:ascii="Times New Roman" w:hAnsi="Times New Roman" w:cs="Times New Roman"/>
          <w:sz w:val="24"/>
          <w:szCs w:val="24"/>
        </w:rPr>
        <w:t>служити за :</w:t>
      </w:r>
      <w:r w:rsidRPr="00055BC5">
        <w:rPr>
          <w:rFonts w:ascii="Times New Roman" w:hAnsi="Times New Roman" w:cs="Times New Roman"/>
          <w:sz w:val="24"/>
          <w:szCs w:val="24"/>
          <w:lang w:val="sr-Cyrl-RS"/>
        </w:rPr>
        <w:t xml:space="preserve"> </w:t>
      </w:r>
    </w:p>
    <w:p w:rsidR="004A4486" w:rsidRPr="00055BC5" w:rsidRDefault="004A4486" w:rsidP="00F1621F">
      <w:pPr>
        <w:pStyle w:val="ListParagraph"/>
        <w:numPr>
          <w:ilvl w:val="0"/>
          <w:numId w:val="21"/>
        </w:numPr>
        <w:spacing w:line="276" w:lineRule="auto"/>
        <w:rPr>
          <w:rFonts w:ascii="Times New Roman" w:hAnsi="Times New Roman"/>
          <w:lang w:val="sr-Cyrl-RS"/>
        </w:rPr>
      </w:pPr>
      <w:r w:rsidRPr="00055BC5">
        <w:rPr>
          <w:rFonts w:ascii="Times New Roman" w:hAnsi="Times New Roman"/>
        </w:rPr>
        <w:t>приступ радилишту ровокопача, камиона и булдозера при скидању,</w:t>
      </w:r>
      <w:r w:rsidRPr="00055BC5">
        <w:rPr>
          <w:rFonts w:ascii="Times New Roman" w:hAnsi="Times New Roman"/>
          <w:lang w:val="sr-Cyrl-RS"/>
        </w:rPr>
        <w:t xml:space="preserve"> </w:t>
      </w:r>
      <w:r w:rsidRPr="00055BC5">
        <w:rPr>
          <w:rFonts w:ascii="Times New Roman" w:hAnsi="Times New Roman"/>
        </w:rPr>
        <w:t>транспорту и одлагању раскривке;</w:t>
      </w:r>
      <w:r w:rsidRPr="00055BC5">
        <w:rPr>
          <w:rFonts w:ascii="Times New Roman" w:hAnsi="Times New Roman"/>
          <w:lang w:val="sr-Cyrl-RS"/>
        </w:rPr>
        <w:t xml:space="preserve"> </w:t>
      </w:r>
    </w:p>
    <w:p w:rsidR="004A4486" w:rsidRPr="00055BC5" w:rsidRDefault="004A4486" w:rsidP="00F1621F">
      <w:pPr>
        <w:pStyle w:val="ListParagraph"/>
        <w:numPr>
          <w:ilvl w:val="0"/>
          <w:numId w:val="21"/>
        </w:numPr>
        <w:spacing w:line="276" w:lineRule="auto"/>
        <w:rPr>
          <w:rFonts w:ascii="Times New Roman" w:hAnsi="Times New Roman"/>
          <w:lang w:val="sr-Cyrl-RS"/>
        </w:rPr>
      </w:pPr>
      <w:r w:rsidRPr="00055BC5">
        <w:rPr>
          <w:rFonts w:ascii="Times New Roman" w:hAnsi="Times New Roman"/>
        </w:rPr>
        <w:lastRenderedPageBreak/>
        <w:t>приступ булдозера и утоварача радној етажи ради копања и утовара;</w:t>
      </w:r>
      <w:r w:rsidRPr="00055BC5">
        <w:rPr>
          <w:rFonts w:ascii="Times New Roman" w:hAnsi="Times New Roman"/>
          <w:lang w:val="sr-Cyrl-RS"/>
        </w:rPr>
        <w:t xml:space="preserve"> </w:t>
      </w:r>
    </w:p>
    <w:p w:rsidR="004A4486" w:rsidRPr="00055BC5" w:rsidRDefault="004A4486" w:rsidP="00F1621F">
      <w:pPr>
        <w:pStyle w:val="ListParagraph"/>
        <w:numPr>
          <w:ilvl w:val="0"/>
          <w:numId w:val="21"/>
        </w:numPr>
        <w:spacing w:line="276" w:lineRule="auto"/>
        <w:rPr>
          <w:rFonts w:ascii="Times New Roman" w:hAnsi="Times New Roman"/>
          <w:lang w:val="sr-Cyrl-RS"/>
        </w:rPr>
      </w:pPr>
      <w:r w:rsidRPr="00055BC5">
        <w:rPr>
          <w:rFonts w:ascii="Times New Roman" w:hAnsi="Times New Roman"/>
        </w:rPr>
        <w:t>кретање камиона.</w:t>
      </w:r>
    </w:p>
    <w:p w:rsidR="004A4486" w:rsidRPr="00055BC5" w:rsidRDefault="004A4486" w:rsidP="004A4486">
      <w:pPr>
        <w:spacing w:line="276" w:lineRule="auto"/>
        <w:jc w:val="both"/>
        <w:rPr>
          <w:rFonts w:ascii="Times New Roman" w:hAnsi="Times New Roman" w:cs="Times New Roman"/>
          <w:sz w:val="24"/>
          <w:szCs w:val="24"/>
          <w:lang w:val="sr-Cyrl-BA"/>
        </w:rPr>
      </w:pPr>
      <w:r w:rsidRPr="00055BC5">
        <w:rPr>
          <w:rFonts w:ascii="Times New Roman" w:hAnsi="Times New Roman" w:cs="Times New Roman"/>
          <w:sz w:val="24"/>
          <w:szCs w:val="24"/>
          <w:lang w:val="sr-Cyrl-RS"/>
        </w:rPr>
        <w:t xml:space="preserve"> </w:t>
      </w:r>
      <w:r w:rsidRPr="00055BC5">
        <w:rPr>
          <w:rFonts w:ascii="Times New Roman" w:hAnsi="Times New Roman" w:cs="Times New Roman"/>
          <w:sz w:val="24"/>
          <w:szCs w:val="24"/>
        </w:rPr>
        <w:t>Ван контура копа пројектовани су стационарни путеви и они ће бити у употреби</w:t>
      </w:r>
      <w:r w:rsidRPr="00055BC5">
        <w:rPr>
          <w:rFonts w:ascii="Times New Roman" w:hAnsi="Times New Roman" w:cs="Times New Roman"/>
          <w:sz w:val="24"/>
          <w:szCs w:val="24"/>
          <w:lang w:val="sr-Cyrl-RS"/>
        </w:rPr>
        <w:t xml:space="preserve"> </w:t>
      </w:r>
      <w:r w:rsidRPr="00055BC5">
        <w:rPr>
          <w:rFonts w:ascii="Times New Roman" w:hAnsi="Times New Roman" w:cs="Times New Roman"/>
          <w:sz w:val="24"/>
          <w:szCs w:val="24"/>
        </w:rPr>
        <w:t>дуже од три године. Овим путевима ће се првенствено кретати камиони при</w:t>
      </w:r>
      <w:r w:rsidRPr="00055BC5">
        <w:rPr>
          <w:rFonts w:ascii="Times New Roman" w:hAnsi="Times New Roman" w:cs="Times New Roman"/>
          <w:sz w:val="24"/>
          <w:szCs w:val="24"/>
          <w:lang w:val="sr-Cyrl-BA"/>
        </w:rPr>
        <w:t>ликом</w:t>
      </w:r>
      <w:r w:rsidRPr="00055BC5">
        <w:rPr>
          <w:rFonts w:ascii="Times New Roman" w:hAnsi="Times New Roman" w:cs="Times New Roman"/>
          <w:sz w:val="24"/>
          <w:szCs w:val="24"/>
        </w:rPr>
        <w:t xml:space="preserve"> транспорт</w:t>
      </w:r>
      <w:r w:rsidRPr="00055BC5">
        <w:rPr>
          <w:rFonts w:ascii="Times New Roman" w:hAnsi="Times New Roman" w:cs="Times New Roman"/>
          <w:sz w:val="24"/>
          <w:szCs w:val="24"/>
          <w:lang w:val="sr-Cyrl-BA"/>
        </w:rPr>
        <w:t>а</w:t>
      </w:r>
      <w:r w:rsidRPr="00055BC5">
        <w:rPr>
          <w:rFonts w:ascii="Times New Roman" w:hAnsi="Times New Roman" w:cs="Times New Roman"/>
          <w:sz w:val="24"/>
          <w:szCs w:val="24"/>
          <w:lang w:val="sr-Cyrl-RS"/>
        </w:rPr>
        <w:t xml:space="preserve"> </w:t>
      </w:r>
      <w:r w:rsidRPr="00055BC5">
        <w:rPr>
          <w:rFonts w:ascii="Times New Roman" w:hAnsi="Times New Roman" w:cs="Times New Roman"/>
          <w:sz w:val="24"/>
          <w:szCs w:val="24"/>
        </w:rPr>
        <w:t xml:space="preserve">јаловине и интерном транспорту бентонита на </w:t>
      </w:r>
      <w:r w:rsidRPr="00055BC5">
        <w:rPr>
          <w:rFonts w:ascii="Times New Roman" w:hAnsi="Times New Roman" w:cs="Times New Roman"/>
          <w:sz w:val="24"/>
          <w:szCs w:val="24"/>
          <w:lang w:val="sr-Cyrl-BA"/>
        </w:rPr>
        <w:t>одлагалиште руде</w:t>
      </w:r>
      <w:r w:rsidRPr="00055BC5">
        <w:rPr>
          <w:rFonts w:ascii="Times New Roman" w:hAnsi="Times New Roman" w:cs="Times New Roman"/>
          <w:sz w:val="24"/>
          <w:szCs w:val="24"/>
        </w:rPr>
        <w:t>.</w:t>
      </w:r>
    </w:p>
    <w:p w:rsidR="009E511C" w:rsidRDefault="00BF214E" w:rsidP="009E511C">
      <w:pPr>
        <w:keepNext/>
        <w:spacing w:after="0" w:line="276" w:lineRule="auto"/>
        <w:jc w:val="both"/>
      </w:pPr>
      <w:r w:rsidRPr="00BF214E">
        <w:rPr>
          <w:rFonts w:ascii="Times New Roman" w:hAnsi="Times New Roman" w:cs="Times New Roman"/>
          <w:iCs/>
          <w:noProof/>
          <w:sz w:val="24"/>
          <w:szCs w:val="24"/>
        </w:rPr>
        <w:drawing>
          <wp:inline distT="0" distB="0" distL="0" distR="0" wp14:anchorId="4CBC0C3D" wp14:editId="32F9551F">
            <wp:extent cx="5943600" cy="47434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743450"/>
                    </a:xfrm>
                    <a:prstGeom prst="rect">
                      <a:avLst/>
                    </a:prstGeom>
                  </pic:spPr>
                </pic:pic>
              </a:graphicData>
            </a:graphic>
          </wp:inline>
        </w:drawing>
      </w:r>
    </w:p>
    <w:p w:rsidR="00055BC5" w:rsidRPr="00055BC5" w:rsidRDefault="009E511C" w:rsidP="00055BC5">
      <w:pPr>
        <w:jc w:val="both"/>
        <w:rPr>
          <w:rFonts w:ascii="Times New Roman" w:hAnsi="Times New Roman" w:cs="Times New Roman"/>
          <w:i/>
          <w:iCs/>
          <w:sz w:val="24"/>
          <w:szCs w:val="24"/>
          <w:lang w:val="sr-Cyrl-BA"/>
        </w:rPr>
      </w:pPr>
      <w:bookmarkStart w:id="13" w:name="_Toc81428778"/>
      <w:r w:rsidRPr="00055BC5">
        <w:rPr>
          <w:rFonts w:ascii="Times New Roman" w:hAnsi="Times New Roman" w:cs="Times New Roman"/>
          <w:i/>
          <w:iCs/>
          <w:sz w:val="24"/>
          <w:szCs w:val="24"/>
        </w:rPr>
        <w:t xml:space="preserve">Слика </w:t>
      </w:r>
      <w:r w:rsidR="00055BC5" w:rsidRPr="00055BC5">
        <w:rPr>
          <w:rFonts w:ascii="Times New Roman" w:hAnsi="Times New Roman" w:cs="Times New Roman"/>
          <w:i/>
          <w:iCs/>
          <w:sz w:val="24"/>
          <w:szCs w:val="24"/>
          <w:lang w:val="sr-Cyrl-BA"/>
        </w:rPr>
        <w:t xml:space="preserve">бр. </w:t>
      </w:r>
      <w:r w:rsidRPr="00055BC5">
        <w:rPr>
          <w:rFonts w:ascii="Times New Roman" w:hAnsi="Times New Roman" w:cs="Times New Roman"/>
          <w:i/>
          <w:iCs/>
          <w:sz w:val="24"/>
          <w:szCs w:val="24"/>
        </w:rPr>
        <w:fldChar w:fldCharType="begin"/>
      </w:r>
      <w:r w:rsidRPr="00055BC5">
        <w:rPr>
          <w:rFonts w:ascii="Times New Roman" w:hAnsi="Times New Roman" w:cs="Times New Roman"/>
          <w:i/>
          <w:iCs/>
          <w:sz w:val="24"/>
          <w:szCs w:val="24"/>
        </w:rPr>
        <w:instrText xml:space="preserve"> SEQ Слика \* ARABIC </w:instrText>
      </w:r>
      <w:r w:rsidRPr="00055BC5">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1</w:t>
      </w:r>
      <w:r w:rsidRPr="00055BC5">
        <w:rPr>
          <w:rFonts w:ascii="Times New Roman" w:hAnsi="Times New Roman" w:cs="Times New Roman"/>
          <w:i/>
          <w:iCs/>
          <w:sz w:val="24"/>
          <w:szCs w:val="24"/>
        </w:rPr>
        <w:fldChar w:fldCharType="end"/>
      </w:r>
      <w:r w:rsidR="00055BC5">
        <w:rPr>
          <w:rFonts w:ascii="Times New Roman" w:hAnsi="Times New Roman" w:cs="Times New Roman"/>
          <w:i/>
          <w:iCs/>
          <w:sz w:val="24"/>
          <w:szCs w:val="24"/>
          <w:lang w:val="sr-Cyrl-BA"/>
        </w:rPr>
        <w:t>:</w:t>
      </w:r>
      <w:r w:rsidR="00055BC5" w:rsidRPr="00055BC5">
        <w:rPr>
          <w:rFonts w:ascii="Times New Roman" w:hAnsi="Times New Roman" w:cs="Times New Roman"/>
          <w:i/>
          <w:iCs/>
          <w:sz w:val="24"/>
          <w:szCs w:val="24"/>
          <w:lang w:val="sr-Cyrl-BA"/>
        </w:rPr>
        <w:t xml:space="preserve"> Ситуациона карта просторног распореда објеката послије завршетка експлоатације на лежишту бентонита „Соколац“</w:t>
      </w:r>
      <w:bookmarkEnd w:id="13"/>
    </w:p>
    <w:p w:rsidR="00A50387" w:rsidRPr="00055BC5" w:rsidRDefault="00A50387" w:rsidP="009E511C">
      <w:pPr>
        <w:pStyle w:val="Caption"/>
        <w:ind w:firstLine="0"/>
        <w:rPr>
          <w:rFonts w:ascii="Times New Roman" w:hAnsi="Times New Roman"/>
          <w:iCs/>
          <w:sz w:val="24"/>
          <w:szCs w:val="24"/>
          <w:lang w:val="sr-Cyrl-BA"/>
        </w:rPr>
      </w:pPr>
    </w:p>
    <w:p w:rsidR="00012620" w:rsidRPr="00234D08" w:rsidRDefault="00012620" w:rsidP="00012620">
      <w:pPr>
        <w:spacing w:after="0" w:line="276" w:lineRule="auto"/>
        <w:rPr>
          <w:rFonts w:ascii="Times New Roman" w:hAnsi="Times New Roman" w:cs="Times New Roman"/>
          <w:sz w:val="24"/>
          <w:szCs w:val="24"/>
          <w:lang w:val="sr-Cyrl-RS"/>
        </w:rPr>
      </w:pPr>
    </w:p>
    <w:p w:rsidR="00012620" w:rsidRPr="00234D08" w:rsidRDefault="00012620" w:rsidP="00012620">
      <w:pPr>
        <w:spacing w:after="0" w:line="276" w:lineRule="auto"/>
        <w:jc w:val="both"/>
        <w:rPr>
          <w:rFonts w:ascii="Times New Roman" w:hAnsi="Times New Roman" w:cs="Times New Roman"/>
          <w:sz w:val="24"/>
          <w:szCs w:val="24"/>
          <w:lang w:val="sr-Latn-CS"/>
        </w:rPr>
      </w:pPr>
    </w:p>
    <w:p w:rsidR="00012620" w:rsidRDefault="00012620" w:rsidP="00012620">
      <w:pPr>
        <w:spacing w:after="0" w:line="276" w:lineRule="auto"/>
        <w:jc w:val="both"/>
        <w:rPr>
          <w:rFonts w:ascii="Times New Roman" w:hAnsi="Times New Roman" w:cs="Times New Roman"/>
          <w:sz w:val="24"/>
          <w:szCs w:val="24"/>
          <w:lang w:val="sr-Latn-CS"/>
        </w:rPr>
      </w:pPr>
    </w:p>
    <w:p w:rsidR="00320D1A" w:rsidRDefault="00320D1A" w:rsidP="00012620">
      <w:pPr>
        <w:spacing w:after="0" w:line="276" w:lineRule="auto"/>
        <w:jc w:val="both"/>
        <w:rPr>
          <w:rFonts w:ascii="Times New Roman" w:hAnsi="Times New Roman" w:cs="Times New Roman"/>
          <w:sz w:val="24"/>
          <w:szCs w:val="24"/>
          <w:lang w:val="sr-Latn-CS"/>
        </w:rPr>
      </w:pPr>
    </w:p>
    <w:p w:rsidR="00320D1A" w:rsidRDefault="00320D1A" w:rsidP="00012620">
      <w:pPr>
        <w:spacing w:after="0" w:line="276" w:lineRule="auto"/>
        <w:jc w:val="both"/>
        <w:rPr>
          <w:rFonts w:ascii="Times New Roman" w:hAnsi="Times New Roman" w:cs="Times New Roman"/>
          <w:sz w:val="24"/>
          <w:szCs w:val="24"/>
          <w:lang w:val="sr-Latn-CS"/>
        </w:rPr>
      </w:pPr>
    </w:p>
    <w:p w:rsidR="00320D1A" w:rsidRDefault="00320D1A" w:rsidP="00012620">
      <w:pPr>
        <w:spacing w:after="0" w:line="276" w:lineRule="auto"/>
        <w:jc w:val="both"/>
        <w:rPr>
          <w:rFonts w:ascii="Times New Roman" w:hAnsi="Times New Roman" w:cs="Times New Roman"/>
          <w:sz w:val="24"/>
          <w:szCs w:val="24"/>
          <w:lang w:val="sr-Latn-CS"/>
        </w:rPr>
      </w:pPr>
    </w:p>
    <w:p w:rsidR="00320D1A" w:rsidRDefault="00320D1A" w:rsidP="00012620">
      <w:pPr>
        <w:spacing w:after="0" w:line="276" w:lineRule="auto"/>
        <w:jc w:val="both"/>
        <w:rPr>
          <w:rFonts w:ascii="Times New Roman" w:hAnsi="Times New Roman" w:cs="Times New Roman"/>
          <w:sz w:val="24"/>
          <w:szCs w:val="24"/>
          <w:lang w:val="sr-Latn-CS"/>
        </w:rPr>
      </w:pPr>
    </w:p>
    <w:p w:rsidR="00320D1A" w:rsidRDefault="00320D1A" w:rsidP="00012620">
      <w:pPr>
        <w:spacing w:after="0" w:line="276" w:lineRule="auto"/>
        <w:jc w:val="both"/>
        <w:rPr>
          <w:rFonts w:ascii="Times New Roman" w:hAnsi="Times New Roman" w:cs="Times New Roman"/>
          <w:sz w:val="24"/>
          <w:szCs w:val="24"/>
          <w:lang w:val="sr-Latn-CS"/>
        </w:rPr>
      </w:pPr>
    </w:p>
    <w:p w:rsidR="00320D1A" w:rsidRPr="00234D08" w:rsidRDefault="00320D1A" w:rsidP="00012620">
      <w:pPr>
        <w:spacing w:after="0" w:line="276" w:lineRule="auto"/>
        <w:jc w:val="both"/>
        <w:rPr>
          <w:rFonts w:ascii="Times New Roman" w:hAnsi="Times New Roman" w:cs="Times New Roman"/>
          <w:sz w:val="24"/>
          <w:szCs w:val="24"/>
          <w:lang w:val="sr-Latn-CS"/>
        </w:rPr>
      </w:pPr>
    </w:p>
    <w:p w:rsidR="00012620" w:rsidRPr="00234D08" w:rsidRDefault="00012620" w:rsidP="00012620">
      <w:pPr>
        <w:spacing w:after="0" w:line="276" w:lineRule="auto"/>
        <w:jc w:val="both"/>
        <w:rPr>
          <w:rFonts w:ascii="Times New Roman" w:hAnsi="Times New Roman" w:cs="Times New Roman"/>
          <w:sz w:val="24"/>
          <w:szCs w:val="24"/>
          <w:lang w:val="sr-Latn-CS"/>
        </w:rPr>
      </w:pPr>
    </w:p>
    <w:p w:rsidR="00012620" w:rsidRPr="00234D08" w:rsidRDefault="00012620" w:rsidP="00012620">
      <w:pPr>
        <w:spacing w:after="0" w:line="276" w:lineRule="auto"/>
        <w:jc w:val="both"/>
        <w:rPr>
          <w:rFonts w:ascii="Times New Roman" w:hAnsi="Times New Roman" w:cs="Times New Roman"/>
          <w:sz w:val="24"/>
          <w:szCs w:val="24"/>
          <w:lang w:val="sr-Latn-CS"/>
        </w:rPr>
      </w:pPr>
    </w:p>
    <w:p w:rsidR="00012620" w:rsidRPr="00234D08" w:rsidRDefault="00012620" w:rsidP="00012620">
      <w:pPr>
        <w:spacing w:line="276" w:lineRule="auto"/>
        <w:jc w:val="both"/>
        <w:rPr>
          <w:rFonts w:ascii="Times New Roman" w:hAnsi="Times New Roman" w:cs="Times New Roman"/>
          <w:lang w:val="sr-Cyrl-RS"/>
        </w:rPr>
      </w:pPr>
    </w:p>
    <w:p w:rsidR="00012620" w:rsidRPr="00234D08" w:rsidRDefault="00012620" w:rsidP="00012620">
      <w:pPr>
        <w:rPr>
          <w:rFonts w:ascii="Times New Roman" w:hAnsi="Times New Roman" w:cs="Times New Roman"/>
          <w:b/>
          <w:sz w:val="24"/>
          <w:szCs w:val="24"/>
          <w:u w:val="single"/>
          <w:lang w:val="sr-Cyrl-BA"/>
        </w:rPr>
      </w:pPr>
      <w:bookmarkStart w:id="14" w:name="_Toc77481706"/>
      <w:r w:rsidRPr="00234D08">
        <w:rPr>
          <w:rFonts w:ascii="Times New Roman" w:hAnsi="Times New Roman" w:cs="Times New Roman"/>
          <w:b/>
          <w:sz w:val="24"/>
          <w:szCs w:val="24"/>
          <w:u w:val="single"/>
          <w:lang w:val="sr-Cyrl-BA"/>
        </w:rPr>
        <w:t>ОПИС АКТИВНОСТИ</w:t>
      </w:r>
    </w:p>
    <w:bookmarkEnd w:id="14"/>
    <w:p w:rsidR="000F1B76" w:rsidRDefault="000F1B76" w:rsidP="00055BC5">
      <w:pPr>
        <w:autoSpaceDE w:val="0"/>
        <w:autoSpaceDN w:val="0"/>
        <w:adjustRightInd w:val="0"/>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 xml:space="preserve">Лежиште бентонита „Соколац“ третира се као ријетко и значајно лежиште минералне сировине чију експлоатацију, захваљујући добром квалитету, условљава могућност лаког и финансијски исплативог пласмана на домаће и европско тржиште. </w:t>
      </w:r>
    </w:p>
    <w:p w:rsidR="00055BC5" w:rsidRPr="00055BC5" w:rsidRDefault="00055BC5" w:rsidP="00055BC5">
      <w:pPr>
        <w:autoSpaceDE w:val="0"/>
        <w:autoSpaceDN w:val="0"/>
        <w:adjustRightInd w:val="0"/>
        <w:spacing w:line="276" w:lineRule="auto"/>
        <w:jc w:val="both"/>
        <w:rPr>
          <w:rFonts w:ascii="Times New Roman" w:hAnsi="Times New Roman" w:cs="Times New Roman"/>
          <w:sz w:val="24"/>
          <w:szCs w:val="24"/>
          <w:lang w:val="sr-Cyrl-BA"/>
        </w:rPr>
      </w:pPr>
      <w:r w:rsidRPr="00055BC5">
        <w:rPr>
          <w:rFonts w:ascii="Times New Roman" w:hAnsi="Times New Roman" w:cs="Times New Roman"/>
          <w:sz w:val="24"/>
          <w:szCs w:val="24"/>
          <w:lang w:val="sr-Cyrl-BA"/>
        </w:rPr>
        <w:t xml:space="preserve">Према пројектованим техничко-технолошким рјешењима Главног рударског пројекта током 1988. године на површинском копу ''Соколац'' почињу рударски радови на изради усјека отварања прве фазе прве етапе откопавања лежишта. Експлоатација на јужном централном дијелу експлоатационог поља вршена је током 1988, 1989 и 1991. године. Редовну експлоатацију прекинуo је почетак грађанског рата на просторима Босне и Херцеговине. </w:t>
      </w:r>
    </w:p>
    <w:p w:rsidR="00055BC5" w:rsidRPr="00055BC5" w:rsidRDefault="00055BC5" w:rsidP="00055BC5">
      <w:pPr>
        <w:autoSpaceDE w:val="0"/>
        <w:autoSpaceDN w:val="0"/>
        <w:adjustRightInd w:val="0"/>
        <w:spacing w:line="276" w:lineRule="auto"/>
        <w:jc w:val="both"/>
        <w:rPr>
          <w:rFonts w:ascii="Times New Roman" w:hAnsi="Times New Roman" w:cs="Times New Roman"/>
          <w:sz w:val="24"/>
          <w:szCs w:val="24"/>
          <w:lang w:val="sr-Cyrl-BA"/>
        </w:rPr>
      </w:pPr>
      <w:r w:rsidRPr="00055BC5">
        <w:rPr>
          <w:rFonts w:ascii="Times New Roman" w:hAnsi="Times New Roman" w:cs="Times New Roman"/>
          <w:sz w:val="24"/>
          <w:szCs w:val="24"/>
          <w:lang w:val="sr-Cyrl-BA"/>
        </w:rPr>
        <w:t xml:space="preserve">Наставак радова на ПК ''Соколац'' у послијератном периоду врши предузеће ОДП ''Бентонит'' Шипово. Експлоатација бентонита од 2002. године вршена је према Допунском рударском пројекту, тако да је закључно са 2012. годином откопано укупно 262.165 t бентонита и 821.425 откривке (kr=1,3). </w:t>
      </w:r>
    </w:p>
    <w:p w:rsidR="00055BC5" w:rsidRPr="00055BC5" w:rsidRDefault="00055BC5" w:rsidP="00055BC5">
      <w:pPr>
        <w:spacing w:line="276" w:lineRule="auto"/>
        <w:jc w:val="both"/>
        <w:rPr>
          <w:rFonts w:ascii="Times New Roman" w:hAnsi="Times New Roman" w:cs="Times New Roman"/>
          <w:sz w:val="24"/>
          <w:szCs w:val="24"/>
          <w:lang w:val="sr-Cyrl-BA"/>
        </w:rPr>
      </w:pPr>
      <w:bookmarkStart w:id="15" w:name="_Hlk63014532"/>
      <w:r w:rsidRPr="00055BC5">
        <w:rPr>
          <w:rFonts w:ascii="Times New Roman" w:hAnsi="Times New Roman" w:cs="Times New Roman"/>
          <w:sz w:val="24"/>
          <w:szCs w:val="24"/>
          <w:lang w:val="sr-Cyrl-BA"/>
        </w:rPr>
        <w:t>Јаловина се одлаже на вањско одлагалиште лоцирано непосредно уз јужну и југозападну ивицу површинског копа и захвата природно удубљење (вртачу). Пројектом је предвиђено одлагање у двије етаже на котама 625 и 635.</w:t>
      </w:r>
    </w:p>
    <w:p w:rsidR="00055BC5" w:rsidRPr="00055BC5" w:rsidRDefault="00055BC5" w:rsidP="00055BC5">
      <w:pPr>
        <w:spacing w:line="276" w:lineRule="auto"/>
        <w:jc w:val="both"/>
        <w:rPr>
          <w:rFonts w:ascii="Times New Roman" w:hAnsi="Times New Roman" w:cs="Times New Roman"/>
          <w:sz w:val="24"/>
          <w:szCs w:val="24"/>
        </w:rPr>
      </w:pPr>
      <w:bookmarkStart w:id="16" w:name="_Hlk63014096"/>
      <w:bookmarkEnd w:id="15"/>
      <w:r w:rsidRPr="00055BC5">
        <w:rPr>
          <w:rFonts w:ascii="Times New Roman" w:hAnsi="Times New Roman" w:cs="Times New Roman"/>
          <w:sz w:val="24"/>
          <w:szCs w:val="24"/>
        </w:rPr>
        <w:t>Прорачунате билансне резерве бентонита</w:t>
      </w:r>
      <w:r w:rsidR="00607DAF">
        <w:rPr>
          <w:rFonts w:ascii="Times New Roman" w:hAnsi="Times New Roman" w:cs="Times New Roman"/>
          <w:sz w:val="24"/>
          <w:szCs w:val="24"/>
          <w:lang w:val="sr-Cyrl-BA"/>
        </w:rPr>
        <w:t>,</w:t>
      </w:r>
      <w:r w:rsidRPr="00055BC5">
        <w:rPr>
          <w:rFonts w:ascii="Times New Roman" w:hAnsi="Times New Roman" w:cs="Times New Roman"/>
          <w:sz w:val="24"/>
          <w:szCs w:val="24"/>
        </w:rPr>
        <w:t xml:space="preserve"> лежишта „Соколац“</w:t>
      </w:r>
      <w:r w:rsidR="00607DAF">
        <w:rPr>
          <w:rFonts w:ascii="Times New Roman" w:hAnsi="Times New Roman" w:cs="Times New Roman"/>
          <w:sz w:val="24"/>
          <w:szCs w:val="24"/>
          <w:lang w:val="sr-Cyrl-BA"/>
        </w:rPr>
        <w:t>,</w:t>
      </w:r>
      <w:r w:rsidRPr="00055BC5">
        <w:rPr>
          <w:rFonts w:ascii="Times New Roman" w:hAnsi="Times New Roman" w:cs="Times New Roman"/>
          <w:sz w:val="24"/>
          <w:szCs w:val="24"/>
        </w:rPr>
        <w:t xml:space="preserve"> износе: </w:t>
      </w:r>
    </w:p>
    <w:bookmarkEnd w:id="16"/>
    <w:p w:rsidR="00055BC5" w:rsidRPr="00055BC5" w:rsidRDefault="00055BC5" w:rsidP="00055BC5">
      <w:pPr>
        <w:jc w:val="both"/>
        <w:rPr>
          <w:rFonts w:ascii="Times New Roman" w:hAnsi="Times New Roman" w:cs="Times New Roman"/>
          <w:sz w:val="24"/>
          <w:szCs w:val="24"/>
          <w:u w:val="single"/>
        </w:rPr>
      </w:pPr>
      <w:r w:rsidRPr="00055BC5">
        <w:rPr>
          <w:rFonts w:ascii="Times New Roman" w:hAnsi="Times New Roman" w:cs="Times New Roman"/>
          <w:sz w:val="24"/>
          <w:szCs w:val="24"/>
          <w:u w:val="single"/>
        </w:rPr>
        <w:t xml:space="preserve">Категорија </w:t>
      </w:r>
      <w:r w:rsidRPr="00055BC5">
        <w:rPr>
          <w:rFonts w:ascii="Times New Roman" w:hAnsi="Times New Roman" w:cs="Times New Roman"/>
          <w:sz w:val="24"/>
          <w:szCs w:val="24"/>
          <w:u w:val="single"/>
          <w:lang w:val="sr-Cyrl-BA"/>
        </w:rPr>
        <w:t xml:space="preserve">               </w:t>
      </w:r>
      <w:r w:rsidRPr="00055BC5">
        <w:rPr>
          <w:rFonts w:ascii="Times New Roman" w:hAnsi="Times New Roman" w:cs="Times New Roman"/>
          <w:sz w:val="24"/>
          <w:szCs w:val="24"/>
          <w:u w:val="single"/>
        </w:rPr>
        <w:t>Резерве</w:t>
      </w:r>
      <w:r w:rsidRPr="00055BC5">
        <w:rPr>
          <w:rFonts w:ascii="Times New Roman" w:hAnsi="Times New Roman" w:cs="Times New Roman"/>
          <w:sz w:val="24"/>
          <w:szCs w:val="24"/>
          <w:u w:val="single"/>
          <w:lang w:val="sr-Cyrl-BA"/>
        </w:rPr>
        <w:t>,</w:t>
      </w:r>
      <w:r w:rsidRPr="00055BC5">
        <w:rPr>
          <w:rFonts w:ascii="Times New Roman" w:hAnsi="Times New Roman" w:cs="Times New Roman"/>
          <w:sz w:val="24"/>
          <w:szCs w:val="24"/>
          <w:u w:val="single"/>
        </w:rPr>
        <w:t xml:space="preserve"> Q </w:t>
      </w:r>
    </w:p>
    <w:p w:rsidR="00055BC5" w:rsidRPr="00055BC5" w:rsidRDefault="00055BC5" w:rsidP="00055BC5">
      <w:pPr>
        <w:jc w:val="both"/>
        <w:rPr>
          <w:rFonts w:ascii="Times New Roman" w:hAnsi="Times New Roman" w:cs="Times New Roman"/>
          <w:sz w:val="24"/>
          <w:szCs w:val="24"/>
        </w:rPr>
      </w:pPr>
      <w:r w:rsidRPr="00055BC5">
        <w:rPr>
          <w:rFonts w:ascii="Times New Roman" w:hAnsi="Times New Roman" w:cs="Times New Roman"/>
          <w:sz w:val="24"/>
          <w:szCs w:val="24"/>
        </w:rPr>
        <w:t xml:space="preserve">A </w:t>
      </w:r>
      <w:r w:rsidRPr="00055BC5">
        <w:rPr>
          <w:rFonts w:ascii="Times New Roman" w:hAnsi="Times New Roman" w:cs="Times New Roman"/>
          <w:sz w:val="24"/>
          <w:szCs w:val="24"/>
          <w:lang w:val="sr-Cyrl-BA"/>
        </w:rPr>
        <w:t xml:space="preserve">                                </w:t>
      </w:r>
      <w:r w:rsidRPr="00055BC5">
        <w:rPr>
          <w:rFonts w:ascii="Times New Roman" w:hAnsi="Times New Roman" w:cs="Times New Roman"/>
          <w:sz w:val="24"/>
          <w:szCs w:val="24"/>
        </w:rPr>
        <w:t xml:space="preserve">152.963 t </w:t>
      </w:r>
    </w:p>
    <w:p w:rsidR="00055BC5" w:rsidRPr="00055BC5" w:rsidRDefault="00055BC5" w:rsidP="00055BC5">
      <w:pPr>
        <w:jc w:val="both"/>
        <w:rPr>
          <w:rFonts w:ascii="Times New Roman" w:hAnsi="Times New Roman" w:cs="Times New Roman"/>
          <w:sz w:val="24"/>
          <w:szCs w:val="24"/>
        </w:rPr>
      </w:pPr>
      <w:r w:rsidRPr="00055BC5">
        <w:rPr>
          <w:rFonts w:ascii="Times New Roman" w:hAnsi="Times New Roman" w:cs="Times New Roman"/>
          <w:sz w:val="24"/>
          <w:szCs w:val="24"/>
        </w:rPr>
        <w:t xml:space="preserve">B </w:t>
      </w:r>
      <w:r w:rsidRPr="00055BC5">
        <w:rPr>
          <w:rFonts w:ascii="Times New Roman" w:hAnsi="Times New Roman" w:cs="Times New Roman"/>
          <w:sz w:val="24"/>
          <w:szCs w:val="24"/>
          <w:lang w:val="sr-Cyrl-BA"/>
        </w:rPr>
        <w:t xml:space="preserve">                               </w:t>
      </w:r>
      <w:r w:rsidRPr="00055BC5">
        <w:rPr>
          <w:rFonts w:ascii="Times New Roman" w:hAnsi="Times New Roman" w:cs="Times New Roman"/>
          <w:sz w:val="24"/>
          <w:szCs w:val="24"/>
        </w:rPr>
        <w:t xml:space="preserve">1.022.198 t </w:t>
      </w:r>
    </w:p>
    <w:p w:rsidR="00055BC5" w:rsidRPr="00055BC5" w:rsidRDefault="00055BC5" w:rsidP="00055BC5">
      <w:pPr>
        <w:jc w:val="both"/>
        <w:rPr>
          <w:rFonts w:ascii="Times New Roman" w:hAnsi="Times New Roman" w:cs="Times New Roman"/>
          <w:sz w:val="24"/>
          <w:szCs w:val="24"/>
          <w:u w:val="single"/>
        </w:rPr>
      </w:pPr>
      <w:r w:rsidRPr="00055BC5">
        <w:rPr>
          <w:rFonts w:ascii="Times New Roman" w:hAnsi="Times New Roman" w:cs="Times New Roman"/>
          <w:sz w:val="24"/>
          <w:szCs w:val="24"/>
          <w:u w:val="single"/>
        </w:rPr>
        <w:t xml:space="preserve">C1 </w:t>
      </w:r>
      <w:r w:rsidRPr="00055BC5">
        <w:rPr>
          <w:rFonts w:ascii="Times New Roman" w:hAnsi="Times New Roman" w:cs="Times New Roman"/>
          <w:sz w:val="24"/>
          <w:szCs w:val="24"/>
          <w:u w:val="single"/>
          <w:lang w:val="sr-Cyrl-BA"/>
        </w:rPr>
        <w:t xml:space="preserve">                              </w:t>
      </w:r>
      <w:r w:rsidRPr="00055BC5">
        <w:rPr>
          <w:rFonts w:ascii="Times New Roman" w:hAnsi="Times New Roman" w:cs="Times New Roman"/>
          <w:sz w:val="24"/>
          <w:szCs w:val="24"/>
          <w:u w:val="single"/>
        </w:rPr>
        <w:t xml:space="preserve">155.927 t </w:t>
      </w:r>
    </w:p>
    <w:p w:rsidR="00055BC5" w:rsidRPr="00055BC5" w:rsidRDefault="00055BC5" w:rsidP="00055BC5">
      <w:pPr>
        <w:jc w:val="both"/>
        <w:rPr>
          <w:rFonts w:ascii="Times New Roman" w:hAnsi="Times New Roman" w:cs="Times New Roman"/>
          <w:sz w:val="24"/>
          <w:szCs w:val="24"/>
        </w:rPr>
      </w:pPr>
      <w:bookmarkStart w:id="17" w:name="_Hlk63014116"/>
      <w:r w:rsidRPr="00055BC5">
        <w:rPr>
          <w:rFonts w:ascii="Times New Roman" w:hAnsi="Times New Roman" w:cs="Times New Roman"/>
          <w:sz w:val="24"/>
          <w:szCs w:val="24"/>
        </w:rPr>
        <w:t>Укупно: А + В + С1 1.331.088 t;</w:t>
      </w:r>
    </w:p>
    <w:bookmarkEnd w:id="17"/>
    <w:p w:rsidR="00055BC5" w:rsidRPr="00055BC5" w:rsidRDefault="00055BC5" w:rsidP="00055BC5">
      <w:pPr>
        <w:jc w:val="both"/>
        <w:rPr>
          <w:rFonts w:ascii="Times New Roman" w:hAnsi="Times New Roman" w:cs="Times New Roman"/>
          <w:b/>
          <w:i/>
          <w:sz w:val="24"/>
          <w:szCs w:val="24"/>
          <w:lang w:val="sr-Cyrl-RS"/>
        </w:rPr>
      </w:pPr>
    </w:p>
    <w:p w:rsidR="00055BC5" w:rsidRPr="00055BC5" w:rsidRDefault="00055BC5" w:rsidP="00055BC5">
      <w:pPr>
        <w:spacing w:line="276" w:lineRule="auto"/>
        <w:jc w:val="both"/>
        <w:rPr>
          <w:rFonts w:ascii="Times New Roman" w:hAnsi="Times New Roman" w:cs="Times New Roman"/>
          <w:sz w:val="24"/>
          <w:szCs w:val="24"/>
          <w:lang w:val="sr-Cyrl-BA"/>
        </w:rPr>
      </w:pPr>
      <w:r w:rsidRPr="00055BC5">
        <w:rPr>
          <w:rFonts w:ascii="Times New Roman" w:hAnsi="Times New Roman" w:cs="Times New Roman"/>
          <w:sz w:val="24"/>
          <w:szCs w:val="24"/>
        </w:rPr>
        <w:t xml:space="preserve">У табели бр. </w:t>
      </w:r>
      <w:r w:rsidR="00102AAA">
        <w:rPr>
          <w:rFonts w:ascii="Times New Roman" w:hAnsi="Times New Roman" w:cs="Times New Roman"/>
          <w:sz w:val="24"/>
          <w:szCs w:val="24"/>
          <w:lang w:val="sr-Cyrl-BA"/>
        </w:rPr>
        <w:t>2</w:t>
      </w:r>
      <w:r w:rsidRPr="00055BC5">
        <w:rPr>
          <w:rFonts w:ascii="Times New Roman" w:hAnsi="Times New Roman" w:cs="Times New Roman"/>
          <w:sz w:val="24"/>
          <w:szCs w:val="24"/>
        </w:rPr>
        <w:t xml:space="preserve"> дат је табеларни приказ експлоатисаних количина бентонита са лежишта „Соколац“ за период 2012. – 2018. </w:t>
      </w:r>
      <w:r w:rsidRPr="00055BC5">
        <w:rPr>
          <w:rFonts w:ascii="Times New Roman" w:hAnsi="Times New Roman" w:cs="Times New Roman"/>
          <w:sz w:val="24"/>
          <w:szCs w:val="24"/>
          <w:lang w:val="sr-Cyrl-BA"/>
        </w:rPr>
        <w:t>г</w:t>
      </w:r>
      <w:r w:rsidRPr="00055BC5">
        <w:rPr>
          <w:rFonts w:ascii="Times New Roman" w:hAnsi="Times New Roman" w:cs="Times New Roman"/>
          <w:sz w:val="24"/>
          <w:szCs w:val="24"/>
        </w:rPr>
        <w:t>одине као и количине откопаних и одложених јаловинских маса</w:t>
      </w:r>
      <w:r w:rsidRPr="00055BC5">
        <w:rPr>
          <w:rFonts w:ascii="Times New Roman" w:hAnsi="Times New Roman" w:cs="Times New Roman"/>
          <w:sz w:val="24"/>
          <w:szCs w:val="24"/>
          <w:lang w:val="sr-Cyrl-BA"/>
        </w:rPr>
        <w:t>.</w:t>
      </w:r>
    </w:p>
    <w:p w:rsidR="00055BC5" w:rsidRPr="00055BC5" w:rsidRDefault="00055BC5" w:rsidP="00055BC5">
      <w:pPr>
        <w:jc w:val="both"/>
        <w:rPr>
          <w:rFonts w:ascii="Times New Roman" w:hAnsi="Times New Roman" w:cs="Times New Roman"/>
          <w:sz w:val="24"/>
          <w:szCs w:val="24"/>
        </w:rPr>
      </w:pPr>
    </w:p>
    <w:p w:rsidR="00055BC5" w:rsidRPr="00055BC5" w:rsidRDefault="00055BC5" w:rsidP="00055BC5">
      <w:pPr>
        <w:jc w:val="both"/>
        <w:rPr>
          <w:rFonts w:ascii="Times New Roman" w:hAnsi="Times New Roman" w:cs="Times New Roman"/>
          <w:sz w:val="24"/>
          <w:szCs w:val="24"/>
        </w:rPr>
      </w:pPr>
    </w:p>
    <w:p w:rsidR="00055BC5" w:rsidRPr="00055BC5" w:rsidRDefault="00055BC5" w:rsidP="00055BC5">
      <w:pPr>
        <w:jc w:val="both"/>
        <w:rPr>
          <w:rFonts w:ascii="Times New Roman" w:hAnsi="Times New Roman" w:cs="Times New Roman"/>
          <w:sz w:val="24"/>
          <w:szCs w:val="24"/>
        </w:rPr>
      </w:pPr>
    </w:p>
    <w:p w:rsidR="00055BC5" w:rsidRPr="00055BC5" w:rsidRDefault="00055BC5" w:rsidP="00055BC5">
      <w:pPr>
        <w:jc w:val="both"/>
        <w:rPr>
          <w:rFonts w:ascii="Times New Roman" w:hAnsi="Times New Roman" w:cs="Times New Roman"/>
          <w:sz w:val="24"/>
          <w:szCs w:val="24"/>
        </w:rPr>
      </w:pPr>
    </w:p>
    <w:p w:rsidR="00055BC5" w:rsidRPr="00055BC5" w:rsidRDefault="00055BC5" w:rsidP="00055BC5">
      <w:pPr>
        <w:jc w:val="both"/>
        <w:rPr>
          <w:rFonts w:ascii="Times New Roman" w:hAnsi="Times New Roman" w:cs="Times New Roman"/>
          <w:sz w:val="24"/>
          <w:szCs w:val="24"/>
        </w:rPr>
      </w:pPr>
    </w:p>
    <w:p w:rsidR="00607DAF" w:rsidRPr="00E6098A" w:rsidRDefault="00607DAF" w:rsidP="00607DAF">
      <w:pPr>
        <w:pStyle w:val="Caption"/>
        <w:keepNext/>
        <w:ind w:firstLine="0"/>
        <w:rPr>
          <w:rFonts w:ascii="Times New Roman" w:hAnsi="Times New Roman"/>
          <w:b w:val="0"/>
          <w:bCs w:val="0"/>
          <w:i/>
          <w:iCs/>
          <w:lang w:val="sr-Cyrl-BA"/>
        </w:rPr>
      </w:pPr>
      <w:bookmarkStart w:id="18" w:name="_Toc81428626"/>
      <w:r w:rsidRPr="00645222">
        <w:rPr>
          <w:rFonts w:ascii="Times New Roman" w:hAnsi="Times New Roman"/>
          <w:b w:val="0"/>
          <w:bCs w:val="0"/>
          <w:i/>
          <w:iCs/>
          <w:sz w:val="24"/>
          <w:szCs w:val="24"/>
        </w:rPr>
        <w:lastRenderedPageBreak/>
        <w:t xml:space="preserve">Табела бр. </w:t>
      </w:r>
      <w:r w:rsidRPr="00645222">
        <w:rPr>
          <w:rFonts w:ascii="Times New Roman" w:hAnsi="Times New Roman"/>
          <w:b w:val="0"/>
          <w:bCs w:val="0"/>
          <w:i/>
          <w:iCs/>
          <w:sz w:val="24"/>
          <w:szCs w:val="24"/>
        </w:rPr>
        <w:fldChar w:fldCharType="begin"/>
      </w:r>
      <w:r w:rsidRPr="00645222">
        <w:rPr>
          <w:rFonts w:ascii="Times New Roman" w:hAnsi="Times New Roman"/>
          <w:b w:val="0"/>
          <w:bCs w:val="0"/>
          <w:i/>
          <w:iCs/>
          <w:sz w:val="24"/>
          <w:szCs w:val="24"/>
        </w:rPr>
        <w:instrText xml:space="preserve"> SEQ Табела \* ARABIC </w:instrText>
      </w:r>
      <w:r w:rsidRPr="00645222">
        <w:rPr>
          <w:rFonts w:ascii="Times New Roman" w:hAnsi="Times New Roman"/>
          <w:b w:val="0"/>
          <w:bCs w:val="0"/>
          <w:i/>
          <w:iCs/>
          <w:sz w:val="24"/>
          <w:szCs w:val="24"/>
        </w:rPr>
        <w:fldChar w:fldCharType="separate"/>
      </w:r>
      <w:r w:rsidR="00F4370B">
        <w:rPr>
          <w:rFonts w:ascii="Times New Roman" w:hAnsi="Times New Roman"/>
          <w:b w:val="0"/>
          <w:bCs w:val="0"/>
          <w:i/>
          <w:iCs/>
          <w:noProof/>
          <w:sz w:val="24"/>
          <w:szCs w:val="24"/>
        </w:rPr>
        <w:t>2</w:t>
      </w:r>
      <w:r w:rsidRPr="00645222">
        <w:rPr>
          <w:rFonts w:ascii="Times New Roman" w:hAnsi="Times New Roman"/>
          <w:b w:val="0"/>
          <w:bCs w:val="0"/>
          <w:i/>
          <w:iCs/>
          <w:sz w:val="24"/>
          <w:szCs w:val="24"/>
        </w:rPr>
        <w:fldChar w:fldCharType="end"/>
      </w:r>
      <w:r w:rsidRPr="00645222">
        <w:rPr>
          <w:rFonts w:ascii="Times New Roman" w:hAnsi="Times New Roman"/>
          <w:b w:val="0"/>
          <w:bCs w:val="0"/>
          <w:i/>
          <w:iCs/>
          <w:sz w:val="24"/>
          <w:szCs w:val="24"/>
        </w:rPr>
        <w:t xml:space="preserve">: </w:t>
      </w:r>
      <w:r w:rsidR="00E6098A" w:rsidRPr="00645222">
        <w:rPr>
          <w:rFonts w:ascii="Times New Roman" w:hAnsi="Times New Roman"/>
          <w:b w:val="0"/>
          <w:bCs w:val="0"/>
          <w:i/>
          <w:iCs/>
          <w:sz w:val="24"/>
          <w:szCs w:val="24"/>
        </w:rPr>
        <w:t>Експлоатаисане количине бентонита са лежишта „Соколац“ у периоду од</w:t>
      </w:r>
      <w:r w:rsidR="00E6098A" w:rsidRPr="00645222">
        <w:rPr>
          <w:rFonts w:ascii="Times New Roman" w:hAnsi="Times New Roman"/>
          <w:b w:val="0"/>
          <w:bCs w:val="0"/>
          <w:i/>
          <w:iCs/>
          <w:sz w:val="24"/>
          <w:szCs w:val="24"/>
          <w:lang w:val="sr-Cyrl-BA"/>
        </w:rPr>
        <w:t xml:space="preserve"> 2012.-2018. год.</w:t>
      </w:r>
      <w:r w:rsidR="00E6098A" w:rsidRPr="00E6098A">
        <w:rPr>
          <w:rFonts w:ascii="Times New Roman" w:hAnsi="Times New Roman"/>
          <w:b w:val="0"/>
          <w:bCs w:val="0"/>
          <w:i/>
          <w:iCs/>
          <w:sz w:val="24"/>
          <w:szCs w:val="24"/>
          <w:lang w:val="sr-Cyrl-BA"/>
        </w:rPr>
        <w:t xml:space="preserve"> и количине откопане и одложене јаловине.</w:t>
      </w:r>
      <w:bookmarkEnd w:id="18"/>
    </w:p>
    <w:tbl>
      <w:tblPr>
        <w:tblStyle w:val="TableGrid"/>
        <w:tblW w:w="0" w:type="auto"/>
        <w:tblLook w:val="04A0" w:firstRow="1" w:lastRow="0" w:firstColumn="1" w:lastColumn="0" w:noHBand="0" w:noVBand="1"/>
      </w:tblPr>
      <w:tblGrid>
        <w:gridCol w:w="3027"/>
        <w:gridCol w:w="2993"/>
        <w:gridCol w:w="2997"/>
      </w:tblGrid>
      <w:tr w:rsidR="00055BC5" w:rsidRPr="00055BC5" w:rsidTr="00F4370B">
        <w:tc>
          <w:tcPr>
            <w:tcW w:w="3116" w:type="dxa"/>
            <w:shd w:val="clear" w:color="auto" w:fill="DBDBDB" w:themeFill="accent3" w:themeFillTint="66"/>
          </w:tcPr>
          <w:p w:rsidR="00055BC5" w:rsidRPr="00055BC5" w:rsidRDefault="00055BC5" w:rsidP="00F4370B">
            <w:pPr>
              <w:jc w:val="both"/>
              <w:rPr>
                <w:b/>
                <w:bCs w:val="0"/>
                <w:szCs w:val="24"/>
                <w:lang w:val="sr-Cyrl-BA"/>
              </w:rPr>
            </w:pPr>
            <w:r w:rsidRPr="00055BC5">
              <w:rPr>
                <w:b/>
                <w:bCs w:val="0"/>
                <w:szCs w:val="24"/>
                <w:lang w:val="sr-Cyrl-BA"/>
              </w:rPr>
              <w:t>Година експлоатације</w:t>
            </w:r>
          </w:p>
        </w:tc>
        <w:tc>
          <w:tcPr>
            <w:tcW w:w="3117" w:type="dxa"/>
            <w:shd w:val="clear" w:color="auto" w:fill="DBDBDB" w:themeFill="accent3" w:themeFillTint="66"/>
          </w:tcPr>
          <w:p w:rsidR="00055BC5" w:rsidRPr="00055BC5" w:rsidRDefault="00055BC5" w:rsidP="00F4370B">
            <w:pPr>
              <w:jc w:val="both"/>
              <w:rPr>
                <w:b/>
                <w:bCs w:val="0"/>
                <w:szCs w:val="24"/>
                <w:lang w:val="sr-Cyrl-BA"/>
              </w:rPr>
            </w:pPr>
            <w:r w:rsidRPr="00055BC5">
              <w:rPr>
                <w:b/>
                <w:bCs w:val="0"/>
                <w:szCs w:val="24"/>
                <w:lang w:val="sr-Cyrl-BA"/>
              </w:rPr>
              <w:t>Бентонит (т)</w:t>
            </w:r>
          </w:p>
        </w:tc>
        <w:tc>
          <w:tcPr>
            <w:tcW w:w="3117" w:type="dxa"/>
            <w:shd w:val="clear" w:color="auto" w:fill="DBDBDB" w:themeFill="accent3" w:themeFillTint="66"/>
          </w:tcPr>
          <w:p w:rsidR="00055BC5" w:rsidRPr="00055BC5" w:rsidRDefault="00055BC5" w:rsidP="00F4370B">
            <w:pPr>
              <w:jc w:val="both"/>
              <w:rPr>
                <w:b/>
                <w:bCs w:val="0"/>
                <w:szCs w:val="24"/>
                <w:lang w:val="sr-Cyrl-BA"/>
              </w:rPr>
            </w:pPr>
            <w:r w:rsidRPr="00055BC5">
              <w:rPr>
                <w:b/>
                <w:bCs w:val="0"/>
                <w:szCs w:val="24"/>
                <w:lang w:val="sr-Cyrl-BA"/>
              </w:rPr>
              <w:t xml:space="preserve">Откривка </w:t>
            </w:r>
            <w:r w:rsidRPr="00055BC5">
              <w:rPr>
                <w:b/>
                <w:bCs w:val="0"/>
                <w:szCs w:val="24"/>
              </w:rPr>
              <w:t>(m</w:t>
            </w:r>
            <w:r w:rsidRPr="00055BC5">
              <w:rPr>
                <w:b/>
                <w:bCs w:val="0"/>
                <w:szCs w:val="24"/>
                <w:vertAlign w:val="superscript"/>
              </w:rPr>
              <w:t>3</w:t>
            </w:r>
            <w:r w:rsidRPr="00055BC5">
              <w:rPr>
                <w:b/>
                <w:bCs w:val="0"/>
                <w:szCs w:val="24"/>
              </w:rPr>
              <w:t xml:space="preserve"> r.m.)</w:t>
            </w:r>
          </w:p>
        </w:tc>
      </w:tr>
      <w:tr w:rsidR="00055BC5" w:rsidRPr="00055BC5" w:rsidTr="00F4370B">
        <w:tc>
          <w:tcPr>
            <w:tcW w:w="3116" w:type="dxa"/>
          </w:tcPr>
          <w:p w:rsidR="00055BC5" w:rsidRPr="00055BC5" w:rsidRDefault="00055BC5" w:rsidP="00F4370B">
            <w:pPr>
              <w:jc w:val="both"/>
              <w:rPr>
                <w:szCs w:val="24"/>
                <w:lang w:val="sr-Cyrl-BA"/>
              </w:rPr>
            </w:pPr>
            <w:r w:rsidRPr="00055BC5">
              <w:rPr>
                <w:szCs w:val="24"/>
                <w:lang w:val="sr-Cyrl-BA"/>
              </w:rPr>
              <w:t>2012.</w:t>
            </w:r>
          </w:p>
        </w:tc>
        <w:tc>
          <w:tcPr>
            <w:tcW w:w="3117" w:type="dxa"/>
          </w:tcPr>
          <w:p w:rsidR="00055BC5" w:rsidRPr="00055BC5" w:rsidRDefault="00055BC5" w:rsidP="00F4370B">
            <w:pPr>
              <w:jc w:val="both"/>
              <w:rPr>
                <w:szCs w:val="24"/>
                <w:lang w:val="sr-Cyrl-BA"/>
              </w:rPr>
            </w:pPr>
            <w:r w:rsidRPr="00055BC5">
              <w:rPr>
                <w:szCs w:val="24"/>
                <w:lang w:val="sr-Cyrl-BA"/>
              </w:rPr>
              <w:t>13000</w:t>
            </w:r>
          </w:p>
        </w:tc>
        <w:tc>
          <w:tcPr>
            <w:tcW w:w="3117" w:type="dxa"/>
          </w:tcPr>
          <w:p w:rsidR="00055BC5" w:rsidRPr="00055BC5" w:rsidRDefault="00055BC5" w:rsidP="00F4370B">
            <w:pPr>
              <w:jc w:val="both"/>
              <w:rPr>
                <w:szCs w:val="24"/>
              </w:rPr>
            </w:pPr>
            <w:r w:rsidRPr="00055BC5">
              <w:rPr>
                <w:szCs w:val="24"/>
              </w:rPr>
              <w:t>60 800</w:t>
            </w:r>
          </w:p>
        </w:tc>
      </w:tr>
      <w:tr w:rsidR="00055BC5" w:rsidRPr="00055BC5" w:rsidTr="00F4370B">
        <w:tc>
          <w:tcPr>
            <w:tcW w:w="3116" w:type="dxa"/>
          </w:tcPr>
          <w:p w:rsidR="00055BC5" w:rsidRPr="00055BC5" w:rsidRDefault="00055BC5" w:rsidP="00F4370B">
            <w:pPr>
              <w:jc w:val="both"/>
              <w:rPr>
                <w:szCs w:val="24"/>
                <w:lang w:val="sr-Cyrl-BA"/>
              </w:rPr>
            </w:pPr>
            <w:r w:rsidRPr="00055BC5">
              <w:rPr>
                <w:szCs w:val="24"/>
                <w:lang w:val="sr-Cyrl-BA"/>
              </w:rPr>
              <w:t>2013.</w:t>
            </w:r>
          </w:p>
        </w:tc>
        <w:tc>
          <w:tcPr>
            <w:tcW w:w="3117" w:type="dxa"/>
          </w:tcPr>
          <w:p w:rsidR="00055BC5" w:rsidRPr="00055BC5" w:rsidRDefault="00055BC5" w:rsidP="00F4370B">
            <w:pPr>
              <w:jc w:val="both"/>
              <w:rPr>
                <w:szCs w:val="24"/>
              </w:rPr>
            </w:pPr>
            <w:r w:rsidRPr="00055BC5">
              <w:rPr>
                <w:szCs w:val="24"/>
              </w:rPr>
              <w:t xml:space="preserve">16 700 </w:t>
            </w:r>
          </w:p>
        </w:tc>
        <w:tc>
          <w:tcPr>
            <w:tcW w:w="3117" w:type="dxa"/>
          </w:tcPr>
          <w:p w:rsidR="00055BC5" w:rsidRPr="00055BC5" w:rsidRDefault="00055BC5" w:rsidP="00F4370B">
            <w:pPr>
              <w:jc w:val="both"/>
              <w:rPr>
                <w:szCs w:val="24"/>
              </w:rPr>
            </w:pPr>
            <w:r w:rsidRPr="00055BC5">
              <w:rPr>
                <w:szCs w:val="24"/>
              </w:rPr>
              <w:t>56 900</w:t>
            </w:r>
          </w:p>
        </w:tc>
      </w:tr>
      <w:tr w:rsidR="00055BC5" w:rsidRPr="00055BC5" w:rsidTr="00F4370B">
        <w:tc>
          <w:tcPr>
            <w:tcW w:w="3116" w:type="dxa"/>
          </w:tcPr>
          <w:p w:rsidR="00055BC5" w:rsidRPr="00055BC5" w:rsidRDefault="00055BC5" w:rsidP="00F4370B">
            <w:pPr>
              <w:jc w:val="both"/>
              <w:rPr>
                <w:szCs w:val="24"/>
                <w:lang w:val="sr-Cyrl-BA"/>
              </w:rPr>
            </w:pPr>
            <w:r w:rsidRPr="00055BC5">
              <w:rPr>
                <w:szCs w:val="24"/>
                <w:lang w:val="sr-Cyrl-BA"/>
              </w:rPr>
              <w:t>2014.</w:t>
            </w:r>
          </w:p>
        </w:tc>
        <w:tc>
          <w:tcPr>
            <w:tcW w:w="3117" w:type="dxa"/>
          </w:tcPr>
          <w:p w:rsidR="00055BC5" w:rsidRPr="00055BC5" w:rsidRDefault="00055BC5" w:rsidP="00F4370B">
            <w:pPr>
              <w:jc w:val="both"/>
              <w:rPr>
                <w:szCs w:val="24"/>
              </w:rPr>
            </w:pPr>
            <w:r w:rsidRPr="00055BC5">
              <w:rPr>
                <w:szCs w:val="24"/>
              </w:rPr>
              <w:t xml:space="preserve">23 500 </w:t>
            </w:r>
          </w:p>
        </w:tc>
        <w:tc>
          <w:tcPr>
            <w:tcW w:w="3117" w:type="dxa"/>
          </w:tcPr>
          <w:p w:rsidR="00055BC5" w:rsidRPr="00055BC5" w:rsidRDefault="00055BC5" w:rsidP="00F4370B">
            <w:pPr>
              <w:jc w:val="both"/>
              <w:rPr>
                <w:szCs w:val="24"/>
              </w:rPr>
            </w:pPr>
            <w:r w:rsidRPr="00055BC5">
              <w:rPr>
                <w:szCs w:val="24"/>
              </w:rPr>
              <w:t>102 600</w:t>
            </w:r>
          </w:p>
        </w:tc>
      </w:tr>
      <w:tr w:rsidR="00055BC5" w:rsidRPr="00055BC5" w:rsidTr="00F4370B">
        <w:tc>
          <w:tcPr>
            <w:tcW w:w="3116" w:type="dxa"/>
          </w:tcPr>
          <w:p w:rsidR="00055BC5" w:rsidRPr="00055BC5" w:rsidRDefault="00055BC5" w:rsidP="00F4370B">
            <w:pPr>
              <w:jc w:val="both"/>
              <w:rPr>
                <w:szCs w:val="24"/>
                <w:lang w:val="sr-Cyrl-BA"/>
              </w:rPr>
            </w:pPr>
            <w:r w:rsidRPr="00055BC5">
              <w:rPr>
                <w:szCs w:val="24"/>
                <w:lang w:val="sr-Cyrl-BA"/>
              </w:rPr>
              <w:t>2015.</w:t>
            </w:r>
          </w:p>
        </w:tc>
        <w:tc>
          <w:tcPr>
            <w:tcW w:w="3117" w:type="dxa"/>
          </w:tcPr>
          <w:p w:rsidR="00055BC5" w:rsidRPr="00055BC5" w:rsidRDefault="00055BC5" w:rsidP="00F4370B">
            <w:pPr>
              <w:jc w:val="both"/>
              <w:rPr>
                <w:szCs w:val="24"/>
              </w:rPr>
            </w:pPr>
            <w:r w:rsidRPr="00055BC5">
              <w:rPr>
                <w:szCs w:val="24"/>
              </w:rPr>
              <w:t xml:space="preserve">22 500 </w:t>
            </w:r>
          </w:p>
        </w:tc>
        <w:tc>
          <w:tcPr>
            <w:tcW w:w="3117" w:type="dxa"/>
          </w:tcPr>
          <w:p w:rsidR="00055BC5" w:rsidRPr="00055BC5" w:rsidRDefault="00055BC5" w:rsidP="00F4370B">
            <w:pPr>
              <w:jc w:val="both"/>
              <w:rPr>
                <w:szCs w:val="24"/>
              </w:rPr>
            </w:pPr>
            <w:r w:rsidRPr="00055BC5">
              <w:rPr>
                <w:szCs w:val="24"/>
              </w:rPr>
              <w:t>70 800</w:t>
            </w:r>
          </w:p>
        </w:tc>
      </w:tr>
      <w:tr w:rsidR="00055BC5" w:rsidRPr="00055BC5" w:rsidTr="00F4370B">
        <w:tc>
          <w:tcPr>
            <w:tcW w:w="3116" w:type="dxa"/>
          </w:tcPr>
          <w:p w:rsidR="00055BC5" w:rsidRPr="00055BC5" w:rsidRDefault="00055BC5" w:rsidP="00F4370B">
            <w:pPr>
              <w:jc w:val="both"/>
              <w:rPr>
                <w:szCs w:val="24"/>
                <w:lang w:val="sr-Cyrl-BA"/>
              </w:rPr>
            </w:pPr>
            <w:r w:rsidRPr="00055BC5">
              <w:rPr>
                <w:szCs w:val="24"/>
                <w:lang w:val="sr-Cyrl-BA"/>
              </w:rPr>
              <w:t>2016.</w:t>
            </w:r>
          </w:p>
        </w:tc>
        <w:tc>
          <w:tcPr>
            <w:tcW w:w="3117" w:type="dxa"/>
          </w:tcPr>
          <w:p w:rsidR="00055BC5" w:rsidRPr="00055BC5" w:rsidRDefault="00055BC5" w:rsidP="00F4370B">
            <w:pPr>
              <w:jc w:val="both"/>
              <w:rPr>
                <w:szCs w:val="24"/>
              </w:rPr>
            </w:pPr>
            <w:r w:rsidRPr="00055BC5">
              <w:rPr>
                <w:szCs w:val="24"/>
              </w:rPr>
              <w:t xml:space="preserve">29 500 </w:t>
            </w:r>
          </w:p>
        </w:tc>
        <w:tc>
          <w:tcPr>
            <w:tcW w:w="3117" w:type="dxa"/>
          </w:tcPr>
          <w:p w:rsidR="00055BC5" w:rsidRPr="00055BC5" w:rsidRDefault="00055BC5" w:rsidP="00F4370B">
            <w:pPr>
              <w:jc w:val="both"/>
              <w:rPr>
                <w:szCs w:val="24"/>
              </w:rPr>
            </w:pPr>
            <w:r w:rsidRPr="00055BC5">
              <w:rPr>
                <w:szCs w:val="24"/>
              </w:rPr>
              <w:t>94 800</w:t>
            </w:r>
          </w:p>
        </w:tc>
      </w:tr>
      <w:tr w:rsidR="00055BC5" w:rsidRPr="00055BC5" w:rsidTr="00F4370B">
        <w:tc>
          <w:tcPr>
            <w:tcW w:w="3116" w:type="dxa"/>
          </w:tcPr>
          <w:p w:rsidR="00055BC5" w:rsidRPr="00055BC5" w:rsidRDefault="00055BC5" w:rsidP="00F4370B">
            <w:pPr>
              <w:jc w:val="both"/>
              <w:rPr>
                <w:szCs w:val="24"/>
                <w:lang w:val="sr-Cyrl-BA"/>
              </w:rPr>
            </w:pPr>
            <w:r w:rsidRPr="00055BC5">
              <w:rPr>
                <w:szCs w:val="24"/>
                <w:lang w:val="sr-Cyrl-BA"/>
              </w:rPr>
              <w:t>2017.</w:t>
            </w:r>
          </w:p>
        </w:tc>
        <w:tc>
          <w:tcPr>
            <w:tcW w:w="3117" w:type="dxa"/>
          </w:tcPr>
          <w:p w:rsidR="00055BC5" w:rsidRPr="00055BC5" w:rsidRDefault="00055BC5" w:rsidP="00F4370B">
            <w:pPr>
              <w:jc w:val="both"/>
              <w:rPr>
                <w:szCs w:val="24"/>
              </w:rPr>
            </w:pPr>
            <w:r w:rsidRPr="00055BC5">
              <w:rPr>
                <w:szCs w:val="24"/>
              </w:rPr>
              <w:t xml:space="preserve">29 000 </w:t>
            </w:r>
          </w:p>
        </w:tc>
        <w:tc>
          <w:tcPr>
            <w:tcW w:w="3117" w:type="dxa"/>
          </w:tcPr>
          <w:p w:rsidR="00055BC5" w:rsidRPr="00055BC5" w:rsidRDefault="00055BC5" w:rsidP="00F4370B">
            <w:pPr>
              <w:jc w:val="both"/>
              <w:rPr>
                <w:szCs w:val="24"/>
              </w:rPr>
            </w:pPr>
            <w:r w:rsidRPr="00055BC5">
              <w:rPr>
                <w:szCs w:val="24"/>
              </w:rPr>
              <w:t>169 400</w:t>
            </w:r>
          </w:p>
        </w:tc>
      </w:tr>
      <w:tr w:rsidR="00055BC5" w:rsidRPr="00055BC5" w:rsidTr="00F4370B">
        <w:tc>
          <w:tcPr>
            <w:tcW w:w="3116" w:type="dxa"/>
          </w:tcPr>
          <w:p w:rsidR="00055BC5" w:rsidRPr="00055BC5" w:rsidRDefault="00055BC5" w:rsidP="00F4370B">
            <w:pPr>
              <w:jc w:val="both"/>
              <w:rPr>
                <w:szCs w:val="24"/>
                <w:lang w:val="sr-Cyrl-BA"/>
              </w:rPr>
            </w:pPr>
            <w:r w:rsidRPr="00055BC5">
              <w:rPr>
                <w:szCs w:val="24"/>
                <w:lang w:val="sr-Cyrl-BA"/>
              </w:rPr>
              <w:t>2018.</w:t>
            </w:r>
          </w:p>
        </w:tc>
        <w:tc>
          <w:tcPr>
            <w:tcW w:w="3117" w:type="dxa"/>
          </w:tcPr>
          <w:p w:rsidR="00055BC5" w:rsidRPr="00055BC5" w:rsidRDefault="00055BC5" w:rsidP="00F4370B">
            <w:pPr>
              <w:jc w:val="both"/>
              <w:rPr>
                <w:szCs w:val="24"/>
              </w:rPr>
            </w:pPr>
            <w:r w:rsidRPr="00055BC5">
              <w:rPr>
                <w:szCs w:val="24"/>
              </w:rPr>
              <w:t xml:space="preserve">29 000 </w:t>
            </w:r>
          </w:p>
        </w:tc>
        <w:tc>
          <w:tcPr>
            <w:tcW w:w="3117" w:type="dxa"/>
          </w:tcPr>
          <w:p w:rsidR="00055BC5" w:rsidRPr="00055BC5" w:rsidRDefault="00055BC5" w:rsidP="00F4370B">
            <w:pPr>
              <w:jc w:val="both"/>
              <w:rPr>
                <w:szCs w:val="24"/>
              </w:rPr>
            </w:pPr>
            <w:r w:rsidRPr="00055BC5">
              <w:rPr>
                <w:szCs w:val="24"/>
              </w:rPr>
              <w:t>119 900</w:t>
            </w:r>
          </w:p>
        </w:tc>
      </w:tr>
    </w:tbl>
    <w:p w:rsidR="00055BC5" w:rsidRPr="00055BC5" w:rsidRDefault="00055BC5" w:rsidP="00055BC5">
      <w:pPr>
        <w:jc w:val="both"/>
        <w:rPr>
          <w:rFonts w:ascii="Times New Roman" w:hAnsi="Times New Roman" w:cs="Times New Roman"/>
          <w:sz w:val="24"/>
          <w:szCs w:val="24"/>
        </w:rPr>
      </w:pPr>
      <w:bookmarkStart w:id="19" w:name="_Hlk81555041"/>
    </w:p>
    <w:p w:rsidR="00055BC5" w:rsidRPr="00055BC5" w:rsidRDefault="00055BC5" w:rsidP="00055BC5">
      <w:pPr>
        <w:spacing w:line="276" w:lineRule="auto"/>
        <w:jc w:val="both"/>
        <w:rPr>
          <w:rFonts w:ascii="Times New Roman" w:hAnsi="Times New Roman" w:cs="Times New Roman"/>
          <w:b/>
          <w:i/>
          <w:sz w:val="24"/>
          <w:szCs w:val="24"/>
          <w:lang w:val="sr-Cyrl-BA"/>
        </w:rPr>
      </w:pPr>
      <w:bookmarkStart w:id="20" w:name="_Hlk63014241"/>
      <w:r w:rsidRPr="00055BC5">
        <w:rPr>
          <w:rFonts w:ascii="Times New Roman" w:hAnsi="Times New Roman" w:cs="Times New Roman"/>
          <w:sz w:val="24"/>
          <w:szCs w:val="24"/>
        </w:rPr>
        <w:t xml:space="preserve">Капацитет копа  износи </w:t>
      </w:r>
      <w:bookmarkStart w:id="21" w:name="_Hlk59039749"/>
      <w:r w:rsidRPr="00055BC5">
        <w:rPr>
          <w:rFonts w:ascii="Times New Roman" w:hAnsi="Times New Roman" w:cs="Times New Roman"/>
          <w:sz w:val="24"/>
          <w:szCs w:val="24"/>
        </w:rPr>
        <w:t>60.000 t / год</w:t>
      </w:r>
      <w:bookmarkEnd w:id="21"/>
      <w:r w:rsidRPr="00055BC5">
        <w:rPr>
          <w:rFonts w:ascii="Times New Roman" w:hAnsi="Times New Roman" w:cs="Times New Roman"/>
          <w:sz w:val="24"/>
          <w:szCs w:val="24"/>
        </w:rPr>
        <w:t xml:space="preserve">. </w:t>
      </w:r>
    </w:p>
    <w:bookmarkEnd w:id="19"/>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Пројектовани коп је дубинског типа са с</w:t>
      </w:r>
      <w:r w:rsidRPr="00055BC5">
        <w:rPr>
          <w:rFonts w:ascii="Times New Roman" w:hAnsi="Times New Roman" w:cs="Times New Roman"/>
          <w:sz w:val="24"/>
          <w:szCs w:val="24"/>
          <w:lang w:val="sr-Cyrl-BA"/>
        </w:rPr>
        <w:t>љ</w:t>
      </w:r>
      <w:r w:rsidRPr="00055BC5">
        <w:rPr>
          <w:rFonts w:ascii="Times New Roman" w:hAnsi="Times New Roman" w:cs="Times New Roman"/>
          <w:sz w:val="24"/>
          <w:szCs w:val="24"/>
        </w:rPr>
        <w:t>едећим параметрима</w:t>
      </w:r>
      <w:r w:rsidR="00645222">
        <w:rPr>
          <w:rFonts w:ascii="Times New Roman" w:hAnsi="Times New Roman" w:cs="Times New Roman"/>
          <w:sz w:val="24"/>
          <w:szCs w:val="24"/>
          <w:lang w:val="sr-Cyrl-BA"/>
        </w:rPr>
        <w:t>:</w:t>
      </w:r>
      <w:r w:rsidRPr="00055BC5">
        <w:rPr>
          <w:rFonts w:ascii="Times New Roman" w:hAnsi="Times New Roman" w:cs="Times New Roman"/>
          <w:sz w:val="24"/>
          <w:szCs w:val="24"/>
        </w:rPr>
        <w:t xml:space="preserve"> </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w:t>
      </w:r>
      <w:r w:rsidRPr="00055BC5">
        <w:rPr>
          <w:rFonts w:ascii="Times New Roman" w:hAnsi="Times New Roman" w:cs="Times New Roman"/>
          <w:sz w:val="24"/>
          <w:szCs w:val="24"/>
          <w:lang w:val="sr-Cyrl-BA"/>
        </w:rPr>
        <w:t xml:space="preserve"> </w:t>
      </w:r>
      <w:r w:rsidRPr="00055BC5">
        <w:rPr>
          <w:rFonts w:ascii="Times New Roman" w:hAnsi="Times New Roman" w:cs="Times New Roman"/>
          <w:sz w:val="24"/>
          <w:szCs w:val="24"/>
        </w:rPr>
        <w:t>висина етаже h до 6 m,</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lang w:val="sr-Cyrl-BA"/>
        </w:rPr>
        <w:t xml:space="preserve">- </w:t>
      </w:r>
      <w:r w:rsidRPr="00055BC5">
        <w:rPr>
          <w:rFonts w:ascii="Times New Roman" w:hAnsi="Times New Roman" w:cs="Times New Roman"/>
          <w:sz w:val="24"/>
          <w:szCs w:val="24"/>
        </w:rPr>
        <w:t>ширина радне површине на утоварном пл</w:t>
      </w:r>
      <w:r w:rsidR="001B1301">
        <w:rPr>
          <w:rFonts w:ascii="Times New Roman" w:hAnsi="Times New Roman" w:cs="Times New Roman"/>
          <w:sz w:val="24"/>
          <w:szCs w:val="24"/>
          <w:lang w:val="sr-Cyrl-BA"/>
        </w:rPr>
        <w:t>а</w:t>
      </w:r>
      <w:r w:rsidRPr="00055BC5">
        <w:rPr>
          <w:rFonts w:ascii="Times New Roman" w:hAnsi="Times New Roman" w:cs="Times New Roman"/>
          <w:sz w:val="24"/>
          <w:szCs w:val="24"/>
        </w:rPr>
        <w:t>тоу L = 22 – 30 m,</w:t>
      </w:r>
    </w:p>
    <w:bookmarkEnd w:id="20"/>
    <w:p w:rsidR="00055BC5" w:rsidRPr="00055BC5" w:rsidRDefault="00055BC5" w:rsidP="00055BC5">
      <w:pPr>
        <w:jc w:val="both"/>
        <w:rPr>
          <w:rFonts w:ascii="Times New Roman" w:hAnsi="Times New Roman" w:cs="Times New Roman"/>
          <w:b/>
          <w:bCs/>
          <w:sz w:val="24"/>
          <w:szCs w:val="24"/>
          <w:u w:val="single"/>
        </w:rPr>
      </w:pPr>
      <w:r w:rsidRPr="00055BC5">
        <w:rPr>
          <w:rFonts w:ascii="Times New Roman" w:hAnsi="Times New Roman" w:cs="Times New Roman"/>
          <w:b/>
          <w:bCs/>
          <w:sz w:val="24"/>
          <w:szCs w:val="24"/>
          <w:u w:val="single"/>
        </w:rPr>
        <w:t>О</w:t>
      </w:r>
      <w:r w:rsidRPr="00055BC5">
        <w:rPr>
          <w:rFonts w:ascii="Times New Roman" w:hAnsi="Times New Roman" w:cs="Times New Roman"/>
          <w:b/>
          <w:bCs/>
          <w:sz w:val="24"/>
          <w:szCs w:val="24"/>
          <w:u w:val="single"/>
          <w:lang w:val="sr-Cyrl-BA"/>
        </w:rPr>
        <w:t xml:space="preserve">граничења површинског копа </w:t>
      </w:r>
      <w:r w:rsidRPr="00055BC5">
        <w:rPr>
          <w:rFonts w:ascii="Times New Roman" w:hAnsi="Times New Roman" w:cs="Times New Roman"/>
          <w:b/>
          <w:bCs/>
          <w:sz w:val="24"/>
          <w:szCs w:val="24"/>
          <w:u w:val="single"/>
        </w:rPr>
        <w:t xml:space="preserve"> </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У елаборату о сировинској основи лежиште је генерално подијељено на два дијела: западни и централни дио. На централном дјелу лежишта утврђено је рудно тијело бентонита које представља основицу за развој експлоатације лежишта. Издвојено је у виду једног великог неправилног, издуженог сочива. У јужном подручју лежишта оно издањује на површини терена. Дакле, од прорачунатих и признатих 1.331.088 тона резерви А + В + С1 категорије, површинским копом је захваћено 1.263.204,3</w:t>
      </w:r>
      <w:r w:rsidRPr="00055BC5">
        <w:rPr>
          <w:rFonts w:ascii="Times New Roman" w:hAnsi="Times New Roman" w:cs="Times New Roman"/>
          <w:sz w:val="24"/>
          <w:szCs w:val="24"/>
          <w:lang w:val="sr-Cyrl-BA"/>
        </w:rPr>
        <w:t xml:space="preserve"> </w:t>
      </w:r>
      <w:r w:rsidRPr="00055BC5">
        <w:rPr>
          <w:rFonts w:ascii="Times New Roman" w:hAnsi="Times New Roman" w:cs="Times New Roman"/>
          <w:sz w:val="24"/>
          <w:szCs w:val="24"/>
        </w:rPr>
        <w:t>t бентонита, односно, рачунајући са експлоатационим губицима од 20 % (контактна зона са подином и кровином, бентонит из зона исклињавања), 1.010.563,3 t (прорачунате резерве су добијене помоћу попречних паралелних вертикалних профила јер их је више од уздужних, па се стога и прорачун сматра тачнијим).</w:t>
      </w:r>
    </w:p>
    <w:p w:rsidR="00055BC5" w:rsidRPr="00055BC5" w:rsidRDefault="00055BC5" w:rsidP="00055BC5">
      <w:pPr>
        <w:spacing w:line="276" w:lineRule="auto"/>
        <w:jc w:val="both"/>
        <w:rPr>
          <w:rFonts w:ascii="Times New Roman" w:hAnsi="Times New Roman" w:cs="Times New Roman"/>
          <w:sz w:val="24"/>
          <w:szCs w:val="24"/>
          <w:lang w:val="sr-Cyrl-BA"/>
        </w:rPr>
      </w:pPr>
      <w:r w:rsidRPr="00055BC5">
        <w:rPr>
          <w:rFonts w:ascii="Times New Roman" w:hAnsi="Times New Roman" w:cs="Times New Roman"/>
          <w:sz w:val="24"/>
          <w:szCs w:val="24"/>
        </w:rPr>
        <w:t xml:space="preserve">Према томе, ограничење површинског копа у хоризонталном смислу извршено је с обзиром на изведене истражне радове и доказане резерве и квалитет, а у вертикалном смислу с обзиром на дубину залијегања рудних тијела. </w:t>
      </w:r>
      <w:r w:rsidRPr="00055BC5">
        <w:rPr>
          <w:rFonts w:ascii="Times New Roman" w:hAnsi="Times New Roman" w:cs="Times New Roman"/>
          <w:sz w:val="24"/>
          <w:szCs w:val="24"/>
          <w:lang w:val="sr-Cyrl-BA"/>
        </w:rPr>
        <w:t xml:space="preserve">Дио лежишта у подручју гробља и заштитни појас према путу Шипово-Барачи и према водотоку Лугови није ушао у границе површинског копа.  </w:t>
      </w:r>
    </w:p>
    <w:p w:rsidR="00055BC5" w:rsidRPr="00055BC5" w:rsidRDefault="00055BC5" w:rsidP="00055BC5">
      <w:pPr>
        <w:spacing w:line="276" w:lineRule="auto"/>
        <w:jc w:val="both"/>
        <w:rPr>
          <w:rFonts w:ascii="Times New Roman" w:hAnsi="Times New Roman" w:cs="Times New Roman"/>
          <w:b/>
          <w:i/>
          <w:sz w:val="24"/>
          <w:szCs w:val="24"/>
          <w:lang w:val="sr-Cyrl-RS"/>
        </w:rPr>
      </w:pPr>
      <w:r w:rsidRPr="00055BC5">
        <w:rPr>
          <w:rFonts w:ascii="Times New Roman" w:hAnsi="Times New Roman" w:cs="Times New Roman"/>
          <w:sz w:val="24"/>
          <w:szCs w:val="24"/>
        </w:rPr>
        <w:t>Потребан годишњи капацитет површинског копа „Соколац“ добијен је на основу процјене тржишта од стране Инвеститора и износи 60.000 t бентонита</w:t>
      </w:r>
      <w:r w:rsidR="009E0E20">
        <w:rPr>
          <w:rFonts w:ascii="Times New Roman" w:hAnsi="Times New Roman" w:cs="Times New Roman"/>
          <w:sz w:val="24"/>
          <w:szCs w:val="24"/>
          <w:lang w:val="sr-Cyrl-BA"/>
        </w:rPr>
        <w:t>, а</w:t>
      </w:r>
      <w:r w:rsidRPr="00055BC5">
        <w:rPr>
          <w:rFonts w:ascii="Times New Roman" w:hAnsi="Times New Roman" w:cs="Times New Roman"/>
          <w:sz w:val="24"/>
          <w:szCs w:val="24"/>
        </w:rPr>
        <w:t xml:space="preserve"> </w:t>
      </w:r>
      <w:bookmarkStart w:id="22" w:name="_Hlk63014643"/>
      <w:r w:rsidRPr="00055BC5">
        <w:rPr>
          <w:rFonts w:ascii="Times New Roman" w:hAnsi="Times New Roman" w:cs="Times New Roman"/>
          <w:sz w:val="24"/>
          <w:szCs w:val="24"/>
        </w:rPr>
        <w:t>вијек трајања ПК износи 14 година.</w:t>
      </w:r>
    </w:p>
    <w:bookmarkEnd w:id="22"/>
    <w:p w:rsidR="00055BC5" w:rsidRDefault="00055BC5" w:rsidP="00055BC5">
      <w:pPr>
        <w:jc w:val="both"/>
        <w:rPr>
          <w:rFonts w:ascii="Times New Roman" w:hAnsi="Times New Roman" w:cs="Times New Roman"/>
          <w:b/>
          <w:i/>
          <w:sz w:val="24"/>
          <w:szCs w:val="24"/>
          <w:lang w:val="sr-Cyrl-RS"/>
        </w:rPr>
      </w:pPr>
    </w:p>
    <w:p w:rsidR="009E0E20" w:rsidRDefault="009E0E20" w:rsidP="00055BC5">
      <w:pPr>
        <w:jc w:val="both"/>
        <w:rPr>
          <w:rFonts w:ascii="Times New Roman" w:hAnsi="Times New Roman" w:cs="Times New Roman"/>
          <w:b/>
          <w:i/>
          <w:sz w:val="24"/>
          <w:szCs w:val="24"/>
          <w:lang w:val="sr-Cyrl-RS"/>
        </w:rPr>
      </w:pPr>
    </w:p>
    <w:p w:rsidR="00320D1A" w:rsidRDefault="00320D1A" w:rsidP="00055BC5">
      <w:pPr>
        <w:jc w:val="both"/>
        <w:rPr>
          <w:rFonts w:ascii="Times New Roman" w:hAnsi="Times New Roman" w:cs="Times New Roman"/>
          <w:b/>
          <w:i/>
          <w:sz w:val="24"/>
          <w:szCs w:val="24"/>
          <w:lang w:val="sr-Cyrl-RS"/>
        </w:rPr>
      </w:pPr>
    </w:p>
    <w:p w:rsidR="00320D1A" w:rsidRPr="00055BC5" w:rsidRDefault="00320D1A" w:rsidP="00055BC5">
      <w:pPr>
        <w:jc w:val="both"/>
        <w:rPr>
          <w:rFonts w:ascii="Times New Roman" w:hAnsi="Times New Roman" w:cs="Times New Roman"/>
          <w:b/>
          <w:i/>
          <w:sz w:val="24"/>
          <w:szCs w:val="24"/>
          <w:lang w:val="sr-Cyrl-RS"/>
        </w:rPr>
      </w:pPr>
    </w:p>
    <w:p w:rsidR="00055BC5" w:rsidRPr="00055BC5" w:rsidRDefault="00055BC5" w:rsidP="00055BC5">
      <w:pPr>
        <w:spacing w:line="276" w:lineRule="auto"/>
        <w:jc w:val="both"/>
        <w:rPr>
          <w:rFonts w:ascii="Times New Roman" w:hAnsi="Times New Roman" w:cs="Times New Roman"/>
          <w:b/>
          <w:bCs/>
          <w:i/>
          <w:sz w:val="24"/>
          <w:szCs w:val="24"/>
          <w:lang w:val="sr-Cyrl-RS"/>
        </w:rPr>
      </w:pPr>
      <w:r w:rsidRPr="00055BC5">
        <w:rPr>
          <w:rFonts w:ascii="Times New Roman" w:hAnsi="Times New Roman" w:cs="Times New Roman"/>
          <w:b/>
          <w:bCs/>
          <w:sz w:val="24"/>
          <w:szCs w:val="24"/>
        </w:rPr>
        <w:lastRenderedPageBreak/>
        <w:t>Г</w:t>
      </w:r>
      <w:r w:rsidRPr="00055BC5">
        <w:rPr>
          <w:rFonts w:ascii="Times New Roman" w:hAnsi="Times New Roman" w:cs="Times New Roman"/>
          <w:b/>
          <w:bCs/>
          <w:sz w:val="24"/>
          <w:szCs w:val="24"/>
          <w:lang w:val="sr-Cyrl-BA"/>
        </w:rPr>
        <w:t>еометријска анализа ПК“Соколац“</w:t>
      </w:r>
      <w:r w:rsidRPr="00055BC5">
        <w:rPr>
          <w:rFonts w:ascii="Times New Roman" w:hAnsi="Times New Roman" w:cs="Times New Roman"/>
          <w:b/>
          <w:bCs/>
          <w:sz w:val="24"/>
          <w:szCs w:val="24"/>
        </w:rPr>
        <w:t>'</w:t>
      </w:r>
    </w:p>
    <w:p w:rsidR="00055BC5" w:rsidRPr="00055BC5" w:rsidRDefault="00055BC5" w:rsidP="00055BC5">
      <w:pPr>
        <w:spacing w:line="276" w:lineRule="auto"/>
        <w:jc w:val="both"/>
        <w:rPr>
          <w:rFonts w:ascii="Times New Roman" w:hAnsi="Times New Roman" w:cs="Times New Roman"/>
          <w:i/>
          <w:iCs/>
          <w:sz w:val="24"/>
          <w:szCs w:val="24"/>
        </w:rPr>
      </w:pPr>
      <w:r w:rsidRPr="00055BC5">
        <w:rPr>
          <w:rFonts w:ascii="Times New Roman" w:hAnsi="Times New Roman" w:cs="Times New Roman"/>
          <w:i/>
          <w:iCs/>
          <w:sz w:val="24"/>
          <w:szCs w:val="24"/>
        </w:rPr>
        <w:t xml:space="preserve">Избор висина етаже и угла нагиба у радној косини </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 xml:space="preserve">Просторни положај, моћност рудних тијела и начин залијегања те усвојена рударска механизација, били су основни услови за избор висине етаже. </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 xml:space="preserve">Са становишта технологије рада и услова на терену, висина етаже неће бити константна категорија, јер ће се пратити продуктивна серија. Према томе, неће бити класичног формирања хоризонталне етаже, већ ће етажа пратити продуктивну серију. </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Угао нагиба етаже у радној косини биће до 450 m</w:t>
      </w:r>
      <w:r w:rsidRPr="00055BC5">
        <w:rPr>
          <w:rFonts w:ascii="Times New Roman" w:hAnsi="Times New Roman" w:cs="Times New Roman"/>
          <w:sz w:val="24"/>
          <w:szCs w:val="24"/>
          <w:lang w:val="sr-Cyrl-BA"/>
        </w:rPr>
        <w:t>,</w:t>
      </w:r>
      <w:r w:rsidRPr="00055BC5">
        <w:rPr>
          <w:rFonts w:ascii="Times New Roman" w:hAnsi="Times New Roman" w:cs="Times New Roman"/>
          <w:sz w:val="24"/>
          <w:szCs w:val="24"/>
        </w:rPr>
        <w:t xml:space="preserve"> а висина етаже до 6 m. </w:t>
      </w:r>
    </w:p>
    <w:p w:rsidR="00055BC5" w:rsidRPr="00055BC5" w:rsidRDefault="00055BC5" w:rsidP="00055BC5">
      <w:pPr>
        <w:jc w:val="both"/>
        <w:rPr>
          <w:rFonts w:ascii="Times New Roman" w:hAnsi="Times New Roman" w:cs="Times New Roman"/>
          <w:i/>
          <w:iCs/>
          <w:sz w:val="24"/>
          <w:szCs w:val="24"/>
        </w:rPr>
      </w:pPr>
      <w:r w:rsidRPr="00055BC5">
        <w:rPr>
          <w:rFonts w:ascii="Times New Roman" w:hAnsi="Times New Roman" w:cs="Times New Roman"/>
          <w:i/>
          <w:iCs/>
          <w:sz w:val="24"/>
          <w:szCs w:val="24"/>
        </w:rPr>
        <w:t xml:space="preserve">Конструкција и опис завршне косине ПК </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Конструкција завршне косине ПК „Соколац“ је извршена на основу познатих елемената пружања корисне минералне сировине, те усвојеног угла завршне косине. Завршну косину чини скуп свих етажа доведен под нагиб завршне косине од 26,5</w:t>
      </w:r>
      <w:r w:rsidRPr="00055BC5">
        <w:rPr>
          <w:rFonts w:ascii="Times New Roman" w:hAnsi="Times New Roman" w:cs="Times New Roman"/>
          <w:sz w:val="24"/>
          <w:szCs w:val="24"/>
          <w:vertAlign w:val="superscript"/>
        </w:rPr>
        <w:t>0</w:t>
      </w:r>
      <w:r w:rsidRPr="00055BC5">
        <w:rPr>
          <w:rFonts w:ascii="Times New Roman" w:hAnsi="Times New Roman" w:cs="Times New Roman"/>
          <w:sz w:val="24"/>
          <w:szCs w:val="24"/>
        </w:rPr>
        <w:t xml:space="preserve">. </w:t>
      </w:r>
    </w:p>
    <w:p w:rsidR="00055BC5" w:rsidRPr="00055BC5" w:rsidRDefault="00055BC5" w:rsidP="00055BC5">
      <w:pPr>
        <w:spacing w:line="276" w:lineRule="auto"/>
        <w:jc w:val="both"/>
        <w:rPr>
          <w:rFonts w:ascii="Times New Roman" w:hAnsi="Times New Roman" w:cs="Times New Roman"/>
          <w:i/>
          <w:iCs/>
          <w:sz w:val="24"/>
          <w:szCs w:val="24"/>
        </w:rPr>
      </w:pPr>
      <w:r w:rsidRPr="00055BC5">
        <w:rPr>
          <w:rFonts w:ascii="Times New Roman" w:hAnsi="Times New Roman" w:cs="Times New Roman"/>
          <w:i/>
          <w:iCs/>
          <w:sz w:val="24"/>
          <w:szCs w:val="24"/>
        </w:rPr>
        <w:t xml:space="preserve">Прорачун маса оконтурених конструкцијом ПК </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Због захтјева технолошког процеса прераде за бентонитом високе чистоће, рачунаће се са експлоатационим губицима од 20 %, па ће експлоатационе резерве бити :</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 xml:space="preserve"> 1.263.204,3 – 252.641 = 1.010.563,3 t </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 xml:space="preserve">Укупне количине јаловине које ће бити потребно скинути у виду раскривке, уз коефицијент растреситости 1,3 биће : </w:t>
      </w:r>
    </w:p>
    <w:p w:rsidR="00055BC5" w:rsidRPr="00055BC5" w:rsidRDefault="00055BC5" w:rsidP="00055BC5">
      <w:pPr>
        <w:spacing w:line="276" w:lineRule="auto"/>
        <w:jc w:val="both"/>
        <w:rPr>
          <w:rFonts w:ascii="Times New Roman" w:hAnsi="Times New Roman" w:cs="Times New Roman"/>
          <w:b/>
          <w:i/>
          <w:sz w:val="24"/>
          <w:szCs w:val="24"/>
          <w:lang w:val="sr-Cyrl-RS"/>
        </w:rPr>
      </w:pPr>
      <w:r w:rsidRPr="00055BC5">
        <w:rPr>
          <w:rFonts w:ascii="Times New Roman" w:hAnsi="Times New Roman" w:cs="Times New Roman"/>
          <w:sz w:val="24"/>
          <w:szCs w:val="24"/>
        </w:rPr>
        <w:t>1.369.992 + 221.224 = 1.591.216 m</w:t>
      </w:r>
      <w:r w:rsidRPr="00055BC5">
        <w:rPr>
          <w:rFonts w:ascii="Times New Roman" w:hAnsi="Times New Roman" w:cs="Times New Roman"/>
          <w:sz w:val="24"/>
          <w:szCs w:val="24"/>
          <w:vertAlign w:val="superscript"/>
        </w:rPr>
        <w:t>3</w:t>
      </w:r>
      <w:r w:rsidRPr="00055BC5">
        <w:rPr>
          <w:rFonts w:ascii="Times New Roman" w:hAnsi="Times New Roman" w:cs="Times New Roman"/>
          <w:sz w:val="24"/>
          <w:szCs w:val="24"/>
        </w:rPr>
        <w:t xml:space="preserve"> р.м.</w:t>
      </w:r>
    </w:p>
    <w:p w:rsidR="00055BC5" w:rsidRPr="00055BC5" w:rsidRDefault="00055BC5" w:rsidP="00055BC5">
      <w:pPr>
        <w:spacing w:line="276" w:lineRule="auto"/>
        <w:jc w:val="both"/>
        <w:rPr>
          <w:rFonts w:ascii="Times New Roman" w:hAnsi="Times New Roman" w:cs="Times New Roman"/>
          <w:i/>
          <w:iCs/>
          <w:sz w:val="24"/>
          <w:szCs w:val="24"/>
        </w:rPr>
      </w:pPr>
      <w:r w:rsidRPr="00055BC5">
        <w:rPr>
          <w:rFonts w:ascii="Times New Roman" w:hAnsi="Times New Roman" w:cs="Times New Roman"/>
          <w:i/>
          <w:iCs/>
          <w:sz w:val="24"/>
          <w:szCs w:val="24"/>
        </w:rPr>
        <w:t xml:space="preserve">Прорачун капацитета одлагалишта </w:t>
      </w:r>
    </w:p>
    <w:p w:rsidR="00055BC5" w:rsidRPr="00055BC5" w:rsidRDefault="00055BC5" w:rsidP="00055BC5">
      <w:pPr>
        <w:spacing w:line="276" w:lineRule="auto"/>
        <w:jc w:val="both"/>
        <w:rPr>
          <w:rFonts w:ascii="Times New Roman" w:hAnsi="Times New Roman" w:cs="Times New Roman"/>
          <w:sz w:val="24"/>
          <w:szCs w:val="24"/>
        </w:rPr>
      </w:pPr>
      <w:bookmarkStart w:id="23" w:name="_Hlk59040533"/>
      <w:r w:rsidRPr="00055BC5">
        <w:rPr>
          <w:rFonts w:ascii="Times New Roman" w:hAnsi="Times New Roman" w:cs="Times New Roman"/>
          <w:sz w:val="24"/>
          <w:szCs w:val="24"/>
        </w:rPr>
        <w:t xml:space="preserve">На одлагалиште је до сада одложено 821.425 m³ </w:t>
      </w:r>
      <w:r w:rsidR="005039F1" w:rsidRPr="005039F1">
        <w:rPr>
          <w:rFonts w:ascii="Times New Roman" w:hAnsi="Times New Roman" w:cs="Times New Roman"/>
          <w:sz w:val="24"/>
          <w:szCs w:val="24"/>
        </w:rPr>
        <w:t>р.м</w:t>
      </w:r>
      <w:r w:rsidRPr="00055BC5">
        <w:rPr>
          <w:rFonts w:ascii="Times New Roman" w:hAnsi="Times New Roman" w:cs="Times New Roman"/>
          <w:sz w:val="24"/>
          <w:szCs w:val="24"/>
        </w:rPr>
        <w:t xml:space="preserve">. До краја експлоатације је остало да се одложи 1.827.783 m³ </w:t>
      </w:r>
      <w:r w:rsidR="005039F1" w:rsidRPr="005039F1">
        <w:rPr>
          <w:rFonts w:ascii="Times New Roman" w:hAnsi="Times New Roman" w:cs="Times New Roman"/>
          <w:sz w:val="24"/>
          <w:szCs w:val="24"/>
        </w:rPr>
        <w:t>р.м</w:t>
      </w:r>
      <w:r w:rsidRPr="00055BC5">
        <w:rPr>
          <w:rFonts w:ascii="Times New Roman" w:hAnsi="Times New Roman" w:cs="Times New Roman"/>
          <w:sz w:val="24"/>
          <w:szCs w:val="24"/>
        </w:rPr>
        <w:t xml:space="preserve">. од чега ће </w:t>
      </w:r>
      <w:r w:rsidRPr="00055BC5">
        <w:rPr>
          <w:rFonts w:ascii="Times New Roman" w:hAnsi="Times New Roman" w:cs="Times New Roman"/>
          <w:sz w:val="24"/>
          <w:szCs w:val="24"/>
          <w:lang w:val="sr-Cyrl-BA"/>
        </w:rPr>
        <w:t xml:space="preserve">се </w:t>
      </w:r>
      <w:r w:rsidRPr="00055BC5">
        <w:rPr>
          <w:rFonts w:ascii="Times New Roman" w:hAnsi="Times New Roman" w:cs="Times New Roman"/>
          <w:sz w:val="24"/>
          <w:szCs w:val="24"/>
        </w:rPr>
        <w:t xml:space="preserve">на проширено одлагалиште </w:t>
      </w:r>
      <w:r w:rsidRPr="00055BC5">
        <w:rPr>
          <w:rFonts w:ascii="Times New Roman" w:hAnsi="Times New Roman" w:cs="Times New Roman"/>
          <w:sz w:val="24"/>
          <w:szCs w:val="24"/>
          <w:lang w:val="sr-Cyrl-BA"/>
        </w:rPr>
        <w:t>депоновати</w:t>
      </w:r>
      <w:r w:rsidRPr="00055BC5">
        <w:rPr>
          <w:rFonts w:ascii="Times New Roman" w:hAnsi="Times New Roman" w:cs="Times New Roman"/>
          <w:sz w:val="24"/>
          <w:szCs w:val="24"/>
        </w:rPr>
        <w:t xml:space="preserve"> око 700.032 m³ </w:t>
      </w:r>
      <w:r w:rsidR="005039F1" w:rsidRPr="005039F1">
        <w:rPr>
          <w:rFonts w:ascii="Times New Roman" w:hAnsi="Times New Roman" w:cs="Times New Roman"/>
          <w:sz w:val="24"/>
          <w:szCs w:val="24"/>
        </w:rPr>
        <w:t>р.м</w:t>
      </w:r>
      <w:r w:rsidRPr="00055BC5">
        <w:rPr>
          <w:rFonts w:ascii="Times New Roman" w:hAnsi="Times New Roman" w:cs="Times New Roman"/>
          <w:sz w:val="24"/>
          <w:szCs w:val="24"/>
        </w:rPr>
        <w:t xml:space="preserve">., а преостали дио ће се вратити у коп </w:t>
      </w:r>
      <w:r w:rsidRPr="00055BC5">
        <w:rPr>
          <w:rFonts w:ascii="Times New Roman" w:hAnsi="Times New Roman" w:cs="Times New Roman"/>
          <w:sz w:val="24"/>
          <w:szCs w:val="24"/>
          <w:lang w:val="sr-Cyrl-BA"/>
        </w:rPr>
        <w:t xml:space="preserve">(унутрашње одлагалиште) </w:t>
      </w:r>
      <w:r w:rsidRPr="00055BC5">
        <w:rPr>
          <w:rFonts w:ascii="Times New Roman" w:hAnsi="Times New Roman" w:cs="Times New Roman"/>
          <w:sz w:val="24"/>
          <w:szCs w:val="24"/>
        </w:rPr>
        <w:t xml:space="preserve">због извођења пројекта рекултивације и прављења вјештачког језера које ће служити у туристичке сврхе. </w:t>
      </w:r>
    </w:p>
    <w:bookmarkEnd w:id="23"/>
    <w:p w:rsidR="00055BC5" w:rsidRPr="00055BC5" w:rsidRDefault="00055BC5" w:rsidP="00055BC5">
      <w:pPr>
        <w:spacing w:line="276" w:lineRule="auto"/>
        <w:jc w:val="both"/>
        <w:rPr>
          <w:rFonts w:ascii="Times New Roman" w:hAnsi="Times New Roman" w:cs="Times New Roman"/>
          <w:sz w:val="24"/>
          <w:szCs w:val="24"/>
          <w:lang w:val="sr-Cyrl-BA"/>
        </w:rPr>
      </w:pPr>
      <w:r w:rsidRPr="00055BC5">
        <w:rPr>
          <w:rFonts w:ascii="Times New Roman" w:hAnsi="Times New Roman" w:cs="Times New Roman"/>
          <w:sz w:val="24"/>
          <w:szCs w:val="24"/>
          <w:lang w:val="sr-Cyrl-BA"/>
        </w:rPr>
        <w:t xml:space="preserve"> </w:t>
      </w:r>
      <w:bookmarkStart w:id="24" w:name="_Hlk59040549"/>
      <w:r w:rsidRPr="00055BC5">
        <w:rPr>
          <w:rFonts w:ascii="Times New Roman" w:hAnsi="Times New Roman" w:cs="Times New Roman"/>
          <w:sz w:val="24"/>
          <w:szCs w:val="24"/>
        </w:rPr>
        <w:t>Прорачун капацитета вањског одлагалишта које треба да прими прорачунате количине јаловине,</w:t>
      </w:r>
      <w:r w:rsidRPr="00055BC5">
        <w:rPr>
          <w:rFonts w:ascii="Times New Roman" w:hAnsi="Times New Roman" w:cs="Times New Roman"/>
          <w:sz w:val="24"/>
          <w:szCs w:val="24"/>
          <w:lang w:val="sr-Cyrl-BA"/>
        </w:rPr>
        <w:t xml:space="preserve"> износи </w:t>
      </w:r>
      <w:r w:rsidRPr="00055BC5">
        <w:rPr>
          <w:rFonts w:ascii="Times New Roman" w:hAnsi="Times New Roman" w:cs="Times New Roman"/>
          <w:sz w:val="24"/>
          <w:szCs w:val="24"/>
        </w:rPr>
        <w:t>700.032</w:t>
      </w:r>
      <w:r w:rsidRPr="00055BC5">
        <w:rPr>
          <w:rFonts w:ascii="Times New Roman" w:hAnsi="Times New Roman" w:cs="Times New Roman"/>
          <w:sz w:val="24"/>
          <w:szCs w:val="24"/>
          <w:lang w:val="sr-Cyrl-BA"/>
        </w:rPr>
        <w:t xml:space="preserve"> </w:t>
      </w:r>
      <w:r w:rsidRPr="00055BC5">
        <w:rPr>
          <w:rFonts w:ascii="Times New Roman" w:hAnsi="Times New Roman" w:cs="Times New Roman"/>
          <w:sz w:val="24"/>
          <w:szCs w:val="24"/>
        </w:rPr>
        <w:t>m</w:t>
      </w:r>
      <w:r w:rsidRPr="00055BC5">
        <w:rPr>
          <w:rFonts w:ascii="Times New Roman" w:hAnsi="Times New Roman" w:cs="Times New Roman"/>
          <w:sz w:val="24"/>
          <w:szCs w:val="24"/>
          <w:vertAlign w:val="superscript"/>
        </w:rPr>
        <w:t>3</w:t>
      </w:r>
      <w:r w:rsidRPr="00055BC5">
        <w:rPr>
          <w:rFonts w:ascii="Times New Roman" w:hAnsi="Times New Roman" w:cs="Times New Roman"/>
          <w:sz w:val="24"/>
          <w:szCs w:val="24"/>
          <w:lang w:val="sr-Cyrl-BA"/>
        </w:rPr>
        <w:t xml:space="preserve">, а унутрашњег одлагалишта 1.127.751 </w:t>
      </w:r>
      <w:r w:rsidRPr="00055BC5">
        <w:rPr>
          <w:rFonts w:ascii="Times New Roman" w:hAnsi="Times New Roman" w:cs="Times New Roman"/>
          <w:sz w:val="24"/>
          <w:szCs w:val="24"/>
        </w:rPr>
        <w:t>m</w:t>
      </w:r>
      <w:r w:rsidRPr="00055BC5">
        <w:rPr>
          <w:rFonts w:ascii="Times New Roman" w:hAnsi="Times New Roman" w:cs="Times New Roman"/>
          <w:sz w:val="24"/>
          <w:szCs w:val="24"/>
          <w:vertAlign w:val="superscript"/>
        </w:rPr>
        <w:t>3</w:t>
      </w:r>
      <w:r w:rsidRPr="00055BC5">
        <w:rPr>
          <w:rFonts w:ascii="Times New Roman" w:hAnsi="Times New Roman" w:cs="Times New Roman"/>
          <w:sz w:val="24"/>
          <w:szCs w:val="24"/>
          <w:lang w:val="sr-Cyrl-BA"/>
        </w:rPr>
        <w:t xml:space="preserve">.  Када се дође до најниже тачке на којој се налази руда, почеће се користити унутрашње одлагалиште. Унутрашње одлагалиште ће се пунити из правца запада према истоку.   </w:t>
      </w:r>
    </w:p>
    <w:p w:rsidR="00055BC5" w:rsidRPr="00055BC5" w:rsidRDefault="00055BC5" w:rsidP="00055BC5">
      <w:pPr>
        <w:spacing w:line="276" w:lineRule="auto"/>
        <w:jc w:val="both"/>
        <w:rPr>
          <w:rFonts w:ascii="Times New Roman" w:hAnsi="Times New Roman" w:cs="Times New Roman"/>
          <w:sz w:val="24"/>
          <w:szCs w:val="24"/>
          <w:lang w:val="sr-Cyrl-BA"/>
        </w:rPr>
      </w:pPr>
    </w:p>
    <w:p w:rsidR="00DA6FCE" w:rsidRDefault="00055BC5" w:rsidP="00DA6FCE">
      <w:pPr>
        <w:keepNext/>
        <w:tabs>
          <w:tab w:val="left" w:pos="2410"/>
        </w:tabs>
        <w:spacing w:line="276" w:lineRule="auto"/>
        <w:jc w:val="both"/>
      </w:pPr>
      <w:r w:rsidRPr="00055BC5">
        <w:rPr>
          <w:rFonts w:ascii="Times New Roman" w:hAnsi="Times New Roman" w:cs="Times New Roman"/>
          <w:noProof/>
          <w:sz w:val="24"/>
          <w:szCs w:val="24"/>
        </w:rPr>
        <w:lastRenderedPageBreak/>
        <mc:AlternateContent>
          <mc:Choice Requires="wps">
            <w:drawing>
              <wp:anchor distT="0" distB="0" distL="114300" distR="114300" simplePos="0" relativeHeight="251674624" behindDoc="0" locked="0" layoutInCell="1" allowOverlap="1" wp14:anchorId="44A076C9" wp14:editId="5AF9D236">
                <wp:simplePos x="0" y="0"/>
                <wp:positionH relativeFrom="column">
                  <wp:posOffset>4274820</wp:posOffset>
                </wp:positionH>
                <wp:positionV relativeFrom="paragraph">
                  <wp:posOffset>2245360</wp:posOffset>
                </wp:positionV>
                <wp:extent cx="1600200" cy="845820"/>
                <wp:effectExtent l="0" t="0" r="19050" b="11430"/>
                <wp:wrapNone/>
                <wp:docPr id="117" name="Text Box 117"/>
                <wp:cNvGraphicFramePr/>
                <a:graphic xmlns:a="http://schemas.openxmlformats.org/drawingml/2006/main">
                  <a:graphicData uri="http://schemas.microsoft.com/office/word/2010/wordprocessingShape">
                    <wps:wsp>
                      <wps:cNvSpPr txBox="1"/>
                      <wps:spPr>
                        <a:xfrm>
                          <a:off x="0" y="0"/>
                          <a:ext cx="1600200" cy="845820"/>
                        </a:xfrm>
                        <a:prstGeom prst="rect">
                          <a:avLst/>
                        </a:prstGeom>
                        <a:solidFill>
                          <a:schemeClr val="lt1"/>
                        </a:solidFill>
                        <a:ln w="6350">
                          <a:solidFill>
                            <a:prstClr val="black"/>
                          </a:solidFill>
                        </a:ln>
                      </wps:spPr>
                      <wps:txbx>
                        <w:txbxContent>
                          <w:p w:rsidR="00F4370B" w:rsidRDefault="00F4370B" w:rsidP="00055BC5">
                            <w:r>
                              <w:rPr>
                                <w:noProof/>
                              </w:rPr>
                              <w:drawing>
                                <wp:inline distT="0" distB="0" distL="0" distR="0" wp14:anchorId="01D3B806" wp14:editId="32475C4D">
                                  <wp:extent cx="1410970" cy="762494"/>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410970" cy="7624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A076C9" id="_x0000_t202" coordsize="21600,21600" o:spt="202" path="m,l,21600r21600,l21600,xe">
                <v:stroke joinstyle="miter"/>
                <v:path gradientshapeok="t" o:connecttype="rect"/>
              </v:shapetype>
              <v:shape id="Text Box 117" o:spid="_x0000_s1026" type="#_x0000_t202" style="position:absolute;left:0;text-align:left;margin-left:336.6pt;margin-top:176.8pt;width:126pt;height:66.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" fillcolor="white [3201]" strokeweight=".5pt">
                <v:textbox>
                  <w:txbxContent>
                    <w:p w:rsidR="00F4370B" w:rsidRDefault="00F4370B" w:rsidP="00055BC5">
                      <w:r>
                        <w:rPr>
                          <w:noProof/>
                        </w:rPr>
                        <w:drawing>
                          <wp:inline distT="0" distB="0" distL="0" distR="0" wp14:anchorId="01D3B806" wp14:editId="32475C4D">
                            <wp:extent cx="1410970" cy="762494"/>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410970" cy="762494"/>
                                    </a:xfrm>
                                    <a:prstGeom prst="rect">
                                      <a:avLst/>
                                    </a:prstGeom>
                                  </pic:spPr>
                                </pic:pic>
                              </a:graphicData>
                            </a:graphic>
                          </wp:inline>
                        </w:drawing>
                      </w:r>
                    </w:p>
                  </w:txbxContent>
                </v:textbox>
              </v:shape>
            </w:pict>
          </mc:Fallback>
        </mc:AlternateContent>
      </w:r>
      <w:r w:rsidRPr="00055BC5">
        <w:rPr>
          <w:rFonts w:ascii="Times New Roman" w:hAnsi="Times New Roman" w:cs="Times New Roman"/>
          <w:noProof/>
          <w:sz w:val="24"/>
          <w:szCs w:val="24"/>
        </w:rPr>
        <w:drawing>
          <wp:inline distT="0" distB="0" distL="0" distR="0" wp14:anchorId="3D024F9D" wp14:editId="1CB50664">
            <wp:extent cx="5943600" cy="351282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512820"/>
                    </a:xfrm>
                    <a:prstGeom prst="rect">
                      <a:avLst/>
                    </a:prstGeom>
                  </pic:spPr>
                </pic:pic>
              </a:graphicData>
            </a:graphic>
          </wp:inline>
        </w:drawing>
      </w:r>
    </w:p>
    <w:p w:rsidR="00055BC5" w:rsidRPr="00DA6FCE" w:rsidRDefault="00DA6FCE" w:rsidP="00DA6FCE">
      <w:pPr>
        <w:pStyle w:val="Caption"/>
        <w:rPr>
          <w:rFonts w:ascii="Times New Roman" w:hAnsi="Times New Roman"/>
          <w:b w:val="0"/>
          <w:bCs w:val="0"/>
          <w:i/>
          <w:iCs/>
          <w:sz w:val="24"/>
          <w:szCs w:val="24"/>
          <w:lang w:val="sr-Cyrl-BA"/>
        </w:rPr>
      </w:pPr>
      <w:bookmarkStart w:id="25" w:name="_Toc81428779"/>
      <w:r w:rsidRPr="00DA6FCE">
        <w:rPr>
          <w:rFonts w:ascii="Times New Roman" w:hAnsi="Times New Roman"/>
          <w:b w:val="0"/>
          <w:bCs w:val="0"/>
          <w:i/>
          <w:iCs/>
          <w:sz w:val="24"/>
          <w:szCs w:val="24"/>
        </w:rPr>
        <w:t>Слика</w:t>
      </w:r>
      <w:r>
        <w:rPr>
          <w:rFonts w:ascii="Times New Roman" w:hAnsi="Times New Roman"/>
          <w:b w:val="0"/>
          <w:bCs w:val="0"/>
          <w:i/>
          <w:iCs/>
          <w:sz w:val="24"/>
          <w:szCs w:val="24"/>
          <w:lang w:val="sr-Cyrl-BA"/>
        </w:rPr>
        <w:t xml:space="preserve"> бр.</w:t>
      </w:r>
      <w:r w:rsidRPr="00DA6FCE">
        <w:rPr>
          <w:rFonts w:ascii="Times New Roman" w:hAnsi="Times New Roman"/>
          <w:b w:val="0"/>
          <w:bCs w:val="0"/>
          <w:i/>
          <w:iCs/>
          <w:sz w:val="24"/>
          <w:szCs w:val="24"/>
        </w:rPr>
        <w:t xml:space="preserve"> </w:t>
      </w:r>
      <w:r w:rsidRPr="00DA6FCE">
        <w:rPr>
          <w:rFonts w:ascii="Times New Roman" w:hAnsi="Times New Roman"/>
          <w:b w:val="0"/>
          <w:bCs w:val="0"/>
          <w:i/>
          <w:iCs/>
          <w:sz w:val="24"/>
          <w:szCs w:val="24"/>
        </w:rPr>
        <w:fldChar w:fldCharType="begin"/>
      </w:r>
      <w:r w:rsidRPr="00DA6FCE">
        <w:rPr>
          <w:rFonts w:ascii="Times New Roman" w:hAnsi="Times New Roman"/>
          <w:b w:val="0"/>
          <w:bCs w:val="0"/>
          <w:i/>
          <w:iCs/>
          <w:sz w:val="24"/>
          <w:szCs w:val="24"/>
        </w:rPr>
        <w:instrText xml:space="preserve"> SEQ Слика \* ARABIC </w:instrText>
      </w:r>
      <w:r w:rsidRPr="00DA6FCE">
        <w:rPr>
          <w:rFonts w:ascii="Times New Roman" w:hAnsi="Times New Roman"/>
          <w:b w:val="0"/>
          <w:bCs w:val="0"/>
          <w:i/>
          <w:iCs/>
          <w:sz w:val="24"/>
          <w:szCs w:val="24"/>
        </w:rPr>
        <w:fldChar w:fldCharType="separate"/>
      </w:r>
      <w:r w:rsidR="00F4370B">
        <w:rPr>
          <w:rFonts w:ascii="Times New Roman" w:hAnsi="Times New Roman"/>
          <w:b w:val="0"/>
          <w:bCs w:val="0"/>
          <w:i/>
          <w:iCs/>
          <w:noProof/>
          <w:sz w:val="24"/>
          <w:szCs w:val="24"/>
        </w:rPr>
        <w:t>2</w:t>
      </w:r>
      <w:r w:rsidRPr="00DA6FCE">
        <w:rPr>
          <w:rFonts w:ascii="Times New Roman" w:hAnsi="Times New Roman"/>
          <w:b w:val="0"/>
          <w:bCs w:val="0"/>
          <w:i/>
          <w:iCs/>
          <w:sz w:val="24"/>
          <w:szCs w:val="24"/>
        </w:rPr>
        <w:fldChar w:fldCharType="end"/>
      </w:r>
      <w:r w:rsidRPr="00DA6FCE">
        <w:rPr>
          <w:rFonts w:ascii="Times New Roman" w:hAnsi="Times New Roman"/>
          <w:b w:val="0"/>
          <w:bCs w:val="0"/>
          <w:i/>
          <w:iCs/>
          <w:sz w:val="24"/>
          <w:szCs w:val="24"/>
          <w:lang w:val="sr-Cyrl-BA"/>
        </w:rPr>
        <w:t>: Формирање унутрашњег одлгалишта</w:t>
      </w:r>
      <w:bookmarkEnd w:id="25"/>
    </w:p>
    <w:bookmarkEnd w:id="24"/>
    <w:p w:rsidR="00055BC5" w:rsidRPr="00055BC5" w:rsidRDefault="00055BC5" w:rsidP="00055BC5">
      <w:pPr>
        <w:spacing w:line="276" w:lineRule="auto"/>
        <w:jc w:val="both"/>
        <w:rPr>
          <w:rFonts w:ascii="Times New Roman" w:hAnsi="Times New Roman" w:cs="Times New Roman"/>
          <w:b/>
          <w:bCs/>
          <w:sz w:val="24"/>
          <w:szCs w:val="24"/>
        </w:rPr>
      </w:pPr>
    </w:p>
    <w:p w:rsidR="00055BC5" w:rsidRPr="00055BC5" w:rsidRDefault="00055BC5" w:rsidP="00055BC5">
      <w:pPr>
        <w:spacing w:line="276" w:lineRule="auto"/>
        <w:jc w:val="both"/>
        <w:rPr>
          <w:rFonts w:ascii="Times New Roman" w:hAnsi="Times New Roman" w:cs="Times New Roman"/>
          <w:b/>
          <w:bCs/>
          <w:sz w:val="24"/>
          <w:szCs w:val="24"/>
        </w:rPr>
      </w:pPr>
      <w:r w:rsidRPr="00055BC5">
        <w:rPr>
          <w:rFonts w:ascii="Times New Roman" w:hAnsi="Times New Roman" w:cs="Times New Roman"/>
          <w:b/>
          <w:bCs/>
          <w:sz w:val="24"/>
          <w:szCs w:val="24"/>
        </w:rPr>
        <w:t>Д</w:t>
      </w:r>
      <w:r w:rsidRPr="00055BC5">
        <w:rPr>
          <w:rFonts w:ascii="Times New Roman" w:hAnsi="Times New Roman" w:cs="Times New Roman"/>
          <w:b/>
          <w:bCs/>
          <w:sz w:val="24"/>
          <w:szCs w:val="24"/>
          <w:lang w:val="sr-Cyrl-BA"/>
        </w:rPr>
        <w:t>инамика развоја рударских радова</w:t>
      </w:r>
      <w:r w:rsidRPr="00055BC5">
        <w:rPr>
          <w:rFonts w:ascii="Times New Roman" w:hAnsi="Times New Roman" w:cs="Times New Roman"/>
          <w:b/>
          <w:bCs/>
          <w:sz w:val="24"/>
          <w:szCs w:val="24"/>
        </w:rPr>
        <w:t xml:space="preserve"> </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Рударско</w:t>
      </w:r>
      <w:r w:rsidRPr="00055BC5">
        <w:rPr>
          <w:rFonts w:ascii="Times New Roman" w:hAnsi="Times New Roman" w:cs="Times New Roman"/>
          <w:sz w:val="24"/>
          <w:szCs w:val="24"/>
          <w:lang w:val="sr-Cyrl-BA"/>
        </w:rPr>
        <w:t>-</w:t>
      </w:r>
      <w:r w:rsidRPr="00055BC5">
        <w:rPr>
          <w:rFonts w:ascii="Times New Roman" w:hAnsi="Times New Roman" w:cs="Times New Roman"/>
          <w:sz w:val="24"/>
          <w:szCs w:val="24"/>
        </w:rPr>
        <w:t xml:space="preserve"> геолошки услови, квалитет лежишта, пројектовани капацитет као и расположива опрема за експлоатацију омогућавају животни вијек копа од 14 година. </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 xml:space="preserve">Допунским рударским пројекатом експлоатације бентонита на лежишту „Соколац“ из 2002.године је предвиђено да се централним усјеком коп подијели на два дијела, источни и западни са више откопних поља. Међутим, пројектна рјешења нису у пракси могла бити задовољена па се приступило изради новог пројектног рјешења којим би се избјегло да јаловина клизи на руду а којим се предвиђа фронтални развој копа од југозапада према сјевероистоку. То ће због положаја рудног тијела омогућити да се у току експлоатације рудно тијело увијек налази “'изнад“ јаловине која због нагиба подине не може склизнути на руду. </w:t>
      </w:r>
    </w:p>
    <w:p w:rsidR="00055BC5" w:rsidRPr="00DE714F" w:rsidRDefault="00055BC5" w:rsidP="00055BC5">
      <w:pPr>
        <w:spacing w:line="276" w:lineRule="auto"/>
        <w:jc w:val="both"/>
        <w:rPr>
          <w:rFonts w:ascii="Times New Roman" w:hAnsi="Times New Roman" w:cs="Times New Roman"/>
          <w:sz w:val="24"/>
          <w:szCs w:val="24"/>
          <w:lang w:val="sr-Cyrl-BA"/>
        </w:rPr>
      </w:pPr>
      <w:r w:rsidRPr="00055BC5">
        <w:rPr>
          <w:rFonts w:ascii="Times New Roman" w:hAnsi="Times New Roman" w:cs="Times New Roman"/>
          <w:sz w:val="24"/>
          <w:szCs w:val="24"/>
        </w:rPr>
        <w:t xml:space="preserve">Почетак експлоатационих радова подразумијева раскривање југозападног дијела централног лежишта, тј. </w:t>
      </w:r>
      <w:r w:rsidRPr="00055BC5">
        <w:rPr>
          <w:rFonts w:ascii="Times New Roman" w:hAnsi="Times New Roman" w:cs="Times New Roman"/>
          <w:sz w:val="24"/>
          <w:szCs w:val="24"/>
          <w:lang w:val="sr-Cyrl-BA"/>
        </w:rPr>
        <w:t>д</w:t>
      </w:r>
      <w:r w:rsidRPr="00055BC5">
        <w:rPr>
          <w:rFonts w:ascii="Times New Roman" w:hAnsi="Times New Roman" w:cs="Times New Roman"/>
          <w:sz w:val="24"/>
          <w:szCs w:val="24"/>
        </w:rPr>
        <w:t>ио од замишљеног профила 2 – 2' – линије која повезује бушотине BS -3, BS-5, BS-6, BS-22, BS-71, S-3 према сјевероисточним границама централног лежишта. Раскривање ће започети на локацији бушотине BS -3 и даље ће се радијално ширити. Јаловина ће се скидати утовар</w:t>
      </w:r>
      <w:r w:rsidRPr="00055BC5">
        <w:rPr>
          <w:rFonts w:ascii="Times New Roman" w:hAnsi="Times New Roman" w:cs="Times New Roman"/>
          <w:sz w:val="24"/>
          <w:szCs w:val="24"/>
          <w:lang w:val="sr-Cyrl-BA"/>
        </w:rPr>
        <w:t>ив</w:t>
      </w:r>
      <w:r w:rsidRPr="00055BC5">
        <w:rPr>
          <w:rFonts w:ascii="Times New Roman" w:hAnsi="Times New Roman" w:cs="Times New Roman"/>
          <w:sz w:val="24"/>
          <w:szCs w:val="24"/>
        </w:rPr>
        <w:t xml:space="preserve">ачем New Holland W190B, утоварати у камионе Mercedes 35 38 и транспортовати на привремено вањско одлагалиште јаловине. </w:t>
      </w:r>
      <w:r w:rsidR="00DE714F">
        <w:rPr>
          <w:rFonts w:ascii="Times New Roman" w:hAnsi="Times New Roman" w:cs="Times New Roman"/>
          <w:sz w:val="24"/>
          <w:szCs w:val="24"/>
          <w:lang w:val="sr-Cyrl-BA"/>
        </w:rPr>
        <w:t xml:space="preserve"> </w:t>
      </w:r>
    </w:p>
    <w:p w:rsidR="00055BC5" w:rsidRPr="00055BC5" w:rsidRDefault="00055BC5" w:rsidP="00242E0E">
      <w:pPr>
        <w:spacing w:after="0" w:line="276" w:lineRule="auto"/>
        <w:jc w:val="both"/>
        <w:rPr>
          <w:rFonts w:ascii="Times New Roman" w:hAnsi="Times New Roman" w:cs="Times New Roman"/>
          <w:sz w:val="24"/>
          <w:szCs w:val="24"/>
        </w:rPr>
      </w:pPr>
      <w:r w:rsidRPr="00055BC5">
        <w:rPr>
          <w:rFonts w:ascii="Times New Roman" w:hAnsi="Times New Roman" w:cs="Times New Roman"/>
          <w:sz w:val="24"/>
          <w:szCs w:val="24"/>
        </w:rPr>
        <w:t xml:space="preserve"> Када се дође до кровинског дијела бентонита и раскрије кружна – елипсаста површина пречника 50 – 60 метара, моћи ће се приступити и самој експлоатацији. Технологија експлоатације предвиђа кориштење булдозера ТГ – 200 за дезинтеграцију и нагуравање </w:t>
      </w:r>
      <w:r w:rsidRPr="00055BC5">
        <w:rPr>
          <w:rFonts w:ascii="Times New Roman" w:hAnsi="Times New Roman" w:cs="Times New Roman"/>
          <w:sz w:val="24"/>
          <w:szCs w:val="24"/>
        </w:rPr>
        <w:lastRenderedPageBreak/>
        <w:t>бентонита и утоварач New Holland W190B који ће вршити утовар у наведене камионе Mercedes 35 38. У првој фази ће се вршити продубљ</w:t>
      </w:r>
      <w:r w:rsidRPr="00055BC5">
        <w:rPr>
          <w:rFonts w:ascii="Times New Roman" w:hAnsi="Times New Roman" w:cs="Times New Roman"/>
          <w:sz w:val="24"/>
          <w:szCs w:val="24"/>
          <w:lang w:val="sr-Cyrl-BA"/>
        </w:rPr>
        <w:t>а</w:t>
      </w:r>
      <w:r w:rsidRPr="00055BC5">
        <w:rPr>
          <w:rFonts w:ascii="Times New Roman" w:hAnsi="Times New Roman" w:cs="Times New Roman"/>
          <w:sz w:val="24"/>
          <w:szCs w:val="24"/>
        </w:rPr>
        <w:t xml:space="preserve">вање копа до нивоа подине што ће даље представљати утоварни плато, а истовремено ће се вршити даље раскривање овог дијела лежишта, до пројектованих граница ПК. Даље ће се експлоатациони радови развијати радијално у хоризонталном, а пратећи слој у вертикалном смислу (моћност), како је раније наведено. На овај начин биће омогућено добијање бентонита различитих класа и његова примарна хомогенизација са циљем постизања стабилности квалитета. </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 xml:space="preserve">Фронт рударских радова ће напредовати од југозапада према сјевероистоку. Тачна динамика радова утврђиваће се оперативно. </w:t>
      </w:r>
    </w:p>
    <w:p w:rsidR="00055BC5" w:rsidRPr="00055BC5" w:rsidRDefault="00055BC5" w:rsidP="00055BC5">
      <w:pPr>
        <w:spacing w:line="276" w:lineRule="auto"/>
        <w:jc w:val="both"/>
        <w:rPr>
          <w:rFonts w:ascii="Times New Roman" w:hAnsi="Times New Roman" w:cs="Times New Roman"/>
          <w:i/>
          <w:iCs/>
          <w:sz w:val="24"/>
          <w:szCs w:val="24"/>
        </w:rPr>
      </w:pPr>
      <w:r w:rsidRPr="00055BC5">
        <w:rPr>
          <w:rFonts w:ascii="Times New Roman" w:hAnsi="Times New Roman" w:cs="Times New Roman"/>
          <w:i/>
          <w:iCs/>
          <w:sz w:val="24"/>
          <w:szCs w:val="24"/>
        </w:rPr>
        <w:t xml:space="preserve">Структура календарског времена </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 xml:space="preserve">Структура календарског времена од 365 дана на ПК „Соколац“ огледа се у следећем : </w:t>
      </w:r>
    </w:p>
    <w:p w:rsidR="00055BC5" w:rsidRPr="00055BC5" w:rsidRDefault="00055BC5" w:rsidP="00F1621F">
      <w:pPr>
        <w:pStyle w:val="ListParagraph"/>
        <w:numPr>
          <w:ilvl w:val="0"/>
          <w:numId w:val="22"/>
        </w:numPr>
        <w:spacing w:line="276" w:lineRule="auto"/>
        <w:rPr>
          <w:rFonts w:ascii="Times New Roman" w:hAnsi="Times New Roman"/>
        </w:rPr>
      </w:pPr>
      <w:r w:rsidRPr="00055BC5">
        <w:rPr>
          <w:rFonts w:ascii="Times New Roman" w:hAnsi="Times New Roman"/>
        </w:rPr>
        <w:t xml:space="preserve">организациони и други застоји у току године .................................... 82 дана </w:t>
      </w:r>
    </w:p>
    <w:p w:rsidR="00055BC5" w:rsidRPr="00055BC5" w:rsidRDefault="00055BC5" w:rsidP="00F1621F">
      <w:pPr>
        <w:pStyle w:val="ListParagraph"/>
        <w:numPr>
          <w:ilvl w:val="0"/>
          <w:numId w:val="22"/>
        </w:numPr>
        <w:spacing w:line="276" w:lineRule="auto"/>
        <w:rPr>
          <w:rFonts w:ascii="Times New Roman" w:hAnsi="Times New Roman"/>
        </w:rPr>
      </w:pPr>
      <w:r w:rsidRPr="00055BC5">
        <w:rPr>
          <w:rFonts w:ascii="Times New Roman" w:hAnsi="Times New Roman"/>
        </w:rPr>
        <w:t>лоши метеоролошки услови ( нерадни дани на пов. Копу)............... 133 дана</w:t>
      </w:r>
    </w:p>
    <w:p w:rsidR="00055BC5" w:rsidRPr="00055BC5" w:rsidRDefault="00055BC5" w:rsidP="00F1621F">
      <w:pPr>
        <w:pStyle w:val="ListParagraph"/>
        <w:numPr>
          <w:ilvl w:val="0"/>
          <w:numId w:val="22"/>
        </w:numPr>
        <w:spacing w:line="276" w:lineRule="auto"/>
        <w:rPr>
          <w:rFonts w:ascii="Times New Roman" w:hAnsi="Times New Roman"/>
        </w:rPr>
      </w:pPr>
      <w:r w:rsidRPr="00055BC5">
        <w:rPr>
          <w:rFonts w:ascii="Times New Roman" w:hAnsi="Times New Roman"/>
        </w:rPr>
        <w:t xml:space="preserve">радни дани у току године на ПК .........................................................150 дана </w:t>
      </w:r>
    </w:p>
    <w:p w:rsidR="00055BC5" w:rsidRPr="00055BC5" w:rsidRDefault="00055BC5" w:rsidP="00055BC5">
      <w:pPr>
        <w:spacing w:line="276" w:lineRule="auto"/>
        <w:jc w:val="both"/>
        <w:rPr>
          <w:rFonts w:ascii="Times New Roman" w:hAnsi="Times New Roman" w:cs="Times New Roman"/>
          <w:b/>
          <w:i/>
          <w:sz w:val="24"/>
          <w:szCs w:val="24"/>
          <w:lang w:val="sr-Cyrl-RS"/>
        </w:rPr>
      </w:pPr>
      <w:r w:rsidRPr="00055BC5">
        <w:rPr>
          <w:rFonts w:ascii="Times New Roman" w:hAnsi="Times New Roman" w:cs="Times New Roman"/>
          <w:sz w:val="24"/>
          <w:szCs w:val="24"/>
        </w:rPr>
        <w:t xml:space="preserve">На површинском копу се предвиђа рад у једној смјени, са могућношћу продужавања трајања радне смјене на 12 часова (по потреби). Из наведене структуре календарског времена се види да ће производња и отпрема радити 150 дана у току године са просјечним смјенским временом </w:t>
      </w:r>
      <w:r w:rsidR="00DC1B6A">
        <w:rPr>
          <w:rFonts w:ascii="Times New Roman" w:hAnsi="Times New Roman" w:cs="Times New Roman"/>
          <w:sz w:val="24"/>
          <w:szCs w:val="24"/>
          <w:lang w:val="sr-Cyrl-BA"/>
        </w:rPr>
        <w:t xml:space="preserve">од </w:t>
      </w:r>
      <w:r w:rsidRPr="00055BC5">
        <w:rPr>
          <w:rFonts w:ascii="Times New Roman" w:hAnsi="Times New Roman" w:cs="Times New Roman"/>
          <w:sz w:val="24"/>
          <w:szCs w:val="24"/>
        </w:rPr>
        <w:t>10 часова.</w:t>
      </w:r>
    </w:p>
    <w:p w:rsidR="00055BC5" w:rsidRPr="00055BC5" w:rsidRDefault="00055BC5" w:rsidP="00055BC5">
      <w:pPr>
        <w:spacing w:after="120" w:line="276" w:lineRule="auto"/>
        <w:jc w:val="both"/>
        <w:rPr>
          <w:rFonts w:ascii="Times New Roman" w:hAnsi="Times New Roman" w:cs="Times New Roman"/>
          <w:b/>
          <w:bCs/>
          <w:sz w:val="24"/>
          <w:szCs w:val="24"/>
          <w:lang w:val="sr-Cyrl-RS"/>
        </w:rPr>
      </w:pPr>
      <w:r w:rsidRPr="00055BC5">
        <w:rPr>
          <w:rFonts w:ascii="Times New Roman" w:hAnsi="Times New Roman" w:cs="Times New Roman"/>
          <w:b/>
          <w:bCs/>
          <w:sz w:val="24"/>
          <w:szCs w:val="24"/>
          <w:lang w:val="sr-Cyrl-RS"/>
        </w:rPr>
        <w:t xml:space="preserve">Систем експлоатације </w:t>
      </w:r>
    </w:p>
    <w:p w:rsidR="00055BC5" w:rsidRPr="00055BC5" w:rsidRDefault="00055BC5" w:rsidP="00055BC5">
      <w:pPr>
        <w:spacing w:line="276" w:lineRule="auto"/>
        <w:jc w:val="both"/>
        <w:rPr>
          <w:rFonts w:ascii="Times New Roman" w:hAnsi="Times New Roman" w:cs="Times New Roman"/>
          <w:sz w:val="24"/>
          <w:szCs w:val="24"/>
        </w:rPr>
      </w:pPr>
      <w:bookmarkStart w:id="26" w:name="_Hlk63014314"/>
      <w:r w:rsidRPr="00055BC5">
        <w:rPr>
          <w:rFonts w:ascii="Times New Roman" w:hAnsi="Times New Roman" w:cs="Times New Roman"/>
          <w:sz w:val="24"/>
          <w:szCs w:val="24"/>
        </w:rPr>
        <w:t xml:space="preserve">Систем експлоатације, тј. </w:t>
      </w:r>
      <w:r w:rsidRPr="00055BC5">
        <w:rPr>
          <w:rFonts w:ascii="Times New Roman" w:hAnsi="Times New Roman" w:cs="Times New Roman"/>
          <w:sz w:val="24"/>
          <w:szCs w:val="24"/>
          <w:lang w:val="sr-Cyrl-BA"/>
        </w:rPr>
        <w:t>т</w:t>
      </w:r>
      <w:r w:rsidRPr="00055BC5">
        <w:rPr>
          <w:rFonts w:ascii="Times New Roman" w:hAnsi="Times New Roman" w:cs="Times New Roman"/>
          <w:sz w:val="24"/>
          <w:szCs w:val="24"/>
        </w:rPr>
        <w:t>ехнолошки процес површинске експлоатације, чине следеће фазе:</w:t>
      </w:r>
    </w:p>
    <w:p w:rsidR="00055BC5" w:rsidRPr="00055BC5" w:rsidRDefault="00055BC5" w:rsidP="00F1621F">
      <w:pPr>
        <w:pStyle w:val="ListParagraph"/>
        <w:numPr>
          <w:ilvl w:val="0"/>
          <w:numId w:val="24"/>
        </w:numPr>
        <w:spacing w:line="276" w:lineRule="auto"/>
        <w:rPr>
          <w:rFonts w:ascii="Times New Roman" w:hAnsi="Times New Roman"/>
        </w:rPr>
      </w:pPr>
      <w:r w:rsidRPr="00055BC5">
        <w:rPr>
          <w:rFonts w:ascii="Times New Roman" w:hAnsi="Times New Roman"/>
        </w:rPr>
        <w:t>Основне технолошке фазе су :</w:t>
      </w:r>
    </w:p>
    <w:p w:rsidR="00055BC5" w:rsidRPr="00055BC5" w:rsidRDefault="00055BC5" w:rsidP="00F1621F">
      <w:pPr>
        <w:pStyle w:val="ListParagraph"/>
        <w:numPr>
          <w:ilvl w:val="0"/>
          <w:numId w:val="23"/>
        </w:numPr>
        <w:spacing w:line="276" w:lineRule="auto"/>
        <w:rPr>
          <w:rFonts w:ascii="Times New Roman" w:hAnsi="Times New Roman"/>
        </w:rPr>
      </w:pPr>
      <w:r w:rsidRPr="00055BC5">
        <w:rPr>
          <w:rFonts w:ascii="Times New Roman" w:hAnsi="Times New Roman"/>
        </w:rPr>
        <w:t xml:space="preserve">скидање откривке – јаловинског материјала и транспорт до одлагалишта, </w:t>
      </w:r>
    </w:p>
    <w:p w:rsidR="00055BC5" w:rsidRPr="00055BC5" w:rsidRDefault="00055BC5" w:rsidP="00F1621F">
      <w:pPr>
        <w:pStyle w:val="ListParagraph"/>
        <w:numPr>
          <w:ilvl w:val="0"/>
          <w:numId w:val="23"/>
        </w:numPr>
        <w:spacing w:line="276" w:lineRule="auto"/>
        <w:rPr>
          <w:rFonts w:ascii="Times New Roman" w:hAnsi="Times New Roman"/>
        </w:rPr>
      </w:pPr>
      <w:r w:rsidRPr="00055BC5">
        <w:rPr>
          <w:rFonts w:ascii="Times New Roman" w:hAnsi="Times New Roman"/>
        </w:rPr>
        <w:t xml:space="preserve">радови на добијању бентонита, </w:t>
      </w:r>
    </w:p>
    <w:p w:rsidR="00055BC5" w:rsidRPr="00055BC5" w:rsidRDefault="00055BC5" w:rsidP="00F1621F">
      <w:pPr>
        <w:pStyle w:val="ListParagraph"/>
        <w:numPr>
          <w:ilvl w:val="0"/>
          <w:numId w:val="23"/>
        </w:numPr>
        <w:spacing w:line="276" w:lineRule="auto"/>
        <w:rPr>
          <w:rFonts w:ascii="Times New Roman" w:hAnsi="Times New Roman"/>
        </w:rPr>
      </w:pPr>
      <w:r w:rsidRPr="00055BC5">
        <w:rPr>
          <w:rFonts w:ascii="Times New Roman" w:hAnsi="Times New Roman"/>
        </w:rPr>
        <w:t xml:space="preserve">интерни транспорт, </w:t>
      </w:r>
    </w:p>
    <w:p w:rsidR="00055BC5" w:rsidRPr="00055BC5" w:rsidRDefault="00055BC5" w:rsidP="00F1621F">
      <w:pPr>
        <w:pStyle w:val="ListParagraph"/>
        <w:numPr>
          <w:ilvl w:val="0"/>
          <w:numId w:val="23"/>
        </w:numPr>
        <w:spacing w:line="276" w:lineRule="auto"/>
        <w:rPr>
          <w:rFonts w:ascii="Times New Roman" w:hAnsi="Times New Roman"/>
        </w:rPr>
      </w:pPr>
      <w:r w:rsidRPr="00055BC5">
        <w:rPr>
          <w:rFonts w:ascii="Times New Roman" w:hAnsi="Times New Roman"/>
        </w:rPr>
        <w:t xml:space="preserve"> припрема минералне сировине.</w:t>
      </w:r>
    </w:p>
    <w:p w:rsidR="00055BC5" w:rsidRPr="00055BC5" w:rsidRDefault="00055BC5" w:rsidP="00055BC5">
      <w:pPr>
        <w:pStyle w:val="ListParagraph"/>
        <w:spacing w:line="276" w:lineRule="auto"/>
        <w:rPr>
          <w:rFonts w:ascii="Times New Roman" w:hAnsi="Times New Roman"/>
        </w:rPr>
      </w:pPr>
    </w:p>
    <w:p w:rsidR="00055BC5" w:rsidRPr="00055BC5" w:rsidRDefault="00055BC5" w:rsidP="00F1621F">
      <w:pPr>
        <w:pStyle w:val="ListParagraph"/>
        <w:numPr>
          <w:ilvl w:val="0"/>
          <w:numId w:val="24"/>
        </w:numPr>
        <w:spacing w:line="276" w:lineRule="auto"/>
        <w:rPr>
          <w:rFonts w:ascii="Times New Roman" w:hAnsi="Times New Roman"/>
        </w:rPr>
      </w:pPr>
      <w:r w:rsidRPr="00055BC5">
        <w:rPr>
          <w:rFonts w:ascii="Times New Roman" w:hAnsi="Times New Roman"/>
        </w:rPr>
        <w:t>Помоћне технолошке фазе су :</w:t>
      </w:r>
    </w:p>
    <w:p w:rsidR="00055BC5" w:rsidRPr="00055BC5" w:rsidRDefault="00055BC5" w:rsidP="00F1621F">
      <w:pPr>
        <w:pStyle w:val="ListParagraph"/>
        <w:numPr>
          <w:ilvl w:val="0"/>
          <w:numId w:val="25"/>
        </w:numPr>
        <w:spacing w:line="276" w:lineRule="auto"/>
        <w:rPr>
          <w:rFonts w:ascii="Times New Roman" w:hAnsi="Times New Roman"/>
        </w:rPr>
      </w:pPr>
      <w:r w:rsidRPr="00055BC5">
        <w:rPr>
          <w:rFonts w:ascii="Times New Roman" w:hAnsi="Times New Roman"/>
        </w:rPr>
        <w:t xml:space="preserve">израда и одржавање путева и радних платоа, </w:t>
      </w:r>
    </w:p>
    <w:p w:rsidR="00055BC5" w:rsidRPr="00055BC5" w:rsidRDefault="00055BC5" w:rsidP="00F1621F">
      <w:pPr>
        <w:pStyle w:val="ListParagraph"/>
        <w:numPr>
          <w:ilvl w:val="0"/>
          <w:numId w:val="25"/>
        </w:numPr>
        <w:spacing w:line="276" w:lineRule="auto"/>
        <w:rPr>
          <w:rFonts w:ascii="Times New Roman" w:hAnsi="Times New Roman"/>
        </w:rPr>
      </w:pPr>
      <w:r w:rsidRPr="00055BC5">
        <w:rPr>
          <w:rFonts w:ascii="Times New Roman" w:hAnsi="Times New Roman"/>
        </w:rPr>
        <w:t xml:space="preserve">одводњавање површинског копа, </w:t>
      </w:r>
    </w:p>
    <w:p w:rsidR="00055BC5" w:rsidRPr="00055BC5" w:rsidRDefault="00055BC5" w:rsidP="00F1621F">
      <w:pPr>
        <w:pStyle w:val="ListParagraph"/>
        <w:numPr>
          <w:ilvl w:val="0"/>
          <w:numId w:val="25"/>
        </w:numPr>
        <w:spacing w:line="276" w:lineRule="auto"/>
        <w:rPr>
          <w:rFonts w:ascii="Times New Roman" w:hAnsi="Times New Roman"/>
        </w:rPr>
      </w:pPr>
      <w:r w:rsidRPr="00055BC5">
        <w:rPr>
          <w:rFonts w:ascii="Times New Roman" w:hAnsi="Times New Roman"/>
        </w:rPr>
        <w:t xml:space="preserve"> одржавање механизације и опреме, </w:t>
      </w:r>
    </w:p>
    <w:p w:rsidR="00055BC5" w:rsidRPr="00055BC5" w:rsidRDefault="00055BC5" w:rsidP="00F1621F">
      <w:pPr>
        <w:pStyle w:val="ListParagraph"/>
        <w:numPr>
          <w:ilvl w:val="0"/>
          <w:numId w:val="25"/>
        </w:numPr>
        <w:spacing w:line="276" w:lineRule="auto"/>
        <w:rPr>
          <w:rFonts w:ascii="Times New Roman" w:hAnsi="Times New Roman"/>
        </w:rPr>
      </w:pPr>
      <w:r w:rsidRPr="00055BC5">
        <w:rPr>
          <w:rFonts w:ascii="Times New Roman" w:hAnsi="Times New Roman"/>
        </w:rPr>
        <w:t xml:space="preserve"> снабд</w:t>
      </w:r>
      <w:r w:rsidRPr="00055BC5">
        <w:rPr>
          <w:rFonts w:ascii="Times New Roman" w:hAnsi="Times New Roman"/>
          <w:lang w:val="sr-Cyrl-BA"/>
        </w:rPr>
        <w:t>и</w:t>
      </w:r>
      <w:r w:rsidRPr="00055BC5">
        <w:rPr>
          <w:rFonts w:ascii="Times New Roman" w:hAnsi="Times New Roman"/>
        </w:rPr>
        <w:t xml:space="preserve">јевање погонском енергијом и др. </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lang w:val="sr-Cyrl-BA"/>
        </w:rPr>
        <w:t xml:space="preserve"> </w:t>
      </w:r>
      <w:r w:rsidRPr="00055BC5">
        <w:rPr>
          <w:rFonts w:ascii="Times New Roman" w:hAnsi="Times New Roman" w:cs="Times New Roman"/>
          <w:sz w:val="24"/>
          <w:szCs w:val="24"/>
        </w:rPr>
        <w:t xml:space="preserve">Поред технолошких фаза, систем експлоатације карактеришу и његови параметри: висина етаже, конструкција тј. </w:t>
      </w:r>
      <w:r w:rsidRPr="00055BC5">
        <w:rPr>
          <w:rFonts w:ascii="Times New Roman" w:hAnsi="Times New Roman" w:cs="Times New Roman"/>
          <w:sz w:val="24"/>
          <w:szCs w:val="24"/>
          <w:lang w:val="sr-Cyrl-BA"/>
        </w:rPr>
        <w:t>г</w:t>
      </w:r>
      <w:r w:rsidRPr="00055BC5">
        <w:rPr>
          <w:rFonts w:ascii="Times New Roman" w:hAnsi="Times New Roman" w:cs="Times New Roman"/>
          <w:sz w:val="24"/>
          <w:szCs w:val="24"/>
        </w:rPr>
        <w:t>еометрија ПК, дужина фронта радова, ширин</w:t>
      </w:r>
      <w:r w:rsidR="0094302A">
        <w:rPr>
          <w:rFonts w:ascii="Times New Roman" w:hAnsi="Times New Roman" w:cs="Times New Roman"/>
          <w:sz w:val="24"/>
          <w:szCs w:val="24"/>
          <w:lang w:val="sr-Cyrl-BA"/>
        </w:rPr>
        <w:t>а</w:t>
      </w:r>
      <w:r w:rsidRPr="00055BC5">
        <w:rPr>
          <w:rFonts w:ascii="Times New Roman" w:hAnsi="Times New Roman" w:cs="Times New Roman"/>
          <w:sz w:val="24"/>
          <w:szCs w:val="24"/>
        </w:rPr>
        <w:t xml:space="preserve"> радних површина, угао нагиба радних и завршних косина на ПК и други геометријски параметри. </w:t>
      </w:r>
    </w:p>
    <w:p w:rsidR="00055BC5" w:rsidRPr="00055BC5" w:rsidRDefault="00055BC5" w:rsidP="00055BC5">
      <w:pPr>
        <w:spacing w:line="276" w:lineRule="auto"/>
        <w:jc w:val="both"/>
        <w:rPr>
          <w:rFonts w:ascii="Times New Roman" w:hAnsi="Times New Roman" w:cs="Times New Roman"/>
          <w:sz w:val="24"/>
          <w:szCs w:val="24"/>
          <w:lang w:val="sr-Cyrl-BA"/>
        </w:rPr>
      </w:pPr>
      <w:r w:rsidRPr="00055BC5">
        <w:rPr>
          <w:rFonts w:ascii="Times New Roman" w:hAnsi="Times New Roman" w:cs="Times New Roman"/>
          <w:sz w:val="24"/>
          <w:szCs w:val="24"/>
        </w:rPr>
        <w:t xml:space="preserve">На избор система експлоатације велики утицај имају: потреба за сталним квалитетом производа (што се омогућава мијешањем класа и хомогенизацијом), облик, моћност пружање и залијегање лежишта, конфигурација терена, структура механизације и др. </w:t>
      </w:r>
    </w:p>
    <w:p w:rsidR="00055BC5" w:rsidRPr="00055BC5" w:rsidRDefault="00055BC5" w:rsidP="00055BC5">
      <w:pPr>
        <w:spacing w:line="276" w:lineRule="auto"/>
        <w:jc w:val="both"/>
        <w:rPr>
          <w:rFonts w:ascii="Times New Roman" w:hAnsi="Times New Roman" w:cs="Times New Roman"/>
          <w:sz w:val="24"/>
          <w:szCs w:val="24"/>
        </w:rPr>
      </w:pPr>
    </w:p>
    <w:p w:rsidR="00055BC5" w:rsidRPr="00055BC5" w:rsidRDefault="00055BC5" w:rsidP="00055BC5">
      <w:pPr>
        <w:spacing w:line="276" w:lineRule="auto"/>
        <w:jc w:val="both"/>
        <w:rPr>
          <w:rFonts w:ascii="Times New Roman" w:hAnsi="Times New Roman" w:cs="Times New Roman"/>
          <w:sz w:val="24"/>
          <w:szCs w:val="24"/>
        </w:rPr>
      </w:pPr>
    </w:p>
    <w:p w:rsidR="00973DE1" w:rsidRDefault="00055BC5" w:rsidP="00973DE1">
      <w:pPr>
        <w:keepNext/>
        <w:spacing w:line="276" w:lineRule="auto"/>
        <w:jc w:val="both"/>
      </w:pPr>
      <w:r w:rsidRPr="00055BC5">
        <w:rPr>
          <w:rFonts w:ascii="Times New Roman" w:hAnsi="Times New Roman" w:cs="Times New Roman"/>
          <w:noProof/>
          <w:sz w:val="24"/>
          <w:szCs w:val="24"/>
        </w:rPr>
        <w:drawing>
          <wp:inline distT="0" distB="0" distL="0" distR="0" wp14:anchorId="67C2E153" wp14:editId="3A4B136E">
            <wp:extent cx="5943600" cy="147447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1474470"/>
                    </a:xfrm>
                    <a:prstGeom prst="rect">
                      <a:avLst/>
                    </a:prstGeom>
                  </pic:spPr>
                </pic:pic>
              </a:graphicData>
            </a:graphic>
          </wp:inline>
        </w:drawing>
      </w:r>
    </w:p>
    <w:p w:rsidR="00973DE1" w:rsidRPr="00055BC5" w:rsidRDefault="00973DE1" w:rsidP="00973DE1">
      <w:pPr>
        <w:spacing w:line="276" w:lineRule="auto"/>
        <w:jc w:val="both"/>
        <w:rPr>
          <w:rFonts w:ascii="Times New Roman" w:hAnsi="Times New Roman" w:cs="Times New Roman"/>
          <w:i/>
          <w:iCs/>
          <w:sz w:val="24"/>
          <w:szCs w:val="24"/>
          <w:lang w:val="sr-Cyrl-BA"/>
        </w:rPr>
      </w:pPr>
      <w:bookmarkStart w:id="27" w:name="_Toc81428780"/>
      <w:r w:rsidRPr="00E80B62">
        <w:rPr>
          <w:rFonts w:ascii="Times New Roman" w:hAnsi="Times New Roman" w:cs="Times New Roman"/>
          <w:i/>
          <w:iCs/>
          <w:sz w:val="24"/>
          <w:szCs w:val="24"/>
        </w:rPr>
        <w:t>Слика</w:t>
      </w:r>
      <w:r w:rsidR="00E80B62" w:rsidRPr="00E80B62">
        <w:rPr>
          <w:rFonts w:ascii="Times New Roman" w:hAnsi="Times New Roman" w:cs="Times New Roman"/>
          <w:i/>
          <w:iCs/>
          <w:sz w:val="24"/>
          <w:szCs w:val="24"/>
          <w:lang w:val="sr-Cyrl-BA"/>
        </w:rPr>
        <w:t xml:space="preserve"> бр.</w:t>
      </w:r>
      <w:r w:rsidRPr="00E80B62">
        <w:rPr>
          <w:rFonts w:ascii="Times New Roman" w:hAnsi="Times New Roman" w:cs="Times New Roman"/>
          <w:i/>
          <w:iCs/>
          <w:sz w:val="24"/>
          <w:szCs w:val="24"/>
        </w:rPr>
        <w:t xml:space="preserve"> </w:t>
      </w:r>
      <w:r w:rsidRPr="00E80B62">
        <w:rPr>
          <w:rFonts w:ascii="Times New Roman" w:hAnsi="Times New Roman" w:cs="Times New Roman"/>
          <w:i/>
          <w:iCs/>
          <w:sz w:val="24"/>
          <w:szCs w:val="24"/>
        </w:rPr>
        <w:fldChar w:fldCharType="begin"/>
      </w:r>
      <w:r w:rsidRPr="00E80B62">
        <w:rPr>
          <w:rFonts w:ascii="Times New Roman" w:hAnsi="Times New Roman" w:cs="Times New Roman"/>
          <w:i/>
          <w:iCs/>
          <w:sz w:val="24"/>
          <w:szCs w:val="24"/>
        </w:rPr>
        <w:instrText xml:space="preserve"> SEQ Слика \* ARABIC </w:instrText>
      </w:r>
      <w:r w:rsidRPr="00E80B62">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3</w:t>
      </w:r>
      <w:r w:rsidRPr="00E80B62">
        <w:rPr>
          <w:rFonts w:ascii="Times New Roman" w:hAnsi="Times New Roman" w:cs="Times New Roman"/>
          <w:i/>
          <w:iCs/>
          <w:sz w:val="24"/>
          <w:szCs w:val="24"/>
        </w:rPr>
        <w:fldChar w:fldCharType="end"/>
      </w:r>
      <w:r w:rsidRPr="00E80B62">
        <w:rPr>
          <w:rFonts w:ascii="Times New Roman" w:hAnsi="Times New Roman" w:cs="Times New Roman"/>
          <w:i/>
          <w:iCs/>
          <w:sz w:val="24"/>
          <w:szCs w:val="24"/>
          <w:lang w:val="sr-Cyrl-BA"/>
        </w:rPr>
        <w:t>: Технолошка шема добијања утовара и транспорта откривке и бентонита при</w:t>
      </w:r>
      <w:r w:rsidRPr="00055BC5">
        <w:rPr>
          <w:rFonts w:ascii="Times New Roman" w:hAnsi="Times New Roman" w:cs="Times New Roman"/>
          <w:i/>
          <w:iCs/>
          <w:sz w:val="24"/>
          <w:szCs w:val="24"/>
          <w:lang w:val="sr-Cyrl-BA"/>
        </w:rPr>
        <w:t xml:space="preserve"> максималном углу радне косине од 12</w:t>
      </w:r>
      <w:r w:rsidRPr="00055BC5">
        <w:rPr>
          <w:rFonts w:ascii="Times New Roman" w:hAnsi="Times New Roman" w:cs="Times New Roman"/>
          <w:i/>
          <w:iCs/>
          <w:sz w:val="24"/>
          <w:szCs w:val="24"/>
          <w:vertAlign w:val="superscript"/>
          <w:lang w:val="sr-Cyrl-BA"/>
        </w:rPr>
        <w:t>0</w:t>
      </w:r>
      <w:bookmarkEnd w:id="27"/>
    </w:p>
    <w:bookmarkEnd w:id="26"/>
    <w:p w:rsidR="00055BC5" w:rsidRPr="00055BC5" w:rsidRDefault="00055BC5" w:rsidP="00055BC5">
      <w:pPr>
        <w:autoSpaceDE w:val="0"/>
        <w:autoSpaceDN w:val="0"/>
        <w:adjustRightInd w:val="0"/>
        <w:rPr>
          <w:rFonts w:ascii="Times New Roman" w:hAnsi="Times New Roman" w:cs="Times New Roman"/>
          <w:sz w:val="24"/>
          <w:szCs w:val="24"/>
          <w:u w:val="single"/>
        </w:rPr>
      </w:pPr>
      <w:r w:rsidRPr="00055BC5">
        <w:rPr>
          <w:rFonts w:ascii="Times New Roman" w:hAnsi="Times New Roman" w:cs="Times New Roman"/>
          <w:b/>
          <w:bCs/>
          <w:sz w:val="24"/>
          <w:szCs w:val="24"/>
          <w:u w:val="single"/>
          <w:lang w:val="sr-Cyrl-BA"/>
        </w:rPr>
        <w:t>Капацитет механизације по технолошким фазама експлоат</w:t>
      </w:r>
      <w:r w:rsidR="0094302A">
        <w:rPr>
          <w:rFonts w:ascii="Times New Roman" w:hAnsi="Times New Roman" w:cs="Times New Roman"/>
          <w:b/>
          <w:bCs/>
          <w:sz w:val="24"/>
          <w:szCs w:val="24"/>
          <w:u w:val="single"/>
          <w:lang w:val="sr-Cyrl-BA"/>
        </w:rPr>
        <w:t>а</w:t>
      </w:r>
      <w:r w:rsidRPr="00055BC5">
        <w:rPr>
          <w:rFonts w:ascii="Times New Roman" w:hAnsi="Times New Roman" w:cs="Times New Roman"/>
          <w:b/>
          <w:bCs/>
          <w:sz w:val="24"/>
          <w:szCs w:val="24"/>
          <w:u w:val="single"/>
          <w:lang w:val="sr-Cyrl-BA"/>
        </w:rPr>
        <w:t>ције</w:t>
      </w:r>
    </w:p>
    <w:p w:rsidR="00055BC5" w:rsidRPr="00055BC5" w:rsidRDefault="00055BC5" w:rsidP="00055BC5">
      <w:pPr>
        <w:spacing w:line="276" w:lineRule="auto"/>
        <w:jc w:val="both"/>
        <w:rPr>
          <w:rFonts w:ascii="Times New Roman" w:hAnsi="Times New Roman" w:cs="Times New Roman"/>
          <w:b/>
          <w:bCs/>
          <w:sz w:val="24"/>
          <w:szCs w:val="24"/>
        </w:rPr>
      </w:pPr>
      <w:r w:rsidRPr="00055BC5">
        <w:rPr>
          <w:rFonts w:ascii="Times New Roman" w:hAnsi="Times New Roman" w:cs="Times New Roman"/>
          <w:b/>
          <w:bCs/>
          <w:sz w:val="24"/>
          <w:szCs w:val="24"/>
        </w:rPr>
        <w:t xml:space="preserve">Скидање и транспорт откривке </w:t>
      </w:r>
    </w:p>
    <w:p w:rsidR="00055BC5" w:rsidRPr="00055BC5" w:rsidRDefault="00055BC5" w:rsidP="00055BC5">
      <w:pPr>
        <w:spacing w:line="276" w:lineRule="auto"/>
        <w:jc w:val="both"/>
        <w:rPr>
          <w:rFonts w:ascii="Times New Roman" w:hAnsi="Times New Roman" w:cs="Times New Roman"/>
          <w:sz w:val="24"/>
          <w:szCs w:val="24"/>
        </w:rPr>
      </w:pPr>
      <w:bookmarkStart w:id="28" w:name="_Hlk63014381"/>
      <w:r w:rsidRPr="00055BC5">
        <w:rPr>
          <w:rFonts w:ascii="Times New Roman" w:hAnsi="Times New Roman" w:cs="Times New Roman"/>
          <w:sz w:val="24"/>
          <w:szCs w:val="24"/>
        </w:rPr>
        <w:t xml:space="preserve">Откривку на дијелу лежишта захваћеног конструкцијом површинског копа чине хумусни покривач, лапори, шупљикави кречњаци, шљунковити и пјесковити бентонит, бентонитични туф, укупне моћности 0,6 до 20 m. </w:t>
      </w:r>
    </w:p>
    <w:bookmarkEnd w:id="28"/>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 xml:space="preserve">Приступни привремени етажни путеви ширине 6 m и нагиба до 9 %, користиће се за приступ ровокопача и камиона, односно булдозера </w:t>
      </w:r>
      <w:r w:rsidRPr="00055BC5">
        <w:rPr>
          <w:rFonts w:ascii="Times New Roman" w:hAnsi="Times New Roman" w:cs="Times New Roman"/>
          <w:sz w:val="24"/>
          <w:szCs w:val="24"/>
          <w:lang w:val="sr-Cyrl-BA"/>
        </w:rPr>
        <w:t xml:space="preserve">на </w:t>
      </w:r>
      <w:r w:rsidRPr="00055BC5">
        <w:rPr>
          <w:rFonts w:ascii="Times New Roman" w:hAnsi="Times New Roman" w:cs="Times New Roman"/>
          <w:sz w:val="24"/>
          <w:szCs w:val="24"/>
        </w:rPr>
        <w:t>радилишту. Ови путеви ће се радити булдозером ТГ – 200 (или другим сличних техничких карактеристика), а због једноставности и велике брзине израде третираће се као привремени</w:t>
      </w:r>
      <w:r w:rsidR="00E80B62">
        <w:rPr>
          <w:rFonts w:ascii="Times New Roman" w:hAnsi="Times New Roman" w:cs="Times New Roman"/>
          <w:sz w:val="24"/>
          <w:szCs w:val="24"/>
          <w:lang w:val="sr-Cyrl-BA"/>
        </w:rPr>
        <w:t>,</w:t>
      </w:r>
      <w:r w:rsidRPr="00055BC5">
        <w:rPr>
          <w:rFonts w:ascii="Times New Roman" w:hAnsi="Times New Roman" w:cs="Times New Roman"/>
          <w:sz w:val="24"/>
          <w:szCs w:val="24"/>
        </w:rPr>
        <w:t xml:space="preserve"> јер ће пратити радилишта и увијек пружати оптимум у транспортним комуникацијама. </w:t>
      </w:r>
    </w:p>
    <w:p w:rsidR="00055BC5" w:rsidRPr="00055BC5" w:rsidRDefault="00055BC5" w:rsidP="00055BC5">
      <w:pPr>
        <w:spacing w:line="276" w:lineRule="auto"/>
        <w:jc w:val="both"/>
        <w:rPr>
          <w:rFonts w:ascii="Times New Roman" w:hAnsi="Times New Roman" w:cs="Times New Roman"/>
          <w:sz w:val="24"/>
          <w:szCs w:val="24"/>
        </w:rPr>
      </w:pPr>
      <w:bookmarkStart w:id="29" w:name="_Hlk63014402"/>
      <w:r w:rsidRPr="00055BC5">
        <w:rPr>
          <w:rFonts w:ascii="Times New Roman" w:hAnsi="Times New Roman" w:cs="Times New Roman"/>
          <w:sz w:val="24"/>
          <w:szCs w:val="24"/>
        </w:rPr>
        <w:t>Скидање јаловинског површинског материјала вршиће се, на два начина :</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 xml:space="preserve"> - директно копање багером са утоваром у камионе и </w:t>
      </w:r>
    </w:p>
    <w:p w:rsidR="00302144"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 дезинтеграција и гурање јаловине булдозером у откопани простор.</w:t>
      </w:r>
      <w:bookmarkEnd w:id="29"/>
    </w:p>
    <w:p w:rsidR="00055BC5" w:rsidRPr="00055BC5" w:rsidRDefault="00055BC5" w:rsidP="00055BC5">
      <w:pPr>
        <w:spacing w:line="276" w:lineRule="auto"/>
        <w:jc w:val="both"/>
        <w:rPr>
          <w:rFonts w:ascii="Times New Roman" w:hAnsi="Times New Roman" w:cs="Times New Roman"/>
          <w:i/>
          <w:iCs/>
          <w:sz w:val="24"/>
          <w:szCs w:val="24"/>
        </w:rPr>
      </w:pPr>
      <w:r w:rsidRPr="00055BC5">
        <w:rPr>
          <w:rFonts w:ascii="Times New Roman" w:hAnsi="Times New Roman" w:cs="Times New Roman"/>
          <w:i/>
          <w:iCs/>
          <w:sz w:val="24"/>
          <w:szCs w:val="24"/>
        </w:rPr>
        <w:t xml:space="preserve">Скидање откривке багером – ровокопачем </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За скидање јаловине примарно ће се користити технологија копања материјала хидрауличним багером</w:t>
      </w:r>
      <w:r w:rsidRPr="00055BC5">
        <w:rPr>
          <w:rFonts w:ascii="Times New Roman" w:hAnsi="Times New Roman" w:cs="Times New Roman"/>
          <w:sz w:val="24"/>
          <w:szCs w:val="24"/>
          <w:lang w:val="sr-Latn-BA"/>
        </w:rPr>
        <w:t>-</w:t>
      </w:r>
      <w:r w:rsidRPr="00055BC5">
        <w:rPr>
          <w:rFonts w:ascii="Times New Roman" w:hAnsi="Times New Roman" w:cs="Times New Roman"/>
          <w:sz w:val="24"/>
          <w:szCs w:val="24"/>
          <w:lang w:val="sr-Cyrl-BA"/>
        </w:rPr>
        <w:t xml:space="preserve">ровокопачем </w:t>
      </w:r>
      <w:r w:rsidRPr="00055BC5">
        <w:rPr>
          <w:rFonts w:ascii="Times New Roman" w:hAnsi="Times New Roman" w:cs="Times New Roman"/>
          <w:sz w:val="24"/>
          <w:szCs w:val="24"/>
        </w:rPr>
        <w:t>New Holland e215b</w:t>
      </w:r>
      <w:r w:rsidRPr="00055BC5">
        <w:rPr>
          <w:rFonts w:ascii="Times New Roman" w:hAnsi="Times New Roman" w:cs="Times New Roman"/>
          <w:sz w:val="24"/>
          <w:szCs w:val="24"/>
          <w:lang w:val="sr-Cyrl-BA"/>
        </w:rPr>
        <w:t>,</w:t>
      </w:r>
      <w:r w:rsidRPr="00055BC5">
        <w:rPr>
          <w:rFonts w:ascii="Times New Roman" w:hAnsi="Times New Roman" w:cs="Times New Roman"/>
          <w:sz w:val="24"/>
          <w:szCs w:val="24"/>
        </w:rPr>
        <w:t xml:space="preserve"> са обрнутом кашиком, утовара у камионе и транспорта на привремено вањско одлагалиште. </w:t>
      </w:r>
    </w:p>
    <w:p w:rsidR="00055BC5" w:rsidRPr="00055BC5" w:rsidRDefault="00055BC5" w:rsidP="00055BC5">
      <w:pPr>
        <w:pStyle w:val="Default"/>
        <w:spacing w:line="276" w:lineRule="auto"/>
        <w:jc w:val="both"/>
        <w:rPr>
          <w:rFonts w:ascii="Times New Roman" w:eastAsiaTheme="minorHAnsi" w:hAnsi="Times New Roman" w:cs="Times New Roman"/>
          <w:color w:val="auto"/>
          <w:lang w:val="sr-Cyrl-BA"/>
        </w:rPr>
      </w:pPr>
      <w:r w:rsidRPr="00055BC5">
        <w:rPr>
          <w:rFonts w:ascii="Times New Roman" w:hAnsi="Times New Roman" w:cs="Times New Roman"/>
          <w:color w:val="auto"/>
          <w:lang w:val="sr-Cyrl-BA"/>
        </w:rPr>
        <w:t>Годишњи к</w:t>
      </w:r>
      <w:r w:rsidRPr="00055BC5">
        <w:rPr>
          <w:rFonts w:ascii="Times New Roman" w:hAnsi="Times New Roman" w:cs="Times New Roman"/>
          <w:color w:val="auto"/>
        </w:rPr>
        <w:t xml:space="preserve">апацитет ровокопача New Holland e215b, при скидању јаловинског покривача </w:t>
      </w:r>
      <w:r w:rsidRPr="00055BC5">
        <w:rPr>
          <w:rFonts w:ascii="Times New Roman" w:hAnsi="Times New Roman" w:cs="Times New Roman"/>
          <w:color w:val="auto"/>
          <w:lang w:val="sr-Cyrl-BA"/>
        </w:rPr>
        <w:t xml:space="preserve">је </w:t>
      </w:r>
      <w:r w:rsidRPr="00055BC5">
        <w:rPr>
          <w:rFonts w:ascii="Times New Roman" w:hAnsi="Times New Roman" w:cs="Times New Roman"/>
          <w:color w:val="auto"/>
        </w:rPr>
        <w:t>115.800 m</w:t>
      </w:r>
      <w:r w:rsidRPr="00302144">
        <w:rPr>
          <w:rFonts w:ascii="Times New Roman" w:hAnsi="Times New Roman" w:cs="Times New Roman"/>
          <w:color w:val="auto"/>
          <w:vertAlign w:val="superscript"/>
        </w:rPr>
        <w:t>3</w:t>
      </w:r>
      <w:r w:rsidRPr="00055BC5">
        <w:rPr>
          <w:rFonts w:ascii="Times New Roman" w:hAnsi="Times New Roman" w:cs="Times New Roman"/>
          <w:color w:val="auto"/>
        </w:rPr>
        <w:t xml:space="preserve"> р.м. / год. </w:t>
      </w:r>
      <w:r w:rsidRPr="00055BC5">
        <w:rPr>
          <w:rFonts w:ascii="Times New Roman" w:eastAsiaTheme="minorHAnsi" w:hAnsi="Times New Roman" w:cs="Times New Roman"/>
          <w:color w:val="auto"/>
          <w:lang w:val="sr-Cyrl-BA"/>
        </w:rPr>
        <w:t xml:space="preserve">Овај капацитет показује да је за радове на откривци довољена </w:t>
      </w:r>
      <w:r w:rsidR="00225009">
        <w:rPr>
          <w:rFonts w:ascii="Times New Roman" w:eastAsiaTheme="minorHAnsi" w:hAnsi="Times New Roman" w:cs="Times New Roman"/>
          <w:color w:val="auto"/>
          <w:lang w:val="sr-Cyrl-BA"/>
        </w:rPr>
        <w:t>једна</w:t>
      </w:r>
      <w:r w:rsidRPr="00055BC5">
        <w:rPr>
          <w:rFonts w:ascii="Times New Roman" w:eastAsiaTheme="minorHAnsi" w:hAnsi="Times New Roman" w:cs="Times New Roman"/>
          <w:color w:val="auto"/>
          <w:lang w:val="sr-Cyrl-BA"/>
        </w:rPr>
        <w:t xml:space="preserve"> машина, пошто ће се на овај начин годишње откопавати до 47.876 m</w:t>
      </w:r>
      <w:r w:rsidRPr="00055BC5">
        <w:rPr>
          <w:rFonts w:ascii="Times New Roman" w:eastAsiaTheme="minorHAnsi" w:hAnsi="Times New Roman" w:cs="Times New Roman"/>
          <w:color w:val="auto"/>
          <w:vertAlign w:val="superscript"/>
          <w:lang w:val="sr-Cyrl-BA"/>
        </w:rPr>
        <w:t>3</w:t>
      </w:r>
      <w:r w:rsidRPr="00055BC5">
        <w:rPr>
          <w:rFonts w:ascii="Times New Roman" w:eastAsiaTheme="minorHAnsi" w:hAnsi="Times New Roman" w:cs="Times New Roman"/>
          <w:color w:val="auto"/>
          <w:lang w:val="sr-Cyrl-BA"/>
        </w:rPr>
        <w:t xml:space="preserve"> р.м. </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lang w:val="sr-Cyrl-BA"/>
        </w:rPr>
        <w:t>Резерва у капацитету ће се користити за израду и одржавање канала за одводњавање, на утовару бентонита и др.</w:t>
      </w:r>
    </w:p>
    <w:p w:rsidR="00055BC5" w:rsidRPr="00055BC5" w:rsidRDefault="00055BC5" w:rsidP="00055BC5">
      <w:pPr>
        <w:spacing w:line="276" w:lineRule="auto"/>
        <w:jc w:val="both"/>
        <w:rPr>
          <w:rFonts w:ascii="Times New Roman" w:hAnsi="Times New Roman" w:cs="Times New Roman"/>
          <w:sz w:val="24"/>
          <w:szCs w:val="24"/>
          <w:lang w:val="sr-Cyrl-BA"/>
        </w:rPr>
      </w:pPr>
      <w:r w:rsidRPr="00055BC5">
        <w:rPr>
          <w:rFonts w:ascii="Times New Roman" w:hAnsi="Times New Roman" w:cs="Times New Roman"/>
          <w:sz w:val="24"/>
          <w:szCs w:val="24"/>
        </w:rPr>
        <w:t xml:space="preserve">Радиће се у етажама висине  до 6 m. Утовар јаловине вршиће се ровокопачем, а интерни транспорт до привременог вањског одлагалишта ће се вршити камионима Mercedes 35 </w:t>
      </w:r>
      <w:r w:rsidRPr="00055BC5">
        <w:rPr>
          <w:rFonts w:ascii="Times New Roman" w:hAnsi="Times New Roman" w:cs="Times New Roman"/>
          <w:sz w:val="24"/>
          <w:szCs w:val="24"/>
        </w:rPr>
        <w:lastRenderedPageBreak/>
        <w:t>38, запремине сандука Vs = 15,0 m</w:t>
      </w:r>
      <w:r w:rsidRPr="00055BC5">
        <w:rPr>
          <w:rFonts w:ascii="Times New Roman" w:hAnsi="Times New Roman" w:cs="Times New Roman"/>
          <w:sz w:val="24"/>
          <w:szCs w:val="24"/>
          <w:vertAlign w:val="superscript"/>
        </w:rPr>
        <w:t>3</w:t>
      </w:r>
      <w:r w:rsidRPr="00055BC5">
        <w:rPr>
          <w:rFonts w:ascii="Times New Roman" w:hAnsi="Times New Roman" w:cs="Times New Roman"/>
          <w:sz w:val="24"/>
          <w:szCs w:val="24"/>
          <w:lang w:val="sr-Cyrl-BA"/>
        </w:rPr>
        <w:t>.</w:t>
      </w:r>
      <w:r w:rsidRPr="00055BC5">
        <w:rPr>
          <w:rFonts w:ascii="Times New Roman" w:hAnsi="Times New Roman" w:cs="Times New Roman"/>
          <w:sz w:val="24"/>
          <w:szCs w:val="24"/>
        </w:rPr>
        <w:t xml:space="preserve"> </w:t>
      </w:r>
      <w:r w:rsidRPr="00055BC5">
        <w:rPr>
          <w:rFonts w:ascii="Times New Roman" w:hAnsi="Times New Roman" w:cs="Times New Roman"/>
          <w:sz w:val="24"/>
          <w:szCs w:val="24"/>
          <w:lang w:val="sr-Cyrl-BA"/>
        </w:rPr>
        <w:t xml:space="preserve">Годишњи капацитет камиона </w:t>
      </w:r>
      <w:r w:rsidRPr="00055BC5">
        <w:rPr>
          <w:rFonts w:ascii="Times New Roman" w:hAnsi="Times New Roman" w:cs="Times New Roman"/>
          <w:sz w:val="24"/>
          <w:szCs w:val="24"/>
        </w:rPr>
        <w:t xml:space="preserve">на транспорту јаловине </w:t>
      </w:r>
      <w:r w:rsidRPr="00055BC5">
        <w:rPr>
          <w:rFonts w:ascii="Times New Roman" w:hAnsi="Times New Roman" w:cs="Times New Roman"/>
          <w:sz w:val="24"/>
          <w:szCs w:val="24"/>
          <w:lang w:val="sr-Cyrl-BA"/>
        </w:rPr>
        <w:t xml:space="preserve">је </w:t>
      </w:r>
      <w:r w:rsidRPr="00055BC5">
        <w:rPr>
          <w:rFonts w:ascii="Times New Roman" w:hAnsi="Times New Roman" w:cs="Times New Roman"/>
          <w:sz w:val="24"/>
          <w:szCs w:val="24"/>
        </w:rPr>
        <w:t>59.550 m</w:t>
      </w:r>
      <w:r w:rsidRPr="00055BC5">
        <w:rPr>
          <w:rFonts w:ascii="Times New Roman" w:hAnsi="Times New Roman" w:cs="Times New Roman"/>
          <w:sz w:val="24"/>
          <w:szCs w:val="24"/>
          <w:vertAlign w:val="superscript"/>
        </w:rPr>
        <w:t>3</w:t>
      </w:r>
      <w:r w:rsidRPr="00055BC5">
        <w:rPr>
          <w:rFonts w:ascii="Times New Roman" w:hAnsi="Times New Roman" w:cs="Times New Roman"/>
          <w:sz w:val="24"/>
          <w:szCs w:val="24"/>
        </w:rPr>
        <w:t xml:space="preserve"> р.м. / год.</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С обзиром на прорачун и примијењену технологију рада – цикличан, дисконтинуиран рад, те водећи рачуна о инвестицијама у производни погон средњег капацитета, за транспорт откривке до јаловишта предвиђа се употреба 2 камиона Mercedes 35 38.</w:t>
      </w:r>
    </w:p>
    <w:p w:rsidR="00055BC5" w:rsidRPr="00055BC5" w:rsidRDefault="00055BC5" w:rsidP="00055BC5">
      <w:pPr>
        <w:spacing w:line="276" w:lineRule="auto"/>
        <w:jc w:val="both"/>
        <w:rPr>
          <w:rFonts w:ascii="Times New Roman" w:hAnsi="Times New Roman" w:cs="Times New Roman"/>
          <w:i/>
          <w:iCs/>
          <w:sz w:val="24"/>
          <w:szCs w:val="24"/>
        </w:rPr>
      </w:pPr>
      <w:r w:rsidRPr="00055BC5">
        <w:rPr>
          <w:rFonts w:ascii="Times New Roman" w:hAnsi="Times New Roman" w:cs="Times New Roman"/>
          <w:i/>
          <w:iCs/>
          <w:sz w:val="24"/>
          <w:szCs w:val="24"/>
        </w:rPr>
        <w:t xml:space="preserve">Скидање – гурање откривке булдозером </w:t>
      </w:r>
    </w:p>
    <w:p w:rsidR="00055BC5" w:rsidRPr="00055BC5" w:rsidRDefault="00055BC5" w:rsidP="00055BC5">
      <w:pPr>
        <w:pStyle w:val="Default"/>
        <w:spacing w:line="276" w:lineRule="auto"/>
        <w:jc w:val="both"/>
        <w:rPr>
          <w:rFonts w:ascii="Times New Roman" w:eastAsiaTheme="minorHAnsi" w:hAnsi="Times New Roman" w:cs="Times New Roman"/>
          <w:color w:val="auto"/>
          <w:lang w:val="sr-Cyrl-BA"/>
        </w:rPr>
      </w:pPr>
      <w:r w:rsidRPr="00055BC5">
        <w:rPr>
          <w:rFonts w:ascii="Times New Roman" w:hAnsi="Times New Roman" w:cs="Times New Roman"/>
          <w:color w:val="auto"/>
        </w:rPr>
        <w:t>Скидање јаловине – откривке на  дијеловима гдје је тврђи материјал</w:t>
      </w:r>
      <w:r w:rsidR="005B18FD">
        <w:rPr>
          <w:rFonts w:ascii="Times New Roman" w:hAnsi="Times New Roman" w:cs="Times New Roman"/>
          <w:color w:val="auto"/>
          <w:lang w:val="sr-Cyrl-BA"/>
        </w:rPr>
        <w:t>,</w:t>
      </w:r>
      <w:r w:rsidRPr="00055BC5">
        <w:rPr>
          <w:rFonts w:ascii="Times New Roman" w:hAnsi="Times New Roman" w:cs="Times New Roman"/>
          <w:color w:val="auto"/>
        </w:rPr>
        <w:t xml:space="preserve"> вршиће се гурањем булдозером и то за транспортне дужине до 80 m. </w:t>
      </w:r>
      <w:r w:rsidRPr="00055BC5">
        <w:rPr>
          <w:rFonts w:ascii="Times New Roman" w:eastAsiaTheme="minorHAnsi" w:hAnsi="Times New Roman" w:cs="Times New Roman"/>
          <w:color w:val="auto"/>
          <w:lang w:val="sr-Cyrl-BA"/>
        </w:rPr>
        <w:t xml:space="preserve">Годишњи капацитет булдозера, при једносмјенској организацији рада и 150 радних дана у години, износи  44.130 </w:t>
      </w:r>
      <w:r w:rsidRPr="00055BC5">
        <w:rPr>
          <w:rFonts w:ascii="Times New Roman" w:eastAsiaTheme="minorHAnsi" w:hAnsi="Times New Roman" w:cs="Times New Roman"/>
          <w:color w:val="auto"/>
          <w:lang w:val="sr-Latn-BA"/>
        </w:rPr>
        <w:t>m</w:t>
      </w:r>
      <w:r w:rsidRPr="00055BC5">
        <w:rPr>
          <w:rFonts w:ascii="Times New Roman" w:eastAsiaTheme="minorHAnsi" w:hAnsi="Times New Roman" w:cs="Times New Roman"/>
          <w:color w:val="auto"/>
          <w:vertAlign w:val="superscript"/>
          <w:lang w:val="sr-Latn-BA"/>
        </w:rPr>
        <w:t>3</w:t>
      </w:r>
      <w:r w:rsidRPr="00055BC5">
        <w:rPr>
          <w:rFonts w:ascii="Times New Roman" w:eastAsiaTheme="minorHAnsi" w:hAnsi="Times New Roman" w:cs="Times New Roman"/>
          <w:color w:val="auto"/>
          <w:lang w:val="sr-Cyrl-BA"/>
        </w:rPr>
        <w:t xml:space="preserve"> р.м/год.</w:t>
      </w:r>
    </w:p>
    <w:p w:rsidR="00055BC5" w:rsidRPr="00055BC5" w:rsidRDefault="00055BC5" w:rsidP="00055BC5">
      <w:pPr>
        <w:spacing w:line="276" w:lineRule="auto"/>
        <w:jc w:val="both"/>
        <w:rPr>
          <w:rFonts w:ascii="Times New Roman" w:hAnsi="Times New Roman" w:cs="Times New Roman"/>
          <w:i/>
          <w:iCs/>
          <w:sz w:val="24"/>
          <w:szCs w:val="24"/>
        </w:rPr>
      </w:pPr>
      <w:r w:rsidRPr="00055BC5">
        <w:rPr>
          <w:rFonts w:ascii="Times New Roman" w:hAnsi="Times New Roman" w:cs="Times New Roman"/>
          <w:i/>
          <w:iCs/>
          <w:sz w:val="24"/>
          <w:szCs w:val="24"/>
        </w:rPr>
        <w:t xml:space="preserve">Копање и утовар бентонита </w:t>
      </w:r>
    </w:p>
    <w:p w:rsidR="00055BC5" w:rsidRPr="00055BC5" w:rsidRDefault="00055BC5" w:rsidP="00055BC5">
      <w:pPr>
        <w:spacing w:line="276" w:lineRule="auto"/>
        <w:jc w:val="both"/>
        <w:rPr>
          <w:rFonts w:ascii="Times New Roman" w:hAnsi="Times New Roman" w:cs="Times New Roman"/>
          <w:sz w:val="24"/>
          <w:szCs w:val="24"/>
          <w:lang w:val="sr-Cyrl-BA"/>
        </w:rPr>
      </w:pPr>
      <w:bookmarkStart w:id="30" w:name="_Hlk63014726"/>
      <w:r w:rsidRPr="00055BC5">
        <w:rPr>
          <w:rFonts w:ascii="Times New Roman" w:hAnsi="Times New Roman" w:cs="Times New Roman"/>
          <w:sz w:val="24"/>
          <w:szCs w:val="24"/>
        </w:rPr>
        <w:t>Добијање бентонита ће се вршити булдозером ТГ – 200, дезинтеграцијом у танким слојевима и гурањем на утоварни плато.</w:t>
      </w:r>
      <w:bookmarkEnd w:id="30"/>
      <w:r w:rsidRPr="00055BC5">
        <w:rPr>
          <w:rFonts w:ascii="Times New Roman" w:hAnsi="Times New Roman" w:cs="Times New Roman"/>
          <w:sz w:val="24"/>
          <w:szCs w:val="24"/>
        </w:rPr>
        <w:t xml:space="preserve"> Гурање ће се вршити у паду до 18</w:t>
      </w:r>
      <w:r w:rsidRPr="00055BC5">
        <w:rPr>
          <w:rFonts w:ascii="Times New Roman" w:hAnsi="Times New Roman" w:cs="Times New Roman"/>
          <w:sz w:val="24"/>
          <w:szCs w:val="24"/>
          <w:vertAlign w:val="superscript"/>
        </w:rPr>
        <w:t>0</w:t>
      </w:r>
      <w:r w:rsidRPr="00055BC5">
        <w:rPr>
          <w:rFonts w:ascii="Times New Roman" w:hAnsi="Times New Roman" w:cs="Times New Roman"/>
          <w:sz w:val="24"/>
          <w:szCs w:val="24"/>
        </w:rPr>
        <w:t xml:space="preserve"> у правцу утоварног платоа. На почетни положај, успоном, машина ће се враћати празним ходом. Љевкасто ширење фронта рударских радова омогућава захватање бентонита различитих класа и на тај начин вршење дјелимичне хомогенизације. Значи, дезинтегрисани бентонит ће се гурати на утоварни плато, формирајући хрпе – накупине за утовар у камионе утоварачем</w:t>
      </w:r>
      <w:r w:rsidRPr="00055BC5">
        <w:rPr>
          <w:rFonts w:ascii="Times New Roman" w:hAnsi="Times New Roman" w:cs="Times New Roman"/>
          <w:sz w:val="24"/>
          <w:szCs w:val="24"/>
          <w:lang w:val="sr-Cyrl-BA"/>
        </w:rPr>
        <w:t>.</w:t>
      </w:r>
    </w:p>
    <w:p w:rsidR="00055BC5" w:rsidRPr="00055BC5" w:rsidRDefault="00055BC5" w:rsidP="00055BC5">
      <w:pPr>
        <w:spacing w:line="276" w:lineRule="auto"/>
        <w:jc w:val="both"/>
        <w:rPr>
          <w:rFonts w:ascii="Times New Roman" w:hAnsi="Times New Roman" w:cs="Times New Roman"/>
          <w:sz w:val="24"/>
          <w:szCs w:val="24"/>
          <w:lang w:val="sr-Cyrl-BA"/>
        </w:rPr>
      </w:pPr>
      <w:r w:rsidRPr="00055BC5">
        <w:rPr>
          <w:rFonts w:ascii="Times New Roman" w:hAnsi="Times New Roman" w:cs="Times New Roman"/>
          <w:sz w:val="24"/>
          <w:szCs w:val="24"/>
          <w:lang w:val="sr-Cyrl-BA"/>
        </w:rPr>
        <w:t>Потребан годишњи капацитет булдозера је 40950</w:t>
      </w:r>
      <w:r w:rsidRPr="00055BC5">
        <w:rPr>
          <w:rFonts w:ascii="Times New Roman" w:hAnsi="Times New Roman" w:cs="Times New Roman"/>
          <w:sz w:val="24"/>
          <w:szCs w:val="24"/>
          <w:lang w:val="sr-Latn-BA"/>
        </w:rPr>
        <w:t xml:space="preserve"> m</w:t>
      </w:r>
      <w:r w:rsidRPr="00055BC5">
        <w:rPr>
          <w:rFonts w:ascii="Times New Roman" w:hAnsi="Times New Roman" w:cs="Times New Roman"/>
          <w:sz w:val="24"/>
          <w:szCs w:val="24"/>
          <w:vertAlign w:val="superscript"/>
          <w:lang w:val="sr-Latn-BA"/>
        </w:rPr>
        <w:t>3</w:t>
      </w:r>
      <w:r w:rsidRPr="00055BC5">
        <w:rPr>
          <w:rFonts w:ascii="Times New Roman" w:hAnsi="Times New Roman" w:cs="Times New Roman"/>
          <w:sz w:val="24"/>
          <w:szCs w:val="24"/>
          <w:lang w:val="sr-Cyrl-BA"/>
        </w:rPr>
        <w:t xml:space="preserve"> р.м/год. За предвиђене послове на ПК „Соколац“, потребно је обезбиједити три булдозера.</w:t>
      </w:r>
    </w:p>
    <w:p w:rsidR="00055BC5" w:rsidRPr="00055BC5" w:rsidRDefault="00055BC5" w:rsidP="00055BC5">
      <w:pPr>
        <w:spacing w:line="276" w:lineRule="auto"/>
        <w:jc w:val="both"/>
        <w:rPr>
          <w:rFonts w:ascii="Times New Roman" w:hAnsi="Times New Roman" w:cs="Times New Roman"/>
          <w:sz w:val="24"/>
          <w:szCs w:val="24"/>
          <w:lang w:val="sr-Cyrl-BA"/>
        </w:rPr>
      </w:pPr>
      <w:bookmarkStart w:id="31" w:name="_Hlk63014755"/>
      <w:r w:rsidRPr="00055BC5">
        <w:rPr>
          <w:rFonts w:ascii="Times New Roman" w:hAnsi="Times New Roman" w:cs="Times New Roman"/>
          <w:sz w:val="24"/>
          <w:szCs w:val="24"/>
        </w:rPr>
        <w:t>Утовар нагураног бентонита на основном платоу вршиће се утоварачем New Holland W190B у камионе MERCEDES са запремином сандука 15 m</w:t>
      </w:r>
      <w:r w:rsidRPr="00055BC5">
        <w:rPr>
          <w:rFonts w:ascii="Times New Roman" w:hAnsi="Times New Roman" w:cs="Times New Roman"/>
          <w:sz w:val="24"/>
          <w:szCs w:val="24"/>
          <w:vertAlign w:val="superscript"/>
        </w:rPr>
        <w:t>3</w:t>
      </w:r>
      <w:r w:rsidRPr="00055BC5">
        <w:rPr>
          <w:rFonts w:ascii="Times New Roman" w:hAnsi="Times New Roman" w:cs="Times New Roman"/>
          <w:sz w:val="24"/>
          <w:szCs w:val="24"/>
        </w:rPr>
        <w:t xml:space="preserve">. </w:t>
      </w:r>
      <w:bookmarkEnd w:id="31"/>
      <w:r w:rsidRPr="00055BC5">
        <w:rPr>
          <w:rFonts w:ascii="Times New Roman" w:hAnsi="Times New Roman" w:cs="Times New Roman"/>
          <w:sz w:val="24"/>
          <w:szCs w:val="24"/>
        </w:rPr>
        <w:t>Смјенски капацитет утоварача</w:t>
      </w:r>
      <w:r w:rsidRPr="00055BC5">
        <w:rPr>
          <w:rFonts w:ascii="Times New Roman" w:hAnsi="Times New Roman" w:cs="Times New Roman"/>
          <w:sz w:val="24"/>
          <w:szCs w:val="24"/>
          <w:lang w:val="sr-Cyrl-BA"/>
        </w:rPr>
        <w:t xml:space="preserve"> је 867,8 </w:t>
      </w:r>
      <w:r w:rsidRPr="00055BC5">
        <w:rPr>
          <w:rFonts w:ascii="Times New Roman" w:hAnsi="Times New Roman" w:cs="Times New Roman"/>
          <w:sz w:val="24"/>
          <w:szCs w:val="24"/>
          <w:lang w:val="sr-Latn-BA"/>
        </w:rPr>
        <w:t>m</w:t>
      </w:r>
      <w:r w:rsidRPr="00055BC5">
        <w:rPr>
          <w:rFonts w:ascii="Times New Roman" w:hAnsi="Times New Roman" w:cs="Times New Roman"/>
          <w:sz w:val="24"/>
          <w:szCs w:val="24"/>
          <w:vertAlign w:val="superscript"/>
          <w:lang w:val="sr-Latn-BA"/>
        </w:rPr>
        <w:t>3</w:t>
      </w:r>
      <w:r w:rsidRPr="00055BC5">
        <w:rPr>
          <w:rFonts w:ascii="Times New Roman" w:hAnsi="Times New Roman" w:cs="Times New Roman"/>
          <w:sz w:val="24"/>
          <w:szCs w:val="24"/>
          <w:lang w:val="sr-Cyrl-BA"/>
        </w:rPr>
        <w:t xml:space="preserve"> р.м/смјена.</w:t>
      </w:r>
      <w:r w:rsidRPr="00055BC5">
        <w:rPr>
          <w:rFonts w:ascii="Times New Roman" w:hAnsi="Times New Roman" w:cs="Times New Roman"/>
          <w:sz w:val="24"/>
          <w:szCs w:val="24"/>
        </w:rPr>
        <w:t xml:space="preserve"> Број утоварних циклуса у камион</w:t>
      </w:r>
      <w:r w:rsidRPr="00055BC5">
        <w:rPr>
          <w:rFonts w:ascii="Times New Roman" w:hAnsi="Times New Roman" w:cs="Times New Roman"/>
          <w:sz w:val="24"/>
          <w:szCs w:val="24"/>
          <w:lang w:val="sr-Cyrl-BA"/>
        </w:rPr>
        <w:t xml:space="preserve"> је 6.</w:t>
      </w:r>
    </w:p>
    <w:p w:rsidR="00055BC5" w:rsidRPr="00055BC5" w:rsidRDefault="00055BC5" w:rsidP="00055BC5">
      <w:pPr>
        <w:spacing w:line="276" w:lineRule="auto"/>
        <w:jc w:val="both"/>
        <w:rPr>
          <w:rFonts w:ascii="Times New Roman" w:hAnsi="Times New Roman" w:cs="Times New Roman"/>
          <w:i/>
          <w:iCs/>
          <w:sz w:val="24"/>
          <w:szCs w:val="24"/>
        </w:rPr>
      </w:pPr>
      <w:r w:rsidRPr="00055BC5">
        <w:rPr>
          <w:rFonts w:ascii="Times New Roman" w:hAnsi="Times New Roman" w:cs="Times New Roman"/>
          <w:i/>
          <w:iCs/>
          <w:sz w:val="24"/>
          <w:szCs w:val="24"/>
        </w:rPr>
        <w:t xml:space="preserve">Интерни транспорт бентонита </w:t>
      </w:r>
    </w:p>
    <w:p w:rsidR="00055BC5" w:rsidRPr="00055BC5" w:rsidRDefault="00055BC5" w:rsidP="00055BC5">
      <w:pPr>
        <w:spacing w:line="276" w:lineRule="auto"/>
        <w:jc w:val="both"/>
        <w:rPr>
          <w:rFonts w:ascii="Times New Roman" w:hAnsi="Times New Roman" w:cs="Times New Roman"/>
          <w:sz w:val="24"/>
          <w:szCs w:val="24"/>
          <w:lang w:val="sr-Cyrl-BA"/>
        </w:rPr>
      </w:pPr>
      <w:r w:rsidRPr="00055BC5">
        <w:rPr>
          <w:rFonts w:ascii="Times New Roman" w:hAnsi="Times New Roman" w:cs="Times New Roman"/>
          <w:sz w:val="24"/>
          <w:szCs w:val="24"/>
        </w:rPr>
        <w:t>За интерни транспорт бентонита од утоварног платоа до локације депоа, ангажоваће се камиони Mercedes 35 38, запремине сандука Vs = 15 m</w:t>
      </w:r>
      <w:r w:rsidRPr="00055BC5">
        <w:rPr>
          <w:rFonts w:ascii="Times New Roman" w:hAnsi="Times New Roman" w:cs="Times New Roman"/>
          <w:sz w:val="24"/>
          <w:szCs w:val="24"/>
          <w:vertAlign w:val="superscript"/>
        </w:rPr>
        <w:t>3</w:t>
      </w:r>
      <w:r w:rsidRPr="00055BC5">
        <w:rPr>
          <w:rFonts w:ascii="Times New Roman" w:hAnsi="Times New Roman" w:cs="Times New Roman"/>
          <w:sz w:val="24"/>
          <w:szCs w:val="24"/>
          <w:lang w:val="sr-Cyrl-BA"/>
        </w:rPr>
        <w:t xml:space="preserve">. Годишњи капацитет камиона за транспорт бентонита је </w:t>
      </w:r>
      <w:r w:rsidRPr="00055BC5">
        <w:rPr>
          <w:rFonts w:ascii="Times New Roman" w:hAnsi="Times New Roman" w:cs="Times New Roman"/>
          <w:sz w:val="24"/>
          <w:szCs w:val="24"/>
        </w:rPr>
        <w:t>84.300 m</w:t>
      </w:r>
      <w:r w:rsidRPr="00055BC5">
        <w:rPr>
          <w:rFonts w:ascii="Times New Roman" w:hAnsi="Times New Roman" w:cs="Times New Roman"/>
          <w:sz w:val="24"/>
          <w:szCs w:val="24"/>
          <w:vertAlign w:val="superscript"/>
        </w:rPr>
        <w:t>3</w:t>
      </w:r>
      <w:r w:rsidRPr="00055BC5">
        <w:rPr>
          <w:rFonts w:ascii="Times New Roman" w:hAnsi="Times New Roman" w:cs="Times New Roman"/>
          <w:sz w:val="24"/>
          <w:szCs w:val="24"/>
        </w:rPr>
        <w:t xml:space="preserve"> р.м. / год.</w:t>
      </w:r>
    </w:p>
    <w:p w:rsidR="00055BC5" w:rsidRPr="00055BC5" w:rsidRDefault="00055BC5" w:rsidP="00055BC5">
      <w:pPr>
        <w:spacing w:line="276" w:lineRule="auto"/>
        <w:jc w:val="both"/>
        <w:rPr>
          <w:rFonts w:ascii="Times New Roman" w:hAnsi="Times New Roman" w:cs="Times New Roman"/>
          <w:sz w:val="24"/>
          <w:szCs w:val="24"/>
          <w:lang w:val="sr-Cyrl-BA"/>
        </w:rPr>
      </w:pPr>
      <w:r w:rsidRPr="00055BC5">
        <w:rPr>
          <w:rFonts w:ascii="Times New Roman" w:hAnsi="Times New Roman" w:cs="Times New Roman"/>
          <w:sz w:val="24"/>
          <w:szCs w:val="24"/>
        </w:rPr>
        <w:t>Потребан број камиона при годишњем капацитету 60.000 t бентонита, односно 47.876 m</w:t>
      </w:r>
      <w:r w:rsidRPr="00837C35">
        <w:rPr>
          <w:rFonts w:ascii="Times New Roman" w:hAnsi="Times New Roman" w:cs="Times New Roman"/>
          <w:sz w:val="24"/>
          <w:szCs w:val="24"/>
          <w:vertAlign w:val="superscript"/>
        </w:rPr>
        <w:t xml:space="preserve">3 </w:t>
      </w:r>
      <w:r w:rsidRPr="00055BC5">
        <w:rPr>
          <w:rFonts w:ascii="Times New Roman" w:hAnsi="Times New Roman" w:cs="Times New Roman"/>
          <w:sz w:val="24"/>
          <w:szCs w:val="24"/>
        </w:rPr>
        <w:t xml:space="preserve">р.м. (са коефицијентом растреситости 1,4 ), износи </w:t>
      </w:r>
      <w:r w:rsidRPr="00055BC5">
        <w:rPr>
          <w:rFonts w:ascii="Times New Roman" w:hAnsi="Times New Roman" w:cs="Times New Roman"/>
          <w:sz w:val="24"/>
          <w:szCs w:val="24"/>
          <w:lang w:val="sr-Cyrl-BA"/>
        </w:rPr>
        <w:t>1 ком.</w:t>
      </w:r>
    </w:p>
    <w:p w:rsidR="00055BC5" w:rsidRPr="00055BC5" w:rsidRDefault="00055BC5" w:rsidP="00055BC5">
      <w:pPr>
        <w:spacing w:line="276" w:lineRule="auto"/>
        <w:jc w:val="both"/>
        <w:rPr>
          <w:rFonts w:ascii="Times New Roman" w:hAnsi="Times New Roman" w:cs="Times New Roman"/>
          <w:sz w:val="24"/>
          <w:szCs w:val="24"/>
          <w:lang w:val="sr-Cyrl-BA"/>
        </w:rPr>
      </w:pPr>
      <w:r w:rsidRPr="00055BC5">
        <w:rPr>
          <w:rFonts w:ascii="Times New Roman" w:hAnsi="Times New Roman" w:cs="Times New Roman"/>
          <w:sz w:val="24"/>
          <w:szCs w:val="24"/>
        </w:rPr>
        <w:t>Са друге стране, потребан број камиона за транспорт бентонита уз максимално кориштење утоварача</w:t>
      </w:r>
      <w:r w:rsidRPr="00055BC5">
        <w:rPr>
          <w:rFonts w:ascii="Times New Roman" w:hAnsi="Times New Roman" w:cs="Times New Roman"/>
          <w:sz w:val="24"/>
          <w:szCs w:val="24"/>
          <w:lang w:val="sr-Cyrl-BA"/>
        </w:rPr>
        <w:t xml:space="preserve"> је 2 ком.</w:t>
      </w:r>
    </w:p>
    <w:p w:rsidR="00055BC5" w:rsidRPr="00055BC5" w:rsidRDefault="00055BC5" w:rsidP="00055BC5">
      <w:pPr>
        <w:spacing w:line="276" w:lineRule="auto"/>
        <w:jc w:val="both"/>
        <w:rPr>
          <w:rFonts w:ascii="Times New Roman" w:hAnsi="Times New Roman" w:cs="Times New Roman"/>
          <w:i/>
          <w:iCs/>
          <w:sz w:val="24"/>
          <w:szCs w:val="24"/>
        </w:rPr>
      </w:pPr>
      <w:r w:rsidRPr="00055BC5">
        <w:rPr>
          <w:rFonts w:ascii="Times New Roman" w:hAnsi="Times New Roman" w:cs="Times New Roman"/>
          <w:i/>
          <w:iCs/>
          <w:sz w:val="24"/>
          <w:szCs w:val="24"/>
        </w:rPr>
        <w:t xml:space="preserve">Припрема минералне сировине </w:t>
      </w:r>
    </w:p>
    <w:p w:rsidR="00055BC5" w:rsidRPr="00055BC5" w:rsidRDefault="00055BC5" w:rsidP="00055BC5">
      <w:pPr>
        <w:spacing w:line="276" w:lineRule="auto"/>
        <w:jc w:val="both"/>
        <w:rPr>
          <w:rFonts w:ascii="Times New Roman" w:hAnsi="Times New Roman" w:cs="Times New Roman"/>
          <w:sz w:val="24"/>
          <w:szCs w:val="24"/>
          <w:lang w:val="sr-Cyrl-BA"/>
        </w:rPr>
      </w:pPr>
      <w:r w:rsidRPr="00055BC5">
        <w:rPr>
          <w:rFonts w:ascii="Times New Roman" w:hAnsi="Times New Roman" w:cs="Times New Roman"/>
          <w:sz w:val="24"/>
          <w:szCs w:val="24"/>
        </w:rPr>
        <w:t>У првој фази, припрема минералне сировине ће се вршити само у смислу хомогенизације бентонита одлагањем у хоризонталним слојевима на депо. Утовар у камионе за екстерни транспорт вршиће се захватањем материјала по вертикали</w:t>
      </w:r>
      <w:r w:rsidR="003E7F6D">
        <w:rPr>
          <w:rFonts w:ascii="Times New Roman" w:hAnsi="Times New Roman" w:cs="Times New Roman"/>
          <w:sz w:val="24"/>
          <w:szCs w:val="24"/>
          <w:lang w:val="sr-Cyrl-BA"/>
        </w:rPr>
        <w:t>,</w:t>
      </w:r>
      <w:r w:rsidRPr="00055BC5">
        <w:rPr>
          <w:rFonts w:ascii="Times New Roman" w:hAnsi="Times New Roman" w:cs="Times New Roman"/>
          <w:sz w:val="24"/>
          <w:szCs w:val="24"/>
        </w:rPr>
        <w:t xml:space="preserve"> па ће се на тај начин производ додатно хомогенизовати. Утовар бентонита на депоу такође ће се вршити утовар</w:t>
      </w:r>
      <w:r w:rsidRPr="00055BC5">
        <w:rPr>
          <w:rFonts w:ascii="Times New Roman" w:hAnsi="Times New Roman" w:cs="Times New Roman"/>
          <w:sz w:val="24"/>
          <w:szCs w:val="24"/>
          <w:lang w:val="sr-Cyrl-BA"/>
        </w:rPr>
        <w:t>ив</w:t>
      </w:r>
      <w:r w:rsidRPr="00055BC5">
        <w:rPr>
          <w:rFonts w:ascii="Times New Roman" w:hAnsi="Times New Roman" w:cs="Times New Roman"/>
          <w:sz w:val="24"/>
          <w:szCs w:val="24"/>
        </w:rPr>
        <w:t>ачем New Holland W190B</w:t>
      </w:r>
      <w:r w:rsidR="003E7F6D">
        <w:rPr>
          <w:rFonts w:ascii="Times New Roman" w:hAnsi="Times New Roman" w:cs="Times New Roman"/>
          <w:sz w:val="24"/>
          <w:szCs w:val="24"/>
          <w:lang w:val="sr-Cyrl-BA"/>
        </w:rPr>
        <w:t>,</w:t>
      </w:r>
      <w:r w:rsidRPr="00055BC5">
        <w:rPr>
          <w:rFonts w:ascii="Times New Roman" w:hAnsi="Times New Roman" w:cs="Times New Roman"/>
          <w:sz w:val="24"/>
          <w:szCs w:val="24"/>
          <w:lang w:val="sr-Cyrl-BA"/>
        </w:rPr>
        <w:t xml:space="preserve"> јер је његов годишњи капацитет </w:t>
      </w:r>
      <w:r w:rsidRPr="00055BC5">
        <w:rPr>
          <w:rFonts w:ascii="Times New Roman" w:hAnsi="Times New Roman" w:cs="Times New Roman"/>
          <w:sz w:val="24"/>
          <w:szCs w:val="24"/>
        </w:rPr>
        <w:t>130.170 m</w:t>
      </w:r>
      <w:r w:rsidRPr="00055BC5">
        <w:rPr>
          <w:rFonts w:ascii="Times New Roman" w:hAnsi="Times New Roman" w:cs="Times New Roman"/>
          <w:sz w:val="24"/>
          <w:szCs w:val="24"/>
          <w:vertAlign w:val="superscript"/>
        </w:rPr>
        <w:t>3</w:t>
      </w:r>
      <w:r w:rsidRPr="00055BC5">
        <w:rPr>
          <w:rFonts w:ascii="Times New Roman" w:hAnsi="Times New Roman" w:cs="Times New Roman"/>
          <w:sz w:val="24"/>
          <w:szCs w:val="24"/>
        </w:rPr>
        <w:t xml:space="preserve"> р.м.</w:t>
      </w:r>
      <w:r w:rsidRPr="00055BC5">
        <w:rPr>
          <w:rFonts w:ascii="Times New Roman" w:hAnsi="Times New Roman" w:cs="Times New Roman"/>
          <w:sz w:val="24"/>
          <w:szCs w:val="24"/>
          <w:lang w:val="sr-Cyrl-BA"/>
        </w:rPr>
        <w:t xml:space="preserve"> тако да задовољава у погледу утовара и за интерни и екстерни транспорт.</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lastRenderedPageBreak/>
        <w:t xml:space="preserve"> </w:t>
      </w:r>
      <w:r w:rsidR="00E50AA1">
        <w:rPr>
          <w:rFonts w:ascii="Times New Roman" w:hAnsi="Times New Roman" w:cs="Times New Roman"/>
          <w:sz w:val="24"/>
          <w:szCs w:val="24"/>
          <w:lang w:val="sr-Cyrl-BA"/>
        </w:rPr>
        <w:t xml:space="preserve">Бентонит се са предметног копа одвози у </w:t>
      </w:r>
      <w:r w:rsidRPr="00055BC5">
        <w:rPr>
          <w:rFonts w:ascii="Times New Roman" w:hAnsi="Times New Roman" w:cs="Times New Roman"/>
          <w:sz w:val="24"/>
          <w:szCs w:val="24"/>
        </w:rPr>
        <w:t xml:space="preserve"> погон за припрему минералне сировине</w:t>
      </w:r>
      <w:r w:rsidR="00E50AA1">
        <w:rPr>
          <w:rFonts w:ascii="Times New Roman" w:hAnsi="Times New Roman" w:cs="Times New Roman"/>
          <w:sz w:val="24"/>
          <w:szCs w:val="24"/>
          <w:lang w:val="sr-Cyrl-BA"/>
        </w:rPr>
        <w:t xml:space="preserve">, у коме се врши </w:t>
      </w:r>
      <w:r w:rsidRPr="00055BC5">
        <w:rPr>
          <w:rFonts w:ascii="Times New Roman" w:hAnsi="Times New Roman" w:cs="Times New Roman"/>
          <w:sz w:val="24"/>
          <w:szCs w:val="24"/>
        </w:rPr>
        <w:t xml:space="preserve"> дробљење, додавање соде, сушење, мљевење, и паковање.</w:t>
      </w:r>
    </w:p>
    <w:p w:rsidR="00055BC5" w:rsidRPr="00055BC5" w:rsidRDefault="00055BC5" w:rsidP="00055BC5">
      <w:pPr>
        <w:spacing w:line="276" w:lineRule="auto"/>
        <w:jc w:val="both"/>
        <w:rPr>
          <w:rFonts w:ascii="Times New Roman" w:hAnsi="Times New Roman" w:cs="Times New Roman"/>
          <w:b/>
          <w:bCs/>
          <w:sz w:val="24"/>
          <w:szCs w:val="24"/>
        </w:rPr>
      </w:pPr>
      <w:r w:rsidRPr="00055BC5">
        <w:rPr>
          <w:rFonts w:ascii="Times New Roman" w:hAnsi="Times New Roman" w:cs="Times New Roman"/>
          <w:b/>
          <w:bCs/>
          <w:sz w:val="24"/>
          <w:szCs w:val="24"/>
        </w:rPr>
        <w:t>И</w:t>
      </w:r>
      <w:r w:rsidRPr="00055BC5">
        <w:rPr>
          <w:rFonts w:ascii="Times New Roman" w:hAnsi="Times New Roman" w:cs="Times New Roman"/>
          <w:b/>
          <w:bCs/>
          <w:sz w:val="24"/>
          <w:szCs w:val="24"/>
          <w:lang w:val="sr-Cyrl-BA"/>
        </w:rPr>
        <w:t>збор локације одлагалишта и објеката на површинском копу</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 xml:space="preserve">На избор локације и начина одлагања јаловинског материјала пресудан утицај имао је начин простирања и залијегања лежишта, количине јаловине које треба скинути, те утврђена стерилност локације привременог вањског одлагалишта истражним бушотинама. Планирање и одржавање јаловишта вршиће се булдозером TG – 200. </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Како је већ речено, јаловина са привременог вањског одлагалишта јаловине ће, у поступку рекултивације, дјелимично бити враћена у откопани простор</w:t>
      </w:r>
      <w:r w:rsidRPr="00055BC5">
        <w:rPr>
          <w:rFonts w:ascii="Times New Roman" w:hAnsi="Times New Roman" w:cs="Times New Roman"/>
          <w:sz w:val="24"/>
          <w:szCs w:val="24"/>
          <w:lang w:val="sr-Cyrl-BA"/>
        </w:rPr>
        <w:t xml:space="preserve"> (унутрашње одлагалиште)</w:t>
      </w:r>
      <w:r w:rsidRPr="00055BC5">
        <w:rPr>
          <w:rFonts w:ascii="Times New Roman" w:hAnsi="Times New Roman" w:cs="Times New Roman"/>
          <w:sz w:val="24"/>
          <w:szCs w:val="24"/>
        </w:rPr>
        <w:t>. За приступ рударских машина радилиштима, радиће се привремени етажни путеви са циљем постизања оптималних услова за обављање транспорта.</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 xml:space="preserve"> Стационарни путеви који повезују коп, привремено вањско одлагалиште јаловине и депо бентонита, лоцирани су тако да се омогући најбоља веза и да се транспортна средства могу несметано кретати у погледу успона ( макс. 9 % ).</w:t>
      </w:r>
    </w:p>
    <w:p w:rsidR="00055BC5" w:rsidRPr="00055BC5" w:rsidRDefault="00055BC5" w:rsidP="00055BC5">
      <w:pPr>
        <w:spacing w:line="276" w:lineRule="auto"/>
        <w:jc w:val="both"/>
        <w:rPr>
          <w:rFonts w:ascii="Times New Roman" w:hAnsi="Times New Roman" w:cs="Times New Roman"/>
          <w:sz w:val="24"/>
          <w:szCs w:val="24"/>
        </w:rPr>
      </w:pPr>
      <w:bookmarkStart w:id="32" w:name="_Hlk63015063"/>
      <w:r w:rsidRPr="00055BC5">
        <w:rPr>
          <w:rFonts w:ascii="Times New Roman" w:hAnsi="Times New Roman" w:cs="Times New Roman"/>
          <w:sz w:val="24"/>
          <w:szCs w:val="24"/>
        </w:rPr>
        <w:t>Од осталих објеката, постављен је монтажни објекат – контејнер који служи као гардероба, приручно спремиште алата, за боравак радника у случају временских непогода као и за боравак чувара.</w:t>
      </w:r>
    </w:p>
    <w:bookmarkEnd w:id="32"/>
    <w:p w:rsidR="00055BC5" w:rsidRPr="00055BC5" w:rsidRDefault="00055BC5" w:rsidP="00055BC5">
      <w:pPr>
        <w:spacing w:line="276" w:lineRule="auto"/>
        <w:jc w:val="both"/>
        <w:rPr>
          <w:rFonts w:ascii="Times New Roman" w:hAnsi="Times New Roman" w:cs="Times New Roman"/>
          <w:b/>
          <w:bCs/>
          <w:sz w:val="24"/>
          <w:szCs w:val="24"/>
        </w:rPr>
      </w:pPr>
      <w:r w:rsidRPr="00055BC5">
        <w:rPr>
          <w:rFonts w:ascii="Times New Roman" w:hAnsi="Times New Roman" w:cs="Times New Roman"/>
          <w:b/>
          <w:bCs/>
          <w:sz w:val="24"/>
          <w:szCs w:val="24"/>
        </w:rPr>
        <w:t>С</w:t>
      </w:r>
      <w:r w:rsidRPr="00055BC5">
        <w:rPr>
          <w:rFonts w:ascii="Times New Roman" w:hAnsi="Times New Roman" w:cs="Times New Roman"/>
          <w:b/>
          <w:bCs/>
          <w:sz w:val="24"/>
          <w:szCs w:val="24"/>
          <w:lang w:val="sr-Cyrl-BA"/>
        </w:rPr>
        <w:t>аобраћајнице на површинском копу</w:t>
      </w:r>
      <w:r w:rsidRPr="00055BC5">
        <w:rPr>
          <w:rFonts w:ascii="Times New Roman" w:hAnsi="Times New Roman" w:cs="Times New Roman"/>
          <w:b/>
          <w:bCs/>
          <w:sz w:val="24"/>
          <w:szCs w:val="24"/>
        </w:rPr>
        <w:t xml:space="preserve"> </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Саобраћајнице на ПК „Соколац“ омогућавају кретање и приступ булдозера, ровокопача, утовар</w:t>
      </w:r>
      <w:r w:rsidRPr="00055BC5">
        <w:rPr>
          <w:rFonts w:ascii="Times New Roman" w:hAnsi="Times New Roman" w:cs="Times New Roman"/>
          <w:sz w:val="24"/>
          <w:szCs w:val="24"/>
          <w:lang w:val="sr-Cyrl-BA"/>
        </w:rPr>
        <w:t>ив</w:t>
      </w:r>
      <w:r w:rsidRPr="00055BC5">
        <w:rPr>
          <w:rFonts w:ascii="Times New Roman" w:hAnsi="Times New Roman" w:cs="Times New Roman"/>
          <w:sz w:val="24"/>
          <w:szCs w:val="24"/>
        </w:rPr>
        <w:t>ача и камиона радилиштима, одлагалиштима јаловине и депоу бентонита.</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 xml:space="preserve"> Према усвојеној технологији експлоатације, како је већ наведено, у контурама површинско</w:t>
      </w:r>
      <w:r w:rsidRPr="00055BC5">
        <w:rPr>
          <w:rFonts w:ascii="Times New Roman" w:hAnsi="Times New Roman" w:cs="Times New Roman"/>
          <w:sz w:val="24"/>
          <w:szCs w:val="24"/>
          <w:lang w:val="sr-Cyrl-BA"/>
        </w:rPr>
        <w:t>г</w:t>
      </w:r>
      <w:r w:rsidRPr="00055BC5">
        <w:rPr>
          <w:rFonts w:ascii="Times New Roman" w:hAnsi="Times New Roman" w:cs="Times New Roman"/>
          <w:sz w:val="24"/>
          <w:szCs w:val="24"/>
        </w:rPr>
        <w:t xml:space="preserve"> копа пројектовани су нестационарни путеви, који ће бити у експлоатацији 2 -3 мјесеца, у зависности од брзине напредовања фронта рударских радова и који ће служити за : </w:t>
      </w:r>
    </w:p>
    <w:p w:rsidR="00055BC5" w:rsidRPr="00055BC5" w:rsidRDefault="00055BC5" w:rsidP="00F1621F">
      <w:pPr>
        <w:pStyle w:val="ListParagraph"/>
        <w:numPr>
          <w:ilvl w:val="0"/>
          <w:numId w:val="26"/>
        </w:numPr>
        <w:spacing w:line="276" w:lineRule="auto"/>
        <w:rPr>
          <w:rFonts w:ascii="Times New Roman" w:hAnsi="Times New Roman"/>
        </w:rPr>
      </w:pPr>
      <w:r w:rsidRPr="00055BC5">
        <w:rPr>
          <w:rFonts w:ascii="Times New Roman" w:hAnsi="Times New Roman"/>
        </w:rPr>
        <w:t>приступ радилишту ровокопача, камиона и булдозера при скидању, транспорту и одлагању раскривке;</w:t>
      </w:r>
    </w:p>
    <w:p w:rsidR="00055BC5" w:rsidRPr="00055BC5" w:rsidRDefault="00055BC5" w:rsidP="00F1621F">
      <w:pPr>
        <w:pStyle w:val="ListParagraph"/>
        <w:numPr>
          <w:ilvl w:val="0"/>
          <w:numId w:val="26"/>
        </w:numPr>
        <w:spacing w:line="276" w:lineRule="auto"/>
        <w:rPr>
          <w:rFonts w:ascii="Times New Roman" w:hAnsi="Times New Roman"/>
        </w:rPr>
      </w:pPr>
      <w:r w:rsidRPr="00055BC5">
        <w:rPr>
          <w:rFonts w:ascii="Times New Roman" w:hAnsi="Times New Roman"/>
        </w:rPr>
        <w:t xml:space="preserve"> приступ булдозера и утоварача радној етажи ради копања и утовара; </w:t>
      </w:r>
    </w:p>
    <w:p w:rsidR="00055BC5" w:rsidRPr="00055BC5" w:rsidRDefault="00055BC5" w:rsidP="00F1621F">
      <w:pPr>
        <w:pStyle w:val="ListParagraph"/>
        <w:numPr>
          <w:ilvl w:val="0"/>
          <w:numId w:val="26"/>
        </w:numPr>
        <w:spacing w:line="276" w:lineRule="auto"/>
        <w:rPr>
          <w:rFonts w:ascii="Times New Roman" w:hAnsi="Times New Roman"/>
        </w:rPr>
      </w:pPr>
      <w:r w:rsidRPr="00055BC5">
        <w:rPr>
          <w:rFonts w:ascii="Times New Roman" w:hAnsi="Times New Roman"/>
        </w:rPr>
        <w:t xml:space="preserve">кретање камиона. </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Ван контура копа пројектовани су стационарни путеви и они ће бити у употреби дуже од три године. Овим путевима ће се првенствено кретати камиони при транспорту јаловине и интерном транспорту бентонита на депо.</w:t>
      </w:r>
    </w:p>
    <w:p w:rsidR="00055BC5" w:rsidRPr="00055BC5" w:rsidRDefault="00055BC5" w:rsidP="00055BC5">
      <w:pPr>
        <w:spacing w:line="276" w:lineRule="auto"/>
        <w:jc w:val="both"/>
        <w:rPr>
          <w:rFonts w:ascii="Times New Roman" w:hAnsi="Times New Roman" w:cs="Times New Roman"/>
          <w:sz w:val="24"/>
          <w:szCs w:val="24"/>
          <w:lang w:val="sr-Cyrl-BA"/>
        </w:rPr>
      </w:pPr>
      <w:r w:rsidRPr="00055BC5">
        <w:rPr>
          <w:rFonts w:ascii="Times New Roman" w:hAnsi="Times New Roman" w:cs="Times New Roman"/>
          <w:sz w:val="24"/>
          <w:szCs w:val="24"/>
        </w:rPr>
        <w:t>Стационарни путеви су пројектовани са једном саобраћајном траком са мимоилазницама, за двосмјеран саобраћај. Овакви путеви су одабрани због средњег интензитета кориштења и то првенствено за камионски транспорт јаловине и бентонита, затим за кретање ровокопача, утоварача, булдозера те комбија за допрему алата и резервних дијелова у случају квара</w:t>
      </w:r>
      <w:r w:rsidRPr="00055BC5">
        <w:rPr>
          <w:rFonts w:ascii="Times New Roman" w:hAnsi="Times New Roman" w:cs="Times New Roman"/>
          <w:sz w:val="24"/>
          <w:szCs w:val="24"/>
          <w:lang w:val="sr-Cyrl-BA"/>
        </w:rPr>
        <w:t xml:space="preserve">. Усвојена је </w:t>
      </w:r>
      <w:r w:rsidRPr="00055BC5">
        <w:rPr>
          <w:rFonts w:ascii="Times New Roman" w:hAnsi="Times New Roman" w:cs="Times New Roman"/>
          <w:sz w:val="24"/>
          <w:szCs w:val="24"/>
        </w:rPr>
        <w:t>ширина двосмјерног пута без кривине са једном саобраћајном траком</w:t>
      </w:r>
      <w:r w:rsidRPr="00055BC5">
        <w:rPr>
          <w:rFonts w:ascii="Times New Roman" w:hAnsi="Times New Roman" w:cs="Times New Roman"/>
          <w:sz w:val="24"/>
          <w:szCs w:val="24"/>
          <w:lang w:val="sr-Cyrl-BA"/>
        </w:rPr>
        <w:t xml:space="preserve"> од 6</w:t>
      </w:r>
      <w:r w:rsidRPr="00055BC5">
        <w:rPr>
          <w:rFonts w:ascii="Times New Roman" w:hAnsi="Times New Roman" w:cs="Times New Roman"/>
          <w:sz w:val="24"/>
          <w:szCs w:val="24"/>
          <w:lang w:val="sr-Latn-BA"/>
        </w:rPr>
        <w:t>m</w:t>
      </w:r>
      <w:r w:rsidRPr="00055BC5">
        <w:rPr>
          <w:rFonts w:ascii="Times New Roman" w:hAnsi="Times New Roman" w:cs="Times New Roman"/>
          <w:sz w:val="24"/>
          <w:szCs w:val="24"/>
          <w:lang w:val="sr-Cyrl-BA"/>
        </w:rPr>
        <w:t>, а у кривинама 8</w:t>
      </w:r>
      <w:r w:rsidRPr="00055BC5">
        <w:rPr>
          <w:rFonts w:ascii="Times New Roman" w:hAnsi="Times New Roman" w:cs="Times New Roman"/>
          <w:sz w:val="24"/>
          <w:szCs w:val="24"/>
          <w:lang w:val="sr-Latn-BA"/>
        </w:rPr>
        <w:t>m</w:t>
      </w:r>
      <w:r w:rsidRPr="00055BC5">
        <w:rPr>
          <w:rFonts w:ascii="Times New Roman" w:hAnsi="Times New Roman" w:cs="Times New Roman"/>
          <w:sz w:val="24"/>
          <w:szCs w:val="24"/>
          <w:lang w:val="sr-Cyrl-BA"/>
        </w:rPr>
        <w:t>.Укупна дужина међуетажних путева је 1580</w:t>
      </w:r>
      <w:r w:rsidRPr="00055BC5">
        <w:rPr>
          <w:rFonts w:ascii="Times New Roman" w:hAnsi="Times New Roman" w:cs="Times New Roman"/>
          <w:sz w:val="24"/>
          <w:szCs w:val="24"/>
          <w:lang w:val="sr-Latn-BA"/>
        </w:rPr>
        <w:t>m</w:t>
      </w:r>
      <w:r w:rsidRPr="00055BC5">
        <w:rPr>
          <w:rFonts w:ascii="Times New Roman" w:hAnsi="Times New Roman" w:cs="Times New Roman"/>
          <w:sz w:val="24"/>
          <w:szCs w:val="24"/>
          <w:lang w:val="sr-Cyrl-BA"/>
        </w:rPr>
        <w:t>.</w:t>
      </w:r>
    </w:p>
    <w:p w:rsidR="00055BC5" w:rsidRPr="00055BC5" w:rsidRDefault="00055BC5" w:rsidP="00055BC5">
      <w:pPr>
        <w:spacing w:line="276" w:lineRule="auto"/>
        <w:jc w:val="both"/>
        <w:rPr>
          <w:rFonts w:ascii="Times New Roman" w:hAnsi="Times New Roman" w:cs="Times New Roman"/>
          <w:i/>
          <w:iCs/>
          <w:sz w:val="24"/>
          <w:szCs w:val="24"/>
        </w:rPr>
      </w:pPr>
      <w:r w:rsidRPr="00055BC5">
        <w:rPr>
          <w:rFonts w:ascii="Times New Roman" w:hAnsi="Times New Roman" w:cs="Times New Roman"/>
          <w:i/>
          <w:iCs/>
          <w:sz w:val="24"/>
          <w:szCs w:val="24"/>
        </w:rPr>
        <w:lastRenderedPageBreak/>
        <w:t>Конструкција стационарних и етажних путева</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Стационарни и етажни путеви ће се радити булдозером TG – 200 усијецањем у терен, са уздужним нагибом до 9 % и ширином 8 m. Путеви ће се радити и са попречним нагибом 2 – 3 % како би се омогућило отицање воде са коловоза у вријеме падавина. Са стране ће се радити канали за спречавање дотока воде на коловоз.</w:t>
      </w:r>
    </w:p>
    <w:p w:rsidR="00055BC5" w:rsidRPr="00055BC5" w:rsidRDefault="00055BC5" w:rsidP="00055BC5">
      <w:pPr>
        <w:spacing w:line="276" w:lineRule="auto"/>
        <w:jc w:val="both"/>
        <w:rPr>
          <w:rFonts w:ascii="Times New Roman" w:hAnsi="Times New Roman" w:cs="Times New Roman"/>
          <w:i/>
          <w:iCs/>
          <w:sz w:val="24"/>
          <w:szCs w:val="24"/>
          <w:lang w:val="sr-Cyrl-BA"/>
        </w:rPr>
      </w:pPr>
      <w:r w:rsidRPr="00055BC5">
        <w:rPr>
          <w:rFonts w:ascii="Times New Roman" w:hAnsi="Times New Roman" w:cs="Times New Roman"/>
          <w:i/>
          <w:iCs/>
          <w:sz w:val="24"/>
          <w:szCs w:val="24"/>
          <w:lang w:val="sr-Cyrl-BA"/>
        </w:rPr>
        <w:t>Одржавање путева</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Одржавање путева вршиће се наведеним булдозером TG – 200, а састојаће се из равнања површине пута уз обавезно одржавање пројектованог пада.</w:t>
      </w:r>
    </w:p>
    <w:p w:rsidR="00055BC5" w:rsidRPr="00055BC5" w:rsidRDefault="00055BC5" w:rsidP="00055BC5">
      <w:pPr>
        <w:spacing w:line="276" w:lineRule="auto"/>
        <w:jc w:val="both"/>
        <w:rPr>
          <w:rFonts w:ascii="Times New Roman" w:hAnsi="Times New Roman" w:cs="Times New Roman"/>
          <w:i/>
          <w:iCs/>
          <w:sz w:val="24"/>
          <w:szCs w:val="24"/>
          <w:lang w:val="sr-Cyrl-BA"/>
        </w:rPr>
      </w:pPr>
      <w:r w:rsidRPr="00055BC5">
        <w:rPr>
          <w:rFonts w:ascii="Times New Roman" w:hAnsi="Times New Roman" w:cs="Times New Roman"/>
          <w:i/>
          <w:iCs/>
          <w:sz w:val="24"/>
          <w:szCs w:val="24"/>
          <w:lang w:val="sr-Cyrl-BA"/>
        </w:rPr>
        <w:t>Сигнализација</w:t>
      </w:r>
    </w:p>
    <w:p w:rsidR="00055BC5" w:rsidRPr="00055BC5" w:rsidRDefault="00055BC5" w:rsidP="00055BC5">
      <w:pPr>
        <w:spacing w:line="276" w:lineRule="auto"/>
        <w:jc w:val="both"/>
        <w:rPr>
          <w:rFonts w:ascii="Times New Roman" w:hAnsi="Times New Roman" w:cs="Times New Roman"/>
          <w:sz w:val="24"/>
          <w:szCs w:val="24"/>
          <w:lang w:val="sr-Latn-BA"/>
        </w:rPr>
      </w:pPr>
      <w:r w:rsidRPr="00055BC5">
        <w:rPr>
          <w:rFonts w:ascii="Times New Roman" w:hAnsi="Times New Roman" w:cs="Times New Roman"/>
          <w:sz w:val="24"/>
          <w:szCs w:val="24"/>
        </w:rPr>
        <w:t>Што се тиче ове проблематике, потребно је обратити пажњу на правилну сигнализацију на мјесту укључења на локални асфалтни пут који повезује лежиште са Шиповом. Мора се урадити одговарајућа вертикална и хоризонтална сигнализација</w:t>
      </w:r>
      <w:r w:rsidRPr="00055BC5">
        <w:rPr>
          <w:rFonts w:ascii="Times New Roman" w:hAnsi="Times New Roman" w:cs="Times New Roman"/>
          <w:sz w:val="24"/>
          <w:szCs w:val="24"/>
          <w:lang w:val="sr-Latn-BA"/>
        </w:rPr>
        <w:t>.</w:t>
      </w:r>
    </w:p>
    <w:p w:rsidR="00055BC5" w:rsidRPr="00055BC5" w:rsidRDefault="00055BC5" w:rsidP="00055BC5">
      <w:pPr>
        <w:spacing w:line="276" w:lineRule="auto"/>
        <w:jc w:val="both"/>
        <w:rPr>
          <w:rFonts w:ascii="Times New Roman" w:hAnsi="Times New Roman" w:cs="Times New Roman"/>
          <w:b/>
          <w:bCs/>
          <w:sz w:val="24"/>
          <w:szCs w:val="24"/>
          <w:lang w:val="sr-Cyrl-BA"/>
        </w:rPr>
      </w:pPr>
      <w:bookmarkStart w:id="33" w:name="_Hlk63014873"/>
      <w:r w:rsidRPr="00055BC5">
        <w:rPr>
          <w:rFonts w:ascii="Times New Roman" w:hAnsi="Times New Roman" w:cs="Times New Roman"/>
          <w:b/>
          <w:bCs/>
          <w:sz w:val="24"/>
          <w:szCs w:val="24"/>
        </w:rPr>
        <w:t>О</w:t>
      </w:r>
      <w:r w:rsidRPr="00055BC5">
        <w:rPr>
          <w:rFonts w:ascii="Times New Roman" w:hAnsi="Times New Roman" w:cs="Times New Roman"/>
          <w:b/>
          <w:bCs/>
          <w:sz w:val="24"/>
          <w:szCs w:val="24"/>
          <w:lang w:val="sr-Cyrl-BA"/>
        </w:rPr>
        <w:t>дводњавање ПК</w:t>
      </w:r>
      <w:r w:rsidRPr="00055BC5">
        <w:rPr>
          <w:rFonts w:ascii="Times New Roman" w:hAnsi="Times New Roman" w:cs="Times New Roman"/>
          <w:b/>
          <w:bCs/>
          <w:sz w:val="24"/>
          <w:szCs w:val="24"/>
        </w:rPr>
        <w:t xml:space="preserve"> </w:t>
      </w:r>
    </w:p>
    <w:p w:rsidR="00055BC5" w:rsidRPr="00055BC5" w:rsidRDefault="00055BC5" w:rsidP="00055BC5">
      <w:pPr>
        <w:spacing w:line="276" w:lineRule="auto"/>
        <w:jc w:val="both"/>
        <w:rPr>
          <w:rFonts w:ascii="Times New Roman" w:hAnsi="Times New Roman" w:cs="Times New Roman"/>
          <w:i/>
          <w:iCs/>
          <w:sz w:val="24"/>
          <w:szCs w:val="24"/>
        </w:rPr>
      </w:pPr>
      <w:r w:rsidRPr="00055BC5">
        <w:rPr>
          <w:rFonts w:ascii="Times New Roman" w:hAnsi="Times New Roman" w:cs="Times New Roman"/>
          <w:i/>
          <w:iCs/>
          <w:sz w:val="24"/>
          <w:szCs w:val="24"/>
        </w:rPr>
        <w:t xml:space="preserve">Ободни заштитни канал </w:t>
      </w:r>
    </w:p>
    <w:p w:rsidR="00055BC5" w:rsidRPr="00055BC5" w:rsidRDefault="00055BC5" w:rsidP="00A662C8">
      <w:pPr>
        <w:spacing w:after="0" w:line="276" w:lineRule="auto"/>
        <w:jc w:val="both"/>
        <w:rPr>
          <w:rFonts w:ascii="Times New Roman" w:hAnsi="Times New Roman" w:cs="Times New Roman"/>
          <w:sz w:val="24"/>
          <w:szCs w:val="24"/>
        </w:rPr>
      </w:pPr>
      <w:r w:rsidRPr="00055BC5">
        <w:rPr>
          <w:rFonts w:ascii="Times New Roman" w:hAnsi="Times New Roman" w:cs="Times New Roman"/>
          <w:sz w:val="24"/>
          <w:szCs w:val="24"/>
        </w:rPr>
        <w:t>Вода која гравитаци</w:t>
      </w:r>
      <w:r w:rsidRPr="00055BC5">
        <w:rPr>
          <w:rFonts w:ascii="Times New Roman" w:hAnsi="Times New Roman" w:cs="Times New Roman"/>
          <w:sz w:val="24"/>
          <w:szCs w:val="24"/>
          <w:lang w:val="sr-Latn-BA"/>
        </w:rPr>
        <w:t>o</w:t>
      </w:r>
      <w:r w:rsidRPr="00055BC5">
        <w:rPr>
          <w:rFonts w:ascii="Times New Roman" w:hAnsi="Times New Roman" w:cs="Times New Roman"/>
          <w:sz w:val="24"/>
          <w:szCs w:val="24"/>
          <w:lang w:val="sr-Cyrl-BA"/>
        </w:rPr>
        <w:t>но</w:t>
      </w:r>
      <w:r w:rsidRPr="00055BC5">
        <w:rPr>
          <w:rFonts w:ascii="Times New Roman" w:hAnsi="Times New Roman" w:cs="Times New Roman"/>
          <w:sz w:val="24"/>
          <w:szCs w:val="24"/>
        </w:rPr>
        <w:t xml:space="preserve"> надире према површинском копу, а потиче од атмосферских падавина, захвата се отвореним заштитним каналом који се изграђује у непосредној близини радне границе површинског копа. Заштитни канал се поставља тако да прихвати све воде и спријечи продор сливне воде у површински коп. Код д</w:t>
      </w:r>
      <w:r w:rsidRPr="00055BC5">
        <w:rPr>
          <w:rFonts w:ascii="Times New Roman" w:hAnsi="Times New Roman" w:cs="Times New Roman"/>
          <w:sz w:val="24"/>
          <w:szCs w:val="24"/>
          <w:lang w:val="sr-Cyrl-BA"/>
        </w:rPr>
        <w:t>и</w:t>
      </w:r>
      <w:r w:rsidRPr="00055BC5">
        <w:rPr>
          <w:rFonts w:ascii="Times New Roman" w:hAnsi="Times New Roman" w:cs="Times New Roman"/>
          <w:sz w:val="24"/>
          <w:szCs w:val="24"/>
        </w:rPr>
        <w:t xml:space="preserve">мензионисања канала узима се у обзир: </w:t>
      </w:r>
    </w:p>
    <w:p w:rsidR="00055BC5" w:rsidRPr="00055BC5" w:rsidRDefault="00055BC5" w:rsidP="00A662C8">
      <w:pPr>
        <w:spacing w:after="0" w:line="276" w:lineRule="auto"/>
        <w:jc w:val="both"/>
        <w:rPr>
          <w:rFonts w:ascii="Times New Roman" w:hAnsi="Times New Roman" w:cs="Times New Roman"/>
          <w:sz w:val="24"/>
          <w:szCs w:val="24"/>
        </w:rPr>
      </w:pPr>
      <w:r w:rsidRPr="00055BC5">
        <w:rPr>
          <w:rFonts w:ascii="Times New Roman" w:hAnsi="Times New Roman" w:cs="Times New Roman"/>
          <w:sz w:val="24"/>
          <w:szCs w:val="24"/>
        </w:rPr>
        <w:t xml:space="preserve">- величина сливне површине </w:t>
      </w:r>
    </w:p>
    <w:p w:rsidR="00055BC5" w:rsidRPr="00055BC5" w:rsidRDefault="00055BC5" w:rsidP="00A662C8">
      <w:pPr>
        <w:spacing w:after="0" w:line="276" w:lineRule="auto"/>
        <w:jc w:val="both"/>
        <w:rPr>
          <w:rFonts w:ascii="Times New Roman" w:hAnsi="Times New Roman" w:cs="Times New Roman"/>
          <w:sz w:val="24"/>
          <w:szCs w:val="24"/>
        </w:rPr>
      </w:pPr>
      <w:r w:rsidRPr="00055BC5">
        <w:rPr>
          <w:rFonts w:ascii="Times New Roman" w:hAnsi="Times New Roman" w:cs="Times New Roman"/>
          <w:sz w:val="24"/>
          <w:szCs w:val="24"/>
        </w:rPr>
        <w:t>- количина воде у сливној површини</w:t>
      </w:r>
    </w:p>
    <w:p w:rsidR="00055BC5" w:rsidRPr="00055BC5" w:rsidRDefault="00055BC5" w:rsidP="00192A2E">
      <w:pPr>
        <w:spacing w:after="0" w:line="276" w:lineRule="auto"/>
        <w:jc w:val="both"/>
        <w:rPr>
          <w:rFonts w:ascii="Times New Roman" w:hAnsi="Times New Roman" w:cs="Times New Roman"/>
          <w:sz w:val="24"/>
          <w:szCs w:val="24"/>
          <w:lang w:val="sr-Cyrl-BA"/>
        </w:rPr>
      </w:pPr>
      <w:r w:rsidRPr="00055BC5">
        <w:rPr>
          <w:rFonts w:ascii="Times New Roman" w:hAnsi="Times New Roman" w:cs="Times New Roman"/>
          <w:sz w:val="24"/>
          <w:szCs w:val="24"/>
          <w:lang w:val="sr-Cyrl-BA"/>
        </w:rPr>
        <w:t>О</w:t>
      </w:r>
      <w:r w:rsidRPr="00055BC5">
        <w:rPr>
          <w:rFonts w:ascii="Times New Roman" w:hAnsi="Times New Roman" w:cs="Times New Roman"/>
          <w:sz w:val="24"/>
          <w:szCs w:val="24"/>
        </w:rPr>
        <w:t>даб</w:t>
      </w:r>
      <w:r w:rsidRPr="00055BC5">
        <w:rPr>
          <w:rFonts w:ascii="Times New Roman" w:hAnsi="Times New Roman" w:cs="Times New Roman"/>
          <w:sz w:val="24"/>
          <w:szCs w:val="24"/>
          <w:lang w:val="sr-Cyrl-BA"/>
        </w:rPr>
        <w:t>ран је</w:t>
      </w:r>
      <w:r w:rsidRPr="00055BC5">
        <w:rPr>
          <w:rFonts w:ascii="Times New Roman" w:hAnsi="Times New Roman" w:cs="Times New Roman"/>
          <w:sz w:val="24"/>
          <w:szCs w:val="24"/>
        </w:rPr>
        <w:t xml:space="preserve"> канал трапезног попречног пресјека са односом страна 1:2 </w:t>
      </w:r>
      <w:r w:rsidRPr="00055BC5">
        <w:rPr>
          <w:rFonts w:ascii="Times New Roman" w:hAnsi="Times New Roman" w:cs="Times New Roman"/>
          <w:sz w:val="24"/>
          <w:szCs w:val="24"/>
          <w:lang w:val="sr-Cyrl-BA"/>
        </w:rPr>
        <w:t xml:space="preserve"> и сљедећим карактеристикама:</w:t>
      </w:r>
    </w:p>
    <w:p w:rsidR="00055BC5" w:rsidRPr="00055BC5" w:rsidRDefault="00055BC5" w:rsidP="00192A2E">
      <w:pPr>
        <w:spacing w:after="0" w:line="276" w:lineRule="auto"/>
        <w:jc w:val="both"/>
        <w:rPr>
          <w:rFonts w:ascii="Times New Roman" w:hAnsi="Times New Roman" w:cs="Times New Roman"/>
          <w:sz w:val="24"/>
          <w:szCs w:val="24"/>
        </w:rPr>
      </w:pPr>
      <w:r w:rsidRPr="00055BC5">
        <w:rPr>
          <w:rFonts w:ascii="Times New Roman" w:hAnsi="Times New Roman" w:cs="Times New Roman"/>
          <w:sz w:val="24"/>
          <w:szCs w:val="24"/>
        </w:rPr>
        <w:t xml:space="preserve">- дубина канала h </w:t>
      </w:r>
      <w:r w:rsidRPr="00055BC5">
        <w:rPr>
          <w:rFonts w:ascii="Times New Roman" w:hAnsi="Times New Roman" w:cs="Times New Roman"/>
          <w:sz w:val="24"/>
          <w:szCs w:val="24"/>
        </w:rPr>
        <w:sym w:font="Symbol" w:char="F03D"/>
      </w:r>
      <w:r w:rsidRPr="00055BC5">
        <w:rPr>
          <w:rFonts w:ascii="Times New Roman" w:hAnsi="Times New Roman" w:cs="Times New Roman"/>
          <w:sz w:val="24"/>
          <w:szCs w:val="24"/>
        </w:rPr>
        <w:t xml:space="preserve">1,0m </w:t>
      </w:r>
    </w:p>
    <w:p w:rsidR="00055BC5" w:rsidRPr="00055BC5" w:rsidRDefault="00055BC5" w:rsidP="00192A2E">
      <w:pPr>
        <w:spacing w:after="0" w:line="276" w:lineRule="auto"/>
        <w:jc w:val="both"/>
        <w:rPr>
          <w:rFonts w:ascii="Times New Roman" w:hAnsi="Times New Roman" w:cs="Times New Roman"/>
          <w:sz w:val="24"/>
          <w:szCs w:val="24"/>
        </w:rPr>
      </w:pPr>
      <w:r w:rsidRPr="00055BC5">
        <w:rPr>
          <w:rFonts w:ascii="Times New Roman" w:hAnsi="Times New Roman" w:cs="Times New Roman"/>
          <w:sz w:val="24"/>
          <w:szCs w:val="24"/>
        </w:rPr>
        <w:t xml:space="preserve">- ширина дна канала b </w:t>
      </w:r>
      <w:r w:rsidRPr="00055BC5">
        <w:rPr>
          <w:rFonts w:ascii="Times New Roman" w:hAnsi="Times New Roman" w:cs="Times New Roman"/>
          <w:sz w:val="24"/>
          <w:szCs w:val="24"/>
        </w:rPr>
        <w:sym w:font="Symbol" w:char="F03D"/>
      </w:r>
      <w:r w:rsidRPr="00055BC5">
        <w:rPr>
          <w:rFonts w:ascii="Times New Roman" w:hAnsi="Times New Roman" w:cs="Times New Roman"/>
          <w:sz w:val="24"/>
          <w:szCs w:val="24"/>
        </w:rPr>
        <w:t xml:space="preserve"> 0,8m</w:t>
      </w:r>
    </w:p>
    <w:p w:rsidR="00055BC5" w:rsidRPr="00055BC5" w:rsidRDefault="00055BC5" w:rsidP="00055BC5">
      <w:pPr>
        <w:spacing w:line="276" w:lineRule="auto"/>
        <w:jc w:val="both"/>
        <w:rPr>
          <w:rFonts w:ascii="Times New Roman" w:hAnsi="Times New Roman" w:cs="Times New Roman"/>
          <w:sz w:val="24"/>
          <w:szCs w:val="24"/>
        </w:rPr>
      </w:pPr>
    </w:p>
    <w:p w:rsidR="00055BC5" w:rsidRPr="00FB53EF" w:rsidRDefault="00055BC5" w:rsidP="00055BC5">
      <w:pPr>
        <w:spacing w:line="276" w:lineRule="auto"/>
        <w:jc w:val="both"/>
        <w:rPr>
          <w:rFonts w:ascii="Times New Roman" w:hAnsi="Times New Roman" w:cs="Times New Roman"/>
          <w:i/>
          <w:iCs/>
          <w:sz w:val="24"/>
          <w:szCs w:val="24"/>
        </w:rPr>
      </w:pPr>
      <w:r w:rsidRPr="00FB53EF">
        <w:rPr>
          <w:rFonts w:ascii="Times New Roman" w:hAnsi="Times New Roman" w:cs="Times New Roman"/>
          <w:i/>
          <w:iCs/>
          <w:sz w:val="24"/>
          <w:szCs w:val="24"/>
        </w:rPr>
        <w:t xml:space="preserve">Водосабирник </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 xml:space="preserve">Водосабирник се димензионише на основу количине површинске воде која пада у контуру површинског копа и одабраног капацитета пумпи које треба да избаце сакупљену воду. Односом максималног дневног протока воде, односно максималног часовног дотока и капацитета пумпи добије се вријеме потребно за </w:t>
      </w:r>
      <w:r w:rsidRPr="00055BC5">
        <w:rPr>
          <w:rFonts w:ascii="Times New Roman" w:hAnsi="Times New Roman" w:cs="Times New Roman"/>
          <w:sz w:val="24"/>
          <w:szCs w:val="24"/>
          <w:lang w:val="sr-Cyrl-BA"/>
        </w:rPr>
        <w:t>и</w:t>
      </w:r>
      <w:r w:rsidRPr="00055BC5">
        <w:rPr>
          <w:rFonts w:ascii="Times New Roman" w:hAnsi="Times New Roman" w:cs="Times New Roman"/>
          <w:sz w:val="24"/>
          <w:szCs w:val="24"/>
        </w:rPr>
        <w:t xml:space="preserve">спумпавање воде. Уз услов да се због чистоће воде усисавање врши са висине од најмање 1 метра изнад дна водосабирника или из посебног преливника одређују се димензије водосабирника. У принципу водосабирнику се састоји од улазног канала, таложника, прелива и акумулације гдје су постављене пумпе. На слици </w:t>
      </w:r>
      <w:r w:rsidRPr="00055BC5">
        <w:rPr>
          <w:rFonts w:ascii="Times New Roman" w:hAnsi="Times New Roman" w:cs="Times New Roman"/>
          <w:sz w:val="24"/>
          <w:szCs w:val="24"/>
          <w:lang w:val="sr-Cyrl-BA"/>
        </w:rPr>
        <w:t xml:space="preserve">бр. </w:t>
      </w:r>
      <w:r w:rsidR="00192A2E">
        <w:rPr>
          <w:rFonts w:ascii="Times New Roman" w:hAnsi="Times New Roman" w:cs="Times New Roman"/>
          <w:sz w:val="24"/>
          <w:szCs w:val="24"/>
          <w:lang w:val="sr-Cyrl-BA"/>
        </w:rPr>
        <w:t>4</w:t>
      </w:r>
      <w:r w:rsidRPr="00055BC5">
        <w:rPr>
          <w:rFonts w:ascii="Times New Roman" w:hAnsi="Times New Roman" w:cs="Times New Roman"/>
          <w:sz w:val="24"/>
          <w:szCs w:val="24"/>
        </w:rPr>
        <w:t xml:space="preserve"> приказан је изглед једног водосабирника.</w:t>
      </w:r>
    </w:p>
    <w:p w:rsidR="00192A2E" w:rsidRDefault="00055BC5" w:rsidP="00192A2E">
      <w:pPr>
        <w:keepNext/>
        <w:spacing w:line="276" w:lineRule="auto"/>
        <w:jc w:val="center"/>
      </w:pPr>
      <w:r w:rsidRPr="00055BC5">
        <w:rPr>
          <w:rFonts w:ascii="Times New Roman" w:hAnsi="Times New Roman" w:cs="Times New Roman"/>
          <w:noProof/>
          <w:sz w:val="24"/>
          <w:szCs w:val="24"/>
        </w:rPr>
        <w:lastRenderedPageBreak/>
        <w:drawing>
          <wp:inline distT="0" distB="0" distL="0" distR="0" wp14:anchorId="6D353A7A" wp14:editId="2E113A28">
            <wp:extent cx="5943600" cy="268224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2682240"/>
                    </a:xfrm>
                    <a:prstGeom prst="rect">
                      <a:avLst/>
                    </a:prstGeom>
                  </pic:spPr>
                </pic:pic>
              </a:graphicData>
            </a:graphic>
          </wp:inline>
        </w:drawing>
      </w:r>
    </w:p>
    <w:p w:rsidR="00055BC5" w:rsidRPr="008363C1" w:rsidRDefault="00192A2E" w:rsidP="00192A2E">
      <w:pPr>
        <w:pStyle w:val="Caption"/>
        <w:jc w:val="center"/>
        <w:rPr>
          <w:rFonts w:ascii="Times New Roman" w:hAnsi="Times New Roman"/>
          <w:b w:val="0"/>
          <w:bCs w:val="0"/>
          <w:i/>
          <w:iCs/>
          <w:sz w:val="24"/>
          <w:szCs w:val="24"/>
          <w:lang w:val="sr-Cyrl-BA"/>
        </w:rPr>
      </w:pPr>
      <w:bookmarkStart w:id="34" w:name="_Toc81428781"/>
      <w:r w:rsidRPr="008363C1">
        <w:rPr>
          <w:rFonts w:ascii="Times New Roman" w:hAnsi="Times New Roman"/>
          <w:b w:val="0"/>
          <w:bCs w:val="0"/>
          <w:i/>
          <w:iCs/>
          <w:sz w:val="24"/>
          <w:szCs w:val="24"/>
        </w:rPr>
        <w:t>Слика</w:t>
      </w:r>
      <w:r w:rsidRPr="008363C1">
        <w:rPr>
          <w:rFonts w:ascii="Times New Roman" w:hAnsi="Times New Roman"/>
          <w:b w:val="0"/>
          <w:bCs w:val="0"/>
          <w:i/>
          <w:iCs/>
          <w:sz w:val="24"/>
          <w:szCs w:val="24"/>
          <w:lang w:val="sr-Cyrl-BA"/>
        </w:rPr>
        <w:t xml:space="preserve"> бр.</w:t>
      </w:r>
      <w:r w:rsidRPr="008363C1">
        <w:rPr>
          <w:rFonts w:ascii="Times New Roman" w:hAnsi="Times New Roman"/>
          <w:b w:val="0"/>
          <w:bCs w:val="0"/>
          <w:i/>
          <w:iCs/>
          <w:sz w:val="24"/>
          <w:szCs w:val="24"/>
        </w:rPr>
        <w:t xml:space="preserve"> </w:t>
      </w:r>
      <w:r w:rsidRPr="008363C1">
        <w:rPr>
          <w:rFonts w:ascii="Times New Roman" w:hAnsi="Times New Roman"/>
          <w:b w:val="0"/>
          <w:bCs w:val="0"/>
          <w:i/>
          <w:iCs/>
          <w:sz w:val="24"/>
          <w:szCs w:val="24"/>
        </w:rPr>
        <w:fldChar w:fldCharType="begin"/>
      </w:r>
      <w:r w:rsidRPr="008363C1">
        <w:rPr>
          <w:rFonts w:ascii="Times New Roman" w:hAnsi="Times New Roman"/>
          <w:b w:val="0"/>
          <w:bCs w:val="0"/>
          <w:i/>
          <w:iCs/>
          <w:sz w:val="24"/>
          <w:szCs w:val="24"/>
        </w:rPr>
        <w:instrText xml:space="preserve"> SEQ Слика \* ARABIC </w:instrText>
      </w:r>
      <w:r w:rsidRPr="008363C1">
        <w:rPr>
          <w:rFonts w:ascii="Times New Roman" w:hAnsi="Times New Roman"/>
          <w:b w:val="0"/>
          <w:bCs w:val="0"/>
          <w:i/>
          <w:iCs/>
          <w:sz w:val="24"/>
          <w:szCs w:val="24"/>
        </w:rPr>
        <w:fldChar w:fldCharType="separate"/>
      </w:r>
      <w:r w:rsidR="00F4370B">
        <w:rPr>
          <w:rFonts w:ascii="Times New Roman" w:hAnsi="Times New Roman"/>
          <w:b w:val="0"/>
          <w:bCs w:val="0"/>
          <w:i/>
          <w:iCs/>
          <w:noProof/>
          <w:sz w:val="24"/>
          <w:szCs w:val="24"/>
        </w:rPr>
        <w:t>4</w:t>
      </w:r>
      <w:r w:rsidRPr="008363C1">
        <w:rPr>
          <w:rFonts w:ascii="Times New Roman" w:hAnsi="Times New Roman"/>
          <w:b w:val="0"/>
          <w:bCs w:val="0"/>
          <w:i/>
          <w:iCs/>
          <w:sz w:val="24"/>
          <w:szCs w:val="24"/>
        </w:rPr>
        <w:fldChar w:fldCharType="end"/>
      </w:r>
      <w:r w:rsidR="008363C1" w:rsidRPr="008363C1">
        <w:rPr>
          <w:rFonts w:ascii="Times New Roman" w:hAnsi="Times New Roman"/>
          <w:b w:val="0"/>
          <w:bCs w:val="0"/>
          <w:i/>
          <w:iCs/>
          <w:sz w:val="24"/>
          <w:szCs w:val="24"/>
          <w:lang w:val="sr-Cyrl-BA"/>
        </w:rPr>
        <w:t>: Водосабирник</w:t>
      </w:r>
      <w:bookmarkEnd w:id="34"/>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У фази радова и сталног помјерања фронта радова неће се радити класичан водосабирник, него је довољно багерском кашиком направити удубљење у непосредној подини на најнижој коти усјека. У другој фази рада и развоја површинског копа урадиће се дренажни усјек (шлиц) и водосабирник преко којих ће се вршити одводњавање источног блока површинског копа. По завршетку експлоатације на западу лежишта на најнижој коти површинског копа такође ће се урадити дренажни усјек и водосабирник који ће имати функцију дренирања воде и одводњавања површинског копа до краја експлоатације. Дрен</w:t>
      </w:r>
      <w:r w:rsidR="00A617B8">
        <w:rPr>
          <w:rFonts w:ascii="Times New Roman" w:hAnsi="Times New Roman" w:cs="Times New Roman"/>
          <w:sz w:val="24"/>
          <w:szCs w:val="24"/>
          <w:lang w:val="sr-Cyrl-BA"/>
        </w:rPr>
        <w:t>а</w:t>
      </w:r>
      <w:r w:rsidRPr="00055BC5">
        <w:rPr>
          <w:rFonts w:ascii="Times New Roman" w:hAnsi="Times New Roman" w:cs="Times New Roman"/>
          <w:sz w:val="24"/>
          <w:szCs w:val="24"/>
        </w:rPr>
        <w:t>жни усјек или шлиц ради се ровокопачем просјечне ширине око 2 m и дужине око 10 m, а израђује се тако да се уклања глина до потпуног контакта са кречњачком кровином. Од стране прилива воде усјек мора бити очишћен да вода несметано улази у усјек и дренира се кроз кречњачку подину рудног тијела. Дренажни усјек се мора редовно чистити од наталоженог муља. Поред функције дренирања воде ови усјеци ће имати и функцију водосабирника преко којих се уз примјену пумпи врши одстрањивање воде из површинског копа.</w:t>
      </w:r>
    </w:p>
    <w:p w:rsidR="00055BC5" w:rsidRPr="00055BC5" w:rsidRDefault="00055BC5" w:rsidP="00055BC5">
      <w:pPr>
        <w:spacing w:line="276" w:lineRule="auto"/>
        <w:jc w:val="both"/>
        <w:rPr>
          <w:rFonts w:ascii="Times New Roman" w:hAnsi="Times New Roman" w:cs="Times New Roman"/>
          <w:i/>
          <w:iCs/>
          <w:sz w:val="24"/>
          <w:szCs w:val="24"/>
        </w:rPr>
      </w:pPr>
      <w:r w:rsidRPr="00055BC5">
        <w:rPr>
          <w:rFonts w:ascii="Times New Roman" w:hAnsi="Times New Roman" w:cs="Times New Roman"/>
          <w:i/>
          <w:iCs/>
          <w:sz w:val="24"/>
          <w:szCs w:val="24"/>
        </w:rPr>
        <w:t xml:space="preserve">Димензионисање пумпи и цјевовода </w:t>
      </w:r>
    </w:p>
    <w:p w:rsidR="00055BC5" w:rsidRPr="00E045C4"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У првом периоду рада површинског копа одводњавање ће бити искључиво пумпањем воде из привремених водосабирника, док ће послије израде дренажних усјека значајан дио воде са површинског копа бити дрениран преко ових усјека, а један дио воде (нарочито за вријеме обилнијих падавина) ће се испумпавати у околн</w:t>
      </w:r>
      <w:r w:rsidR="00E045C4">
        <w:rPr>
          <w:rFonts w:ascii="Times New Roman" w:hAnsi="Times New Roman" w:cs="Times New Roman"/>
          <w:sz w:val="24"/>
          <w:szCs w:val="24"/>
          <w:lang w:val="sr-Cyrl-BA"/>
        </w:rPr>
        <w:t>и</w:t>
      </w:r>
      <w:r w:rsidRPr="00055BC5">
        <w:rPr>
          <w:rFonts w:ascii="Times New Roman" w:hAnsi="Times New Roman" w:cs="Times New Roman"/>
          <w:sz w:val="24"/>
          <w:szCs w:val="24"/>
        </w:rPr>
        <w:t xml:space="preserve"> водоток. Нарочито је битан период почетка рада површинског копа, када је потребно остранити веће количине воде која се акумулира за вријеме зимског мировања површинског копа. Досадашњим радом је утврђено да је количина воде која се у том периоду акумулира приближно константна и износи око 15 000 m</w:t>
      </w:r>
      <w:r w:rsidRPr="00055BC5">
        <w:rPr>
          <w:rFonts w:ascii="Times New Roman" w:hAnsi="Times New Roman" w:cs="Times New Roman"/>
          <w:sz w:val="24"/>
          <w:szCs w:val="24"/>
          <w:vertAlign w:val="superscript"/>
        </w:rPr>
        <w:t>3</w:t>
      </w:r>
      <w:r w:rsidRPr="00055BC5">
        <w:rPr>
          <w:rFonts w:ascii="Times New Roman" w:hAnsi="Times New Roman" w:cs="Times New Roman"/>
          <w:sz w:val="24"/>
          <w:szCs w:val="24"/>
        </w:rPr>
        <w:t>. Испумпавање ове количине воде у садашњим условима врши се са двије расположиве пумпе капацитета 70 + 30=100 m</w:t>
      </w:r>
      <w:r w:rsidRPr="00055BC5">
        <w:rPr>
          <w:rFonts w:ascii="Times New Roman" w:hAnsi="Times New Roman" w:cs="Times New Roman"/>
          <w:sz w:val="24"/>
          <w:szCs w:val="24"/>
          <w:vertAlign w:val="superscript"/>
          <w:lang w:val="sr-Cyrl-BA"/>
        </w:rPr>
        <w:t>3</w:t>
      </w:r>
      <w:r w:rsidRPr="00055BC5">
        <w:rPr>
          <w:rFonts w:ascii="Times New Roman" w:hAnsi="Times New Roman" w:cs="Times New Roman"/>
          <w:sz w:val="24"/>
          <w:szCs w:val="24"/>
        </w:rPr>
        <w:t>/h, што уз коефицијент корисног дејства пумпи од 0,7 даје вријеме испумпавања акумулиране воде од 214 h. Са продубљавањем површинског копа ће расти и висина дизања воде приликом испумпавања, односно опадаће капацитет пумпи до 20 m</w:t>
      </w:r>
      <w:r w:rsidRPr="00055BC5">
        <w:rPr>
          <w:rFonts w:ascii="Times New Roman" w:hAnsi="Times New Roman" w:cs="Times New Roman"/>
          <w:sz w:val="24"/>
          <w:szCs w:val="24"/>
          <w:vertAlign w:val="superscript"/>
          <w:lang w:val="sr-Cyrl-BA"/>
        </w:rPr>
        <w:t>3</w:t>
      </w:r>
      <w:r w:rsidRPr="00055BC5">
        <w:rPr>
          <w:rFonts w:ascii="Times New Roman" w:hAnsi="Times New Roman" w:cs="Times New Roman"/>
          <w:sz w:val="24"/>
          <w:szCs w:val="24"/>
        </w:rPr>
        <w:t xml:space="preserve">/h у завршној фази централног усјека када ће вријеме испумпавања воде из површинског </w:t>
      </w:r>
      <w:r w:rsidRPr="00055BC5">
        <w:rPr>
          <w:rFonts w:ascii="Times New Roman" w:hAnsi="Times New Roman" w:cs="Times New Roman"/>
          <w:sz w:val="24"/>
          <w:szCs w:val="24"/>
        </w:rPr>
        <w:lastRenderedPageBreak/>
        <w:t>копа износити 428 h. Све ово јасно указује</w:t>
      </w:r>
      <w:r w:rsidR="00E045C4">
        <w:rPr>
          <w:rFonts w:ascii="Times New Roman" w:hAnsi="Times New Roman" w:cs="Times New Roman"/>
          <w:sz w:val="24"/>
          <w:szCs w:val="24"/>
          <w:lang w:val="sr-Cyrl-BA"/>
        </w:rPr>
        <w:t xml:space="preserve"> </w:t>
      </w:r>
      <w:r w:rsidRPr="00055BC5">
        <w:rPr>
          <w:rFonts w:ascii="Times New Roman" w:hAnsi="Times New Roman" w:cs="Times New Roman"/>
          <w:sz w:val="24"/>
          <w:szCs w:val="24"/>
        </w:rPr>
        <w:t>на потребу набавке још једног пумпног постројења капацитета 70 m / h</w:t>
      </w:r>
      <w:r w:rsidRPr="00055BC5">
        <w:rPr>
          <w:rFonts w:ascii="Times New Roman" w:hAnsi="Times New Roman" w:cs="Times New Roman"/>
          <w:sz w:val="24"/>
          <w:szCs w:val="24"/>
          <w:lang w:val="sr-Cyrl-BA"/>
        </w:rPr>
        <w:t>.</w:t>
      </w:r>
    </w:p>
    <w:p w:rsidR="00055BC5" w:rsidRPr="00055BC5" w:rsidRDefault="00377C37" w:rsidP="00AC7B70">
      <w:pPr>
        <w:spacing w:after="0" w:line="276" w:lineRule="auto"/>
        <w:jc w:val="both"/>
        <w:rPr>
          <w:rFonts w:ascii="Times New Roman" w:hAnsi="Times New Roman" w:cs="Times New Roman"/>
          <w:sz w:val="24"/>
          <w:szCs w:val="24"/>
        </w:rPr>
      </w:pPr>
      <w:r>
        <w:rPr>
          <w:rFonts w:ascii="Times New Roman" w:hAnsi="Times New Roman" w:cs="Times New Roman"/>
          <w:sz w:val="24"/>
          <w:szCs w:val="24"/>
          <w:lang w:val="sr-Cyrl-BA"/>
        </w:rPr>
        <w:t>Предметни коп</w:t>
      </w:r>
      <w:r w:rsidR="00055BC5" w:rsidRPr="00055BC5">
        <w:rPr>
          <w:rFonts w:ascii="Times New Roman" w:hAnsi="Times New Roman" w:cs="Times New Roman"/>
          <w:sz w:val="24"/>
          <w:szCs w:val="24"/>
        </w:rPr>
        <w:t xml:space="preserve"> располаже са два пумпна постројења на погон са моторима са унутрашњим сагоревањем и то: </w:t>
      </w:r>
    </w:p>
    <w:p w:rsidR="00055BC5" w:rsidRPr="00055BC5" w:rsidRDefault="00055BC5" w:rsidP="00AC7B70">
      <w:pPr>
        <w:spacing w:after="0" w:line="276" w:lineRule="auto"/>
        <w:jc w:val="both"/>
        <w:rPr>
          <w:rFonts w:ascii="Times New Roman" w:hAnsi="Times New Roman" w:cs="Times New Roman"/>
          <w:sz w:val="24"/>
          <w:szCs w:val="24"/>
          <w:lang w:val="sr-Cyrl-BA"/>
        </w:rPr>
      </w:pPr>
      <w:r w:rsidRPr="00055BC5">
        <w:rPr>
          <w:rFonts w:ascii="Times New Roman" w:hAnsi="Times New Roman" w:cs="Times New Roman"/>
          <w:sz w:val="24"/>
          <w:szCs w:val="24"/>
        </w:rPr>
        <w:t>1. пумпа Јастребац – Нишава 3</w:t>
      </w:r>
      <w:r w:rsidRPr="00055BC5">
        <w:rPr>
          <w:rFonts w:ascii="Times New Roman" w:hAnsi="Times New Roman" w:cs="Times New Roman"/>
          <w:sz w:val="24"/>
          <w:szCs w:val="24"/>
          <w:lang w:val="sr-Cyrl-BA"/>
        </w:rPr>
        <w:t>–</w:t>
      </w:r>
      <w:r w:rsidRPr="00055BC5">
        <w:rPr>
          <w:rFonts w:ascii="Times New Roman" w:hAnsi="Times New Roman" w:cs="Times New Roman"/>
          <w:sz w:val="24"/>
          <w:szCs w:val="24"/>
        </w:rPr>
        <w:t>снага мотора 7,2 kW</w:t>
      </w:r>
    </w:p>
    <w:p w:rsidR="00055BC5" w:rsidRPr="00055BC5" w:rsidRDefault="00055BC5" w:rsidP="00AC7B70">
      <w:pPr>
        <w:spacing w:after="0" w:line="276" w:lineRule="auto"/>
        <w:jc w:val="both"/>
        <w:rPr>
          <w:rFonts w:ascii="Times New Roman" w:hAnsi="Times New Roman" w:cs="Times New Roman"/>
          <w:sz w:val="24"/>
          <w:szCs w:val="24"/>
        </w:rPr>
      </w:pPr>
      <w:r w:rsidRPr="00055BC5">
        <w:rPr>
          <w:rFonts w:ascii="Times New Roman" w:hAnsi="Times New Roman" w:cs="Times New Roman"/>
          <w:sz w:val="24"/>
          <w:szCs w:val="24"/>
        </w:rPr>
        <w:t>2. пумпа '’21 Мај'' – снага мотора 7,2 kW</w:t>
      </w:r>
    </w:p>
    <w:p w:rsidR="00055BC5" w:rsidRPr="00055BC5" w:rsidRDefault="00055BC5" w:rsidP="00AC7B70">
      <w:pPr>
        <w:spacing w:after="0" w:line="276" w:lineRule="auto"/>
        <w:jc w:val="both"/>
        <w:rPr>
          <w:rFonts w:ascii="Times New Roman" w:hAnsi="Times New Roman" w:cs="Times New Roman"/>
          <w:sz w:val="24"/>
          <w:szCs w:val="24"/>
        </w:rPr>
      </w:pPr>
      <w:r w:rsidRPr="00055BC5">
        <w:rPr>
          <w:rFonts w:ascii="Times New Roman" w:hAnsi="Times New Roman" w:cs="Times New Roman"/>
          <w:sz w:val="24"/>
          <w:szCs w:val="24"/>
        </w:rPr>
        <w:t>Критични период код одводњавања површинског копа у нормалним условима прилива воде је период завршетка централног усјека, када је величина сливног подручја унутар површинског копа највећа, а нису израђени објекти за природно дренирање воде. Тада је величина сливног подручја унутар површинског копа око 250 m по паду и око 100 m по пружању што износи 25 000 m</w:t>
      </w:r>
      <w:r w:rsidRPr="00055BC5">
        <w:rPr>
          <w:rFonts w:ascii="Times New Roman" w:hAnsi="Times New Roman" w:cs="Times New Roman"/>
          <w:sz w:val="24"/>
          <w:szCs w:val="24"/>
          <w:vertAlign w:val="superscript"/>
          <w:lang w:val="sr-Cyrl-BA"/>
        </w:rPr>
        <w:t>2</w:t>
      </w:r>
      <w:r w:rsidRPr="00055BC5">
        <w:rPr>
          <w:rFonts w:ascii="Times New Roman" w:hAnsi="Times New Roman" w:cs="Times New Roman"/>
          <w:sz w:val="24"/>
          <w:szCs w:val="24"/>
        </w:rPr>
        <w:t>. За средње годишње падавине од 1324 l/m</w:t>
      </w:r>
      <w:r w:rsidRPr="00055BC5">
        <w:rPr>
          <w:rFonts w:ascii="Times New Roman" w:hAnsi="Times New Roman" w:cs="Times New Roman"/>
          <w:sz w:val="24"/>
          <w:szCs w:val="24"/>
          <w:vertAlign w:val="superscript"/>
          <w:lang w:val="sr-Cyrl-BA"/>
        </w:rPr>
        <w:t>2</w:t>
      </w:r>
      <w:r w:rsidRPr="00055BC5">
        <w:rPr>
          <w:rFonts w:ascii="Times New Roman" w:hAnsi="Times New Roman" w:cs="Times New Roman"/>
          <w:sz w:val="24"/>
          <w:szCs w:val="24"/>
        </w:rPr>
        <w:t xml:space="preserve"> даје око 33 100  m</w:t>
      </w:r>
      <w:r w:rsidRPr="00055BC5">
        <w:rPr>
          <w:rFonts w:ascii="Times New Roman" w:hAnsi="Times New Roman" w:cs="Times New Roman"/>
          <w:sz w:val="24"/>
          <w:szCs w:val="24"/>
          <w:vertAlign w:val="superscript"/>
        </w:rPr>
        <w:t>3</w:t>
      </w:r>
      <w:r w:rsidRPr="00055BC5">
        <w:rPr>
          <w:rFonts w:ascii="Times New Roman" w:hAnsi="Times New Roman" w:cs="Times New Roman"/>
          <w:sz w:val="24"/>
          <w:szCs w:val="24"/>
          <w:lang w:val="sr-Cyrl-BA"/>
        </w:rPr>
        <w:t xml:space="preserve"> </w:t>
      </w:r>
      <w:r w:rsidRPr="00055BC5">
        <w:rPr>
          <w:rFonts w:ascii="Times New Roman" w:hAnsi="Times New Roman" w:cs="Times New Roman"/>
          <w:sz w:val="24"/>
          <w:szCs w:val="24"/>
        </w:rPr>
        <w:t xml:space="preserve">воде у току једне године, коју је потребно испумпати из површинског копа. Око 80 % оборина односи се на тзв. </w:t>
      </w:r>
      <w:r w:rsidR="00AC7B70">
        <w:rPr>
          <w:rFonts w:ascii="Times New Roman" w:hAnsi="Times New Roman" w:cs="Times New Roman"/>
          <w:sz w:val="24"/>
          <w:szCs w:val="24"/>
          <w:lang w:val="sr-Cyrl-BA"/>
        </w:rPr>
        <w:t>з</w:t>
      </w:r>
      <w:r w:rsidRPr="00055BC5">
        <w:rPr>
          <w:rFonts w:ascii="Times New Roman" w:hAnsi="Times New Roman" w:cs="Times New Roman"/>
          <w:sz w:val="24"/>
          <w:szCs w:val="24"/>
        </w:rPr>
        <w:t>имски период које се одстрањују прије почетка сезоне рада површинског копа, а остатак од 20 % или око 6 620 m</w:t>
      </w:r>
      <w:r w:rsidRPr="00055BC5">
        <w:rPr>
          <w:rFonts w:ascii="Times New Roman" w:hAnsi="Times New Roman" w:cs="Times New Roman"/>
          <w:sz w:val="24"/>
          <w:szCs w:val="24"/>
          <w:vertAlign w:val="superscript"/>
          <w:lang w:val="sr-Cyrl-BA"/>
        </w:rPr>
        <w:t>3</w:t>
      </w:r>
      <w:r w:rsidRPr="00055BC5">
        <w:rPr>
          <w:rFonts w:ascii="Times New Roman" w:hAnsi="Times New Roman" w:cs="Times New Roman"/>
          <w:sz w:val="24"/>
          <w:szCs w:val="24"/>
        </w:rPr>
        <w:t xml:space="preserve"> воде ће се одводнити у периоду нормалног рада површинског копа. Просјечно вријеме рада пумпе износи t</w:t>
      </w:r>
      <w:r w:rsidRPr="00055BC5">
        <w:rPr>
          <w:rFonts w:ascii="Times New Roman" w:hAnsi="Times New Roman" w:cs="Times New Roman"/>
          <w:sz w:val="24"/>
          <w:szCs w:val="24"/>
          <w:vertAlign w:val="subscript"/>
        </w:rPr>
        <w:t>dn</w:t>
      </w:r>
      <w:r w:rsidRPr="00055BC5">
        <w:rPr>
          <w:rFonts w:ascii="Times New Roman" w:hAnsi="Times New Roman" w:cs="Times New Roman"/>
          <w:sz w:val="24"/>
          <w:szCs w:val="24"/>
        </w:rPr>
        <w:t xml:space="preserve"> </w:t>
      </w:r>
      <w:r w:rsidRPr="00055BC5">
        <w:rPr>
          <w:rFonts w:ascii="Times New Roman" w:hAnsi="Times New Roman" w:cs="Times New Roman"/>
          <w:sz w:val="24"/>
          <w:szCs w:val="24"/>
        </w:rPr>
        <w:sym w:font="Symbol" w:char="F03D"/>
      </w:r>
      <w:r w:rsidRPr="00055BC5">
        <w:rPr>
          <w:rFonts w:ascii="Times New Roman" w:hAnsi="Times New Roman" w:cs="Times New Roman"/>
          <w:sz w:val="24"/>
          <w:szCs w:val="24"/>
        </w:rPr>
        <w:t xml:space="preserve"> 2 h / dan , што јасно указује да се редовно одводњавање површинског копа може вршити са једном пумпом. За случај великих падавина и плављења површинског копа рад на површинском копу се обуставља. Одводњавање површинског копа послије обимних падавина врши се на начин као послије зимског мировања.</w:t>
      </w:r>
    </w:p>
    <w:p w:rsidR="00055BC5" w:rsidRPr="00055BC5" w:rsidRDefault="00055BC5" w:rsidP="00055BC5">
      <w:pPr>
        <w:spacing w:line="276" w:lineRule="auto"/>
        <w:jc w:val="both"/>
        <w:rPr>
          <w:rFonts w:ascii="Times New Roman" w:hAnsi="Times New Roman" w:cs="Times New Roman"/>
          <w:sz w:val="24"/>
          <w:szCs w:val="24"/>
        </w:rPr>
      </w:pPr>
    </w:p>
    <w:p w:rsidR="00055BC5" w:rsidRPr="00055BC5" w:rsidRDefault="00055BC5" w:rsidP="00055BC5">
      <w:pPr>
        <w:spacing w:line="276" w:lineRule="auto"/>
        <w:jc w:val="both"/>
        <w:rPr>
          <w:rFonts w:ascii="Times New Roman" w:hAnsi="Times New Roman" w:cs="Times New Roman"/>
          <w:b/>
          <w:bCs/>
          <w:sz w:val="24"/>
          <w:szCs w:val="24"/>
        </w:rPr>
      </w:pPr>
      <w:r w:rsidRPr="00055BC5">
        <w:rPr>
          <w:rFonts w:ascii="Times New Roman" w:hAnsi="Times New Roman" w:cs="Times New Roman"/>
          <w:b/>
          <w:bCs/>
          <w:sz w:val="24"/>
          <w:szCs w:val="24"/>
        </w:rPr>
        <w:t>Р</w:t>
      </w:r>
      <w:r w:rsidRPr="00055BC5">
        <w:rPr>
          <w:rFonts w:ascii="Times New Roman" w:hAnsi="Times New Roman" w:cs="Times New Roman"/>
          <w:b/>
          <w:bCs/>
          <w:sz w:val="24"/>
          <w:szCs w:val="24"/>
          <w:lang w:val="sr-Cyrl-BA"/>
        </w:rPr>
        <w:t>емонт и одржавање опреме</w:t>
      </w:r>
      <w:r w:rsidRPr="00055BC5">
        <w:rPr>
          <w:rFonts w:ascii="Times New Roman" w:hAnsi="Times New Roman" w:cs="Times New Roman"/>
          <w:b/>
          <w:bCs/>
          <w:sz w:val="24"/>
          <w:szCs w:val="24"/>
        </w:rPr>
        <w:t xml:space="preserve"> </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 xml:space="preserve">У случају мањих кварова, руковаоци машина ће приступити отклањању истих користећи приручни алат који је смјештен у алатници, односно у самој машини и уколико су сигурни да могу сами отклонити квар. Уколико руковаоци нису у стању да отклоне квар, ангажоваће се </w:t>
      </w:r>
      <w:r w:rsidRPr="00055BC5">
        <w:rPr>
          <w:rFonts w:ascii="Times New Roman" w:hAnsi="Times New Roman" w:cs="Times New Roman"/>
          <w:sz w:val="24"/>
          <w:szCs w:val="24"/>
          <w:lang w:val="sr-Cyrl-BA"/>
        </w:rPr>
        <w:t xml:space="preserve">треће лице које ће на </w:t>
      </w:r>
      <w:r w:rsidRPr="00055BC5">
        <w:rPr>
          <w:rFonts w:ascii="Times New Roman" w:hAnsi="Times New Roman" w:cs="Times New Roman"/>
          <w:sz w:val="24"/>
          <w:szCs w:val="24"/>
        </w:rPr>
        <w:t>лицу мјеста отклонити квар. За случај тежег квара, неисправна машина ће се одшлепати (ако се ради о камиону), односно превести „лабудицом“ (ровокопач, утоварач, булдозер ) до специјализоване радионице</w:t>
      </w:r>
      <w:r w:rsidR="00534E62">
        <w:rPr>
          <w:rFonts w:ascii="Times New Roman" w:hAnsi="Times New Roman" w:cs="Times New Roman"/>
          <w:sz w:val="24"/>
          <w:szCs w:val="24"/>
          <w:lang w:val="sr-Cyrl-BA"/>
        </w:rPr>
        <w:t>,</w:t>
      </w:r>
      <w:r w:rsidRPr="00055BC5">
        <w:rPr>
          <w:rFonts w:ascii="Times New Roman" w:hAnsi="Times New Roman" w:cs="Times New Roman"/>
          <w:sz w:val="24"/>
          <w:szCs w:val="24"/>
        </w:rPr>
        <w:t xml:space="preserve"> гдје ће се приступити поправци. У међувремену, на копу ће се ангажовати друга исправна машина, како би се експлоатација несметано вршила.</w:t>
      </w:r>
    </w:p>
    <w:p w:rsidR="00055BC5" w:rsidRPr="00055BC5" w:rsidRDefault="00055BC5" w:rsidP="00055BC5">
      <w:pPr>
        <w:spacing w:line="276" w:lineRule="auto"/>
        <w:jc w:val="both"/>
        <w:rPr>
          <w:rFonts w:ascii="Times New Roman" w:hAnsi="Times New Roman" w:cs="Times New Roman"/>
          <w:i/>
          <w:iCs/>
          <w:sz w:val="24"/>
          <w:szCs w:val="24"/>
        </w:rPr>
      </w:pPr>
      <w:r w:rsidRPr="00055BC5">
        <w:rPr>
          <w:rFonts w:ascii="Times New Roman" w:hAnsi="Times New Roman" w:cs="Times New Roman"/>
          <w:i/>
          <w:iCs/>
          <w:sz w:val="24"/>
          <w:szCs w:val="24"/>
        </w:rPr>
        <w:t>Врста одржавања опреме</w:t>
      </w:r>
    </w:p>
    <w:p w:rsidR="00055BC5" w:rsidRPr="00055BC5" w:rsidRDefault="00055BC5" w:rsidP="00534E62">
      <w:pPr>
        <w:spacing w:after="0" w:line="276" w:lineRule="auto"/>
        <w:jc w:val="both"/>
        <w:rPr>
          <w:rFonts w:ascii="Times New Roman" w:hAnsi="Times New Roman" w:cs="Times New Roman"/>
          <w:sz w:val="24"/>
          <w:szCs w:val="24"/>
        </w:rPr>
      </w:pPr>
      <w:r w:rsidRPr="00055BC5">
        <w:rPr>
          <w:rFonts w:ascii="Times New Roman" w:hAnsi="Times New Roman" w:cs="Times New Roman"/>
          <w:sz w:val="24"/>
          <w:szCs w:val="24"/>
        </w:rPr>
        <w:t xml:space="preserve"> На површинском копу предвиђене су три категорије одржавања и то: </w:t>
      </w:r>
    </w:p>
    <w:p w:rsidR="00055BC5" w:rsidRPr="00055BC5" w:rsidRDefault="00055BC5" w:rsidP="00534E62">
      <w:pPr>
        <w:spacing w:after="0" w:line="276" w:lineRule="auto"/>
        <w:jc w:val="both"/>
        <w:rPr>
          <w:rFonts w:ascii="Times New Roman" w:hAnsi="Times New Roman" w:cs="Times New Roman"/>
          <w:sz w:val="24"/>
          <w:szCs w:val="24"/>
        </w:rPr>
      </w:pPr>
      <w:r w:rsidRPr="00055BC5">
        <w:rPr>
          <w:rFonts w:ascii="Times New Roman" w:hAnsi="Times New Roman" w:cs="Times New Roman"/>
          <w:sz w:val="24"/>
          <w:szCs w:val="24"/>
        </w:rPr>
        <w:t xml:space="preserve">- превентивно одржавање, </w:t>
      </w:r>
    </w:p>
    <w:p w:rsidR="00055BC5" w:rsidRPr="00055BC5" w:rsidRDefault="00055BC5" w:rsidP="00534E62">
      <w:pPr>
        <w:spacing w:after="0" w:line="276" w:lineRule="auto"/>
        <w:jc w:val="both"/>
        <w:rPr>
          <w:rFonts w:ascii="Times New Roman" w:hAnsi="Times New Roman" w:cs="Times New Roman"/>
          <w:sz w:val="24"/>
          <w:szCs w:val="24"/>
        </w:rPr>
      </w:pPr>
      <w:r w:rsidRPr="00055BC5">
        <w:rPr>
          <w:rFonts w:ascii="Times New Roman" w:hAnsi="Times New Roman" w:cs="Times New Roman"/>
          <w:sz w:val="24"/>
          <w:szCs w:val="24"/>
        </w:rPr>
        <w:t>- корективно одржавање и</w:t>
      </w:r>
    </w:p>
    <w:p w:rsidR="00055BC5" w:rsidRPr="00055BC5" w:rsidRDefault="00055BC5" w:rsidP="00534E62">
      <w:pPr>
        <w:spacing w:after="0" w:line="276" w:lineRule="auto"/>
        <w:jc w:val="both"/>
        <w:rPr>
          <w:rFonts w:ascii="Times New Roman" w:hAnsi="Times New Roman" w:cs="Times New Roman"/>
          <w:sz w:val="24"/>
          <w:szCs w:val="24"/>
        </w:rPr>
      </w:pPr>
      <w:r w:rsidRPr="00055BC5">
        <w:rPr>
          <w:rFonts w:ascii="Times New Roman" w:hAnsi="Times New Roman" w:cs="Times New Roman"/>
          <w:sz w:val="24"/>
          <w:szCs w:val="24"/>
        </w:rPr>
        <w:t xml:space="preserve">- непредвиђене и непланиране оправке. </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На самом копу се предвиђа обављање превентивних прегледа и евентуално отклањање мањих непланираних кварова – мањих оправки. Све друго подразум</w:t>
      </w:r>
      <w:r w:rsidRPr="00055BC5">
        <w:rPr>
          <w:rFonts w:ascii="Times New Roman" w:hAnsi="Times New Roman" w:cs="Times New Roman"/>
          <w:sz w:val="24"/>
          <w:szCs w:val="24"/>
          <w:lang w:val="sr-Cyrl-BA"/>
        </w:rPr>
        <w:t>и</w:t>
      </w:r>
      <w:r w:rsidRPr="00055BC5">
        <w:rPr>
          <w:rFonts w:ascii="Times New Roman" w:hAnsi="Times New Roman" w:cs="Times New Roman"/>
          <w:sz w:val="24"/>
          <w:szCs w:val="24"/>
        </w:rPr>
        <w:t xml:space="preserve">јева извођење тих радова у специјализованој радионици. Превентивно одржавање се састоји у контроли и планирању поступака неопходних да би се застоји опреме и машина свели на минимум. Корективно одржавање се састоји у откривању узрока квара, отклањању квара и др. Непредвиђене и непланиране оправке врше се повремено и настају из разних разлога. </w:t>
      </w:r>
      <w:r w:rsidRPr="00055BC5">
        <w:rPr>
          <w:rFonts w:ascii="Times New Roman" w:hAnsi="Times New Roman" w:cs="Times New Roman"/>
          <w:sz w:val="24"/>
          <w:szCs w:val="24"/>
        </w:rPr>
        <w:lastRenderedPageBreak/>
        <w:t>Сервисно одржавање булдозера, багера и камиона, предвиђено је сваких 125 , 250, 500, 1.000 и 2.500 часова рада.</w:t>
      </w:r>
    </w:p>
    <w:p w:rsidR="00055BC5" w:rsidRPr="00055BC5" w:rsidRDefault="00055BC5" w:rsidP="00055BC5">
      <w:pPr>
        <w:spacing w:line="276" w:lineRule="auto"/>
        <w:jc w:val="both"/>
        <w:rPr>
          <w:rFonts w:ascii="Times New Roman" w:hAnsi="Times New Roman" w:cs="Times New Roman"/>
          <w:b/>
          <w:bCs/>
          <w:sz w:val="24"/>
          <w:szCs w:val="24"/>
        </w:rPr>
      </w:pPr>
      <w:r w:rsidRPr="00055BC5">
        <w:rPr>
          <w:rFonts w:ascii="Times New Roman" w:hAnsi="Times New Roman" w:cs="Times New Roman"/>
          <w:b/>
          <w:bCs/>
          <w:sz w:val="24"/>
          <w:szCs w:val="24"/>
        </w:rPr>
        <w:t>С</w:t>
      </w:r>
      <w:r w:rsidRPr="00055BC5">
        <w:rPr>
          <w:rFonts w:ascii="Times New Roman" w:hAnsi="Times New Roman" w:cs="Times New Roman"/>
          <w:b/>
          <w:bCs/>
          <w:sz w:val="24"/>
          <w:szCs w:val="24"/>
          <w:lang w:val="sr-Cyrl-BA"/>
        </w:rPr>
        <w:t xml:space="preserve">набдијевање погонском енергијом </w:t>
      </w:r>
      <w:r w:rsidRPr="00055BC5">
        <w:rPr>
          <w:rFonts w:ascii="Times New Roman" w:hAnsi="Times New Roman" w:cs="Times New Roman"/>
          <w:b/>
          <w:bCs/>
          <w:sz w:val="24"/>
          <w:szCs w:val="24"/>
        </w:rPr>
        <w:t xml:space="preserve"> </w:t>
      </w:r>
    </w:p>
    <w:p w:rsidR="00055BC5" w:rsidRPr="00055BC5" w:rsidRDefault="00055BC5" w:rsidP="00055BC5">
      <w:pPr>
        <w:spacing w:line="276" w:lineRule="auto"/>
        <w:jc w:val="both"/>
        <w:rPr>
          <w:rFonts w:ascii="Times New Roman" w:hAnsi="Times New Roman" w:cs="Times New Roman"/>
          <w:i/>
          <w:iCs/>
          <w:sz w:val="24"/>
          <w:szCs w:val="24"/>
        </w:rPr>
      </w:pPr>
      <w:r w:rsidRPr="00055BC5">
        <w:rPr>
          <w:rFonts w:ascii="Times New Roman" w:hAnsi="Times New Roman" w:cs="Times New Roman"/>
          <w:i/>
          <w:iCs/>
          <w:sz w:val="24"/>
          <w:szCs w:val="24"/>
        </w:rPr>
        <w:t>Снабд</w:t>
      </w:r>
      <w:r w:rsidRPr="00055BC5">
        <w:rPr>
          <w:rFonts w:ascii="Times New Roman" w:hAnsi="Times New Roman" w:cs="Times New Roman"/>
          <w:i/>
          <w:iCs/>
          <w:sz w:val="24"/>
          <w:szCs w:val="24"/>
          <w:lang w:val="sr-Cyrl-BA"/>
        </w:rPr>
        <w:t>и</w:t>
      </w:r>
      <w:r w:rsidRPr="00055BC5">
        <w:rPr>
          <w:rFonts w:ascii="Times New Roman" w:hAnsi="Times New Roman" w:cs="Times New Roman"/>
          <w:i/>
          <w:iCs/>
          <w:sz w:val="24"/>
          <w:szCs w:val="24"/>
        </w:rPr>
        <w:t xml:space="preserve">јевање електричном енергијом </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Радови на ПК „Соколац“ предвиђени овим пројектом, изводиће са опремом на дизел погон и при дневном свјетлу (једносмјенски продужени рад), тако да нема потребе за електричном енергијом.</w:t>
      </w:r>
    </w:p>
    <w:p w:rsidR="00055BC5" w:rsidRPr="00055BC5" w:rsidRDefault="00055BC5" w:rsidP="00055BC5">
      <w:pPr>
        <w:spacing w:line="276" w:lineRule="auto"/>
        <w:jc w:val="both"/>
        <w:rPr>
          <w:rFonts w:ascii="Times New Roman" w:hAnsi="Times New Roman" w:cs="Times New Roman"/>
          <w:i/>
          <w:iCs/>
          <w:sz w:val="24"/>
          <w:szCs w:val="24"/>
        </w:rPr>
      </w:pPr>
      <w:r w:rsidRPr="00055BC5">
        <w:rPr>
          <w:rFonts w:ascii="Times New Roman" w:hAnsi="Times New Roman" w:cs="Times New Roman"/>
          <w:i/>
          <w:iCs/>
          <w:sz w:val="24"/>
          <w:szCs w:val="24"/>
          <w:lang w:val="sr-Cyrl-BA"/>
        </w:rPr>
        <w:t>С</w:t>
      </w:r>
      <w:r w:rsidRPr="00055BC5">
        <w:rPr>
          <w:rFonts w:ascii="Times New Roman" w:hAnsi="Times New Roman" w:cs="Times New Roman"/>
          <w:i/>
          <w:iCs/>
          <w:sz w:val="24"/>
          <w:szCs w:val="24"/>
        </w:rPr>
        <w:t>набд</w:t>
      </w:r>
      <w:r w:rsidRPr="00055BC5">
        <w:rPr>
          <w:rFonts w:ascii="Times New Roman" w:hAnsi="Times New Roman" w:cs="Times New Roman"/>
          <w:i/>
          <w:iCs/>
          <w:sz w:val="24"/>
          <w:szCs w:val="24"/>
          <w:lang w:val="sr-Cyrl-BA"/>
        </w:rPr>
        <w:t>и</w:t>
      </w:r>
      <w:r w:rsidRPr="00055BC5">
        <w:rPr>
          <w:rFonts w:ascii="Times New Roman" w:hAnsi="Times New Roman" w:cs="Times New Roman"/>
          <w:i/>
          <w:iCs/>
          <w:sz w:val="24"/>
          <w:szCs w:val="24"/>
        </w:rPr>
        <w:t xml:space="preserve">јевања горивом </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За снабд</w:t>
      </w:r>
      <w:r w:rsidRPr="00055BC5">
        <w:rPr>
          <w:rFonts w:ascii="Times New Roman" w:hAnsi="Times New Roman" w:cs="Times New Roman"/>
          <w:sz w:val="24"/>
          <w:szCs w:val="24"/>
          <w:lang w:val="sr-Cyrl-BA"/>
        </w:rPr>
        <w:t>и</w:t>
      </w:r>
      <w:r w:rsidRPr="00055BC5">
        <w:rPr>
          <w:rFonts w:ascii="Times New Roman" w:hAnsi="Times New Roman" w:cs="Times New Roman"/>
          <w:sz w:val="24"/>
          <w:szCs w:val="24"/>
        </w:rPr>
        <w:t>јевање опреме (булдозер, ровокопач, утовар</w:t>
      </w:r>
      <w:r w:rsidRPr="00055BC5">
        <w:rPr>
          <w:rFonts w:ascii="Times New Roman" w:hAnsi="Times New Roman" w:cs="Times New Roman"/>
          <w:sz w:val="24"/>
          <w:szCs w:val="24"/>
          <w:lang w:val="sr-Cyrl-BA"/>
        </w:rPr>
        <w:t>ив</w:t>
      </w:r>
      <w:r w:rsidRPr="00055BC5">
        <w:rPr>
          <w:rFonts w:ascii="Times New Roman" w:hAnsi="Times New Roman" w:cs="Times New Roman"/>
          <w:sz w:val="24"/>
          <w:szCs w:val="24"/>
        </w:rPr>
        <w:t>ач, камиони) горивом, предвиђено је ангажовање ауто – цистерне са уграђеним мјерачем – бројчаником на коме се очитавају издате – запримљене количине горива. Цистерна мора бити опремљена неопходним апаратима за гашење пожара, као и осталом потребном опремом за превоз запаљивих течности у јавном саобраћају.</w:t>
      </w:r>
    </w:p>
    <w:p w:rsidR="00055BC5" w:rsidRPr="00055BC5" w:rsidRDefault="00055BC5" w:rsidP="00055BC5">
      <w:pPr>
        <w:spacing w:line="276" w:lineRule="auto"/>
        <w:jc w:val="both"/>
        <w:rPr>
          <w:rFonts w:ascii="Times New Roman" w:hAnsi="Times New Roman" w:cs="Times New Roman"/>
          <w:b/>
          <w:bCs/>
          <w:sz w:val="24"/>
          <w:szCs w:val="24"/>
        </w:rPr>
      </w:pPr>
      <w:r w:rsidRPr="00055BC5">
        <w:rPr>
          <w:rFonts w:ascii="Times New Roman" w:hAnsi="Times New Roman" w:cs="Times New Roman"/>
          <w:b/>
          <w:bCs/>
          <w:sz w:val="24"/>
          <w:szCs w:val="24"/>
        </w:rPr>
        <w:t>С</w:t>
      </w:r>
      <w:r w:rsidRPr="00055BC5">
        <w:rPr>
          <w:rFonts w:ascii="Times New Roman" w:hAnsi="Times New Roman" w:cs="Times New Roman"/>
          <w:b/>
          <w:bCs/>
          <w:sz w:val="24"/>
          <w:szCs w:val="24"/>
          <w:lang w:val="sr-Cyrl-BA"/>
        </w:rPr>
        <w:t>набдијевање водом</w:t>
      </w:r>
    </w:p>
    <w:p w:rsidR="00055BC5" w:rsidRPr="00055BC5" w:rsidRDefault="00055BC5" w:rsidP="00055BC5">
      <w:pPr>
        <w:spacing w:line="276" w:lineRule="auto"/>
        <w:jc w:val="both"/>
        <w:rPr>
          <w:rFonts w:ascii="Times New Roman" w:hAnsi="Times New Roman" w:cs="Times New Roman"/>
          <w:i/>
          <w:iCs/>
          <w:sz w:val="24"/>
          <w:szCs w:val="24"/>
        </w:rPr>
      </w:pPr>
      <w:r w:rsidRPr="00055BC5">
        <w:rPr>
          <w:rFonts w:ascii="Times New Roman" w:hAnsi="Times New Roman" w:cs="Times New Roman"/>
          <w:i/>
          <w:iCs/>
          <w:sz w:val="24"/>
          <w:szCs w:val="24"/>
        </w:rPr>
        <w:t>Снабд</w:t>
      </w:r>
      <w:r w:rsidRPr="00055BC5">
        <w:rPr>
          <w:rFonts w:ascii="Times New Roman" w:hAnsi="Times New Roman" w:cs="Times New Roman"/>
          <w:i/>
          <w:iCs/>
          <w:sz w:val="24"/>
          <w:szCs w:val="24"/>
          <w:lang w:val="sr-Cyrl-BA"/>
        </w:rPr>
        <w:t>и</w:t>
      </w:r>
      <w:r w:rsidRPr="00055BC5">
        <w:rPr>
          <w:rFonts w:ascii="Times New Roman" w:hAnsi="Times New Roman" w:cs="Times New Roman"/>
          <w:i/>
          <w:iCs/>
          <w:sz w:val="24"/>
          <w:szCs w:val="24"/>
        </w:rPr>
        <w:t xml:space="preserve">јевање питком водом </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Снабд</w:t>
      </w:r>
      <w:r w:rsidRPr="00055BC5">
        <w:rPr>
          <w:rFonts w:ascii="Times New Roman" w:hAnsi="Times New Roman" w:cs="Times New Roman"/>
          <w:sz w:val="24"/>
          <w:szCs w:val="24"/>
          <w:lang w:val="sr-Cyrl-BA"/>
        </w:rPr>
        <w:t>и</w:t>
      </w:r>
      <w:r w:rsidRPr="00055BC5">
        <w:rPr>
          <w:rFonts w:ascii="Times New Roman" w:hAnsi="Times New Roman" w:cs="Times New Roman"/>
          <w:sz w:val="24"/>
          <w:szCs w:val="24"/>
        </w:rPr>
        <w:t xml:space="preserve">јевање копа питком водом ће се вршити довозом исте у канистерима са доставним возилом, пошто су потребе за питком водом мале. На овај начин ће се адекватно задовољити потребе ПК за питком водом. </w:t>
      </w:r>
    </w:p>
    <w:p w:rsidR="00055BC5" w:rsidRPr="00055BC5" w:rsidRDefault="00055BC5" w:rsidP="00055BC5">
      <w:pPr>
        <w:spacing w:line="276" w:lineRule="auto"/>
        <w:jc w:val="both"/>
        <w:rPr>
          <w:rFonts w:ascii="Times New Roman" w:hAnsi="Times New Roman" w:cs="Times New Roman"/>
          <w:i/>
          <w:iCs/>
          <w:sz w:val="24"/>
          <w:szCs w:val="24"/>
        </w:rPr>
      </w:pPr>
      <w:r w:rsidRPr="00055BC5">
        <w:rPr>
          <w:rFonts w:ascii="Times New Roman" w:hAnsi="Times New Roman" w:cs="Times New Roman"/>
          <w:i/>
          <w:iCs/>
          <w:sz w:val="24"/>
          <w:szCs w:val="24"/>
        </w:rPr>
        <w:t>Снабд</w:t>
      </w:r>
      <w:r w:rsidRPr="00055BC5">
        <w:rPr>
          <w:rFonts w:ascii="Times New Roman" w:hAnsi="Times New Roman" w:cs="Times New Roman"/>
          <w:i/>
          <w:iCs/>
          <w:sz w:val="24"/>
          <w:szCs w:val="24"/>
          <w:lang w:val="sr-Cyrl-BA"/>
        </w:rPr>
        <w:t>и</w:t>
      </w:r>
      <w:r w:rsidRPr="00055BC5">
        <w:rPr>
          <w:rFonts w:ascii="Times New Roman" w:hAnsi="Times New Roman" w:cs="Times New Roman"/>
          <w:i/>
          <w:iCs/>
          <w:sz w:val="24"/>
          <w:szCs w:val="24"/>
        </w:rPr>
        <w:t xml:space="preserve">јевање индустријском водом </w:t>
      </w:r>
    </w:p>
    <w:p w:rsidR="00055BC5" w:rsidRPr="00055BC5" w:rsidRDefault="00055BC5" w:rsidP="00055BC5">
      <w:pPr>
        <w:spacing w:line="276" w:lineRule="auto"/>
        <w:jc w:val="both"/>
        <w:rPr>
          <w:rFonts w:ascii="Times New Roman" w:hAnsi="Times New Roman" w:cs="Times New Roman"/>
          <w:sz w:val="24"/>
          <w:szCs w:val="24"/>
          <w:lang w:val="sr-Cyrl-BA"/>
        </w:rPr>
      </w:pPr>
      <w:r w:rsidRPr="00055BC5">
        <w:rPr>
          <w:rFonts w:ascii="Times New Roman" w:hAnsi="Times New Roman" w:cs="Times New Roman"/>
          <w:sz w:val="24"/>
          <w:szCs w:val="24"/>
        </w:rPr>
        <w:t>Потреба за снабд</w:t>
      </w:r>
      <w:r w:rsidRPr="00055BC5">
        <w:rPr>
          <w:rFonts w:ascii="Times New Roman" w:hAnsi="Times New Roman" w:cs="Times New Roman"/>
          <w:sz w:val="24"/>
          <w:szCs w:val="24"/>
          <w:lang w:val="sr-Cyrl-BA"/>
        </w:rPr>
        <w:t>и</w:t>
      </w:r>
      <w:r w:rsidRPr="00055BC5">
        <w:rPr>
          <w:rFonts w:ascii="Times New Roman" w:hAnsi="Times New Roman" w:cs="Times New Roman"/>
          <w:sz w:val="24"/>
          <w:szCs w:val="24"/>
        </w:rPr>
        <w:t xml:space="preserve">јевање индустријском водом на ПК „Соколац“ нема, из разлога што није предвиђен ниједан потрошач исте. </w:t>
      </w:r>
      <w:r w:rsidRPr="00055BC5">
        <w:rPr>
          <w:rFonts w:ascii="Times New Roman" w:hAnsi="Times New Roman" w:cs="Times New Roman"/>
          <w:sz w:val="24"/>
          <w:szCs w:val="24"/>
          <w:lang w:val="sr-Cyrl-BA"/>
        </w:rPr>
        <w:t xml:space="preserve"> </w:t>
      </w:r>
    </w:p>
    <w:bookmarkEnd w:id="33"/>
    <w:p w:rsidR="00055BC5" w:rsidRPr="00055BC5" w:rsidRDefault="00055BC5" w:rsidP="00055BC5">
      <w:pPr>
        <w:spacing w:line="276" w:lineRule="auto"/>
        <w:jc w:val="both"/>
        <w:rPr>
          <w:rFonts w:ascii="Times New Roman" w:hAnsi="Times New Roman" w:cs="Times New Roman"/>
          <w:b/>
          <w:bCs/>
          <w:sz w:val="24"/>
          <w:szCs w:val="24"/>
        </w:rPr>
      </w:pPr>
      <w:r w:rsidRPr="00055BC5">
        <w:rPr>
          <w:rFonts w:ascii="Times New Roman" w:hAnsi="Times New Roman" w:cs="Times New Roman"/>
          <w:b/>
          <w:bCs/>
          <w:sz w:val="24"/>
          <w:szCs w:val="24"/>
        </w:rPr>
        <w:t>О</w:t>
      </w:r>
      <w:r w:rsidRPr="00055BC5">
        <w:rPr>
          <w:rFonts w:ascii="Times New Roman" w:hAnsi="Times New Roman" w:cs="Times New Roman"/>
          <w:b/>
          <w:bCs/>
          <w:sz w:val="24"/>
          <w:szCs w:val="24"/>
          <w:lang w:val="sr-Cyrl-BA"/>
        </w:rPr>
        <w:t>рганизација рада на ПК и радна снага</w:t>
      </w:r>
    </w:p>
    <w:p w:rsidR="00055BC5" w:rsidRPr="00055BC5" w:rsidRDefault="00055BC5" w:rsidP="00055BC5">
      <w:pPr>
        <w:spacing w:line="276" w:lineRule="auto"/>
        <w:jc w:val="both"/>
        <w:rPr>
          <w:rFonts w:ascii="Times New Roman" w:hAnsi="Times New Roman" w:cs="Times New Roman"/>
          <w:sz w:val="24"/>
          <w:szCs w:val="24"/>
        </w:rPr>
      </w:pPr>
      <w:r w:rsidRPr="00055BC5">
        <w:rPr>
          <w:rFonts w:ascii="Times New Roman" w:hAnsi="Times New Roman" w:cs="Times New Roman"/>
          <w:sz w:val="24"/>
          <w:szCs w:val="24"/>
        </w:rPr>
        <w:t>На ПК „Соколац“ је предвиђено да се рударски радови изводе у једној – дневној смјени, са могућношћу продужавања смјене (при дневној свјетлости).</w:t>
      </w:r>
    </w:p>
    <w:p w:rsidR="00055BC5" w:rsidRPr="00055BC5" w:rsidRDefault="00055BC5" w:rsidP="00055BC5">
      <w:pPr>
        <w:spacing w:line="276" w:lineRule="auto"/>
        <w:jc w:val="both"/>
        <w:rPr>
          <w:rFonts w:ascii="Times New Roman" w:hAnsi="Times New Roman" w:cs="Times New Roman"/>
          <w:sz w:val="24"/>
          <w:szCs w:val="24"/>
          <w:lang w:val="sr-Cyrl-BA"/>
        </w:rPr>
      </w:pPr>
      <w:r w:rsidRPr="00055BC5">
        <w:rPr>
          <w:rFonts w:ascii="Times New Roman" w:hAnsi="Times New Roman" w:cs="Times New Roman"/>
          <w:sz w:val="24"/>
          <w:szCs w:val="24"/>
          <w:lang w:val="sr-Cyrl-BA"/>
        </w:rPr>
        <w:t xml:space="preserve">Предвиђено је 150 радних дана у току године и укупно 15 радника ће бити ангажовано на предметном копу. </w:t>
      </w:r>
    </w:p>
    <w:p w:rsidR="00055BC5" w:rsidRPr="00055BC5" w:rsidRDefault="00055BC5" w:rsidP="00055BC5">
      <w:pPr>
        <w:spacing w:line="276" w:lineRule="auto"/>
        <w:jc w:val="both"/>
        <w:rPr>
          <w:rFonts w:ascii="Times New Roman" w:hAnsi="Times New Roman" w:cs="Times New Roman"/>
          <w:b/>
          <w:bCs/>
          <w:sz w:val="24"/>
          <w:szCs w:val="24"/>
        </w:rPr>
      </w:pPr>
      <w:r w:rsidRPr="00055BC5">
        <w:rPr>
          <w:rFonts w:ascii="Times New Roman" w:hAnsi="Times New Roman" w:cs="Times New Roman"/>
          <w:b/>
          <w:bCs/>
          <w:sz w:val="24"/>
          <w:szCs w:val="24"/>
        </w:rPr>
        <w:t>С</w:t>
      </w:r>
      <w:r w:rsidRPr="00055BC5">
        <w:rPr>
          <w:rFonts w:ascii="Times New Roman" w:hAnsi="Times New Roman" w:cs="Times New Roman"/>
          <w:b/>
          <w:bCs/>
          <w:sz w:val="24"/>
          <w:szCs w:val="24"/>
          <w:lang w:val="sr-Cyrl-BA"/>
        </w:rPr>
        <w:t>писак основних средстава</w:t>
      </w:r>
    </w:p>
    <w:p w:rsidR="00055BC5" w:rsidRPr="00055BC5" w:rsidRDefault="00055BC5" w:rsidP="00654BE1">
      <w:pPr>
        <w:spacing w:after="0" w:line="276" w:lineRule="auto"/>
        <w:jc w:val="both"/>
        <w:rPr>
          <w:rFonts w:ascii="Times New Roman" w:hAnsi="Times New Roman" w:cs="Times New Roman"/>
          <w:sz w:val="24"/>
          <w:szCs w:val="24"/>
          <w:lang w:val="sr-Cyrl-BA"/>
        </w:rPr>
      </w:pPr>
      <w:r w:rsidRPr="00055BC5">
        <w:rPr>
          <w:rFonts w:ascii="Times New Roman" w:hAnsi="Times New Roman" w:cs="Times New Roman"/>
          <w:sz w:val="24"/>
          <w:szCs w:val="24"/>
          <w:lang w:val="sr-Cyrl-BA"/>
        </w:rPr>
        <w:t>На предметном копу предвиђену сљедећа основна средства за рад:</w:t>
      </w:r>
    </w:p>
    <w:p w:rsidR="00055BC5" w:rsidRPr="00055BC5" w:rsidRDefault="00055BC5" w:rsidP="00654BE1">
      <w:pPr>
        <w:spacing w:after="0" w:line="276" w:lineRule="auto"/>
        <w:jc w:val="both"/>
        <w:rPr>
          <w:rFonts w:ascii="Times New Roman" w:hAnsi="Times New Roman" w:cs="Times New Roman"/>
          <w:sz w:val="24"/>
          <w:szCs w:val="24"/>
        </w:rPr>
      </w:pPr>
      <w:r w:rsidRPr="00055BC5">
        <w:rPr>
          <w:rFonts w:ascii="Times New Roman" w:hAnsi="Times New Roman" w:cs="Times New Roman"/>
          <w:sz w:val="24"/>
          <w:szCs w:val="24"/>
        </w:rPr>
        <w:t xml:space="preserve"> 1. хидраулични багер New Holand e215b</w:t>
      </w:r>
      <w:r w:rsidRPr="00055BC5">
        <w:rPr>
          <w:rFonts w:ascii="Times New Roman" w:hAnsi="Times New Roman" w:cs="Times New Roman"/>
          <w:sz w:val="24"/>
          <w:szCs w:val="24"/>
          <w:lang w:val="sr-Cyrl-BA"/>
        </w:rPr>
        <w:t>.......</w:t>
      </w:r>
      <w:r w:rsidRPr="00055BC5">
        <w:rPr>
          <w:rFonts w:ascii="Times New Roman" w:hAnsi="Times New Roman" w:cs="Times New Roman"/>
          <w:sz w:val="24"/>
          <w:szCs w:val="24"/>
        </w:rPr>
        <w:t xml:space="preserve"> 1 ком </w:t>
      </w:r>
    </w:p>
    <w:p w:rsidR="00055BC5" w:rsidRPr="00055BC5" w:rsidRDefault="00055BC5" w:rsidP="00654BE1">
      <w:pPr>
        <w:spacing w:after="0" w:line="276" w:lineRule="auto"/>
        <w:jc w:val="both"/>
        <w:rPr>
          <w:rFonts w:ascii="Times New Roman" w:hAnsi="Times New Roman" w:cs="Times New Roman"/>
          <w:sz w:val="24"/>
          <w:szCs w:val="24"/>
          <w:lang w:val="sr-Cyrl-BA"/>
        </w:rPr>
      </w:pPr>
      <w:r w:rsidRPr="00055BC5">
        <w:rPr>
          <w:rFonts w:ascii="Times New Roman" w:hAnsi="Times New Roman" w:cs="Times New Roman"/>
          <w:sz w:val="24"/>
          <w:szCs w:val="24"/>
        </w:rPr>
        <w:t xml:space="preserve">2. утоваривач New Holand W190B </w:t>
      </w:r>
      <w:r w:rsidRPr="00055BC5">
        <w:rPr>
          <w:rFonts w:ascii="Times New Roman" w:hAnsi="Times New Roman" w:cs="Times New Roman"/>
          <w:sz w:val="24"/>
          <w:szCs w:val="24"/>
          <w:lang w:val="sr-Cyrl-BA"/>
        </w:rPr>
        <w:t>...................</w:t>
      </w:r>
      <w:r w:rsidRPr="00055BC5">
        <w:rPr>
          <w:rFonts w:ascii="Times New Roman" w:hAnsi="Times New Roman" w:cs="Times New Roman"/>
          <w:sz w:val="24"/>
          <w:szCs w:val="24"/>
        </w:rPr>
        <w:t xml:space="preserve">1 ком </w:t>
      </w:r>
    </w:p>
    <w:p w:rsidR="00055BC5" w:rsidRPr="00055BC5" w:rsidRDefault="00055BC5" w:rsidP="00654BE1">
      <w:pPr>
        <w:spacing w:after="0" w:line="276" w:lineRule="auto"/>
        <w:jc w:val="both"/>
        <w:rPr>
          <w:rFonts w:ascii="Times New Roman" w:hAnsi="Times New Roman" w:cs="Times New Roman"/>
          <w:sz w:val="24"/>
          <w:szCs w:val="24"/>
        </w:rPr>
      </w:pPr>
      <w:r w:rsidRPr="00055BC5">
        <w:rPr>
          <w:rFonts w:ascii="Times New Roman" w:hAnsi="Times New Roman" w:cs="Times New Roman"/>
          <w:sz w:val="24"/>
          <w:szCs w:val="24"/>
        </w:rPr>
        <w:t xml:space="preserve">3. булдозер TG -200 </w:t>
      </w:r>
      <w:r w:rsidRPr="00055BC5">
        <w:rPr>
          <w:rFonts w:ascii="Times New Roman" w:hAnsi="Times New Roman" w:cs="Times New Roman"/>
          <w:sz w:val="24"/>
          <w:szCs w:val="24"/>
          <w:lang w:val="sr-Cyrl-BA"/>
        </w:rPr>
        <w:t>...........................................</w:t>
      </w:r>
      <w:r w:rsidRPr="00055BC5">
        <w:rPr>
          <w:rFonts w:ascii="Times New Roman" w:hAnsi="Times New Roman" w:cs="Times New Roman"/>
          <w:sz w:val="24"/>
          <w:szCs w:val="24"/>
        </w:rPr>
        <w:t xml:space="preserve">3 ком </w:t>
      </w:r>
    </w:p>
    <w:p w:rsidR="00055BC5" w:rsidRPr="00055BC5" w:rsidRDefault="00055BC5" w:rsidP="00654BE1">
      <w:pPr>
        <w:spacing w:after="0" w:line="276" w:lineRule="auto"/>
        <w:jc w:val="both"/>
        <w:rPr>
          <w:rFonts w:ascii="Times New Roman" w:hAnsi="Times New Roman" w:cs="Times New Roman"/>
          <w:sz w:val="24"/>
          <w:szCs w:val="24"/>
        </w:rPr>
      </w:pPr>
      <w:r w:rsidRPr="00055BC5">
        <w:rPr>
          <w:rFonts w:ascii="Times New Roman" w:hAnsi="Times New Roman" w:cs="Times New Roman"/>
          <w:sz w:val="24"/>
          <w:szCs w:val="24"/>
        </w:rPr>
        <w:t xml:space="preserve">4. камион Mercedes 35 38 </w:t>
      </w:r>
      <w:r w:rsidRPr="00055BC5">
        <w:rPr>
          <w:rFonts w:ascii="Times New Roman" w:hAnsi="Times New Roman" w:cs="Times New Roman"/>
          <w:sz w:val="24"/>
          <w:szCs w:val="24"/>
          <w:lang w:val="sr-Cyrl-BA"/>
        </w:rPr>
        <w:t>..................................</w:t>
      </w:r>
      <w:r w:rsidRPr="00055BC5">
        <w:rPr>
          <w:rFonts w:ascii="Times New Roman" w:hAnsi="Times New Roman" w:cs="Times New Roman"/>
          <w:sz w:val="24"/>
          <w:szCs w:val="24"/>
        </w:rPr>
        <w:t xml:space="preserve">5 ком </w:t>
      </w:r>
    </w:p>
    <w:p w:rsidR="00055BC5" w:rsidRPr="00055BC5" w:rsidRDefault="00055BC5" w:rsidP="00654BE1">
      <w:pPr>
        <w:spacing w:after="0" w:line="276" w:lineRule="auto"/>
        <w:jc w:val="both"/>
        <w:rPr>
          <w:rFonts w:ascii="Times New Roman" w:hAnsi="Times New Roman" w:cs="Times New Roman"/>
          <w:sz w:val="24"/>
          <w:szCs w:val="24"/>
        </w:rPr>
      </w:pPr>
      <w:r w:rsidRPr="00055BC5">
        <w:rPr>
          <w:rFonts w:ascii="Times New Roman" w:hAnsi="Times New Roman" w:cs="Times New Roman"/>
          <w:sz w:val="24"/>
          <w:szCs w:val="24"/>
        </w:rPr>
        <w:t xml:space="preserve">5. пумпна постројења за одводњавање </w:t>
      </w:r>
      <w:r w:rsidRPr="00055BC5">
        <w:rPr>
          <w:rFonts w:ascii="Times New Roman" w:hAnsi="Times New Roman" w:cs="Times New Roman"/>
          <w:sz w:val="24"/>
          <w:szCs w:val="24"/>
          <w:lang w:val="sr-Cyrl-BA"/>
        </w:rPr>
        <w:t>............</w:t>
      </w:r>
      <w:r w:rsidRPr="00055BC5">
        <w:rPr>
          <w:rFonts w:ascii="Times New Roman" w:hAnsi="Times New Roman" w:cs="Times New Roman"/>
          <w:sz w:val="24"/>
          <w:szCs w:val="24"/>
        </w:rPr>
        <w:t>1 ком</w:t>
      </w:r>
    </w:p>
    <w:p w:rsidR="00654BE1" w:rsidRDefault="00654BE1" w:rsidP="00012620">
      <w:pPr>
        <w:spacing w:line="276" w:lineRule="auto"/>
        <w:rPr>
          <w:rFonts w:ascii="Times New Roman" w:hAnsi="Times New Roman" w:cs="Times New Roman"/>
          <w:color w:val="943634"/>
          <w:lang w:val="sr-Cyrl-BA"/>
        </w:rPr>
      </w:pPr>
    </w:p>
    <w:p w:rsidR="00CF6073" w:rsidRPr="00234D08" w:rsidRDefault="00CF6073" w:rsidP="00012620">
      <w:pPr>
        <w:spacing w:line="276" w:lineRule="auto"/>
        <w:rPr>
          <w:rFonts w:ascii="Times New Roman" w:hAnsi="Times New Roman" w:cs="Times New Roman"/>
          <w:color w:val="943634"/>
          <w:lang w:val="sr-Cyrl-BA"/>
        </w:rPr>
      </w:pPr>
    </w:p>
    <w:p w:rsidR="00012620" w:rsidRPr="00234D08" w:rsidRDefault="00012620" w:rsidP="00012620">
      <w:pPr>
        <w:pStyle w:val="Heading1"/>
        <w:spacing w:line="276" w:lineRule="auto"/>
        <w:jc w:val="both"/>
        <w:rPr>
          <w:rFonts w:ascii="Times New Roman" w:hAnsi="Times New Roman" w:cs="Times New Roman"/>
          <w:color w:val="auto"/>
        </w:rPr>
      </w:pPr>
      <w:bookmarkStart w:id="35" w:name="_Toc81427821"/>
      <w:r w:rsidRPr="00234D08">
        <w:rPr>
          <w:rFonts w:ascii="Times New Roman" w:hAnsi="Times New Roman" w:cs="Times New Roman"/>
          <w:color w:val="auto"/>
          <w:lang w:val="sr-Latn-BA"/>
        </w:rPr>
        <w:lastRenderedPageBreak/>
        <w:t>Б. ОПИС ОСНОВНИХ И ПОМОЋНИХ СИРОВИНА, ОСТАЛИХ СУПСТАНЦИ И ЕНЕРГИЈЕ КОЈА СЕ КОРИСТИ ИЛИ КОЈУ ПРОИЗВОДИ ПОСТРОЈЕЊЕ, ОДНОСНО ПРИКАЗ ВРСТЕ И КОЛИЧИНЕ ПОТРЕБНЕ ЕНЕРГИЈЕ И ЕНЕРГЕНАТА ЗА ПРОИЗВОДНИ ИЛИ РАДНИ ПРОЦЕС</w:t>
      </w:r>
      <w:bookmarkEnd w:id="35"/>
    </w:p>
    <w:p w:rsidR="00012620" w:rsidRDefault="00012620" w:rsidP="00012620">
      <w:pPr>
        <w:spacing w:line="276" w:lineRule="auto"/>
        <w:jc w:val="both"/>
        <w:rPr>
          <w:rFonts w:ascii="Times New Roman" w:hAnsi="Times New Roman" w:cs="Times New Roman"/>
          <w:b/>
          <w:bCs/>
          <w:sz w:val="24"/>
          <w:szCs w:val="24"/>
        </w:rPr>
      </w:pPr>
    </w:p>
    <w:p w:rsidR="00CF6073" w:rsidRPr="00CF6073" w:rsidRDefault="00CF6073" w:rsidP="00012620">
      <w:pPr>
        <w:spacing w:line="276" w:lineRule="auto"/>
        <w:jc w:val="both"/>
        <w:rPr>
          <w:rFonts w:ascii="Times New Roman" w:hAnsi="Times New Roman" w:cs="Times New Roman"/>
          <w:b/>
          <w:bCs/>
          <w:sz w:val="24"/>
          <w:szCs w:val="24"/>
          <w:u w:val="single"/>
          <w:lang w:val="sr-Cyrl-BA"/>
        </w:rPr>
      </w:pPr>
      <w:r w:rsidRPr="00CF6073">
        <w:rPr>
          <w:rFonts w:ascii="Times New Roman" w:hAnsi="Times New Roman" w:cs="Times New Roman"/>
          <w:b/>
          <w:bCs/>
          <w:sz w:val="24"/>
          <w:szCs w:val="24"/>
          <w:u w:val="single"/>
          <w:lang w:val="sr-Cyrl-BA"/>
        </w:rPr>
        <w:t>Основна сировина</w:t>
      </w:r>
    </w:p>
    <w:p w:rsidR="00754E26" w:rsidRPr="00C11897" w:rsidRDefault="00012620" w:rsidP="00611006">
      <w:pPr>
        <w:spacing w:after="0" w:line="276" w:lineRule="auto"/>
        <w:jc w:val="both"/>
        <w:rPr>
          <w:rFonts w:ascii="Times New Roman" w:hAnsi="Times New Roman" w:cs="Times New Roman"/>
          <w:sz w:val="24"/>
          <w:szCs w:val="24"/>
          <w:lang w:val="sr-Cyrl-BA"/>
        </w:rPr>
      </w:pPr>
      <w:bookmarkStart w:id="36" w:name="_Hlk60003426"/>
      <w:r w:rsidRPr="00234D08">
        <w:rPr>
          <w:rFonts w:ascii="Times New Roman" w:hAnsi="Times New Roman" w:cs="Times New Roman"/>
          <w:sz w:val="24"/>
          <w:szCs w:val="24"/>
          <w:lang w:val="sr-Latn-BA"/>
        </w:rPr>
        <w:t>O</w:t>
      </w:r>
      <w:r w:rsidRPr="00234D08">
        <w:rPr>
          <w:rFonts w:ascii="Times New Roman" w:hAnsi="Times New Roman" w:cs="Times New Roman"/>
          <w:sz w:val="24"/>
          <w:szCs w:val="24"/>
          <w:lang w:val="sr-Cyrl-BA"/>
        </w:rPr>
        <w:t>сновна сировина у предметном производном процесу</w:t>
      </w:r>
      <w:r w:rsidRPr="00234D08">
        <w:rPr>
          <w:rFonts w:ascii="Times New Roman" w:hAnsi="Times New Roman" w:cs="Times New Roman"/>
          <w:sz w:val="24"/>
          <w:szCs w:val="24"/>
          <w:lang w:val="sr-Latn-BA"/>
        </w:rPr>
        <w:t xml:space="preserve"> je</w:t>
      </w:r>
      <w:r w:rsidRPr="00234D08">
        <w:rPr>
          <w:rFonts w:ascii="Times New Roman" w:hAnsi="Times New Roman" w:cs="Times New Roman"/>
          <w:sz w:val="24"/>
          <w:szCs w:val="24"/>
          <w:lang w:val="sr-Cyrl-BA"/>
        </w:rPr>
        <w:t xml:space="preserve"> </w:t>
      </w:r>
      <w:r w:rsidR="00754E26">
        <w:rPr>
          <w:rFonts w:ascii="Times New Roman" w:hAnsi="Times New Roman" w:cs="Times New Roman"/>
          <w:sz w:val="24"/>
          <w:szCs w:val="24"/>
          <w:lang w:val="sr-Cyrl-BA"/>
        </w:rPr>
        <w:t>бентонит</w:t>
      </w:r>
      <w:r w:rsidRPr="00234D08">
        <w:rPr>
          <w:rFonts w:ascii="Times New Roman" w:hAnsi="Times New Roman" w:cs="Times New Roman"/>
          <w:sz w:val="24"/>
          <w:szCs w:val="24"/>
          <w:lang w:val="sr-Cyrl-BA"/>
        </w:rPr>
        <w:t xml:space="preserve">. </w:t>
      </w:r>
      <w:bookmarkEnd w:id="36"/>
      <w:r w:rsidR="00754E26" w:rsidRPr="00C11897">
        <w:rPr>
          <w:rFonts w:ascii="Times New Roman" w:hAnsi="Times New Roman" w:cs="Times New Roman"/>
          <w:sz w:val="24"/>
          <w:szCs w:val="24"/>
          <w:lang w:val="sr-Cyrl-BA"/>
        </w:rPr>
        <w:t xml:space="preserve">Бентонит са овог лежишта представља квалитетну сировину за употребу у ливарству, тј. оптимално алкално активирани бентонит са овог лежишта представља веома добру сировину за пјешчане смјесе калупа за одливке, при чему 98,45 % масе корисне супстанце чини квалитет прве класе, те 1,55 % друге класе. </w:t>
      </w:r>
    </w:p>
    <w:p w:rsidR="00DC2107" w:rsidRPr="00DC2107" w:rsidRDefault="00DC2107" w:rsidP="00DC2107">
      <w:pPr>
        <w:pStyle w:val="Caption"/>
        <w:keepNext/>
        <w:ind w:firstLine="0"/>
        <w:rPr>
          <w:rFonts w:ascii="Times New Roman" w:hAnsi="Times New Roman"/>
          <w:b w:val="0"/>
          <w:bCs w:val="0"/>
          <w:i/>
          <w:iCs/>
          <w:sz w:val="24"/>
          <w:szCs w:val="24"/>
          <w:lang w:val="sr-Cyrl-BA"/>
        </w:rPr>
      </w:pPr>
      <w:bookmarkStart w:id="37" w:name="_Toc81428627"/>
      <w:r w:rsidRPr="00DC2107">
        <w:rPr>
          <w:rFonts w:ascii="Times New Roman" w:hAnsi="Times New Roman"/>
          <w:b w:val="0"/>
          <w:bCs w:val="0"/>
          <w:i/>
          <w:iCs/>
          <w:sz w:val="24"/>
          <w:szCs w:val="24"/>
        </w:rPr>
        <w:t>Табела</w:t>
      </w:r>
      <w:r w:rsidR="00C11897">
        <w:rPr>
          <w:rFonts w:ascii="Times New Roman" w:hAnsi="Times New Roman"/>
          <w:b w:val="0"/>
          <w:bCs w:val="0"/>
          <w:i/>
          <w:iCs/>
          <w:sz w:val="24"/>
          <w:szCs w:val="24"/>
          <w:lang w:val="sr-Cyrl-BA"/>
        </w:rPr>
        <w:t xml:space="preserve"> бр.</w:t>
      </w:r>
      <w:r w:rsidRPr="00DC2107">
        <w:rPr>
          <w:rFonts w:ascii="Times New Roman" w:hAnsi="Times New Roman"/>
          <w:b w:val="0"/>
          <w:bCs w:val="0"/>
          <w:i/>
          <w:iCs/>
          <w:sz w:val="24"/>
          <w:szCs w:val="24"/>
        </w:rPr>
        <w:t xml:space="preserve"> </w:t>
      </w:r>
      <w:r w:rsidRPr="00DC2107">
        <w:rPr>
          <w:rFonts w:ascii="Times New Roman" w:hAnsi="Times New Roman"/>
          <w:b w:val="0"/>
          <w:bCs w:val="0"/>
          <w:i/>
          <w:iCs/>
          <w:sz w:val="24"/>
          <w:szCs w:val="24"/>
        </w:rPr>
        <w:fldChar w:fldCharType="begin"/>
      </w:r>
      <w:r w:rsidRPr="00DC2107">
        <w:rPr>
          <w:rFonts w:ascii="Times New Roman" w:hAnsi="Times New Roman"/>
          <w:b w:val="0"/>
          <w:bCs w:val="0"/>
          <w:i/>
          <w:iCs/>
          <w:sz w:val="24"/>
          <w:szCs w:val="24"/>
        </w:rPr>
        <w:instrText xml:space="preserve"> SEQ Табела \* ARABIC </w:instrText>
      </w:r>
      <w:r w:rsidRPr="00DC2107">
        <w:rPr>
          <w:rFonts w:ascii="Times New Roman" w:hAnsi="Times New Roman"/>
          <w:b w:val="0"/>
          <w:bCs w:val="0"/>
          <w:i/>
          <w:iCs/>
          <w:sz w:val="24"/>
          <w:szCs w:val="24"/>
        </w:rPr>
        <w:fldChar w:fldCharType="separate"/>
      </w:r>
      <w:r w:rsidR="00F4370B">
        <w:rPr>
          <w:rFonts w:ascii="Times New Roman" w:hAnsi="Times New Roman"/>
          <w:b w:val="0"/>
          <w:bCs w:val="0"/>
          <w:i/>
          <w:iCs/>
          <w:noProof/>
          <w:sz w:val="24"/>
          <w:szCs w:val="24"/>
        </w:rPr>
        <w:t>3</w:t>
      </w:r>
      <w:r w:rsidRPr="00DC2107">
        <w:rPr>
          <w:rFonts w:ascii="Times New Roman" w:hAnsi="Times New Roman"/>
          <w:b w:val="0"/>
          <w:bCs w:val="0"/>
          <w:i/>
          <w:iCs/>
          <w:sz w:val="24"/>
          <w:szCs w:val="24"/>
        </w:rPr>
        <w:fldChar w:fldCharType="end"/>
      </w:r>
      <w:r w:rsidRPr="00DC2107">
        <w:rPr>
          <w:rFonts w:ascii="Times New Roman" w:hAnsi="Times New Roman"/>
          <w:b w:val="0"/>
          <w:bCs w:val="0"/>
          <w:i/>
          <w:iCs/>
          <w:sz w:val="24"/>
          <w:szCs w:val="24"/>
          <w:lang w:val="sr-Cyrl-BA"/>
        </w:rPr>
        <w:t xml:space="preserve">: </w:t>
      </w:r>
      <w:r w:rsidRPr="00DC2107">
        <w:rPr>
          <w:rFonts w:ascii="Times New Roman" w:eastAsiaTheme="minorHAnsi" w:hAnsi="Times New Roman"/>
          <w:b w:val="0"/>
          <w:bCs w:val="0"/>
          <w:i/>
          <w:iCs/>
          <w:sz w:val="24"/>
          <w:szCs w:val="24"/>
          <w:lang w:val="sr-Cyrl-BA"/>
        </w:rPr>
        <w:t>Квалитативне карактеристике бентонита</w:t>
      </w:r>
      <w:bookmarkEnd w:id="37"/>
    </w:p>
    <w:tbl>
      <w:tblPr>
        <w:tblStyle w:val="TableGrid"/>
        <w:tblW w:w="0" w:type="auto"/>
        <w:tblLook w:val="04A0" w:firstRow="1" w:lastRow="0" w:firstColumn="1" w:lastColumn="0" w:noHBand="0" w:noVBand="1"/>
      </w:tblPr>
      <w:tblGrid>
        <w:gridCol w:w="3116"/>
        <w:gridCol w:w="1557"/>
        <w:gridCol w:w="1843"/>
      </w:tblGrid>
      <w:tr w:rsidR="00754E26" w:rsidRPr="00FC2EC0" w:rsidTr="00F4370B">
        <w:tc>
          <w:tcPr>
            <w:tcW w:w="3116" w:type="dxa"/>
            <w:vMerge w:val="restart"/>
            <w:shd w:val="clear" w:color="auto" w:fill="EDEDED" w:themeFill="accent3" w:themeFillTint="33"/>
          </w:tcPr>
          <w:p w:rsidR="00754E26" w:rsidRPr="00FC2EC0" w:rsidRDefault="00754E26" w:rsidP="00F4370B">
            <w:pPr>
              <w:spacing w:line="276" w:lineRule="auto"/>
              <w:jc w:val="center"/>
              <w:rPr>
                <w:rFonts w:eastAsiaTheme="minorHAnsi"/>
                <w:b/>
                <w:bCs w:val="0"/>
                <w:sz w:val="23"/>
                <w:szCs w:val="23"/>
                <w:lang w:val="sr-Cyrl-BA"/>
              </w:rPr>
            </w:pPr>
            <w:r w:rsidRPr="00FC2EC0">
              <w:rPr>
                <w:rFonts w:eastAsiaTheme="minorHAnsi"/>
                <w:b/>
                <w:bCs w:val="0"/>
                <w:sz w:val="23"/>
                <w:szCs w:val="23"/>
                <w:lang w:val="sr-Cyrl-BA"/>
              </w:rPr>
              <w:t>Параметар</w:t>
            </w:r>
          </w:p>
        </w:tc>
        <w:tc>
          <w:tcPr>
            <w:tcW w:w="3400" w:type="dxa"/>
            <w:gridSpan w:val="2"/>
            <w:shd w:val="clear" w:color="auto" w:fill="EDEDED" w:themeFill="accent3" w:themeFillTint="33"/>
          </w:tcPr>
          <w:p w:rsidR="00754E26" w:rsidRPr="00FC2EC0" w:rsidRDefault="00754E26" w:rsidP="00F4370B">
            <w:pPr>
              <w:spacing w:line="276" w:lineRule="auto"/>
              <w:jc w:val="center"/>
              <w:rPr>
                <w:rFonts w:eastAsiaTheme="minorHAnsi"/>
                <w:b/>
                <w:bCs w:val="0"/>
                <w:sz w:val="23"/>
                <w:szCs w:val="23"/>
                <w:lang w:val="sr-Cyrl-BA"/>
              </w:rPr>
            </w:pPr>
            <w:r w:rsidRPr="00FC2EC0">
              <w:rPr>
                <w:rFonts w:eastAsiaTheme="minorHAnsi"/>
                <w:b/>
                <w:bCs w:val="0"/>
                <w:sz w:val="23"/>
                <w:szCs w:val="23"/>
                <w:lang w:val="sr-Cyrl-BA"/>
              </w:rPr>
              <w:t>Квалитет</w:t>
            </w:r>
          </w:p>
        </w:tc>
      </w:tr>
      <w:tr w:rsidR="00754E26" w:rsidRPr="00FC2EC0" w:rsidTr="00F4370B">
        <w:tc>
          <w:tcPr>
            <w:tcW w:w="3116" w:type="dxa"/>
            <w:vMerge/>
            <w:shd w:val="clear" w:color="auto" w:fill="EDEDED" w:themeFill="accent3" w:themeFillTint="33"/>
          </w:tcPr>
          <w:p w:rsidR="00754E26" w:rsidRPr="00FC2EC0" w:rsidRDefault="00754E26" w:rsidP="00F4370B">
            <w:pPr>
              <w:spacing w:line="276" w:lineRule="auto"/>
              <w:jc w:val="center"/>
              <w:rPr>
                <w:rFonts w:eastAsiaTheme="minorHAnsi"/>
                <w:b/>
                <w:bCs w:val="0"/>
                <w:sz w:val="23"/>
                <w:szCs w:val="23"/>
                <w:lang w:val="sr-Cyrl-BA"/>
              </w:rPr>
            </w:pPr>
          </w:p>
        </w:tc>
        <w:tc>
          <w:tcPr>
            <w:tcW w:w="1557" w:type="dxa"/>
            <w:shd w:val="clear" w:color="auto" w:fill="EDEDED" w:themeFill="accent3" w:themeFillTint="33"/>
          </w:tcPr>
          <w:p w:rsidR="00754E26" w:rsidRPr="00FC2EC0" w:rsidRDefault="00754E26" w:rsidP="00F4370B">
            <w:pPr>
              <w:spacing w:line="276" w:lineRule="auto"/>
              <w:jc w:val="center"/>
              <w:rPr>
                <w:rFonts w:eastAsiaTheme="minorHAnsi"/>
                <w:b/>
                <w:bCs w:val="0"/>
                <w:sz w:val="23"/>
                <w:szCs w:val="23"/>
                <w:lang w:val="sr-Cyrl-BA"/>
              </w:rPr>
            </w:pPr>
            <w:r w:rsidRPr="00FC2EC0">
              <w:rPr>
                <w:rFonts w:eastAsiaTheme="minorHAnsi"/>
                <w:b/>
                <w:bCs w:val="0"/>
                <w:sz w:val="23"/>
                <w:szCs w:val="23"/>
                <w:lang w:val="sr-Latn-BA"/>
              </w:rPr>
              <w:t xml:space="preserve">I </w:t>
            </w:r>
            <w:r w:rsidRPr="00FC2EC0">
              <w:rPr>
                <w:rFonts w:eastAsiaTheme="minorHAnsi"/>
                <w:b/>
                <w:bCs w:val="0"/>
                <w:sz w:val="23"/>
                <w:szCs w:val="23"/>
                <w:lang w:val="sr-Cyrl-BA"/>
              </w:rPr>
              <w:t>класа</w:t>
            </w:r>
          </w:p>
        </w:tc>
        <w:tc>
          <w:tcPr>
            <w:tcW w:w="1843" w:type="dxa"/>
            <w:shd w:val="clear" w:color="auto" w:fill="EDEDED" w:themeFill="accent3" w:themeFillTint="33"/>
          </w:tcPr>
          <w:p w:rsidR="00754E26" w:rsidRPr="00FC2EC0" w:rsidRDefault="00754E26" w:rsidP="00F4370B">
            <w:pPr>
              <w:spacing w:line="276" w:lineRule="auto"/>
              <w:jc w:val="center"/>
              <w:rPr>
                <w:rFonts w:eastAsiaTheme="minorHAnsi"/>
                <w:b/>
                <w:bCs w:val="0"/>
                <w:sz w:val="23"/>
                <w:szCs w:val="23"/>
                <w:lang w:val="sr-Cyrl-BA"/>
              </w:rPr>
            </w:pPr>
            <w:r w:rsidRPr="00FC2EC0">
              <w:rPr>
                <w:rFonts w:eastAsiaTheme="minorHAnsi"/>
                <w:b/>
                <w:bCs w:val="0"/>
                <w:sz w:val="23"/>
                <w:szCs w:val="23"/>
                <w:lang w:val="sr-Latn-BA"/>
              </w:rPr>
              <w:t>II</w:t>
            </w:r>
            <w:r w:rsidRPr="00FC2EC0">
              <w:rPr>
                <w:rFonts w:eastAsiaTheme="minorHAnsi"/>
                <w:b/>
                <w:bCs w:val="0"/>
                <w:sz w:val="23"/>
                <w:szCs w:val="23"/>
                <w:lang w:val="sr-Cyrl-BA"/>
              </w:rPr>
              <w:t xml:space="preserve"> класа</w:t>
            </w:r>
          </w:p>
        </w:tc>
      </w:tr>
      <w:tr w:rsidR="00754E26" w:rsidRPr="00FC2EC0" w:rsidTr="00F4370B">
        <w:tc>
          <w:tcPr>
            <w:tcW w:w="3116" w:type="dxa"/>
          </w:tcPr>
          <w:p w:rsidR="00754E26" w:rsidRPr="00FC2EC0" w:rsidRDefault="00754E26" w:rsidP="00F4370B">
            <w:pPr>
              <w:spacing w:line="276" w:lineRule="auto"/>
              <w:jc w:val="both"/>
              <w:rPr>
                <w:rFonts w:eastAsiaTheme="minorHAnsi"/>
                <w:sz w:val="23"/>
                <w:szCs w:val="23"/>
                <w:lang w:val="sr-Cyrl-BA"/>
              </w:rPr>
            </w:pPr>
            <w:r w:rsidRPr="00FC2EC0">
              <w:rPr>
                <w:rFonts w:eastAsiaTheme="minorHAnsi"/>
                <w:sz w:val="23"/>
                <w:szCs w:val="23"/>
                <w:lang w:val="sr-Cyrl-BA"/>
              </w:rPr>
              <w:t xml:space="preserve">Чврстоћа на притисак </w:t>
            </w:r>
            <w:r w:rsidRPr="00FC2EC0">
              <w:rPr>
                <w:rFonts w:eastAsiaTheme="minorHAnsi"/>
                <w:sz w:val="23"/>
                <w:szCs w:val="23"/>
                <w:lang w:val="sr-Latn-BA"/>
              </w:rPr>
              <w:t>(kPa)</w:t>
            </w:r>
          </w:p>
        </w:tc>
        <w:tc>
          <w:tcPr>
            <w:tcW w:w="1557" w:type="dxa"/>
          </w:tcPr>
          <w:p w:rsidR="00754E26" w:rsidRPr="00FC2EC0" w:rsidRDefault="00754E26" w:rsidP="00F4370B">
            <w:pPr>
              <w:spacing w:line="276" w:lineRule="auto"/>
              <w:jc w:val="center"/>
              <w:rPr>
                <w:rFonts w:eastAsiaTheme="minorHAnsi"/>
                <w:sz w:val="23"/>
                <w:szCs w:val="23"/>
                <w:lang w:val="sr-Latn-BA"/>
              </w:rPr>
            </w:pPr>
            <w:r w:rsidRPr="00FC2EC0">
              <w:rPr>
                <w:rFonts w:eastAsiaTheme="minorHAnsi"/>
                <w:sz w:val="23"/>
                <w:szCs w:val="23"/>
                <w:lang w:val="sr-Latn-BA"/>
              </w:rPr>
              <w:t>96,84</w:t>
            </w:r>
          </w:p>
        </w:tc>
        <w:tc>
          <w:tcPr>
            <w:tcW w:w="1843" w:type="dxa"/>
          </w:tcPr>
          <w:p w:rsidR="00754E26" w:rsidRPr="00FC2EC0" w:rsidRDefault="00754E26" w:rsidP="00F4370B">
            <w:pPr>
              <w:spacing w:line="276" w:lineRule="auto"/>
              <w:jc w:val="center"/>
              <w:rPr>
                <w:rFonts w:eastAsiaTheme="minorHAnsi"/>
                <w:sz w:val="23"/>
                <w:szCs w:val="23"/>
                <w:lang w:val="sr-Latn-BA"/>
              </w:rPr>
            </w:pPr>
            <w:r w:rsidRPr="00FC2EC0">
              <w:rPr>
                <w:rFonts w:eastAsiaTheme="minorHAnsi"/>
                <w:sz w:val="23"/>
                <w:szCs w:val="23"/>
                <w:lang w:val="sr-Latn-BA"/>
              </w:rPr>
              <w:t>81,00</w:t>
            </w:r>
          </w:p>
        </w:tc>
      </w:tr>
      <w:tr w:rsidR="00754E26" w:rsidRPr="00FC2EC0" w:rsidTr="00F4370B">
        <w:tc>
          <w:tcPr>
            <w:tcW w:w="3116" w:type="dxa"/>
          </w:tcPr>
          <w:p w:rsidR="00754E26" w:rsidRPr="00FC2EC0" w:rsidRDefault="00754E26" w:rsidP="00F4370B">
            <w:pPr>
              <w:spacing w:line="276" w:lineRule="auto"/>
              <w:jc w:val="both"/>
              <w:rPr>
                <w:rFonts w:eastAsiaTheme="minorHAnsi"/>
                <w:sz w:val="23"/>
                <w:szCs w:val="23"/>
                <w:lang w:val="sr-Cyrl-BA"/>
              </w:rPr>
            </w:pPr>
            <w:r w:rsidRPr="00FC2EC0">
              <w:rPr>
                <w:rFonts w:eastAsiaTheme="minorHAnsi"/>
                <w:sz w:val="23"/>
                <w:szCs w:val="23"/>
                <w:lang w:val="sr-Cyrl-BA"/>
              </w:rPr>
              <w:t>Чврстоћа кондензационе зоне</w:t>
            </w:r>
            <w:r w:rsidRPr="00FC2EC0">
              <w:rPr>
                <w:rFonts w:eastAsiaTheme="minorHAnsi"/>
                <w:sz w:val="23"/>
                <w:szCs w:val="23"/>
                <w:lang w:val="sr-Latn-BA"/>
              </w:rPr>
              <w:t xml:space="preserve"> (kPa)</w:t>
            </w:r>
            <w:r w:rsidRPr="00FC2EC0">
              <w:rPr>
                <w:rFonts w:eastAsiaTheme="minorHAnsi"/>
                <w:sz w:val="23"/>
                <w:szCs w:val="23"/>
                <w:lang w:val="sr-Cyrl-BA"/>
              </w:rPr>
              <w:t xml:space="preserve"> </w:t>
            </w:r>
          </w:p>
        </w:tc>
        <w:tc>
          <w:tcPr>
            <w:tcW w:w="1557" w:type="dxa"/>
          </w:tcPr>
          <w:p w:rsidR="00754E26" w:rsidRPr="00FC2EC0" w:rsidRDefault="00754E26" w:rsidP="00F4370B">
            <w:pPr>
              <w:spacing w:line="276" w:lineRule="auto"/>
              <w:jc w:val="center"/>
              <w:rPr>
                <w:rFonts w:eastAsiaTheme="minorHAnsi"/>
                <w:sz w:val="23"/>
                <w:szCs w:val="23"/>
                <w:lang w:val="sr-Latn-BA"/>
              </w:rPr>
            </w:pPr>
            <w:r w:rsidRPr="00FC2EC0">
              <w:rPr>
                <w:rFonts w:eastAsiaTheme="minorHAnsi"/>
                <w:sz w:val="23"/>
                <w:szCs w:val="23"/>
                <w:lang w:val="sr-Latn-BA"/>
              </w:rPr>
              <w:t>3,42</w:t>
            </w:r>
          </w:p>
        </w:tc>
        <w:tc>
          <w:tcPr>
            <w:tcW w:w="1843" w:type="dxa"/>
          </w:tcPr>
          <w:p w:rsidR="00754E26" w:rsidRPr="00FC2EC0" w:rsidRDefault="00754E26" w:rsidP="00F4370B">
            <w:pPr>
              <w:spacing w:line="276" w:lineRule="auto"/>
              <w:jc w:val="center"/>
              <w:rPr>
                <w:rFonts w:eastAsiaTheme="minorHAnsi"/>
                <w:sz w:val="23"/>
                <w:szCs w:val="23"/>
                <w:lang w:val="sr-Latn-BA"/>
              </w:rPr>
            </w:pPr>
            <w:r w:rsidRPr="00FC2EC0">
              <w:rPr>
                <w:rFonts w:eastAsiaTheme="minorHAnsi"/>
                <w:sz w:val="23"/>
                <w:szCs w:val="23"/>
                <w:lang w:val="sr-Latn-BA"/>
              </w:rPr>
              <w:t>1,86</w:t>
            </w:r>
          </w:p>
        </w:tc>
      </w:tr>
      <w:tr w:rsidR="00754E26" w:rsidRPr="00FC2EC0" w:rsidTr="00F4370B">
        <w:tc>
          <w:tcPr>
            <w:tcW w:w="3116" w:type="dxa"/>
          </w:tcPr>
          <w:p w:rsidR="00754E26" w:rsidRPr="00FC2EC0" w:rsidRDefault="00754E26" w:rsidP="00F4370B">
            <w:pPr>
              <w:spacing w:line="276" w:lineRule="auto"/>
              <w:jc w:val="both"/>
              <w:rPr>
                <w:rFonts w:eastAsiaTheme="minorHAnsi"/>
                <w:sz w:val="23"/>
                <w:szCs w:val="23"/>
                <w:lang w:val="sr-Latn-BA"/>
              </w:rPr>
            </w:pPr>
            <w:r w:rsidRPr="00FC2EC0">
              <w:rPr>
                <w:rFonts w:eastAsiaTheme="minorHAnsi"/>
                <w:sz w:val="23"/>
                <w:szCs w:val="23"/>
                <w:lang w:val="sr-Cyrl-BA"/>
              </w:rPr>
              <w:t xml:space="preserve">Чврстоћа на смицање </w:t>
            </w:r>
            <w:r w:rsidRPr="00FC2EC0">
              <w:rPr>
                <w:rFonts w:eastAsiaTheme="minorHAnsi"/>
                <w:sz w:val="23"/>
                <w:szCs w:val="23"/>
                <w:lang w:val="sr-Latn-BA"/>
              </w:rPr>
              <w:t>(kPa)</w:t>
            </w:r>
          </w:p>
        </w:tc>
        <w:tc>
          <w:tcPr>
            <w:tcW w:w="1557" w:type="dxa"/>
          </w:tcPr>
          <w:p w:rsidR="00754E26" w:rsidRPr="00FC2EC0" w:rsidRDefault="00754E26" w:rsidP="00F4370B">
            <w:pPr>
              <w:spacing w:line="276" w:lineRule="auto"/>
              <w:jc w:val="center"/>
              <w:rPr>
                <w:rFonts w:eastAsiaTheme="minorHAnsi"/>
                <w:sz w:val="23"/>
                <w:szCs w:val="23"/>
                <w:lang w:val="sr-Latn-BA"/>
              </w:rPr>
            </w:pPr>
            <w:r w:rsidRPr="00FC2EC0">
              <w:rPr>
                <w:rFonts w:eastAsiaTheme="minorHAnsi"/>
                <w:sz w:val="23"/>
                <w:szCs w:val="23"/>
                <w:lang w:val="sr-Latn-BA"/>
              </w:rPr>
              <w:t>19,62</w:t>
            </w:r>
          </w:p>
        </w:tc>
        <w:tc>
          <w:tcPr>
            <w:tcW w:w="1843" w:type="dxa"/>
          </w:tcPr>
          <w:p w:rsidR="00754E26" w:rsidRPr="00FC2EC0" w:rsidRDefault="00754E26" w:rsidP="00F4370B">
            <w:pPr>
              <w:spacing w:line="276" w:lineRule="auto"/>
              <w:jc w:val="center"/>
              <w:rPr>
                <w:rFonts w:eastAsiaTheme="minorHAnsi"/>
                <w:sz w:val="23"/>
                <w:szCs w:val="23"/>
                <w:lang w:val="sr-Latn-BA"/>
              </w:rPr>
            </w:pPr>
            <w:r w:rsidRPr="00FC2EC0">
              <w:rPr>
                <w:rFonts w:eastAsiaTheme="minorHAnsi"/>
                <w:sz w:val="23"/>
                <w:szCs w:val="23"/>
                <w:lang w:val="sr-Latn-BA"/>
              </w:rPr>
              <w:t>15,15</w:t>
            </w:r>
          </w:p>
        </w:tc>
      </w:tr>
      <w:tr w:rsidR="00754E26" w:rsidRPr="00FC2EC0" w:rsidTr="00F4370B">
        <w:tc>
          <w:tcPr>
            <w:tcW w:w="3116" w:type="dxa"/>
          </w:tcPr>
          <w:p w:rsidR="00754E26" w:rsidRPr="00FC2EC0" w:rsidRDefault="00754E26" w:rsidP="00F4370B">
            <w:pPr>
              <w:spacing w:line="276" w:lineRule="auto"/>
              <w:jc w:val="both"/>
              <w:rPr>
                <w:rFonts w:eastAsiaTheme="minorHAnsi"/>
                <w:sz w:val="23"/>
                <w:szCs w:val="23"/>
                <w:lang w:val="sr-Latn-BA"/>
              </w:rPr>
            </w:pPr>
            <w:r w:rsidRPr="00FC2EC0">
              <w:rPr>
                <w:rFonts w:eastAsiaTheme="minorHAnsi"/>
                <w:sz w:val="23"/>
                <w:szCs w:val="23"/>
                <w:lang w:val="sr-Cyrl-BA"/>
              </w:rPr>
              <w:t xml:space="preserve">Садржај монтморионита </w:t>
            </w:r>
            <w:r w:rsidRPr="00FC2EC0">
              <w:rPr>
                <w:rFonts w:eastAsiaTheme="minorHAnsi"/>
                <w:sz w:val="23"/>
                <w:szCs w:val="23"/>
                <w:lang w:val="sr-Latn-BA"/>
              </w:rPr>
              <w:t>(%)</w:t>
            </w:r>
          </w:p>
        </w:tc>
        <w:tc>
          <w:tcPr>
            <w:tcW w:w="1557" w:type="dxa"/>
          </w:tcPr>
          <w:p w:rsidR="00754E26" w:rsidRPr="00FC2EC0" w:rsidRDefault="00754E26" w:rsidP="00F4370B">
            <w:pPr>
              <w:spacing w:line="276" w:lineRule="auto"/>
              <w:jc w:val="center"/>
              <w:rPr>
                <w:rFonts w:eastAsiaTheme="minorHAnsi"/>
                <w:sz w:val="23"/>
                <w:szCs w:val="23"/>
                <w:lang w:val="sr-Latn-BA"/>
              </w:rPr>
            </w:pPr>
            <w:r w:rsidRPr="00FC2EC0">
              <w:rPr>
                <w:rFonts w:eastAsiaTheme="minorHAnsi"/>
                <w:sz w:val="23"/>
                <w:szCs w:val="23"/>
                <w:lang w:val="sr-Latn-BA"/>
              </w:rPr>
              <w:t>76,64</w:t>
            </w:r>
          </w:p>
        </w:tc>
        <w:tc>
          <w:tcPr>
            <w:tcW w:w="1843" w:type="dxa"/>
          </w:tcPr>
          <w:p w:rsidR="00754E26" w:rsidRPr="00FC2EC0" w:rsidRDefault="00754E26" w:rsidP="00F4370B">
            <w:pPr>
              <w:spacing w:line="276" w:lineRule="auto"/>
              <w:jc w:val="center"/>
              <w:rPr>
                <w:rFonts w:eastAsiaTheme="minorHAnsi"/>
                <w:sz w:val="23"/>
                <w:szCs w:val="23"/>
                <w:lang w:val="sr-Latn-BA"/>
              </w:rPr>
            </w:pPr>
            <w:r w:rsidRPr="00FC2EC0">
              <w:rPr>
                <w:rFonts w:eastAsiaTheme="minorHAnsi"/>
                <w:sz w:val="23"/>
                <w:szCs w:val="23"/>
                <w:lang w:val="sr-Latn-BA"/>
              </w:rPr>
              <w:t>54,70</w:t>
            </w:r>
          </w:p>
        </w:tc>
      </w:tr>
      <w:tr w:rsidR="00754E26" w:rsidRPr="00FC2EC0" w:rsidTr="00F4370B">
        <w:tc>
          <w:tcPr>
            <w:tcW w:w="3116" w:type="dxa"/>
          </w:tcPr>
          <w:p w:rsidR="00754E26" w:rsidRPr="00FC2EC0" w:rsidRDefault="00754E26" w:rsidP="00F4370B">
            <w:pPr>
              <w:spacing w:line="276" w:lineRule="auto"/>
              <w:jc w:val="both"/>
              <w:rPr>
                <w:rFonts w:eastAsiaTheme="minorHAnsi"/>
                <w:sz w:val="23"/>
                <w:szCs w:val="23"/>
                <w:lang w:val="sr-Latn-BA"/>
              </w:rPr>
            </w:pPr>
            <w:r w:rsidRPr="00FC2EC0">
              <w:rPr>
                <w:rFonts w:eastAsiaTheme="minorHAnsi"/>
                <w:sz w:val="23"/>
                <w:szCs w:val="23"/>
                <w:lang w:val="sr-Cyrl-BA"/>
              </w:rPr>
              <w:t>Оптимални додатак</w:t>
            </w:r>
            <w:r w:rsidRPr="00FC2EC0">
              <w:rPr>
                <w:rFonts w:eastAsiaTheme="minorHAnsi"/>
                <w:sz w:val="23"/>
                <w:szCs w:val="23"/>
                <w:lang w:val="sr-Latn-BA"/>
              </w:rPr>
              <w:t xml:space="preserve"> Na</w:t>
            </w:r>
            <w:r w:rsidRPr="00FC2EC0">
              <w:rPr>
                <w:rFonts w:eastAsiaTheme="minorHAnsi"/>
                <w:sz w:val="23"/>
                <w:szCs w:val="23"/>
                <w:vertAlign w:val="subscript"/>
                <w:lang w:val="sr-Latn-BA"/>
              </w:rPr>
              <w:t>2</w:t>
            </w:r>
            <w:r w:rsidRPr="00FC2EC0">
              <w:rPr>
                <w:rFonts w:eastAsiaTheme="minorHAnsi"/>
                <w:sz w:val="23"/>
                <w:szCs w:val="23"/>
                <w:lang w:val="sr-Latn-BA"/>
              </w:rPr>
              <w:t>CO</w:t>
            </w:r>
            <w:r w:rsidRPr="00FC2EC0">
              <w:rPr>
                <w:rFonts w:eastAsiaTheme="minorHAnsi"/>
                <w:sz w:val="23"/>
                <w:szCs w:val="23"/>
                <w:vertAlign w:val="subscript"/>
                <w:lang w:val="sr-Latn-BA"/>
              </w:rPr>
              <w:t xml:space="preserve">3 </w:t>
            </w:r>
            <w:r w:rsidRPr="00FC2EC0">
              <w:rPr>
                <w:rFonts w:eastAsiaTheme="minorHAnsi"/>
                <w:sz w:val="23"/>
                <w:szCs w:val="23"/>
                <w:lang w:val="sr-Latn-BA"/>
              </w:rPr>
              <w:t>(%)</w:t>
            </w:r>
          </w:p>
        </w:tc>
        <w:tc>
          <w:tcPr>
            <w:tcW w:w="1557" w:type="dxa"/>
          </w:tcPr>
          <w:p w:rsidR="00754E26" w:rsidRPr="00FC2EC0" w:rsidRDefault="00754E26" w:rsidP="00F4370B">
            <w:pPr>
              <w:spacing w:line="276" w:lineRule="auto"/>
              <w:jc w:val="center"/>
              <w:rPr>
                <w:rFonts w:eastAsiaTheme="minorHAnsi"/>
                <w:sz w:val="23"/>
                <w:szCs w:val="23"/>
                <w:lang w:val="sr-Latn-BA"/>
              </w:rPr>
            </w:pPr>
            <w:r w:rsidRPr="00FC2EC0">
              <w:rPr>
                <w:rFonts w:eastAsiaTheme="minorHAnsi"/>
                <w:sz w:val="23"/>
                <w:szCs w:val="23"/>
                <w:lang w:val="sr-Latn-BA"/>
              </w:rPr>
              <w:t>4,25</w:t>
            </w:r>
          </w:p>
        </w:tc>
        <w:tc>
          <w:tcPr>
            <w:tcW w:w="1843" w:type="dxa"/>
          </w:tcPr>
          <w:p w:rsidR="00754E26" w:rsidRPr="00FC2EC0" w:rsidRDefault="00754E26" w:rsidP="00F4370B">
            <w:pPr>
              <w:spacing w:line="276" w:lineRule="auto"/>
              <w:jc w:val="center"/>
              <w:rPr>
                <w:rFonts w:eastAsiaTheme="minorHAnsi"/>
                <w:sz w:val="23"/>
                <w:szCs w:val="23"/>
                <w:lang w:val="sr-Latn-BA"/>
              </w:rPr>
            </w:pPr>
            <w:r w:rsidRPr="00FC2EC0">
              <w:rPr>
                <w:rFonts w:eastAsiaTheme="minorHAnsi"/>
                <w:sz w:val="23"/>
                <w:szCs w:val="23"/>
                <w:lang w:val="sr-Latn-BA"/>
              </w:rPr>
              <w:t>4,40</w:t>
            </w:r>
          </w:p>
        </w:tc>
      </w:tr>
      <w:tr w:rsidR="00754E26" w:rsidRPr="00FC2EC0" w:rsidTr="00F4370B">
        <w:tc>
          <w:tcPr>
            <w:tcW w:w="3116" w:type="dxa"/>
          </w:tcPr>
          <w:p w:rsidR="00754E26" w:rsidRPr="00FC2EC0" w:rsidRDefault="00754E26" w:rsidP="00F4370B">
            <w:pPr>
              <w:spacing w:line="276" w:lineRule="auto"/>
              <w:jc w:val="both"/>
              <w:rPr>
                <w:rFonts w:eastAsiaTheme="minorHAnsi"/>
                <w:sz w:val="23"/>
                <w:szCs w:val="23"/>
                <w:lang w:val="sr-Latn-BA"/>
              </w:rPr>
            </w:pPr>
            <w:r w:rsidRPr="00FC2EC0">
              <w:rPr>
                <w:rFonts w:eastAsiaTheme="minorHAnsi"/>
                <w:sz w:val="23"/>
                <w:szCs w:val="23"/>
                <w:lang w:val="sr-Cyrl-BA"/>
              </w:rPr>
              <w:t>Бентонитски број</w:t>
            </w:r>
            <w:r w:rsidRPr="00FC2EC0">
              <w:rPr>
                <w:rFonts w:eastAsiaTheme="minorHAnsi"/>
                <w:sz w:val="23"/>
                <w:szCs w:val="23"/>
                <w:lang w:val="sr-Latn-BA"/>
              </w:rPr>
              <w:t xml:space="preserve"> (ml)</w:t>
            </w:r>
          </w:p>
        </w:tc>
        <w:tc>
          <w:tcPr>
            <w:tcW w:w="1557" w:type="dxa"/>
          </w:tcPr>
          <w:p w:rsidR="00754E26" w:rsidRPr="00FC2EC0" w:rsidRDefault="00754E26" w:rsidP="00F4370B">
            <w:pPr>
              <w:spacing w:line="276" w:lineRule="auto"/>
              <w:jc w:val="center"/>
              <w:rPr>
                <w:rFonts w:eastAsiaTheme="minorHAnsi"/>
                <w:sz w:val="23"/>
                <w:szCs w:val="23"/>
                <w:lang w:val="sr-Latn-BA"/>
              </w:rPr>
            </w:pPr>
            <w:r w:rsidRPr="00FC2EC0">
              <w:rPr>
                <w:rFonts w:eastAsiaTheme="minorHAnsi"/>
                <w:sz w:val="23"/>
                <w:szCs w:val="23"/>
                <w:lang w:val="sr-Latn-BA"/>
              </w:rPr>
              <w:t>19,21</w:t>
            </w:r>
          </w:p>
        </w:tc>
        <w:tc>
          <w:tcPr>
            <w:tcW w:w="1843" w:type="dxa"/>
          </w:tcPr>
          <w:p w:rsidR="00754E26" w:rsidRPr="00FC2EC0" w:rsidRDefault="00754E26" w:rsidP="00F4370B">
            <w:pPr>
              <w:spacing w:line="276" w:lineRule="auto"/>
              <w:jc w:val="center"/>
              <w:rPr>
                <w:rFonts w:eastAsiaTheme="minorHAnsi"/>
                <w:sz w:val="23"/>
                <w:szCs w:val="23"/>
                <w:lang w:val="sr-Latn-BA"/>
              </w:rPr>
            </w:pPr>
            <w:r w:rsidRPr="00FC2EC0">
              <w:rPr>
                <w:rFonts w:eastAsiaTheme="minorHAnsi"/>
                <w:sz w:val="23"/>
                <w:szCs w:val="23"/>
                <w:lang w:val="sr-Latn-BA"/>
              </w:rPr>
              <w:t>11,50</w:t>
            </w:r>
          </w:p>
        </w:tc>
      </w:tr>
      <w:tr w:rsidR="00754E26" w:rsidRPr="00FC2EC0" w:rsidTr="00F4370B">
        <w:tc>
          <w:tcPr>
            <w:tcW w:w="3116" w:type="dxa"/>
          </w:tcPr>
          <w:p w:rsidR="00754E26" w:rsidRPr="00FC2EC0" w:rsidRDefault="00754E26" w:rsidP="00F4370B">
            <w:pPr>
              <w:spacing w:line="276" w:lineRule="auto"/>
              <w:jc w:val="both"/>
              <w:rPr>
                <w:rFonts w:eastAsiaTheme="minorHAnsi"/>
                <w:sz w:val="23"/>
                <w:szCs w:val="23"/>
                <w:lang w:val="sr-Latn-BA"/>
              </w:rPr>
            </w:pPr>
            <w:r w:rsidRPr="00FC2EC0">
              <w:rPr>
                <w:rFonts w:eastAsiaTheme="minorHAnsi"/>
                <w:sz w:val="23"/>
                <w:szCs w:val="23"/>
                <w:lang w:val="sr-Cyrl-BA"/>
              </w:rPr>
              <w:t>Пропусност гасова</w:t>
            </w:r>
            <w:r w:rsidRPr="00FC2EC0">
              <w:rPr>
                <w:rFonts w:eastAsiaTheme="minorHAnsi"/>
                <w:sz w:val="23"/>
                <w:szCs w:val="23"/>
                <w:lang w:val="sr-Latn-BA"/>
              </w:rPr>
              <w:t xml:space="preserve"> (cm/</w:t>
            </w:r>
            <w:r w:rsidRPr="00FC2EC0">
              <w:rPr>
                <w:rFonts w:eastAsiaTheme="minorHAnsi"/>
                <w:sz w:val="23"/>
                <w:szCs w:val="23"/>
                <w:lang w:val="sr-Cyrl-BA"/>
              </w:rPr>
              <w:t>мин</w:t>
            </w:r>
            <w:r w:rsidRPr="00FC2EC0">
              <w:rPr>
                <w:rFonts w:eastAsiaTheme="minorHAnsi"/>
                <w:sz w:val="23"/>
                <w:szCs w:val="23"/>
                <w:lang w:val="sr-Latn-BA"/>
              </w:rPr>
              <w:t>)</w:t>
            </w:r>
          </w:p>
        </w:tc>
        <w:tc>
          <w:tcPr>
            <w:tcW w:w="1557" w:type="dxa"/>
          </w:tcPr>
          <w:p w:rsidR="00754E26" w:rsidRPr="00FC2EC0" w:rsidRDefault="00754E26" w:rsidP="00F4370B">
            <w:pPr>
              <w:spacing w:line="276" w:lineRule="auto"/>
              <w:jc w:val="center"/>
              <w:rPr>
                <w:rFonts w:eastAsiaTheme="minorHAnsi"/>
                <w:sz w:val="23"/>
                <w:szCs w:val="23"/>
                <w:lang w:val="sr-Latn-BA"/>
              </w:rPr>
            </w:pPr>
            <w:r w:rsidRPr="00FC2EC0">
              <w:rPr>
                <w:rFonts w:eastAsiaTheme="minorHAnsi"/>
                <w:sz w:val="23"/>
                <w:szCs w:val="23"/>
                <w:lang w:val="sr-Latn-BA"/>
              </w:rPr>
              <w:t>177,52</w:t>
            </w:r>
          </w:p>
        </w:tc>
        <w:tc>
          <w:tcPr>
            <w:tcW w:w="1843" w:type="dxa"/>
          </w:tcPr>
          <w:p w:rsidR="00754E26" w:rsidRPr="00FC2EC0" w:rsidRDefault="00754E26" w:rsidP="00F4370B">
            <w:pPr>
              <w:spacing w:line="276" w:lineRule="auto"/>
              <w:jc w:val="center"/>
              <w:rPr>
                <w:rFonts w:eastAsiaTheme="minorHAnsi"/>
                <w:sz w:val="23"/>
                <w:szCs w:val="23"/>
                <w:lang w:val="sr-Latn-BA"/>
              </w:rPr>
            </w:pPr>
            <w:r w:rsidRPr="00FC2EC0">
              <w:rPr>
                <w:rFonts w:eastAsiaTheme="minorHAnsi"/>
                <w:sz w:val="23"/>
                <w:szCs w:val="23"/>
                <w:lang w:val="sr-Latn-BA"/>
              </w:rPr>
              <w:t>178,60</w:t>
            </w:r>
          </w:p>
        </w:tc>
      </w:tr>
      <w:tr w:rsidR="00754E26" w:rsidRPr="00FC2EC0" w:rsidTr="00F4370B">
        <w:tc>
          <w:tcPr>
            <w:tcW w:w="3116" w:type="dxa"/>
          </w:tcPr>
          <w:p w:rsidR="00754E26" w:rsidRPr="00FC2EC0" w:rsidRDefault="00754E26" w:rsidP="00F4370B">
            <w:pPr>
              <w:spacing w:line="276" w:lineRule="auto"/>
              <w:jc w:val="both"/>
              <w:rPr>
                <w:rFonts w:eastAsiaTheme="minorHAnsi"/>
                <w:sz w:val="23"/>
                <w:szCs w:val="23"/>
                <w:lang w:val="sr-Latn-BA"/>
              </w:rPr>
            </w:pPr>
            <w:r w:rsidRPr="00FC2EC0">
              <w:rPr>
                <w:rFonts w:eastAsiaTheme="minorHAnsi"/>
                <w:sz w:val="23"/>
                <w:szCs w:val="23"/>
                <w:lang w:val="sr-Cyrl-BA"/>
              </w:rPr>
              <w:t>Базичност (рН)</w:t>
            </w:r>
          </w:p>
        </w:tc>
        <w:tc>
          <w:tcPr>
            <w:tcW w:w="1557" w:type="dxa"/>
          </w:tcPr>
          <w:p w:rsidR="00754E26" w:rsidRPr="00FC2EC0" w:rsidRDefault="00754E26" w:rsidP="00F4370B">
            <w:pPr>
              <w:spacing w:line="276" w:lineRule="auto"/>
              <w:jc w:val="center"/>
              <w:rPr>
                <w:rFonts w:eastAsiaTheme="minorHAnsi"/>
                <w:sz w:val="23"/>
                <w:szCs w:val="23"/>
                <w:lang w:val="sr-Latn-BA"/>
              </w:rPr>
            </w:pPr>
            <w:r w:rsidRPr="00FC2EC0">
              <w:rPr>
                <w:rFonts w:eastAsiaTheme="minorHAnsi"/>
                <w:sz w:val="23"/>
                <w:szCs w:val="23"/>
                <w:lang w:val="sr-Latn-BA"/>
              </w:rPr>
              <w:t>9,52</w:t>
            </w:r>
          </w:p>
        </w:tc>
        <w:tc>
          <w:tcPr>
            <w:tcW w:w="1843" w:type="dxa"/>
          </w:tcPr>
          <w:p w:rsidR="00754E26" w:rsidRPr="00FC2EC0" w:rsidRDefault="00754E26" w:rsidP="00F4370B">
            <w:pPr>
              <w:spacing w:line="276" w:lineRule="auto"/>
              <w:jc w:val="center"/>
              <w:rPr>
                <w:rFonts w:eastAsiaTheme="minorHAnsi"/>
                <w:sz w:val="23"/>
                <w:szCs w:val="23"/>
                <w:lang w:val="sr-Latn-BA"/>
              </w:rPr>
            </w:pPr>
            <w:r w:rsidRPr="00FC2EC0">
              <w:rPr>
                <w:rFonts w:eastAsiaTheme="minorHAnsi"/>
                <w:sz w:val="23"/>
                <w:szCs w:val="23"/>
                <w:lang w:val="sr-Latn-BA"/>
              </w:rPr>
              <w:t>9,71</w:t>
            </w:r>
          </w:p>
        </w:tc>
      </w:tr>
    </w:tbl>
    <w:p w:rsidR="00754E26" w:rsidRDefault="00754E26" w:rsidP="00012620">
      <w:pPr>
        <w:spacing w:line="276" w:lineRule="auto"/>
        <w:jc w:val="both"/>
        <w:rPr>
          <w:sz w:val="23"/>
          <w:szCs w:val="23"/>
          <w:lang w:val="sr-Cyrl-BA"/>
        </w:rPr>
      </w:pPr>
    </w:p>
    <w:p w:rsidR="00DC2107" w:rsidRPr="00DC2107" w:rsidRDefault="00DC2107" w:rsidP="00DC2107">
      <w:pPr>
        <w:spacing w:line="276" w:lineRule="auto"/>
        <w:jc w:val="both"/>
        <w:rPr>
          <w:rFonts w:ascii="Times New Roman" w:hAnsi="Times New Roman" w:cs="Times New Roman"/>
          <w:sz w:val="24"/>
          <w:szCs w:val="24"/>
        </w:rPr>
      </w:pPr>
      <w:r w:rsidRPr="00DC2107">
        <w:rPr>
          <w:rFonts w:ascii="Times New Roman" w:hAnsi="Times New Roman" w:cs="Times New Roman"/>
          <w:sz w:val="24"/>
          <w:szCs w:val="24"/>
          <w:lang w:val="sr-Cyrl-BA"/>
        </w:rPr>
        <w:t>К</w:t>
      </w:r>
      <w:r w:rsidRPr="00DC2107">
        <w:rPr>
          <w:rFonts w:ascii="Times New Roman" w:hAnsi="Times New Roman" w:cs="Times New Roman"/>
          <w:sz w:val="24"/>
          <w:szCs w:val="24"/>
        </w:rPr>
        <w:t xml:space="preserve">орисну супстанцу углавном чини монтморионит, а у </w:t>
      </w:r>
      <w:r w:rsidRPr="00DC2107">
        <w:rPr>
          <w:rFonts w:ascii="Times New Roman" w:hAnsi="Times New Roman" w:cs="Times New Roman"/>
          <w:sz w:val="24"/>
          <w:szCs w:val="24"/>
          <w:lang w:val="sr-Cyrl-BA"/>
        </w:rPr>
        <w:t>значајним</w:t>
      </w:r>
      <w:r w:rsidRPr="00DC2107">
        <w:rPr>
          <w:rFonts w:ascii="Times New Roman" w:hAnsi="Times New Roman" w:cs="Times New Roman"/>
          <w:sz w:val="24"/>
          <w:szCs w:val="24"/>
        </w:rPr>
        <w:t xml:space="preserve"> количин</w:t>
      </w:r>
      <w:r w:rsidRPr="00DC2107">
        <w:rPr>
          <w:rFonts w:ascii="Times New Roman" w:hAnsi="Times New Roman" w:cs="Times New Roman"/>
          <w:sz w:val="24"/>
          <w:szCs w:val="24"/>
          <w:lang w:val="sr-Cyrl-BA"/>
        </w:rPr>
        <w:t>ама</w:t>
      </w:r>
      <w:r w:rsidRPr="00DC2107">
        <w:rPr>
          <w:rFonts w:ascii="Times New Roman" w:hAnsi="Times New Roman" w:cs="Times New Roman"/>
          <w:sz w:val="24"/>
          <w:szCs w:val="24"/>
        </w:rPr>
        <w:t xml:space="preserve"> се јављају кварц, калцит, хлорит, хидроксид гвожђа, каолинит и </w:t>
      </w:r>
      <w:r w:rsidRPr="00DC2107">
        <w:rPr>
          <w:rFonts w:ascii="Times New Roman" w:hAnsi="Times New Roman" w:cs="Times New Roman"/>
          <w:sz w:val="24"/>
          <w:szCs w:val="24"/>
          <w:lang w:val="sr-Cyrl-BA"/>
        </w:rPr>
        <w:t>у</w:t>
      </w:r>
      <w:r w:rsidRPr="00DC2107">
        <w:rPr>
          <w:rFonts w:ascii="Times New Roman" w:hAnsi="Times New Roman" w:cs="Times New Roman"/>
          <w:sz w:val="24"/>
          <w:szCs w:val="24"/>
        </w:rPr>
        <w:t xml:space="preserve"> </w:t>
      </w:r>
      <w:r w:rsidRPr="00DC2107">
        <w:rPr>
          <w:rFonts w:ascii="Times New Roman" w:hAnsi="Times New Roman" w:cs="Times New Roman"/>
          <w:sz w:val="24"/>
          <w:szCs w:val="24"/>
          <w:lang w:val="sr-Cyrl-BA"/>
        </w:rPr>
        <w:t xml:space="preserve">веома малим количинама  </w:t>
      </w:r>
      <w:r w:rsidRPr="00DC2107">
        <w:rPr>
          <w:rFonts w:ascii="Times New Roman" w:hAnsi="Times New Roman" w:cs="Times New Roman"/>
          <w:sz w:val="24"/>
          <w:szCs w:val="24"/>
        </w:rPr>
        <w:t>регистрован</w:t>
      </w:r>
      <w:r w:rsidRPr="00DC2107">
        <w:rPr>
          <w:rFonts w:ascii="Times New Roman" w:hAnsi="Times New Roman" w:cs="Times New Roman"/>
          <w:sz w:val="24"/>
          <w:szCs w:val="24"/>
          <w:lang w:val="sr-Cyrl-BA"/>
        </w:rPr>
        <w:t xml:space="preserve"> је  пирит</w:t>
      </w:r>
      <w:r w:rsidRPr="00DC2107">
        <w:rPr>
          <w:rFonts w:ascii="Times New Roman" w:hAnsi="Times New Roman" w:cs="Times New Roman"/>
          <w:sz w:val="24"/>
          <w:szCs w:val="24"/>
        </w:rPr>
        <w:t>.</w:t>
      </w:r>
    </w:p>
    <w:p w:rsidR="00DC2107" w:rsidRDefault="00DC2107" w:rsidP="00DC2107">
      <w:pPr>
        <w:spacing w:line="276" w:lineRule="auto"/>
        <w:jc w:val="both"/>
        <w:rPr>
          <w:rFonts w:ascii="Times New Roman" w:hAnsi="Times New Roman" w:cs="Times New Roman"/>
          <w:sz w:val="24"/>
          <w:szCs w:val="24"/>
          <w:lang w:val="sr-Cyrl-BA"/>
        </w:rPr>
      </w:pPr>
      <w:r w:rsidRPr="00DC2107">
        <w:rPr>
          <w:rFonts w:ascii="Times New Roman" w:hAnsi="Times New Roman" w:cs="Times New Roman"/>
          <w:sz w:val="24"/>
          <w:szCs w:val="24"/>
          <w:lang w:val="sr-Cyrl-BA"/>
        </w:rPr>
        <w:t xml:space="preserve">У наредној табели приказани су резултати испитивања хемијског састава бентонита са предметног лежишта. </w:t>
      </w:r>
    </w:p>
    <w:p w:rsidR="009F3D19" w:rsidRPr="009F3D19" w:rsidRDefault="009F3D19" w:rsidP="009F3D19">
      <w:pPr>
        <w:pStyle w:val="Caption"/>
        <w:keepNext/>
        <w:ind w:firstLine="0"/>
        <w:rPr>
          <w:rFonts w:ascii="Times New Roman" w:hAnsi="Times New Roman"/>
          <w:b w:val="0"/>
          <w:bCs w:val="0"/>
          <w:i/>
          <w:iCs/>
          <w:sz w:val="24"/>
          <w:szCs w:val="24"/>
          <w:lang w:val="sr-Cyrl-BA"/>
        </w:rPr>
      </w:pPr>
      <w:bookmarkStart w:id="38" w:name="_Toc81428628"/>
      <w:r w:rsidRPr="009F3D19">
        <w:rPr>
          <w:rFonts w:ascii="Times New Roman" w:hAnsi="Times New Roman"/>
          <w:b w:val="0"/>
          <w:bCs w:val="0"/>
          <w:i/>
          <w:iCs/>
          <w:sz w:val="24"/>
          <w:szCs w:val="24"/>
        </w:rPr>
        <w:t>Табела</w:t>
      </w:r>
      <w:r w:rsidRPr="009F3D19">
        <w:rPr>
          <w:rFonts w:ascii="Times New Roman" w:hAnsi="Times New Roman"/>
          <w:b w:val="0"/>
          <w:bCs w:val="0"/>
          <w:i/>
          <w:iCs/>
          <w:sz w:val="24"/>
          <w:szCs w:val="24"/>
          <w:lang w:val="sr-Cyrl-BA"/>
        </w:rPr>
        <w:t xml:space="preserve"> бр. </w:t>
      </w:r>
      <w:r w:rsidRPr="009F3D19">
        <w:rPr>
          <w:rFonts w:ascii="Times New Roman" w:hAnsi="Times New Roman"/>
          <w:b w:val="0"/>
          <w:bCs w:val="0"/>
          <w:i/>
          <w:iCs/>
          <w:sz w:val="24"/>
          <w:szCs w:val="24"/>
        </w:rPr>
        <w:t xml:space="preserve"> </w:t>
      </w:r>
      <w:r w:rsidRPr="009F3D19">
        <w:rPr>
          <w:rFonts w:ascii="Times New Roman" w:hAnsi="Times New Roman"/>
          <w:b w:val="0"/>
          <w:bCs w:val="0"/>
          <w:i/>
          <w:iCs/>
          <w:sz w:val="24"/>
          <w:szCs w:val="24"/>
        </w:rPr>
        <w:fldChar w:fldCharType="begin"/>
      </w:r>
      <w:r w:rsidRPr="009F3D19">
        <w:rPr>
          <w:rFonts w:ascii="Times New Roman" w:hAnsi="Times New Roman"/>
          <w:b w:val="0"/>
          <w:bCs w:val="0"/>
          <w:i/>
          <w:iCs/>
          <w:sz w:val="24"/>
          <w:szCs w:val="24"/>
        </w:rPr>
        <w:instrText xml:space="preserve"> SEQ Табела \* ARABIC </w:instrText>
      </w:r>
      <w:r w:rsidRPr="009F3D19">
        <w:rPr>
          <w:rFonts w:ascii="Times New Roman" w:hAnsi="Times New Roman"/>
          <w:b w:val="0"/>
          <w:bCs w:val="0"/>
          <w:i/>
          <w:iCs/>
          <w:sz w:val="24"/>
          <w:szCs w:val="24"/>
        </w:rPr>
        <w:fldChar w:fldCharType="separate"/>
      </w:r>
      <w:r w:rsidR="00F4370B">
        <w:rPr>
          <w:rFonts w:ascii="Times New Roman" w:hAnsi="Times New Roman"/>
          <w:b w:val="0"/>
          <w:bCs w:val="0"/>
          <w:i/>
          <w:iCs/>
          <w:noProof/>
          <w:sz w:val="24"/>
          <w:szCs w:val="24"/>
        </w:rPr>
        <w:t>4</w:t>
      </w:r>
      <w:r w:rsidRPr="009F3D19">
        <w:rPr>
          <w:rFonts w:ascii="Times New Roman" w:hAnsi="Times New Roman"/>
          <w:b w:val="0"/>
          <w:bCs w:val="0"/>
          <w:i/>
          <w:iCs/>
          <w:sz w:val="24"/>
          <w:szCs w:val="24"/>
        </w:rPr>
        <w:fldChar w:fldCharType="end"/>
      </w:r>
      <w:r w:rsidRPr="009F3D19">
        <w:rPr>
          <w:rFonts w:ascii="Times New Roman" w:hAnsi="Times New Roman"/>
          <w:b w:val="0"/>
          <w:bCs w:val="0"/>
          <w:i/>
          <w:iCs/>
          <w:sz w:val="24"/>
          <w:szCs w:val="24"/>
          <w:lang w:val="sr-Cyrl-BA"/>
        </w:rPr>
        <w:t>: Хемијски састав бентонита са лежишта „Соколац“</w:t>
      </w:r>
      <w:bookmarkEnd w:id="38"/>
    </w:p>
    <w:tbl>
      <w:tblPr>
        <w:tblStyle w:val="TableGrid"/>
        <w:tblW w:w="0" w:type="auto"/>
        <w:tblLook w:val="04A0" w:firstRow="1" w:lastRow="0" w:firstColumn="1" w:lastColumn="0" w:noHBand="0" w:noVBand="1"/>
      </w:tblPr>
      <w:tblGrid>
        <w:gridCol w:w="2830"/>
        <w:gridCol w:w="2694"/>
      </w:tblGrid>
      <w:tr w:rsidR="00DC2107" w:rsidRPr="00FC2EC0" w:rsidTr="00F4370B">
        <w:tc>
          <w:tcPr>
            <w:tcW w:w="2830" w:type="dxa"/>
            <w:shd w:val="clear" w:color="auto" w:fill="EDEDED" w:themeFill="accent3" w:themeFillTint="33"/>
          </w:tcPr>
          <w:p w:rsidR="00DC2107" w:rsidRPr="00FC2EC0" w:rsidRDefault="00DC2107" w:rsidP="00F4370B">
            <w:pPr>
              <w:spacing w:line="276" w:lineRule="auto"/>
              <w:jc w:val="both"/>
              <w:rPr>
                <w:b/>
                <w:bCs w:val="0"/>
                <w:sz w:val="23"/>
                <w:szCs w:val="23"/>
                <w:lang w:val="sr-Cyrl-BA"/>
              </w:rPr>
            </w:pPr>
            <w:r w:rsidRPr="00FC2EC0">
              <w:rPr>
                <w:b/>
                <w:bCs w:val="0"/>
                <w:sz w:val="23"/>
                <w:szCs w:val="23"/>
                <w:lang w:val="sr-Cyrl-BA"/>
              </w:rPr>
              <w:t xml:space="preserve">Испитиване компоненте </w:t>
            </w:r>
          </w:p>
        </w:tc>
        <w:tc>
          <w:tcPr>
            <w:tcW w:w="2694" w:type="dxa"/>
            <w:shd w:val="clear" w:color="auto" w:fill="EDEDED" w:themeFill="accent3" w:themeFillTint="33"/>
          </w:tcPr>
          <w:p w:rsidR="00DC2107" w:rsidRPr="00FC2EC0" w:rsidRDefault="00DC2107" w:rsidP="00F4370B">
            <w:pPr>
              <w:spacing w:line="276" w:lineRule="auto"/>
              <w:jc w:val="both"/>
              <w:rPr>
                <w:b/>
                <w:bCs w:val="0"/>
                <w:sz w:val="23"/>
                <w:szCs w:val="23"/>
                <w:lang w:val="sr-Cyrl-BA"/>
              </w:rPr>
            </w:pPr>
            <w:r w:rsidRPr="00FC2EC0">
              <w:rPr>
                <w:b/>
                <w:bCs w:val="0"/>
                <w:sz w:val="23"/>
                <w:szCs w:val="23"/>
                <w:lang w:val="sr-Cyrl-BA"/>
              </w:rPr>
              <w:t>Средњи садржај (%)</w:t>
            </w:r>
          </w:p>
        </w:tc>
      </w:tr>
      <w:tr w:rsidR="00DC2107" w:rsidRPr="00FC2EC0" w:rsidTr="00F4370B">
        <w:tc>
          <w:tcPr>
            <w:tcW w:w="2830" w:type="dxa"/>
          </w:tcPr>
          <w:p w:rsidR="00DC2107" w:rsidRPr="00FC2EC0" w:rsidRDefault="00DC2107" w:rsidP="00F4370B">
            <w:pPr>
              <w:spacing w:line="276" w:lineRule="auto"/>
              <w:jc w:val="both"/>
              <w:rPr>
                <w:sz w:val="23"/>
                <w:szCs w:val="23"/>
                <w:lang w:val="sr-Latn-BA"/>
              </w:rPr>
            </w:pPr>
            <w:r w:rsidRPr="00FC2EC0">
              <w:rPr>
                <w:sz w:val="23"/>
                <w:szCs w:val="23"/>
                <w:lang w:val="sr-Latn-BA"/>
              </w:rPr>
              <w:t>SiO</w:t>
            </w:r>
            <w:r w:rsidRPr="00FC2EC0">
              <w:rPr>
                <w:sz w:val="23"/>
                <w:szCs w:val="23"/>
                <w:vertAlign w:val="subscript"/>
                <w:lang w:val="sr-Latn-BA"/>
              </w:rPr>
              <w:t>2</w:t>
            </w:r>
          </w:p>
        </w:tc>
        <w:tc>
          <w:tcPr>
            <w:tcW w:w="2694" w:type="dxa"/>
          </w:tcPr>
          <w:p w:rsidR="00DC2107" w:rsidRPr="00FC2EC0" w:rsidRDefault="00DC2107" w:rsidP="00F4370B">
            <w:pPr>
              <w:spacing w:line="276" w:lineRule="auto"/>
              <w:jc w:val="both"/>
              <w:rPr>
                <w:sz w:val="23"/>
                <w:szCs w:val="23"/>
                <w:lang w:val="sr-Latn-BA"/>
              </w:rPr>
            </w:pPr>
            <w:r w:rsidRPr="00FC2EC0">
              <w:rPr>
                <w:sz w:val="23"/>
                <w:szCs w:val="23"/>
                <w:lang w:val="sr-Latn-BA"/>
              </w:rPr>
              <w:t>53,08</w:t>
            </w:r>
          </w:p>
        </w:tc>
      </w:tr>
      <w:tr w:rsidR="00DC2107" w:rsidRPr="00FC2EC0" w:rsidTr="00F4370B">
        <w:tc>
          <w:tcPr>
            <w:tcW w:w="2830" w:type="dxa"/>
          </w:tcPr>
          <w:p w:rsidR="00DC2107" w:rsidRPr="00FC2EC0" w:rsidRDefault="00DC2107" w:rsidP="00F4370B">
            <w:pPr>
              <w:spacing w:line="276" w:lineRule="auto"/>
              <w:jc w:val="both"/>
              <w:rPr>
                <w:sz w:val="23"/>
                <w:szCs w:val="23"/>
                <w:lang w:val="sr-Latn-BA"/>
              </w:rPr>
            </w:pPr>
            <w:r w:rsidRPr="00FC2EC0">
              <w:rPr>
                <w:sz w:val="23"/>
                <w:szCs w:val="23"/>
                <w:lang w:val="sr-Latn-BA"/>
              </w:rPr>
              <w:t>Al</w:t>
            </w:r>
            <w:r w:rsidRPr="00FC2EC0">
              <w:rPr>
                <w:sz w:val="23"/>
                <w:szCs w:val="23"/>
                <w:vertAlign w:val="subscript"/>
                <w:lang w:val="sr-Latn-BA"/>
              </w:rPr>
              <w:t>2</w:t>
            </w:r>
            <w:r w:rsidRPr="00FC2EC0">
              <w:rPr>
                <w:sz w:val="23"/>
                <w:szCs w:val="23"/>
                <w:lang w:val="sr-Latn-BA"/>
              </w:rPr>
              <w:t>O</w:t>
            </w:r>
            <w:r w:rsidRPr="00FC2EC0">
              <w:rPr>
                <w:sz w:val="23"/>
                <w:szCs w:val="23"/>
                <w:vertAlign w:val="subscript"/>
                <w:lang w:val="sr-Latn-BA"/>
              </w:rPr>
              <w:t>3</w:t>
            </w:r>
          </w:p>
        </w:tc>
        <w:tc>
          <w:tcPr>
            <w:tcW w:w="2694" w:type="dxa"/>
          </w:tcPr>
          <w:p w:rsidR="00DC2107" w:rsidRPr="00FC2EC0" w:rsidRDefault="00DC2107" w:rsidP="00F4370B">
            <w:pPr>
              <w:spacing w:line="276" w:lineRule="auto"/>
              <w:jc w:val="both"/>
              <w:rPr>
                <w:sz w:val="23"/>
                <w:szCs w:val="23"/>
                <w:lang w:val="sr-Latn-BA"/>
              </w:rPr>
            </w:pPr>
            <w:r w:rsidRPr="00FC2EC0">
              <w:rPr>
                <w:sz w:val="23"/>
                <w:szCs w:val="23"/>
                <w:lang w:val="sr-Latn-BA"/>
              </w:rPr>
              <w:t>22,41</w:t>
            </w:r>
          </w:p>
        </w:tc>
      </w:tr>
      <w:tr w:rsidR="00DC2107" w:rsidRPr="00FC2EC0" w:rsidTr="00F4370B">
        <w:tc>
          <w:tcPr>
            <w:tcW w:w="2830" w:type="dxa"/>
          </w:tcPr>
          <w:p w:rsidR="00DC2107" w:rsidRPr="00FC2EC0" w:rsidRDefault="00DC2107" w:rsidP="00F4370B">
            <w:pPr>
              <w:spacing w:line="276" w:lineRule="auto"/>
              <w:jc w:val="both"/>
              <w:rPr>
                <w:sz w:val="23"/>
                <w:szCs w:val="23"/>
                <w:lang w:val="sr-Latn-BA"/>
              </w:rPr>
            </w:pPr>
            <w:r w:rsidRPr="00FC2EC0">
              <w:rPr>
                <w:sz w:val="23"/>
                <w:szCs w:val="23"/>
                <w:lang w:val="sr-Latn-BA"/>
              </w:rPr>
              <w:t>TiO</w:t>
            </w:r>
            <w:r w:rsidRPr="00FC2EC0">
              <w:rPr>
                <w:sz w:val="23"/>
                <w:szCs w:val="23"/>
                <w:vertAlign w:val="subscript"/>
                <w:lang w:val="sr-Latn-BA"/>
              </w:rPr>
              <w:t>2</w:t>
            </w:r>
          </w:p>
        </w:tc>
        <w:tc>
          <w:tcPr>
            <w:tcW w:w="2694" w:type="dxa"/>
          </w:tcPr>
          <w:p w:rsidR="00DC2107" w:rsidRPr="00FC2EC0" w:rsidRDefault="00DC2107" w:rsidP="00F4370B">
            <w:pPr>
              <w:spacing w:line="276" w:lineRule="auto"/>
              <w:jc w:val="both"/>
              <w:rPr>
                <w:sz w:val="23"/>
                <w:szCs w:val="23"/>
                <w:lang w:val="sr-Latn-BA"/>
              </w:rPr>
            </w:pPr>
            <w:r w:rsidRPr="00FC2EC0">
              <w:rPr>
                <w:sz w:val="23"/>
                <w:szCs w:val="23"/>
                <w:lang w:val="sr-Latn-BA"/>
              </w:rPr>
              <w:t>0,63</w:t>
            </w:r>
          </w:p>
        </w:tc>
      </w:tr>
      <w:tr w:rsidR="00DC2107" w:rsidRPr="00FC2EC0" w:rsidTr="00F4370B">
        <w:tc>
          <w:tcPr>
            <w:tcW w:w="2830" w:type="dxa"/>
          </w:tcPr>
          <w:p w:rsidR="00DC2107" w:rsidRPr="00FC2EC0" w:rsidRDefault="00DC2107" w:rsidP="00F4370B">
            <w:pPr>
              <w:spacing w:line="276" w:lineRule="auto"/>
              <w:jc w:val="both"/>
              <w:rPr>
                <w:sz w:val="23"/>
                <w:szCs w:val="23"/>
                <w:lang w:val="sr-Latn-BA"/>
              </w:rPr>
            </w:pPr>
            <w:r w:rsidRPr="00FC2EC0">
              <w:rPr>
                <w:sz w:val="23"/>
                <w:szCs w:val="23"/>
                <w:lang w:val="sr-Latn-BA"/>
              </w:rPr>
              <w:t>Fe</w:t>
            </w:r>
            <w:r w:rsidRPr="00FC2EC0">
              <w:rPr>
                <w:sz w:val="23"/>
                <w:szCs w:val="23"/>
                <w:vertAlign w:val="subscript"/>
                <w:lang w:val="sr-Latn-BA"/>
              </w:rPr>
              <w:t>2</w:t>
            </w:r>
            <w:r w:rsidRPr="00FC2EC0">
              <w:rPr>
                <w:sz w:val="23"/>
                <w:szCs w:val="23"/>
                <w:lang w:val="sr-Latn-BA"/>
              </w:rPr>
              <w:t>O</w:t>
            </w:r>
            <w:r w:rsidRPr="00FC2EC0">
              <w:rPr>
                <w:sz w:val="23"/>
                <w:szCs w:val="23"/>
                <w:vertAlign w:val="subscript"/>
                <w:lang w:val="sr-Latn-BA"/>
              </w:rPr>
              <w:t>3</w:t>
            </w:r>
          </w:p>
        </w:tc>
        <w:tc>
          <w:tcPr>
            <w:tcW w:w="2694" w:type="dxa"/>
          </w:tcPr>
          <w:p w:rsidR="00DC2107" w:rsidRPr="00FC2EC0" w:rsidRDefault="00DC2107" w:rsidP="00F4370B">
            <w:pPr>
              <w:spacing w:line="276" w:lineRule="auto"/>
              <w:jc w:val="both"/>
              <w:rPr>
                <w:sz w:val="23"/>
                <w:szCs w:val="23"/>
                <w:lang w:val="sr-Latn-BA"/>
              </w:rPr>
            </w:pPr>
            <w:r w:rsidRPr="00FC2EC0">
              <w:rPr>
                <w:sz w:val="23"/>
                <w:szCs w:val="23"/>
                <w:lang w:val="sr-Latn-BA"/>
              </w:rPr>
              <w:t>5,56</w:t>
            </w:r>
          </w:p>
        </w:tc>
      </w:tr>
      <w:tr w:rsidR="00DC2107" w:rsidRPr="00FC2EC0" w:rsidTr="00F4370B">
        <w:tc>
          <w:tcPr>
            <w:tcW w:w="2830" w:type="dxa"/>
          </w:tcPr>
          <w:p w:rsidR="00DC2107" w:rsidRPr="00FC2EC0" w:rsidRDefault="00DC2107" w:rsidP="00F4370B">
            <w:pPr>
              <w:spacing w:line="276" w:lineRule="auto"/>
              <w:jc w:val="both"/>
              <w:rPr>
                <w:sz w:val="23"/>
                <w:szCs w:val="23"/>
                <w:lang w:val="sr-Latn-BA"/>
              </w:rPr>
            </w:pPr>
            <w:r w:rsidRPr="00FC2EC0">
              <w:rPr>
                <w:sz w:val="23"/>
                <w:szCs w:val="23"/>
                <w:lang w:val="sr-Latn-BA"/>
              </w:rPr>
              <w:t>CaO</w:t>
            </w:r>
          </w:p>
        </w:tc>
        <w:tc>
          <w:tcPr>
            <w:tcW w:w="2694" w:type="dxa"/>
          </w:tcPr>
          <w:p w:rsidR="00DC2107" w:rsidRPr="00FC2EC0" w:rsidRDefault="00DC2107" w:rsidP="00F4370B">
            <w:pPr>
              <w:spacing w:line="276" w:lineRule="auto"/>
              <w:jc w:val="both"/>
              <w:rPr>
                <w:sz w:val="23"/>
                <w:szCs w:val="23"/>
                <w:lang w:val="sr-Latn-BA"/>
              </w:rPr>
            </w:pPr>
            <w:r w:rsidRPr="00FC2EC0">
              <w:rPr>
                <w:sz w:val="23"/>
                <w:szCs w:val="23"/>
                <w:lang w:val="sr-Latn-BA"/>
              </w:rPr>
              <w:t>11,44</w:t>
            </w:r>
          </w:p>
        </w:tc>
      </w:tr>
      <w:tr w:rsidR="00DC2107" w:rsidRPr="00FC2EC0" w:rsidTr="00F4370B">
        <w:tc>
          <w:tcPr>
            <w:tcW w:w="2830" w:type="dxa"/>
          </w:tcPr>
          <w:p w:rsidR="00DC2107" w:rsidRPr="00FC2EC0" w:rsidRDefault="00DC2107" w:rsidP="00F4370B">
            <w:pPr>
              <w:spacing w:line="276" w:lineRule="auto"/>
              <w:jc w:val="both"/>
              <w:rPr>
                <w:sz w:val="23"/>
                <w:szCs w:val="23"/>
                <w:lang w:val="sr-Latn-BA"/>
              </w:rPr>
            </w:pPr>
            <w:r w:rsidRPr="00FC2EC0">
              <w:rPr>
                <w:sz w:val="23"/>
                <w:szCs w:val="23"/>
                <w:lang w:val="sr-Latn-BA"/>
              </w:rPr>
              <w:t>MgO</w:t>
            </w:r>
          </w:p>
        </w:tc>
        <w:tc>
          <w:tcPr>
            <w:tcW w:w="2694" w:type="dxa"/>
          </w:tcPr>
          <w:p w:rsidR="00DC2107" w:rsidRPr="00FC2EC0" w:rsidRDefault="00DC2107" w:rsidP="00F4370B">
            <w:pPr>
              <w:spacing w:line="276" w:lineRule="auto"/>
              <w:jc w:val="both"/>
              <w:rPr>
                <w:sz w:val="23"/>
                <w:szCs w:val="23"/>
                <w:lang w:val="sr-Latn-BA"/>
              </w:rPr>
            </w:pPr>
            <w:r w:rsidRPr="00FC2EC0">
              <w:rPr>
                <w:sz w:val="23"/>
                <w:szCs w:val="23"/>
                <w:lang w:val="sr-Latn-BA"/>
              </w:rPr>
              <w:t>1,55</w:t>
            </w:r>
          </w:p>
        </w:tc>
      </w:tr>
      <w:tr w:rsidR="00DC2107" w:rsidRPr="00FC2EC0" w:rsidTr="00F4370B">
        <w:tc>
          <w:tcPr>
            <w:tcW w:w="2830" w:type="dxa"/>
          </w:tcPr>
          <w:p w:rsidR="00DC2107" w:rsidRPr="00FC2EC0" w:rsidRDefault="00DC2107" w:rsidP="00F4370B">
            <w:pPr>
              <w:spacing w:line="276" w:lineRule="auto"/>
              <w:jc w:val="both"/>
              <w:rPr>
                <w:sz w:val="23"/>
                <w:szCs w:val="23"/>
                <w:lang w:val="sr-Latn-BA"/>
              </w:rPr>
            </w:pPr>
            <w:r w:rsidRPr="00FC2EC0">
              <w:rPr>
                <w:sz w:val="23"/>
                <w:szCs w:val="23"/>
                <w:lang w:val="sr-Latn-BA"/>
              </w:rPr>
              <w:t>CO</w:t>
            </w:r>
            <w:r w:rsidRPr="00FC2EC0">
              <w:rPr>
                <w:sz w:val="23"/>
                <w:szCs w:val="23"/>
                <w:vertAlign w:val="subscript"/>
                <w:lang w:val="sr-Latn-BA"/>
              </w:rPr>
              <w:t>2</w:t>
            </w:r>
          </w:p>
        </w:tc>
        <w:tc>
          <w:tcPr>
            <w:tcW w:w="2694" w:type="dxa"/>
          </w:tcPr>
          <w:p w:rsidR="00DC2107" w:rsidRPr="00FC2EC0" w:rsidRDefault="00DC2107" w:rsidP="00F4370B">
            <w:pPr>
              <w:spacing w:line="276" w:lineRule="auto"/>
              <w:jc w:val="both"/>
              <w:rPr>
                <w:sz w:val="23"/>
                <w:szCs w:val="23"/>
                <w:lang w:val="sr-Latn-BA"/>
              </w:rPr>
            </w:pPr>
            <w:r w:rsidRPr="00FC2EC0">
              <w:rPr>
                <w:sz w:val="23"/>
                <w:szCs w:val="23"/>
                <w:lang w:val="sr-Latn-BA"/>
              </w:rPr>
              <w:t>3,84</w:t>
            </w:r>
          </w:p>
        </w:tc>
      </w:tr>
      <w:tr w:rsidR="00DC2107" w:rsidRPr="00FC2EC0" w:rsidTr="00F4370B">
        <w:tc>
          <w:tcPr>
            <w:tcW w:w="2830" w:type="dxa"/>
          </w:tcPr>
          <w:p w:rsidR="00DC2107" w:rsidRPr="00FC2EC0" w:rsidRDefault="00DC2107" w:rsidP="00F4370B">
            <w:pPr>
              <w:spacing w:line="276" w:lineRule="auto"/>
              <w:jc w:val="both"/>
              <w:rPr>
                <w:sz w:val="23"/>
                <w:szCs w:val="23"/>
                <w:lang w:val="sr-Latn-BA"/>
              </w:rPr>
            </w:pPr>
            <w:r w:rsidRPr="00FC2EC0">
              <w:rPr>
                <w:sz w:val="23"/>
                <w:szCs w:val="23"/>
                <w:lang w:val="sr-Latn-BA"/>
              </w:rPr>
              <w:t>K</w:t>
            </w:r>
            <w:r w:rsidRPr="00FC2EC0">
              <w:rPr>
                <w:sz w:val="23"/>
                <w:szCs w:val="23"/>
                <w:vertAlign w:val="subscript"/>
                <w:lang w:val="sr-Latn-BA"/>
              </w:rPr>
              <w:t>2</w:t>
            </w:r>
            <w:r w:rsidRPr="00FC2EC0">
              <w:rPr>
                <w:sz w:val="23"/>
                <w:szCs w:val="23"/>
                <w:lang w:val="sr-Latn-BA"/>
              </w:rPr>
              <w:t>O</w:t>
            </w:r>
          </w:p>
        </w:tc>
        <w:tc>
          <w:tcPr>
            <w:tcW w:w="2694" w:type="dxa"/>
          </w:tcPr>
          <w:p w:rsidR="00DC2107" w:rsidRPr="00FC2EC0" w:rsidRDefault="00DC2107" w:rsidP="00F4370B">
            <w:pPr>
              <w:spacing w:line="276" w:lineRule="auto"/>
              <w:jc w:val="both"/>
              <w:rPr>
                <w:sz w:val="23"/>
                <w:szCs w:val="23"/>
                <w:lang w:val="sr-Latn-BA"/>
              </w:rPr>
            </w:pPr>
            <w:r w:rsidRPr="00FC2EC0">
              <w:rPr>
                <w:sz w:val="23"/>
                <w:szCs w:val="23"/>
                <w:lang w:val="sr-Latn-BA"/>
              </w:rPr>
              <w:t>0,75</w:t>
            </w:r>
          </w:p>
        </w:tc>
      </w:tr>
      <w:tr w:rsidR="00DC2107" w:rsidRPr="00FC2EC0" w:rsidTr="00F4370B">
        <w:tc>
          <w:tcPr>
            <w:tcW w:w="2830" w:type="dxa"/>
          </w:tcPr>
          <w:p w:rsidR="00DC2107" w:rsidRPr="00FC2EC0" w:rsidRDefault="00DC2107" w:rsidP="00F4370B">
            <w:pPr>
              <w:spacing w:line="276" w:lineRule="auto"/>
              <w:jc w:val="both"/>
              <w:rPr>
                <w:sz w:val="23"/>
                <w:szCs w:val="23"/>
                <w:lang w:val="sr-Latn-BA"/>
              </w:rPr>
            </w:pPr>
            <w:r w:rsidRPr="00FC2EC0">
              <w:rPr>
                <w:sz w:val="23"/>
                <w:szCs w:val="23"/>
                <w:lang w:val="sr-Latn-BA"/>
              </w:rPr>
              <w:lastRenderedPageBreak/>
              <w:t>Na</w:t>
            </w:r>
            <w:r w:rsidRPr="00FC2EC0">
              <w:rPr>
                <w:sz w:val="23"/>
                <w:szCs w:val="23"/>
                <w:vertAlign w:val="subscript"/>
                <w:lang w:val="sr-Latn-BA"/>
              </w:rPr>
              <w:t>2</w:t>
            </w:r>
            <w:r w:rsidRPr="00FC2EC0">
              <w:rPr>
                <w:sz w:val="23"/>
                <w:szCs w:val="23"/>
                <w:lang w:val="sr-Latn-BA"/>
              </w:rPr>
              <w:t>O</w:t>
            </w:r>
          </w:p>
        </w:tc>
        <w:tc>
          <w:tcPr>
            <w:tcW w:w="2694" w:type="dxa"/>
          </w:tcPr>
          <w:p w:rsidR="00DC2107" w:rsidRPr="00FC2EC0" w:rsidRDefault="00DC2107" w:rsidP="00F4370B">
            <w:pPr>
              <w:spacing w:line="276" w:lineRule="auto"/>
              <w:jc w:val="both"/>
              <w:rPr>
                <w:sz w:val="23"/>
                <w:szCs w:val="23"/>
                <w:lang w:val="sr-Latn-BA"/>
              </w:rPr>
            </w:pPr>
            <w:r w:rsidRPr="00FC2EC0">
              <w:rPr>
                <w:sz w:val="23"/>
                <w:szCs w:val="23"/>
                <w:lang w:val="sr-Latn-BA"/>
              </w:rPr>
              <w:t>0,34</w:t>
            </w:r>
          </w:p>
        </w:tc>
      </w:tr>
      <w:tr w:rsidR="00DC2107" w:rsidRPr="00FC2EC0" w:rsidTr="00F4370B">
        <w:tc>
          <w:tcPr>
            <w:tcW w:w="2830" w:type="dxa"/>
          </w:tcPr>
          <w:p w:rsidR="00DC2107" w:rsidRPr="00FC2EC0" w:rsidRDefault="00DC2107" w:rsidP="00F4370B">
            <w:pPr>
              <w:spacing w:line="276" w:lineRule="auto"/>
              <w:jc w:val="both"/>
              <w:rPr>
                <w:sz w:val="23"/>
                <w:szCs w:val="23"/>
                <w:lang w:val="sr-Latn-BA"/>
              </w:rPr>
            </w:pPr>
            <w:r w:rsidRPr="00FC2EC0">
              <w:rPr>
                <w:sz w:val="23"/>
                <w:szCs w:val="23"/>
                <w:lang w:val="sr-Latn-BA"/>
              </w:rPr>
              <w:t>P</w:t>
            </w:r>
            <w:r w:rsidRPr="00FC2EC0">
              <w:rPr>
                <w:sz w:val="23"/>
                <w:szCs w:val="23"/>
                <w:vertAlign w:val="subscript"/>
                <w:lang w:val="sr-Latn-BA"/>
              </w:rPr>
              <w:t>2</w:t>
            </w:r>
            <w:r w:rsidRPr="00FC2EC0">
              <w:rPr>
                <w:sz w:val="23"/>
                <w:szCs w:val="23"/>
                <w:lang w:val="sr-Latn-BA"/>
              </w:rPr>
              <w:t>O</w:t>
            </w:r>
            <w:r w:rsidRPr="00FC2EC0">
              <w:rPr>
                <w:sz w:val="23"/>
                <w:szCs w:val="23"/>
                <w:vertAlign w:val="subscript"/>
                <w:lang w:val="sr-Latn-BA"/>
              </w:rPr>
              <w:t>5</w:t>
            </w:r>
          </w:p>
        </w:tc>
        <w:tc>
          <w:tcPr>
            <w:tcW w:w="2694" w:type="dxa"/>
          </w:tcPr>
          <w:p w:rsidR="00DC2107" w:rsidRPr="00FC2EC0" w:rsidRDefault="00DC2107" w:rsidP="00F4370B">
            <w:pPr>
              <w:spacing w:line="276" w:lineRule="auto"/>
              <w:jc w:val="both"/>
              <w:rPr>
                <w:sz w:val="23"/>
                <w:szCs w:val="23"/>
                <w:lang w:val="sr-Latn-BA"/>
              </w:rPr>
            </w:pPr>
            <w:r w:rsidRPr="00FC2EC0">
              <w:rPr>
                <w:sz w:val="23"/>
                <w:szCs w:val="23"/>
                <w:lang w:val="sr-Latn-BA"/>
              </w:rPr>
              <w:t>0,07</w:t>
            </w:r>
          </w:p>
        </w:tc>
      </w:tr>
      <w:tr w:rsidR="00DC2107" w:rsidRPr="00FC2EC0" w:rsidTr="00F4370B">
        <w:tc>
          <w:tcPr>
            <w:tcW w:w="2830" w:type="dxa"/>
          </w:tcPr>
          <w:p w:rsidR="00DC2107" w:rsidRPr="00FC2EC0" w:rsidRDefault="00DC2107" w:rsidP="00F4370B">
            <w:pPr>
              <w:spacing w:line="276" w:lineRule="auto"/>
              <w:jc w:val="both"/>
              <w:rPr>
                <w:sz w:val="23"/>
                <w:szCs w:val="23"/>
                <w:lang w:val="sr-Latn-BA"/>
              </w:rPr>
            </w:pPr>
            <w:r w:rsidRPr="00FC2EC0">
              <w:rPr>
                <w:sz w:val="23"/>
                <w:szCs w:val="23"/>
                <w:lang w:val="sr-Latn-BA"/>
              </w:rPr>
              <w:t>SO</w:t>
            </w:r>
            <w:r w:rsidRPr="00FC2EC0">
              <w:rPr>
                <w:sz w:val="23"/>
                <w:szCs w:val="23"/>
                <w:vertAlign w:val="subscript"/>
                <w:lang w:val="sr-Latn-BA"/>
              </w:rPr>
              <w:t>3</w:t>
            </w:r>
          </w:p>
        </w:tc>
        <w:tc>
          <w:tcPr>
            <w:tcW w:w="2694" w:type="dxa"/>
          </w:tcPr>
          <w:p w:rsidR="00DC2107" w:rsidRPr="00FC2EC0" w:rsidRDefault="00DC2107" w:rsidP="00F4370B">
            <w:pPr>
              <w:spacing w:line="276" w:lineRule="auto"/>
              <w:jc w:val="both"/>
              <w:rPr>
                <w:sz w:val="23"/>
                <w:szCs w:val="23"/>
                <w:lang w:val="sr-Latn-BA"/>
              </w:rPr>
            </w:pPr>
            <w:r w:rsidRPr="00FC2EC0">
              <w:rPr>
                <w:sz w:val="23"/>
                <w:szCs w:val="23"/>
                <w:lang w:val="sr-Latn-BA"/>
              </w:rPr>
              <w:t>0,28</w:t>
            </w:r>
          </w:p>
        </w:tc>
      </w:tr>
      <w:tr w:rsidR="00DC2107" w:rsidRPr="00FC2EC0" w:rsidTr="00F4370B">
        <w:tc>
          <w:tcPr>
            <w:tcW w:w="2830" w:type="dxa"/>
          </w:tcPr>
          <w:p w:rsidR="00DC2107" w:rsidRPr="00FC2EC0" w:rsidRDefault="00DC2107" w:rsidP="00F4370B">
            <w:pPr>
              <w:spacing w:line="276" w:lineRule="auto"/>
              <w:jc w:val="both"/>
              <w:rPr>
                <w:sz w:val="23"/>
                <w:szCs w:val="23"/>
                <w:lang w:val="sr-Latn-BA"/>
              </w:rPr>
            </w:pPr>
            <w:r w:rsidRPr="00FC2EC0">
              <w:rPr>
                <w:sz w:val="23"/>
                <w:szCs w:val="23"/>
                <w:lang w:val="sr-Latn-BA"/>
              </w:rPr>
              <w:t>H</w:t>
            </w:r>
            <w:r w:rsidRPr="00FC2EC0">
              <w:rPr>
                <w:sz w:val="23"/>
                <w:szCs w:val="23"/>
                <w:vertAlign w:val="subscript"/>
                <w:lang w:val="sr-Latn-BA"/>
              </w:rPr>
              <w:t>2</w:t>
            </w:r>
            <w:r w:rsidRPr="00FC2EC0">
              <w:rPr>
                <w:sz w:val="23"/>
                <w:szCs w:val="23"/>
                <w:lang w:val="sr-Latn-BA"/>
              </w:rPr>
              <w:t>O</w:t>
            </w:r>
          </w:p>
        </w:tc>
        <w:tc>
          <w:tcPr>
            <w:tcW w:w="2694" w:type="dxa"/>
          </w:tcPr>
          <w:p w:rsidR="00DC2107" w:rsidRPr="00FC2EC0" w:rsidRDefault="00DC2107" w:rsidP="00F4370B">
            <w:pPr>
              <w:spacing w:line="276" w:lineRule="auto"/>
              <w:jc w:val="both"/>
              <w:rPr>
                <w:sz w:val="23"/>
                <w:szCs w:val="23"/>
                <w:lang w:val="sr-Latn-BA"/>
              </w:rPr>
            </w:pPr>
            <w:r w:rsidRPr="00FC2EC0">
              <w:rPr>
                <w:sz w:val="23"/>
                <w:szCs w:val="23"/>
                <w:lang w:val="sr-Latn-BA"/>
              </w:rPr>
              <w:t>6,79</w:t>
            </w:r>
          </w:p>
        </w:tc>
      </w:tr>
      <w:tr w:rsidR="00DC2107" w:rsidRPr="00FC2EC0" w:rsidTr="00F4370B">
        <w:tc>
          <w:tcPr>
            <w:tcW w:w="2830" w:type="dxa"/>
          </w:tcPr>
          <w:p w:rsidR="00DC2107" w:rsidRPr="00FC2EC0" w:rsidRDefault="00DC2107" w:rsidP="00F4370B">
            <w:pPr>
              <w:spacing w:line="276" w:lineRule="auto"/>
              <w:jc w:val="both"/>
              <w:rPr>
                <w:sz w:val="23"/>
                <w:szCs w:val="23"/>
                <w:lang w:val="sr-Latn-BA"/>
              </w:rPr>
            </w:pPr>
            <w:r w:rsidRPr="00FC2EC0">
              <w:rPr>
                <w:sz w:val="23"/>
                <w:szCs w:val="23"/>
                <w:lang w:val="sr-Latn-BA"/>
              </w:rPr>
              <w:t>pH</w:t>
            </w:r>
          </w:p>
        </w:tc>
        <w:tc>
          <w:tcPr>
            <w:tcW w:w="2694" w:type="dxa"/>
          </w:tcPr>
          <w:p w:rsidR="00DC2107" w:rsidRPr="00FC2EC0" w:rsidRDefault="00DC2107" w:rsidP="00F4370B">
            <w:pPr>
              <w:spacing w:line="276" w:lineRule="auto"/>
              <w:jc w:val="both"/>
              <w:rPr>
                <w:sz w:val="23"/>
                <w:szCs w:val="23"/>
                <w:lang w:val="sr-Latn-BA"/>
              </w:rPr>
            </w:pPr>
            <w:r w:rsidRPr="00FC2EC0">
              <w:rPr>
                <w:sz w:val="23"/>
                <w:szCs w:val="23"/>
                <w:lang w:val="sr-Latn-BA"/>
              </w:rPr>
              <w:t>8,43</w:t>
            </w:r>
          </w:p>
        </w:tc>
      </w:tr>
      <w:tr w:rsidR="00DC2107" w:rsidRPr="00FC2EC0" w:rsidTr="00F4370B">
        <w:tc>
          <w:tcPr>
            <w:tcW w:w="2830" w:type="dxa"/>
          </w:tcPr>
          <w:p w:rsidR="00DC2107" w:rsidRPr="00FC2EC0" w:rsidRDefault="00DC2107" w:rsidP="00F4370B">
            <w:pPr>
              <w:spacing w:line="276" w:lineRule="auto"/>
              <w:jc w:val="both"/>
              <w:rPr>
                <w:sz w:val="23"/>
                <w:szCs w:val="23"/>
                <w:lang w:val="sr-Latn-BA"/>
              </w:rPr>
            </w:pPr>
            <w:r w:rsidRPr="00FC2EC0">
              <w:rPr>
                <w:sz w:val="23"/>
                <w:szCs w:val="23"/>
                <w:lang w:val="sr-Cyrl-BA"/>
              </w:rPr>
              <w:t>Г.Ж.</w:t>
            </w:r>
          </w:p>
        </w:tc>
        <w:tc>
          <w:tcPr>
            <w:tcW w:w="2694" w:type="dxa"/>
          </w:tcPr>
          <w:p w:rsidR="00DC2107" w:rsidRPr="00FC2EC0" w:rsidRDefault="00DC2107" w:rsidP="00F4370B">
            <w:pPr>
              <w:spacing w:line="276" w:lineRule="auto"/>
              <w:jc w:val="both"/>
              <w:rPr>
                <w:sz w:val="23"/>
                <w:szCs w:val="23"/>
                <w:lang w:val="sr-Latn-BA"/>
              </w:rPr>
            </w:pPr>
            <w:r w:rsidRPr="00FC2EC0">
              <w:rPr>
                <w:sz w:val="23"/>
                <w:szCs w:val="23"/>
                <w:lang w:val="sr-Latn-BA"/>
              </w:rPr>
              <w:t>11,14</w:t>
            </w:r>
          </w:p>
        </w:tc>
      </w:tr>
    </w:tbl>
    <w:p w:rsidR="00CF6073" w:rsidRDefault="00CF6073" w:rsidP="00DC2107">
      <w:pPr>
        <w:spacing w:line="276" w:lineRule="auto"/>
        <w:jc w:val="both"/>
        <w:rPr>
          <w:rFonts w:ascii="Times New Roman" w:hAnsi="Times New Roman" w:cs="Times New Roman"/>
          <w:b/>
          <w:bCs/>
          <w:sz w:val="24"/>
          <w:szCs w:val="24"/>
          <w:u w:val="single"/>
          <w:lang w:val="sr-Cyrl-BA"/>
        </w:rPr>
      </w:pPr>
    </w:p>
    <w:p w:rsidR="00DC2107" w:rsidRPr="00CF6073" w:rsidRDefault="00CF6073" w:rsidP="00DC2107">
      <w:pPr>
        <w:spacing w:line="276" w:lineRule="auto"/>
        <w:jc w:val="both"/>
        <w:rPr>
          <w:rFonts w:ascii="Times New Roman" w:hAnsi="Times New Roman" w:cs="Times New Roman"/>
          <w:b/>
          <w:bCs/>
          <w:sz w:val="24"/>
          <w:szCs w:val="24"/>
          <w:u w:val="single"/>
          <w:lang w:val="sr-Cyrl-BA"/>
        </w:rPr>
      </w:pPr>
      <w:r w:rsidRPr="00CF6073">
        <w:rPr>
          <w:rFonts w:ascii="Times New Roman" w:hAnsi="Times New Roman" w:cs="Times New Roman"/>
          <w:b/>
          <w:bCs/>
          <w:sz w:val="24"/>
          <w:szCs w:val="24"/>
          <w:u w:val="single"/>
          <w:lang w:val="sr-Cyrl-BA"/>
        </w:rPr>
        <w:t>Помоћне сировине</w:t>
      </w:r>
    </w:p>
    <w:p w:rsidR="007C727D" w:rsidRPr="003152D8" w:rsidRDefault="007C727D" w:rsidP="007C727D">
      <w:pPr>
        <w:spacing w:line="276" w:lineRule="auto"/>
        <w:jc w:val="both"/>
        <w:rPr>
          <w:rFonts w:ascii="Times New Roman" w:hAnsi="Times New Roman" w:cs="Times New Roman"/>
          <w:sz w:val="24"/>
          <w:szCs w:val="24"/>
          <w:lang w:val="sr-Cyrl-BA"/>
        </w:rPr>
      </w:pPr>
      <w:r w:rsidRPr="003152D8">
        <w:rPr>
          <w:rFonts w:ascii="Times New Roman" w:hAnsi="Times New Roman" w:cs="Times New Roman"/>
          <w:sz w:val="24"/>
          <w:szCs w:val="24"/>
          <w:lang w:val="sr-Cyrl-BA"/>
        </w:rPr>
        <w:t xml:space="preserve">Погонске и радне машине на предметном </w:t>
      </w:r>
      <w:r w:rsidR="00804C5E">
        <w:rPr>
          <w:rFonts w:ascii="Times New Roman" w:hAnsi="Times New Roman" w:cs="Times New Roman"/>
          <w:sz w:val="24"/>
          <w:szCs w:val="24"/>
          <w:lang w:val="sr-Cyrl-BA"/>
        </w:rPr>
        <w:t xml:space="preserve">копу </w:t>
      </w:r>
      <w:r w:rsidRPr="003152D8">
        <w:rPr>
          <w:rFonts w:ascii="Times New Roman" w:hAnsi="Times New Roman" w:cs="Times New Roman"/>
          <w:sz w:val="24"/>
          <w:szCs w:val="24"/>
          <w:lang w:val="sr-Cyrl-BA"/>
        </w:rPr>
        <w:t>за погон користе моторе са унутрашњим сагоријевањем</w:t>
      </w:r>
      <w:r w:rsidRPr="003152D8">
        <w:rPr>
          <w:rFonts w:ascii="Times New Roman" w:hAnsi="Times New Roman" w:cs="Times New Roman"/>
          <w:sz w:val="24"/>
          <w:szCs w:val="24"/>
          <w:lang w:val="sr-Latn-RS"/>
        </w:rPr>
        <w:t>.</w:t>
      </w:r>
      <w:r w:rsidRPr="003152D8">
        <w:rPr>
          <w:rFonts w:ascii="Times New Roman" w:hAnsi="Times New Roman" w:cs="Times New Roman"/>
          <w:sz w:val="24"/>
          <w:szCs w:val="24"/>
          <w:lang w:val="sr-Cyrl-BA"/>
        </w:rPr>
        <w:t xml:space="preserve"> За рад рударске механизације и камиона користиће се дизел гориво</w:t>
      </w:r>
      <w:r w:rsidR="00804C5E">
        <w:rPr>
          <w:rFonts w:ascii="Times New Roman" w:hAnsi="Times New Roman" w:cs="Times New Roman"/>
          <w:sz w:val="24"/>
          <w:szCs w:val="24"/>
          <w:lang w:val="sr-Cyrl-BA"/>
        </w:rPr>
        <w:t>.</w:t>
      </w:r>
      <w:r w:rsidRPr="003152D8">
        <w:rPr>
          <w:rFonts w:ascii="Times New Roman" w:hAnsi="Times New Roman" w:cs="Times New Roman"/>
          <w:sz w:val="24"/>
          <w:szCs w:val="24"/>
          <w:lang w:val="sr-Cyrl-BA"/>
        </w:rPr>
        <w:t xml:space="preserve"> </w:t>
      </w:r>
    </w:p>
    <w:p w:rsidR="007C727D" w:rsidRPr="003152D8" w:rsidRDefault="003152D8" w:rsidP="007C727D">
      <w:pPr>
        <w:spacing w:line="276" w:lineRule="auto"/>
        <w:jc w:val="both"/>
        <w:rPr>
          <w:rFonts w:ascii="Times New Roman" w:hAnsi="Times New Roman" w:cs="Times New Roman"/>
          <w:sz w:val="24"/>
          <w:szCs w:val="24"/>
          <w:lang w:val="sr-Cyrl-BA"/>
        </w:rPr>
      </w:pPr>
      <w:r w:rsidRPr="003152D8">
        <w:rPr>
          <w:rFonts w:ascii="Times New Roman" w:hAnsi="Times New Roman" w:cs="Times New Roman"/>
          <w:sz w:val="24"/>
          <w:szCs w:val="24"/>
          <w:lang w:val="sr-Cyrl-BA"/>
        </w:rPr>
        <w:t>П</w:t>
      </w:r>
      <w:r w:rsidR="007C727D" w:rsidRPr="003152D8">
        <w:rPr>
          <w:rFonts w:ascii="Times New Roman" w:hAnsi="Times New Roman" w:cs="Times New Roman"/>
          <w:sz w:val="24"/>
          <w:szCs w:val="24"/>
          <w:lang w:val="sr-Cyrl-BA"/>
        </w:rPr>
        <w:t>отр</w:t>
      </w:r>
      <w:r w:rsidR="00804C5E">
        <w:rPr>
          <w:rFonts w:ascii="Times New Roman" w:hAnsi="Times New Roman" w:cs="Times New Roman"/>
          <w:sz w:val="24"/>
          <w:szCs w:val="24"/>
          <w:lang w:val="sr-Cyrl-BA"/>
        </w:rPr>
        <w:t>о</w:t>
      </w:r>
      <w:r w:rsidR="007C727D" w:rsidRPr="003152D8">
        <w:rPr>
          <w:rFonts w:ascii="Times New Roman" w:hAnsi="Times New Roman" w:cs="Times New Roman"/>
          <w:sz w:val="24"/>
          <w:szCs w:val="24"/>
          <w:lang w:val="sr-Cyrl-BA"/>
        </w:rPr>
        <w:t xml:space="preserve">шња нафте, уља и антифриза за рад механизације на копу, према Допунском  рударском пројекту за предметни коп, одређени су сљедећи нормативи: </w:t>
      </w:r>
    </w:p>
    <w:p w:rsidR="007C727D" w:rsidRPr="003152D8" w:rsidRDefault="007C727D" w:rsidP="00F1621F">
      <w:pPr>
        <w:pStyle w:val="ListParagraph"/>
        <w:numPr>
          <w:ilvl w:val="0"/>
          <w:numId w:val="27"/>
        </w:numPr>
        <w:spacing w:line="276" w:lineRule="auto"/>
        <w:jc w:val="left"/>
        <w:rPr>
          <w:rFonts w:ascii="Times New Roman" w:hAnsi="Times New Roman"/>
          <w:lang w:val="sr-Latn-RS"/>
        </w:rPr>
      </w:pPr>
      <w:r w:rsidRPr="003152D8">
        <w:rPr>
          <w:rFonts w:ascii="Times New Roman" w:hAnsi="Times New Roman"/>
          <w:lang w:val="sr-Cyrl-BA"/>
        </w:rPr>
        <w:t>хидраулички багер-</w:t>
      </w:r>
      <w:r w:rsidRPr="003152D8">
        <w:rPr>
          <w:rFonts w:ascii="Times New Roman" w:hAnsi="Times New Roman"/>
        </w:rPr>
        <w:t xml:space="preserve"> ровокопач New Holland e215b</w:t>
      </w:r>
      <w:r w:rsidRPr="003152D8">
        <w:rPr>
          <w:rFonts w:ascii="Times New Roman" w:hAnsi="Times New Roman"/>
          <w:lang w:val="sr-Cyrl-BA"/>
        </w:rPr>
        <w:t>:</w:t>
      </w:r>
    </w:p>
    <w:p w:rsidR="007C727D" w:rsidRPr="003152D8" w:rsidRDefault="007C727D" w:rsidP="00F1621F">
      <w:pPr>
        <w:pStyle w:val="ListParagraph"/>
        <w:numPr>
          <w:ilvl w:val="0"/>
          <w:numId w:val="28"/>
        </w:numPr>
        <w:spacing w:line="276" w:lineRule="auto"/>
        <w:jc w:val="left"/>
        <w:rPr>
          <w:rFonts w:ascii="Times New Roman" w:hAnsi="Times New Roman"/>
          <w:lang w:val="sr-Latn-RS"/>
        </w:rPr>
      </w:pPr>
      <w:r w:rsidRPr="003152D8">
        <w:rPr>
          <w:rFonts w:ascii="Times New Roman" w:hAnsi="Times New Roman"/>
          <w:lang w:val="sr-Cyrl-BA"/>
        </w:rPr>
        <w:t xml:space="preserve">нафта-23 </w:t>
      </w:r>
      <w:r w:rsidRPr="003152D8">
        <w:rPr>
          <w:rFonts w:ascii="Times New Roman" w:hAnsi="Times New Roman"/>
          <w:lang w:val="sr-Latn-BA"/>
        </w:rPr>
        <w:t>l</w:t>
      </w:r>
      <w:r w:rsidRPr="003152D8">
        <w:rPr>
          <w:rFonts w:ascii="Times New Roman" w:hAnsi="Times New Roman"/>
          <w:lang w:val="sr-Cyrl-BA"/>
        </w:rPr>
        <w:t xml:space="preserve">/еф.час- сса 34500 </w:t>
      </w:r>
      <w:r w:rsidRPr="003152D8">
        <w:rPr>
          <w:rFonts w:ascii="Times New Roman" w:hAnsi="Times New Roman"/>
          <w:lang w:val="sr-Latn-BA"/>
        </w:rPr>
        <w:t>l/</w:t>
      </w:r>
      <w:r w:rsidRPr="003152D8">
        <w:rPr>
          <w:rFonts w:ascii="Times New Roman" w:hAnsi="Times New Roman"/>
          <w:lang w:val="sr-Cyrl-BA"/>
        </w:rPr>
        <w:t>год</w:t>
      </w:r>
    </w:p>
    <w:p w:rsidR="007C727D" w:rsidRPr="003152D8" w:rsidRDefault="007C727D" w:rsidP="00F1621F">
      <w:pPr>
        <w:pStyle w:val="ListParagraph"/>
        <w:numPr>
          <w:ilvl w:val="0"/>
          <w:numId w:val="28"/>
        </w:numPr>
        <w:spacing w:line="276" w:lineRule="auto"/>
        <w:jc w:val="left"/>
        <w:rPr>
          <w:rFonts w:ascii="Times New Roman" w:hAnsi="Times New Roman"/>
          <w:lang w:val="sr-Latn-RS"/>
        </w:rPr>
      </w:pPr>
      <w:r w:rsidRPr="003152D8">
        <w:rPr>
          <w:rFonts w:ascii="Times New Roman" w:hAnsi="Times New Roman"/>
          <w:lang w:val="sr-Cyrl-BA"/>
        </w:rPr>
        <w:t xml:space="preserve">уље моторно-0,14 </w:t>
      </w:r>
      <w:r w:rsidRPr="003152D8">
        <w:rPr>
          <w:rFonts w:ascii="Times New Roman" w:hAnsi="Times New Roman"/>
          <w:lang w:val="sr-Latn-BA"/>
        </w:rPr>
        <w:t>l</w:t>
      </w:r>
      <w:r w:rsidRPr="003152D8">
        <w:rPr>
          <w:rFonts w:ascii="Times New Roman" w:hAnsi="Times New Roman"/>
          <w:lang w:val="sr-Cyrl-BA"/>
        </w:rPr>
        <w:t xml:space="preserve">/еф.час-сса 210 </w:t>
      </w:r>
      <w:r w:rsidRPr="003152D8">
        <w:rPr>
          <w:rFonts w:ascii="Times New Roman" w:hAnsi="Times New Roman"/>
          <w:lang w:val="sr-Latn-BA"/>
        </w:rPr>
        <w:t>l/</w:t>
      </w:r>
      <w:r w:rsidRPr="003152D8">
        <w:rPr>
          <w:rFonts w:ascii="Times New Roman" w:hAnsi="Times New Roman"/>
          <w:lang w:val="sr-Cyrl-BA"/>
        </w:rPr>
        <w:t>год</w:t>
      </w:r>
    </w:p>
    <w:p w:rsidR="007C727D" w:rsidRPr="003152D8" w:rsidRDefault="007C727D" w:rsidP="00F1621F">
      <w:pPr>
        <w:pStyle w:val="ListParagraph"/>
        <w:numPr>
          <w:ilvl w:val="0"/>
          <w:numId w:val="28"/>
        </w:numPr>
        <w:spacing w:line="276" w:lineRule="auto"/>
        <w:jc w:val="left"/>
        <w:rPr>
          <w:rFonts w:ascii="Times New Roman" w:hAnsi="Times New Roman"/>
          <w:lang w:val="sr-Latn-RS"/>
        </w:rPr>
      </w:pPr>
      <w:r w:rsidRPr="003152D8">
        <w:rPr>
          <w:rFonts w:ascii="Times New Roman" w:hAnsi="Times New Roman"/>
          <w:lang w:val="sr-Cyrl-BA"/>
        </w:rPr>
        <w:t>уље хидраулично- 0,22</w:t>
      </w:r>
      <w:r w:rsidRPr="003152D8">
        <w:rPr>
          <w:rFonts w:ascii="Times New Roman" w:hAnsi="Times New Roman"/>
          <w:lang w:val="sr-Latn-BA"/>
        </w:rPr>
        <w:t xml:space="preserve"> l</w:t>
      </w:r>
      <w:r w:rsidRPr="003152D8">
        <w:rPr>
          <w:rFonts w:ascii="Times New Roman" w:hAnsi="Times New Roman"/>
          <w:lang w:val="sr-Cyrl-BA"/>
        </w:rPr>
        <w:t>/еф.час- сса 330</w:t>
      </w:r>
      <w:r w:rsidRPr="003152D8">
        <w:rPr>
          <w:rFonts w:ascii="Times New Roman" w:hAnsi="Times New Roman"/>
          <w:lang w:val="sr-Latn-BA"/>
        </w:rPr>
        <w:t xml:space="preserve"> l/</w:t>
      </w:r>
      <w:r w:rsidRPr="003152D8">
        <w:rPr>
          <w:rFonts w:ascii="Times New Roman" w:hAnsi="Times New Roman"/>
          <w:lang w:val="sr-Cyrl-BA"/>
        </w:rPr>
        <w:t>год</w:t>
      </w:r>
    </w:p>
    <w:p w:rsidR="007C727D" w:rsidRPr="003152D8" w:rsidRDefault="007C727D" w:rsidP="00F1621F">
      <w:pPr>
        <w:pStyle w:val="ListParagraph"/>
        <w:numPr>
          <w:ilvl w:val="0"/>
          <w:numId w:val="27"/>
        </w:numPr>
        <w:spacing w:line="276" w:lineRule="auto"/>
        <w:jc w:val="left"/>
        <w:rPr>
          <w:rFonts w:ascii="Times New Roman" w:hAnsi="Times New Roman"/>
          <w:lang w:val="sr-Latn-RS"/>
        </w:rPr>
      </w:pPr>
      <w:r w:rsidRPr="003152D8">
        <w:rPr>
          <w:rFonts w:ascii="Times New Roman" w:hAnsi="Times New Roman"/>
        </w:rPr>
        <w:t>камион Mercedes 35 38</w:t>
      </w:r>
    </w:p>
    <w:p w:rsidR="007C727D" w:rsidRPr="003152D8" w:rsidRDefault="007C727D" w:rsidP="00F1621F">
      <w:pPr>
        <w:pStyle w:val="ListParagraph"/>
        <w:numPr>
          <w:ilvl w:val="0"/>
          <w:numId w:val="30"/>
        </w:numPr>
        <w:spacing w:line="276" w:lineRule="auto"/>
        <w:jc w:val="left"/>
        <w:rPr>
          <w:rFonts w:ascii="Times New Roman" w:hAnsi="Times New Roman"/>
          <w:lang w:val="sr-Latn-RS"/>
        </w:rPr>
      </w:pPr>
      <w:r w:rsidRPr="003152D8">
        <w:rPr>
          <w:rFonts w:ascii="Times New Roman" w:hAnsi="Times New Roman"/>
          <w:lang w:val="sr-Cyrl-BA"/>
        </w:rPr>
        <w:t xml:space="preserve">нафта-22 </w:t>
      </w:r>
      <w:r w:rsidRPr="003152D8">
        <w:rPr>
          <w:rFonts w:ascii="Times New Roman" w:hAnsi="Times New Roman"/>
          <w:lang w:val="sr-Latn-BA"/>
        </w:rPr>
        <w:t>l</w:t>
      </w:r>
      <w:r w:rsidRPr="003152D8">
        <w:rPr>
          <w:rFonts w:ascii="Times New Roman" w:hAnsi="Times New Roman"/>
          <w:lang w:val="sr-Cyrl-BA"/>
        </w:rPr>
        <w:t>/еф.час- сса 33000</w:t>
      </w:r>
      <w:r w:rsidRPr="003152D8">
        <w:rPr>
          <w:rFonts w:ascii="Times New Roman" w:hAnsi="Times New Roman"/>
          <w:lang w:val="sr-Latn-BA"/>
        </w:rPr>
        <w:t xml:space="preserve"> l/</w:t>
      </w:r>
      <w:r w:rsidRPr="003152D8">
        <w:rPr>
          <w:rFonts w:ascii="Times New Roman" w:hAnsi="Times New Roman"/>
          <w:lang w:val="sr-Cyrl-BA"/>
        </w:rPr>
        <w:t>год</w:t>
      </w:r>
    </w:p>
    <w:p w:rsidR="007C727D" w:rsidRPr="003152D8" w:rsidRDefault="007C727D" w:rsidP="00F1621F">
      <w:pPr>
        <w:pStyle w:val="ListParagraph"/>
        <w:numPr>
          <w:ilvl w:val="0"/>
          <w:numId w:val="30"/>
        </w:numPr>
        <w:spacing w:line="276" w:lineRule="auto"/>
        <w:jc w:val="left"/>
        <w:rPr>
          <w:rFonts w:ascii="Times New Roman" w:hAnsi="Times New Roman"/>
          <w:lang w:val="sr-Latn-RS"/>
        </w:rPr>
      </w:pPr>
      <w:r w:rsidRPr="003152D8">
        <w:rPr>
          <w:rFonts w:ascii="Times New Roman" w:hAnsi="Times New Roman"/>
          <w:lang w:val="sr-Cyrl-BA"/>
        </w:rPr>
        <w:t xml:space="preserve">уље моторно-0,10 </w:t>
      </w:r>
      <w:r w:rsidRPr="003152D8">
        <w:rPr>
          <w:rFonts w:ascii="Times New Roman" w:hAnsi="Times New Roman"/>
          <w:lang w:val="sr-Latn-BA"/>
        </w:rPr>
        <w:t>l</w:t>
      </w:r>
      <w:r w:rsidRPr="003152D8">
        <w:rPr>
          <w:rFonts w:ascii="Times New Roman" w:hAnsi="Times New Roman"/>
          <w:lang w:val="sr-Cyrl-BA"/>
        </w:rPr>
        <w:t>/еф.час- сса150</w:t>
      </w:r>
      <w:r w:rsidRPr="003152D8">
        <w:rPr>
          <w:rFonts w:ascii="Times New Roman" w:hAnsi="Times New Roman"/>
          <w:lang w:val="sr-Latn-BA"/>
        </w:rPr>
        <w:t xml:space="preserve"> l/</w:t>
      </w:r>
      <w:r w:rsidRPr="003152D8">
        <w:rPr>
          <w:rFonts w:ascii="Times New Roman" w:hAnsi="Times New Roman"/>
          <w:lang w:val="sr-Cyrl-BA"/>
        </w:rPr>
        <w:t>год</w:t>
      </w:r>
    </w:p>
    <w:p w:rsidR="007C727D" w:rsidRPr="003152D8" w:rsidRDefault="007C727D" w:rsidP="00F1621F">
      <w:pPr>
        <w:pStyle w:val="ListParagraph"/>
        <w:numPr>
          <w:ilvl w:val="0"/>
          <w:numId w:val="30"/>
        </w:numPr>
        <w:spacing w:line="276" w:lineRule="auto"/>
        <w:jc w:val="left"/>
        <w:rPr>
          <w:rFonts w:ascii="Times New Roman" w:hAnsi="Times New Roman"/>
          <w:lang w:val="sr-Latn-RS"/>
        </w:rPr>
      </w:pPr>
      <w:r w:rsidRPr="003152D8">
        <w:rPr>
          <w:rFonts w:ascii="Times New Roman" w:hAnsi="Times New Roman"/>
          <w:lang w:val="sr-Cyrl-BA"/>
        </w:rPr>
        <w:t>уље хидраулично- 0,025</w:t>
      </w:r>
      <w:r w:rsidRPr="003152D8">
        <w:rPr>
          <w:rFonts w:ascii="Times New Roman" w:hAnsi="Times New Roman"/>
          <w:lang w:val="sr-Latn-BA"/>
        </w:rPr>
        <w:t xml:space="preserve"> l</w:t>
      </w:r>
      <w:r w:rsidRPr="003152D8">
        <w:rPr>
          <w:rFonts w:ascii="Times New Roman" w:hAnsi="Times New Roman"/>
          <w:lang w:val="sr-Cyrl-BA"/>
        </w:rPr>
        <w:t>/еф.час- сса 37,5</w:t>
      </w:r>
      <w:r w:rsidRPr="003152D8">
        <w:rPr>
          <w:rFonts w:ascii="Times New Roman" w:hAnsi="Times New Roman"/>
          <w:lang w:val="sr-Latn-BA"/>
        </w:rPr>
        <w:t xml:space="preserve"> l/</w:t>
      </w:r>
      <w:r w:rsidRPr="003152D8">
        <w:rPr>
          <w:rFonts w:ascii="Times New Roman" w:hAnsi="Times New Roman"/>
          <w:lang w:val="sr-Cyrl-BA"/>
        </w:rPr>
        <w:t>год</w:t>
      </w:r>
    </w:p>
    <w:p w:rsidR="007C727D" w:rsidRPr="003152D8" w:rsidRDefault="007C727D" w:rsidP="00F1621F">
      <w:pPr>
        <w:pStyle w:val="ListParagraph"/>
        <w:numPr>
          <w:ilvl w:val="0"/>
          <w:numId w:val="29"/>
        </w:numPr>
        <w:spacing w:line="276" w:lineRule="auto"/>
        <w:jc w:val="left"/>
        <w:rPr>
          <w:rFonts w:ascii="Times New Roman" w:hAnsi="Times New Roman"/>
          <w:lang w:val="sr-Latn-RS"/>
        </w:rPr>
      </w:pPr>
      <w:r w:rsidRPr="003152D8">
        <w:rPr>
          <w:rFonts w:ascii="Times New Roman" w:hAnsi="Times New Roman"/>
          <w:lang w:val="sr-Cyrl-BA"/>
        </w:rPr>
        <w:t xml:space="preserve">антифриз-0,021 </w:t>
      </w:r>
      <w:r w:rsidRPr="003152D8">
        <w:rPr>
          <w:rFonts w:ascii="Times New Roman" w:hAnsi="Times New Roman"/>
          <w:lang w:val="sr-Latn-BA"/>
        </w:rPr>
        <w:t>l</w:t>
      </w:r>
      <w:r w:rsidRPr="003152D8">
        <w:rPr>
          <w:rFonts w:ascii="Times New Roman" w:hAnsi="Times New Roman"/>
          <w:lang w:val="sr-Cyrl-BA"/>
        </w:rPr>
        <w:t>/еф.час- сса 31,5</w:t>
      </w:r>
      <w:r w:rsidRPr="003152D8">
        <w:rPr>
          <w:rFonts w:ascii="Times New Roman" w:hAnsi="Times New Roman"/>
          <w:lang w:val="sr-Latn-BA"/>
        </w:rPr>
        <w:t xml:space="preserve"> l/</w:t>
      </w:r>
      <w:r w:rsidRPr="003152D8">
        <w:rPr>
          <w:rFonts w:ascii="Times New Roman" w:hAnsi="Times New Roman"/>
          <w:lang w:val="sr-Cyrl-BA"/>
        </w:rPr>
        <w:t>год</w:t>
      </w:r>
    </w:p>
    <w:p w:rsidR="007C727D" w:rsidRPr="003152D8" w:rsidRDefault="007C727D" w:rsidP="00F1621F">
      <w:pPr>
        <w:pStyle w:val="ListParagraph"/>
        <w:numPr>
          <w:ilvl w:val="0"/>
          <w:numId w:val="27"/>
        </w:numPr>
        <w:autoSpaceDE w:val="0"/>
        <w:autoSpaceDN w:val="0"/>
        <w:adjustRightInd w:val="0"/>
        <w:jc w:val="left"/>
        <w:rPr>
          <w:rFonts w:ascii="Times New Roman" w:eastAsiaTheme="minorHAnsi" w:hAnsi="Times New Roman"/>
          <w:lang w:val="sr-Cyrl-BA"/>
        </w:rPr>
      </w:pPr>
      <w:r w:rsidRPr="003152D8">
        <w:rPr>
          <w:rFonts w:ascii="Times New Roman" w:eastAsiaTheme="minorHAnsi" w:hAnsi="Times New Roman"/>
          <w:lang w:val="sr-Cyrl-BA"/>
        </w:rPr>
        <w:t xml:space="preserve">булдозер : </w:t>
      </w:r>
    </w:p>
    <w:p w:rsidR="007C727D" w:rsidRPr="003152D8" w:rsidRDefault="007C727D" w:rsidP="00F1621F">
      <w:pPr>
        <w:pStyle w:val="ListParagraph"/>
        <w:numPr>
          <w:ilvl w:val="0"/>
          <w:numId w:val="31"/>
        </w:numPr>
        <w:autoSpaceDE w:val="0"/>
        <w:autoSpaceDN w:val="0"/>
        <w:adjustRightInd w:val="0"/>
        <w:jc w:val="left"/>
        <w:rPr>
          <w:rFonts w:ascii="Times New Roman" w:eastAsiaTheme="minorHAnsi" w:hAnsi="Times New Roman"/>
          <w:lang w:val="sr-Cyrl-BA"/>
        </w:rPr>
      </w:pPr>
      <w:r w:rsidRPr="003152D8">
        <w:rPr>
          <w:rFonts w:ascii="Times New Roman" w:eastAsiaTheme="minorHAnsi" w:hAnsi="Times New Roman"/>
          <w:lang w:val="sr-Cyrl-BA"/>
        </w:rPr>
        <w:t xml:space="preserve">нафта : 25,0 l / </w:t>
      </w:r>
      <w:r w:rsidRPr="003152D8">
        <w:rPr>
          <w:rFonts w:ascii="Times New Roman" w:hAnsi="Times New Roman"/>
          <w:lang w:val="sr-Cyrl-BA"/>
        </w:rPr>
        <w:t>еф.час</w:t>
      </w:r>
      <w:r w:rsidRPr="003152D8">
        <w:rPr>
          <w:rFonts w:ascii="Times New Roman" w:eastAsiaTheme="minorHAnsi" w:hAnsi="Times New Roman"/>
          <w:lang w:val="sr-Cyrl-BA"/>
        </w:rPr>
        <w:t xml:space="preserve"> – сса 37515 </w:t>
      </w:r>
      <w:r w:rsidRPr="003152D8">
        <w:rPr>
          <w:rFonts w:ascii="Times New Roman" w:hAnsi="Times New Roman"/>
          <w:lang w:val="sr-Latn-BA"/>
        </w:rPr>
        <w:t>l/</w:t>
      </w:r>
      <w:r w:rsidRPr="003152D8">
        <w:rPr>
          <w:rFonts w:ascii="Times New Roman" w:hAnsi="Times New Roman"/>
          <w:lang w:val="sr-Cyrl-BA"/>
        </w:rPr>
        <w:t>год</w:t>
      </w:r>
    </w:p>
    <w:p w:rsidR="007C727D" w:rsidRPr="003152D8" w:rsidRDefault="007C727D" w:rsidP="00F1621F">
      <w:pPr>
        <w:pStyle w:val="ListParagraph"/>
        <w:numPr>
          <w:ilvl w:val="0"/>
          <w:numId w:val="31"/>
        </w:numPr>
        <w:autoSpaceDE w:val="0"/>
        <w:autoSpaceDN w:val="0"/>
        <w:adjustRightInd w:val="0"/>
        <w:jc w:val="left"/>
        <w:rPr>
          <w:rFonts w:ascii="Times New Roman" w:eastAsiaTheme="minorHAnsi" w:hAnsi="Times New Roman"/>
          <w:lang w:val="sr-Cyrl-BA"/>
        </w:rPr>
      </w:pPr>
      <w:r w:rsidRPr="003152D8">
        <w:rPr>
          <w:rFonts w:ascii="Times New Roman" w:eastAsiaTheme="minorHAnsi" w:hAnsi="Times New Roman"/>
          <w:lang w:val="sr-Cyrl-BA"/>
        </w:rPr>
        <w:t xml:space="preserve">уље моторно: 0,15 l / </w:t>
      </w:r>
      <w:r w:rsidRPr="003152D8">
        <w:rPr>
          <w:rFonts w:ascii="Times New Roman" w:hAnsi="Times New Roman"/>
          <w:lang w:val="sr-Cyrl-BA"/>
        </w:rPr>
        <w:t>еф.час</w:t>
      </w:r>
      <w:r w:rsidRPr="003152D8">
        <w:rPr>
          <w:rFonts w:ascii="Times New Roman" w:eastAsiaTheme="minorHAnsi" w:hAnsi="Times New Roman"/>
          <w:lang w:val="sr-Cyrl-BA"/>
        </w:rPr>
        <w:t xml:space="preserve"> – сса 225 </w:t>
      </w:r>
      <w:r w:rsidRPr="003152D8">
        <w:rPr>
          <w:rFonts w:ascii="Times New Roman" w:hAnsi="Times New Roman"/>
          <w:lang w:val="sr-Latn-BA"/>
        </w:rPr>
        <w:t>l/</w:t>
      </w:r>
      <w:r w:rsidRPr="003152D8">
        <w:rPr>
          <w:rFonts w:ascii="Times New Roman" w:hAnsi="Times New Roman"/>
          <w:lang w:val="sr-Cyrl-BA"/>
        </w:rPr>
        <w:t>год</w:t>
      </w:r>
    </w:p>
    <w:p w:rsidR="007C727D" w:rsidRPr="003152D8" w:rsidRDefault="007C727D" w:rsidP="00F1621F">
      <w:pPr>
        <w:pStyle w:val="ListParagraph"/>
        <w:numPr>
          <w:ilvl w:val="0"/>
          <w:numId w:val="31"/>
        </w:numPr>
        <w:autoSpaceDE w:val="0"/>
        <w:autoSpaceDN w:val="0"/>
        <w:adjustRightInd w:val="0"/>
        <w:jc w:val="left"/>
        <w:rPr>
          <w:rFonts w:ascii="Times New Roman" w:eastAsiaTheme="minorHAnsi" w:hAnsi="Times New Roman"/>
          <w:lang w:val="sr-Cyrl-BA"/>
        </w:rPr>
      </w:pPr>
      <w:r w:rsidRPr="003152D8">
        <w:rPr>
          <w:rFonts w:ascii="Times New Roman" w:eastAsiaTheme="minorHAnsi" w:hAnsi="Times New Roman"/>
          <w:lang w:val="sr-Cyrl-BA"/>
        </w:rPr>
        <w:t xml:space="preserve">уље хифдраулично- 0,12 l / </w:t>
      </w:r>
      <w:r w:rsidRPr="003152D8">
        <w:rPr>
          <w:rFonts w:ascii="Times New Roman" w:hAnsi="Times New Roman"/>
          <w:lang w:val="sr-Cyrl-BA"/>
        </w:rPr>
        <w:t>еф.час- сса 180</w:t>
      </w:r>
      <w:r w:rsidRPr="003152D8">
        <w:rPr>
          <w:rFonts w:ascii="Times New Roman" w:hAnsi="Times New Roman"/>
          <w:lang w:val="sr-Latn-BA"/>
        </w:rPr>
        <w:t xml:space="preserve"> l/</w:t>
      </w:r>
      <w:r w:rsidRPr="003152D8">
        <w:rPr>
          <w:rFonts w:ascii="Times New Roman" w:hAnsi="Times New Roman"/>
          <w:lang w:val="sr-Cyrl-BA"/>
        </w:rPr>
        <w:t>год</w:t>
      </w:r>
    </w:p>
    <w:p w:rsidR="007C727D" w:rsidRPr="003152D8" w:rsidRDefault="007C727D" w:rsidP="00F1621F">
      <w:pPr>
        <w:pStyle w:val="ListParagraph"/>
        <w:numPr>
          <w:ilvl w:val="0"/>
          <w:numId w:val="31"/>
        </w:numPr>
        <w:autoSpaceDE w:val="0"/>
        <w:autoSpaceDN w:val="0"/>
        <w:adjustRightInd w:val="0"/>
        <w:spacing w:line="276" w:lineRule="auto"/>
        <w:rPr>
          <w:rFonts w:ascii="Times New Roman" w:hAnsi="Times New Roman"/>
          <w:lang w:val="sr-Cyrl-BA"/>
        </w:rPr>
      </w:pPr>
      <w:r w:rsidRPr="003152D8">
        <w:rPr>
          <w:rFonts w:ascii="Times New Roman" w:eastAsiaTheme="minorHAnsi" w:hAnsi="Times New Roman"/>
          <w:lang w:val="sr-Cyrl-BA"/>
        </w:rPr>
        <w:t xml:space="preserve">антифриз- 0,04 l / </w:t>
      </w:r>
      <w:r w:rsidRPr="003152D8">
        <w:rPr>
          <w:rFonts w:ascii="Times New Roman" w:hAnsi="Times New Roman"/>
          <w:lang w:val="sr-Cyrl-BA"/>
        </w:rPr>
        <w:t xml:space="preserve">еф.час- сса 61,5 </w:t>
      </w:r>
      <w:r w:rsidRPr="003152D8">
        <w:rPr>
          <w:rFonts w:ascii="Times New Roman" w:hAnsi="Times New Roman"/>
          <w:lang w:val="sr-Latn-BA"/>
        </w:rPr>
        <w:t>l/</w:t>
      </w:r>
      <w:r w:rsidRPr="003152D8">
        <w:rPr>
          <w:rFonts w:ascii="Times New Roman" w:hAnsi="Times New Roman"/>
          <w:lang w:val="sr-Cyrl-BA"/>
        </w:rPr>
        <w:t>год</w:t>
      </w:r>
    </w:p>
    <w:p w:rsidR="007C727D" w:rsidRPr="003152D8" w:rsidRDefault="007C727D" w:rsidP="003152D8">
      <w:pPr>
        <w:spacing w:after="0" w:line="276" w:lineRule="auto"/>
        <w:jc w:val="both"/>
        <w:rPr>
          <w:rFonts w:ascii="Times New Roman" w:hAnsi="Times New Roman" w:cs="Times New Roman"/>
          <w:sz w:val="24"/>
          <w:szCs w:val="24"/>
          <w:lang w:val="sr-Cyrl-BA"/>
        </w:rPr>
      </w:pPr>
      <w:r w:rsidRPr="003152D8">
        <w:rPr>
          <w:rFonts w:ascii="Times New Roman" w:hAnsi="Times New Roman" w:cs="Times New Roman"/>
          <w:sz w:val="24"/>
          <w:szCs w:val="24"/>
          <w:lang w:val="sr-Cyrl-BA"/>
        </w:rPr>
        <w:t>Упупна   годишња потрошња нафте, уље и антифриза за планиран рад механизације на копу је:</w:t>
      </w:r>
    </w:p>
    <w:p w:rsidR="007C727D" w:rsidRPr="003152D8" w:rsidRDefault="007C727D" w:rsidP="00F1621F">
      <w:pPr>
        <w:pStyle w:val="ListParagraph"/>
        <w:numPr>
          <w:ilvl w:val="0"/>
          <w:numId w:val="31"/>
        </w:numPr>
        <w:autoSpaceDE w:val="0"/>
        <w:autoSpaceDN w:val="0"/>
        <w:adjustRightInd w:val="0"/>
        <w:ind w:left="0" w:firstLine="0"/>
        <w:jc w:val="left"/>
        <w:rPr>
          <w:rFonts w:ascii="Times New Roman" w:eastAsiaTheme="minorHAnsi" w:hAnsi="Times New Roman"/>
          <w:lang w:val="sr-Cyrl-BA"/>
        </w:rPr>
      </w:pPr>
      <w:r w:rsidRPr="003152D8">
        <w:rPr>
          <w:rFonts w:ascii="Times New Roman" w:eastAsiaTheme="minorHAnsi" w:hAnsi="Times New Roman"/>
          <w:lang w:val="sr-Cyrl-BA"/>
        </w:rPr>
        <w:t xml:space="preserve">нафта- сса105015 </w:t>
      </w:r>
      <w:r w:rsidRPr="003152D8">
        <w:rPr>
          <w:rFonts w:ascii="Times New Roman" w:hAnsi="Times New Roman"/>
          <w:lang w:val="sr-Latn-BA"/>
        </w:rPr>
        <w:t>l/</w:t>
      </w:r>
      <w:r w:rsidRPr="003152D8">
        <w:rPr>
          <w:rFonts w:ascii="Times New Roman" w:hAnsi="Times New Roman"/>
          <w:lang w:val="sr-Cyrl-BA"/>
        </w:rPr>
        <w:t>год</w:t>
      </w:r>
    </w:p>
    <w:p w:rsidR="007C727D" w:rsidRPr="003152D8" w:rsidRDefault="007C727D" w:rsidP="00F1621F">
      <w:pPr>
        <w:pStyle w:val="ListParagraph"/>
        <w:numPr>
          <w:ilvl w:val="0"/>
          <w:numId w:val="31"/>
        </w:numPr>
        <w:autoSpaceDE w:val="0"/>
        <w:autoSpaceDN w:val="0"/>
        <w:adjustRightInd w:val="0"/>
        <w:ind w:left="0" w:firstLine="0"/>
        <w:jc w:val="left"/>
        <w:rPr>
          <w:rFonts w:ascii="Times New Roman" w:eastAsiaTheme="minorHAnsi" w:hAnsi="Times New Roman"/>
          <w:lang w:val="sr-Cyrl-BA"/>
        </w:rPr>
      </w:pPr>
      <w:r w:rsidRPr="003152D8">
        <w:rPr>
          <w:rFonts w:ascii="Times New Roman" w:eastAsiaTheme="minorHAnsi" w:hAnsi="Times New Roman"/>
          <w:lang w:val="sr-Cyrl-BA"/>
        </w:rPr>
        <w:t xml:space="preserve">уље моторно– сса 585 </w:t>
      </w:r>
      <w:r w:rsidRPr="003152D8">
        <w:rPr>
          <w:rFonts w:ascii="Times New Roman" w:hAnsi="Times New Roman"/>
          <w:lang w:val="sr-Latn-BA"/>
        </w:rPr>
        <w:t>l/</w:t>
      </w:r>
      <w:r w:rsidRPr="003152D8">
        <w:rPr>
          <w:rFonts w:ascii="Times New Roman" w:hAnsi="Times New Roman"/>
          <w:lang w:val="sr-Cyrl-BA"/>
        </w:rPr>
        <w:t>год</w:t>
      </w:r>
    </w:p>
    <w:p w:rsidR="007C727D" w:rsidRPr="003152D8" w:rsidRDefault="007C727D" w:rsidP="00F1621F">
      <w:pPr>
        <w:pStyle w:val="ListParagraph"/>
        <w:numPr>
          <w:ilvl w:val="0"/>
          <w:numId w:val="31"/>
        </w:numPr>
        <w:autoSpaceDE w:val="0"/>
        <w:autoSpaceDN w:val="0"/>
        <w:adjustRightInd w:val="0"/>
        <w:ind w:left="0" w:firstLine="0"/>
        <w:jc w:val="left"/>
        <w:rPr>
          <w:rFonts w:ascii="Times New Roman" w:eastAsiaTheme="minorHAnsi" w:hAnsi="Times New Roman"/>
          <w:lang w:val="sr-Cyrl-BA"/>
        </w:rPr>
      </w:pPr>
      <w:r w:rsidRPr="003152D8">
        <w:rPr>
          <w:rFonts w:ascii="Times New Roman" w:eastAsiaTheme="minorHAnsi" w:hAnsi="Times New Roman"/>
          <w:lang w:val="sr-Cyrl-BA"/>
        </w:rPr>
        <w:t xml:space="preserve">уље хифдраулично </w:t>
      </w:r>
      <w:r w:rsidRPr="003152D8">
        <w:rPr>
          <w:rFonts w:ascii="Times New Roman" w:hAnsi="Times New Roman"/>
          <w:lang w:val="sr-Cyrl-BA"/>
        </w:rPr>
        <w:t>– сса 547,5</w:t>
      </w:r>
      <w:r w:rsidRPr="003152D8">
        <w:rPr>
          <w:rFonts w:ascii="Times New Roman" w:hAnsi="Times New Roman"/>
          <w:lang w:val="sr-Latn-BA"/>
        </w:rPr>
        <w:t xml:space="preserve"> l/</w:t>
      </w:r>
      <w:r w:rsidRPr="003152D8">
        <w:rPr>
          <w:rFonts w:ascii="Times New Roman" w:hAnsi="Times New Roman"/>
          <w:lang w:val="sr-Cyrl-BA"/>
        </w:rPr>
        <w:t>год</w:t>
      </w:r>
    </w:p>
    <w:p w:rsidR="007C727D" w:rsidRPr="003152D8" w:rsidRDefault="007C727D" w:rsidP="00F1621F">
      <w:pPr>
        <w:pStyle w:val="ListParagraph"/>
        <w:numPr>
          <w:ilvl w:val="0"/>
          <w:numId w:val="31"/>
        </w:numPr>
        <w:autoSpaceDE w:val="0"/>
        <w:autoSpaceDN w:val="0"/>
        <w:adjustRightInd w:val="0"/>
        <w:spacing w:line="276" w:lineRule="auto"/>
        <w:ind w:left="0" w:firstLine="0"/>
        <w:rPr>
          <w:rFonts w:ascii="Times New Roman" w:hAnsi="Times New Roman"/>
          <w:lang w:val="sr-Cyrl-BA"/>
        </w:rPr>
      </w:pPr>
      <w:r w:rsidRPr="003152D8">
        <w:rPr>
          <w:rFonts w:ascii="Times New Roman" w:eastAsiaTheme="minorHAnsi" w:hAnsi="Times New Roman"/>
          <w:lang w:val="sr-Cyrl-BA"/>
        </w:rPr>
        <w:t xml:space="preserve">антифриз 0,04 l / </w:t>
      </w:r>
      <w:r w:rsidRPr="003152D8">
        <w:rPr>
          <w:rFonts w:ascii="Times New Roman" w:hAnsi="Times New Roman"/>
          <w:lang w:val="sr-Cyrl-BA"/>
        </w:rPr>
        <w:t xml:space="preserve">еф.час- сса 93 </w:t>
      </w:r>
      <w:r w:rsidRPr="003152D8">
        <w:rPr>
          <w:rFonts w:ascii="Times New Roman" w:hAnsi="Times New Roman"/>
          <w:lang w:val="sr-Latn-BA"/>
        </w:rPr>
        <w:t>l/</w:t>
      </w:r>
      <w:r w:rsidRPr="003152D8">
        <w:rPr>
          <w:rFonts w:ascii="Times New Roman" w:hAnsi="Times New Roman"/>
          <w:lang w:val="sr-Cyrl-BA"/>
        </w:rPr>
        <w:t>год</w:t>
      </w:r>
    </w:p>
    <w:p w:rsidR="00012620" w:rsidRDefault="00012620" w:rsidP="00012620">
      <w:pPr>
        <w:spacing w:line="276" w:lineRule="auto"/>
        <w:jc w:val="both"/>
        <w:rPr>
          <w:rFonts w:ascii="Times New Roman" w:hAnsi="Times New Roman" w:cs="Times New Roman"/>
          <w:lang w:val="sr-Cyrl-RS"/>
        </w:rPr>
      </w:pPr>
    </w:p>
    <w:p w:rsidR="00FB53EF" w:rsidRPr="00234D08" w:rsidRDefault="00FB53EF" w:rsidP="00012620">
      <w:pPr>
        <w:spacing w:line="276" w:lineRule="auto"/>
        <w:jc w:val="both"/>
        <w:rPr>
          <w:rFonts w:ascii="Times New Roman" w:hAnsi="Times New Roman" w:cs="Times New Roman"/>
          <w:lang w:val="sr-Cyrl-RS"/>
        </w:rPr>
      </w:pPr>
    </w:p>
    <w:p w:rsidR="00012620" w:rsidRPr="00611006" w:rsidRDefault="00012620" w:rsidP="00012620">
      <w:pPr>
        <w:autoSpaceDE w:val="0"/>
        <w:autoSpaceDN w:val="0"/>
        <w:adjustRightInd w:val="0"/>
        <w:spacing w:line="276" w:lineRule="auto"/>
        <w:jc w:val="both"/>
        <w:rPr>
          <w:rFonts w:ascii="Times New Roman" w:hAnsi="Times New Roman" w:cs="Times New Roman"/>
          <w:i/>
          <w:sz w:val="24"/>
          <w:szCs w:val="24"/>
          <w:u w:val="single"/>
          <w:lang w:val="sr-Cyrl-BA"/>
        </w:rPr>
      </w:pPr>
      <w:r w:rsidRPr="00611006">
        <w:rPr>
          <w:rFonts w:ascii="Times New Roman" w:hAnsi="Times New Roman" w:cs="Times New Roman"/>
          <w:i/>
          <w:sz w:val="24"/>
          <w:szCs w:val="24"/>
          <w:u w:val="single"/>
          <w:lang w:val="sr-Cyrl-BA"/>
        </w:rPr>
        <w:t>Нафта</w:t>
      </w:r>
    </w:p>
    <w:p w:rsidR="00012620" w:rsidRPr="00234D08" w:rsidRDefault="00012620" w:rsidP="00012620">
      <w:pPr>
        <w:autoSpaceDE w:val="0"/>
        <w:autoSpaceDN w:val="0"/>
        <w:adjustRightInd w:val="0"/>
        <w:spacing w:line="276" w:lineRule="auto"/>
        <w:jc w:val="both"/>
        <w:rPr>
          <w:rFonts w:ascii="Times New Roman" w:hAnsi="Times New Roman" w:cs="Times New Roman"/>
          <w:sz w:val="24"/>
          <w:szCs w:val="24"/>
          <w:lang w:val="sr-Cyrl-BA"/>
        </w:rPr>
      </w:pPr>
      <w:r w:rsidRPr="00234D08">
        <w:rPr>
          <w:rFonts w:ascii="Times New Roman" w:hAnsi="Times New Roman" w:cs="Times New Roman"/>
          <w:sz w:val="24"/>
          <w:szCs w:val="24"/>
          <w:lang w:val="sr-Cyrl-BA"/>
        </w:rPr>
        <w:t xml:space="preserve">Нафта припада групи природних течних горива чијом дестилацијом се добијају природни плин, пропан, петролеум и разна уља, а састоји се од различитих угљеводоника, алкана, циклоалкана, аромата, као и разне нечистоће (сумпор, азот, кисеоник и метали). Топлота сагоријевања нафте је 43.534-46.046 </w:t>
      </w:r>
      <w:r w:rsidRPr="00234D08">
        <w:rPr>
          <w:rFonts w:ascii="Times New Roman" w:hAnsi="Times New Roman" w:cs="Times New Roman"/>
          <w:sz w:val="24"/>
          <w:szCs w:val="24"/>
        </w:rPr>
        <w:t>KJ</w:t>
      </w:r>
      <w:r w:rsidRPr="00234D08">
        <w:rPr>
          <w:rFonts w:ascii="Times New Roman" w:hAnsi="Times New Roman" w:cs="Times New Roman"/>
          <w:sz w:val="24"/>
          <w:szCs w:val="24"/>
          <w:lang w:val="sr-Cyrl-BA"/>
        </w:rPr>
        <w:t>/</w:t>
      </w:r>
      <w:r w:rsidRPr="00234D08">
        <w:rPr>
          <w:rFonts w:ascii="Times New Roman" w:hAnsi="Times New Roman" w:cs="Times New Roman"/>
          <w:sz w:val="24"/>
          <w:szCs w:val="24"/>
        </w:rPr>
        <w:t>kg</w:t>
      </w:r>
      <w:r w:rsidRPr="00234D08">
        <w:rPr>
          <w:rFonts w:ascii="Times New Roman" w:hAnsi="Times New Roman" w:cs="Times New Roman"/>
          <w:sz w:val="24"/>
          <w:szCs w:val="24"/>
          <w:lang w:val="sr-Cyrl-BA"/>
        </w:rPr>
        <w:t xml:space="preserve">, чији пламен при сагоријевању достиже температуру од 1.100 </w:t>
      </w:r>
      <w:r w:rsidRPr="00234D08">
        <w:rPr>
          <w:rFonts w:ascii="Times New Roman" w:hAnsi="Times New Roman" w:cs="Times New Roman"/>
          <w:sz w:val="24"/>
          <w:szCs w:val="24"/>
          <w:vertAlign w:val="superscript"/>
          <w:lang w:val="sr-Cyrl-BA"/>
        </w:rPr>
        <w:t>0</w:t>
      </w:r>
      <w:r w:rsidRPr="00234D08">
        <w:rPr>
          <w:rFonts w:ascii="Times New Roman" w:hAnsi="Times New Roman" w:cs="Times New Roman"/>
          <w:sz w:val="24"/>
          <w:szCs w:val="24"/>
        </w:rPr>
        <w:t>C</w:t>
      </w:r>
      <w:r w:rsidRPr="00234D08">
        <w:rPr>
          <w:rFonts w:ascii="Times New Roman" w:hAnsi="Times New Roman" w:cs="Times New Roman"/>
          <w:sz w:val="24"/>
          <w:szCs w:val="24"/>
          <w:lang w:val="sr-Cyrl-BA"/>
        </w:rPr>
        <w:t>.</w:t>
      </w:r>
    </w:p>
    <w:p w:rsidR="00012620" w:rsidRPr="00234D08" w:rsidRDefault="00012620" w:rsidP="00012620">
      <w:pPr>
        <w:autoSpaceDE w:val="0"/>
        <w:autoSpaceDN w:val="0"/>
        <w:adjustRightInd w:val="0"/>
        <w:spacing w:line="276" w:lineRule="auto"/>
        <w:jc w:val="both"/>
        <w:rPr>
          <w:rFonts w:ascii="Times New Roman" w:hAnsi="Times New Roman" w:cs="Times New Roman"/>
          <w:iCs/>
          <w:sz w:val="24"/>
          <w:szCs w:val="24"/>
          <w:lang w:val="sr-Cyrl-BA"/>
        </w:rPr>
      </w:pPr>
      <w:r w:rsidRPr="00234D08">
        <w:rPr>
          <w:rFonts w:ascii="Times New Roman" w:hAnsi="Times New Roman" w:cs="Times New Roman"/>
          <w:i/>
          <w:iCs/>
          <w:sz w:val="24"/>
          <w:szCs w:val="24"/>
          <w:lang w:val="sr-Cyrl-BA"/>
        </w:rPr>
        <w:lastRenderedPageBreak/>
        <w:t xml:space="preserve">Дизел гориво </w:t>
      </w:r>
      <w:r w:rsidRPr="00234D08">
        <w:rPr>
          <w:rFonts w:ascii="Times New Roman" w:hAnsi="Times New Roman" w:cs="Times New Roman"/>
          <w:iCs/>
          <w:sz w:val="24"/>
          <w:szCs w:val="24"/>
          <w:lang w:val="sr-Cyrl-BA"/>
        </w:rPr>
        <w:t>је запаљива течност карактеристичног мириса, с тим да су његове паре у додиру са ваздухом експлозивне.</w:t>
      </w:r>
    </w:p>
    <w:p w:rsidR="00012620" w:rsidRDefault="00012620" w:rsidP="00012620">
      <w:pPr>
        <w:autoSpaceDE w:val="0"/>
        <w:autoSpaceDN w:val="0"/>
        <w:adjustRightInd w:val="0"/>
        <w:spacing w:line="276" w:lineRule="auto"/>
        <w:jc w:val="both"/>
        <w:rPr>
          <w:rFonts w:ascii="Times New Roman" w:hAnsi="Times New Roman" w:cs="Times New Roman"/>
          <w:sz w:val="24"/>
          <w:szCs w:val="24"/>
          <w:lang w:val="sr-Cyrl-BA"/>
        </w:rPr>
      </w:pPr>
      <w:r w:rsidRPr="00234D08">
        <w:rPr>
          <w:rFonts w:ascii="Times New Roman" w:hAnsi="Times New Roman" w:cs="Times New Roman"/>
          <w:iCs/>
          <w:sz w:val="24"/>
          <w:szCs w:val="24"/>
          <w:lang w:val="sr-Cyrl-BA"/>
        </w:rPr>
        <w:t xml:space="preserve">У табели бр. </w:t>
      </w:r>
      <w:r w:rsidR="00464911">
        <w:rPr>
          <w:rFonts w:ascii="Times New Roman" w:hAnsi="Times New Roman" w:cs="Times New Roman"/>
          <w:sz w:val="24"/>
          <w:szCs w:val="24"/>
          <w:lang w:val="sr-Cyrl-BA"/>
        </w:rPr>
        <w:t>5</w:t>
      </w:r>
      <w:r w:rsidRPr="00234D08">
        <w:rPr>
          <w:rFonts w:ascii="Times New Roman" w:hAnsi="Times New Roman" w:cs="Times New Roman"/>
          <w:sz w:val="24"/>
          <w:szCs w:val="24"/>
          <w:lang w:val="sr-Cyrl-BA"/>
        </w:rPr>
        <w:t xml:space="preserve"> дате су основне физичко – хемијске карактеристике дизел горива по  </w:t>
      </w:r>
      <w:r w:rsidRPr="00234D08">
        <w:rPr>
          <w:rFonts w:ascii="Times New Roman" w:hAnsi="Times New Roman" w:cs="Times New Roman"/>
          <w:sz w:val="24"/>
          <w:szCs w:val="24"/>
        </w:rPr>
        <w:t>JUS</w:t>
      </w:r>
      <w:r w:rsidRPr="00234D08">
        <w:rPr>
          <w:rFonts w:ascii="Times New Roman" w:hAnsi="Times New Roman" w:cs="Times New Roman"/>
          <w:sz w:val="24"/>
          <w:szCs w:val="24"/>
          <w:lang w:val="sr-Cyrl-BA"/>
        </w:rPr>
        <w:t xml:space="preserve"> </w:t>
      </w:r>
      <w:r w:rsidRPr="00234D08">
        <w:rPr>
          <w:rFonts w:ascii="Times New Roman" w:hAnsi="Times New Roman" w:cs="Times New Roman"/>
          <w:sz w:val="24"/>
          <w:szCs w:val="24"/>
        </w:rPr>
        <w:t>B</w:t>
      </w:r>
      <w:r w:rsidRPr="00234D08">
        <w:rPr>
          <w:rFonts w:ascii="Times New Roman" w:hAnsi="Times New Roman" w:cs="Times New Roman"/>
          <w:sz w:val="24"/>
          <w:szCs w:val="24"/>
          <w:lang w:val="sr-Cyrl-BA"/>
        </w:rPr>
        <w:t>.</w:t>
      </w:r>
      <w:r w:rsidRPr="00234D08">
        <w:rPr>
          <w:rFonts w:ascii="Times New Roman" w:hAnsi="Times New Roman" w:cs="Times New Roman"/>
          <w:sz w:val="24"/>
          <w:szCs w:val="24"/>
        </w:rPr>
        <w:t>H</w:t>
      </w:r>
      <w:r w:rsidRPr="00234D08">
        <w:rPr>
          <w:rFonts w:ascii="Times New Roman" w:hAnsi="Times New Roman" w:cs="Times New Roman"/>
          <w:sz w:val="24"/>
          <w:szCs w:val="24"/>
          <w:lang w:val="sr-Cyrl-BA"/>
        </w:rPr>
        <w:t>2.410.</w:t>
      </w:r>
    </w:p>
    <w:p w:rsidR="00940710" w:rsidRPr="00464911" w:rsidRDefault="00940710" w:rsidP="00940710">
      <w:pPr>
        <w:autoSpaceDE w:val="0"/>
        <w:autoSpaceDN w:val="0"/>
        <w:adjustRightInd w:val="0"/>
        <w:spacing w:after="0" w:line="276" w:lineRule="auto"/>
        <w:jc w:val="both"/>
        <w:rPr>
          <w:rFonts w:ascii="Times New Roman" w:hAnsi="Times New Roman" w:cs="Times New Roman"/>
          <w:i/>
          <w:iCs/>
          <w:sz w:val="24"/>
          <w:szCs w:val="24"/>
          <w:lang w:val="sr-Cyrl-BA"/>
        </w:rPr>
      </w:pPr>
      <w:bookmarkStart w:id="39" w:name="_Toc81428629"/>
      <w:r w:rsidRPr="00464911">
        <w:rPr>
          <w:rFonts w:ascii="Times New Roman" w:hAnsi="Times New Roman" w:cs="Times New Roman"/>
          <w:i/>
          <w:iCs/>
          <w:sz w:val="24"/>
          <w:szCs w:val="24"/>
        </w:rPr>
        <w:t>Табела</w:t>
      </w:r>
      <w:r w:rsidRPr="00464911">
        <w:rPr>
          <w:rFonts w:ascii="Times New Roman" w:hAnsi="Times New Roman" w:cs="Times New Roman"/>
          <w:i/>
          <w:iCs/>
          <w:sz w:val="24"/>
          <w:szCs w:val="24"/>
          <w:lang w:val="sr-Cyrl-BA"/>
        </w:rPr>
        <w:t xml:space="preserve"> бр.</w:t>
      </w:r>
      <w:r w:rsidRPr="00464911">
        <w:rPr>
          <w:rFonts w:ascii="Times New Roman" w:hAnsi="Times New Roman" w:cs="Times New Roman"/>
          <w:i/>
          <w:iCs/>
          <w:sz w:val="24"/>
          <w:szCs w:val="24"/>
        </w:rPr>
        <w:t xml:space="preserve"> </w:t>
      </w:r>
      <w:r w:rsidRPr="00464911">
        <w:rPr>
          <w:rFonts w:ascii="Times New Roman" w:hAnsi="Times New Roman" w:cs="Times New Roman"/>
          <w:i/>
          <w:iCs/>
          <w:sz w:val="24"/>
          <w:szCs w:val="24"/>
        </w:rPr>
        <w:fldChar w:fldCharType="begin"/>
      </w:r>
      <w:r w:rsidRPr="00464911">
        <w:rPr>
          <w:rFonts w:ascii="Times New Roman" w:hAnsi="Times New Roman" w:cs="Times New Roman"/>
          <w:i/>
          <w:iCs/>
          <w:sz w:val="24"/>
          <w:szCs w:val="24"/>
        </w:rPr>
        <w:instrText xml:space="preserve"> SEQ Табела \* ARABIC </w:instrText>
      </w:r>
      <w:r w:rsidRPr="00464911">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5</w:t>
      </w:r>
      <w:r w:rsidRPr="00464911">
        <w:rPr>
          <w:rFonts w:ascii="Times New Roman" w:hAnsi="Times New Roman" w:cs="Times New Roman"/>
          <w:i/>
          <w:iCs/>
          <w:sz w:val="24"/>
          <w:szCs w:val="24"/>
        </w:rPr>
        <w:fldChar w:fldCharType="end"/>
      </w:r>
      <w:r w:rsidRPr="00464911">
        <w:rPr>
          <w:rFonts w:ascii="Times New Roman" w:hAnsi="Times New Roman" w:cs="Times New Roman"/>
          <w:i/>
          <w:iCs/>
          <w:sz w:val="24"/>
          <w:szCs w:val="24"/>
          <w:lang w:val="sr-Cyrl-BA"/>
        </w:rPr>
        <w:t>: Физичко- механичке карактеристике дизел горива  (</w:t>
      </w:r>
      <w:r w:rsidRPr="00464911">
        <w:rPr>
          <w:rFonts w:ascii="Times New Roman" w:hAnsi="Times New Roman" w:cs="Times New Roman"/>
          <w:i/>
          <w:iCs/>
          <w:sz w:val="24"/>
          <w:szCs w:val="24"/>
        </w:rPr>
        <w:t>JUS</w:t>
      </w:r>
      <w:r w:rsidRPr="00464911">
        <w:rPr>
          <w:rFonts w:ascii="Times New Roman" w:hAnsi="Times New Roman" w:cs="Times New Roman"/>
          <w:i/>
          <w:iCs/>
          <w:sz w:val="24"/>
          <w:szCs w:val="24"/>
          <w:lang w:val="sr-Cyrl-BA"/>
        </w:rPr>
        <w:t xml:space="preserve"> </w:t>
      </w:r>
      <w:r w:rsidRPr="00464911">
        <w:rPr>
          <w:rFonts w:ascii="Times New Roman" w:hAnsi="Times New Roman" w:cs="Times New Roman"/>
          <w:i/>
          <w:iCs/>
          <w:sz w:val="24"/>
          <w:szCs w:val="24"/>
        </w:rPr>
        <w:t>B</w:t>
      </w:r>
      <w:r w:rsidRPr="00464911">
        <w:rPr>
          <w:rFonts w:ascii="Times New Roman" w:hAnsi="Times New Roman" w:cs="Times New Roman"/>
          <w:i/>
          <w:iCs/>
          <w:sz w:val="24"/>
          <w:szCs w:val="24"/>
          <w:lang w:val="sr-Cyrl-BA"/>
        </w:rPr>
        <w:t>.</w:t>
      </w:r>
      <w:r w:rsidRPr="00464911">
        <w:rPr>
          <w:rFonts w:ascii="Times New Roman" w:hAnsi="Times New Roman" w:cs="Times New Roman"/>
          <w:i/>
          <w:iCs/>
          <w:sz w:val="24"/>
          <w:szCs w:val="24"/>
        </w:rPr>
        <w:t>H</w:t>
      </w:r>
      <w:r w:rsidRPr="00464911">
        <w:rPr>
          <w:rFonts w:ascii="Times New Roman" w:hAnsi="Times New Roman" w:cs="Times New Roman"/>
          <w:i/>
          <w:iCs/>
          <w:sz w:val="24"/>
          <w:szCs w:val="24"/>
          <w:lang w:val="sr-Cyrl-BA"/>
        </w:rPr>
        <w:t>2.410)</w:t>
      </w:r>
      <w:bookmarkEnd w:id="3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9"/>
        <w:gridCol w:w="4428"/>
      </w:tblGrid>
      <w:tr w:rsidR="00012620" w:rsidRPr="00234D08" w:rsidTr="00975384">
        <w:tc>
          <w:tcPr>
            <w:tcW w:w="4644"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rsidR="00012620" w:rsidRPr="00234D08" w:rsidRDefault="00012620" w:rsidP="00F4370B">
            <w:pPr>
              <w:autoSpaceDE w:val="0"/>
              <w:autoSpaceDN w:val="0"/>
              <w:adjustRightInd w:val="0"/>
              <w:spacing w:after="0" w:line="276" w:lineRule="auto"/>
              <w:rPr>
                <w:rFonts w:ascii="Times New Roman" w:hAnsi="Times New Roman" w:cs="Times New Roman"/>
                <w:b/>
                <w:bCs/>
                <w:iCs/>
                <w:sz w:val="24"/>
                <w:szCs w:val="24"/>
                <w:lang w:val="sr-Cyrl-BA"/>
              </w:rPr>
            </w:pPr>
            <w:r w:rsidRPr="00234D08">
              <w:rPr>
                <w:rFonts w:ascii="Times New Roman" w:hAnsi="Times New Roman" w:cs="Times New Roman"/>
                <w:b/>
                <w:bCs/>
                <w:iCs/>
                <w:sz w:val="24"/>
                <w:szCs w:val="24"/>
                <w:lang w:val="sr-Cyrl-BA"/>
              </w:rPr>
              <w:t>Параметри</w:t>
            </w:r>
          </w:p>
        </w:tc>
        <w:tc>
          <w:tcPr>
            <w:tcW w:w="4644"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rsidR="00012620" w:rsidRPr="00234D08" w:rsidRDefault="00012620" w:rsidP="00F4370B">
            <w:pPr>
              <w:autoSpaceDE w:val="0"/>
              <w:autoSpaceDN w:val="0"/>
              <w:adjustRightInd w:val="0"/>
              <w:spacing w:after="0" w:line="276" w:lineRule="auto"/>
              <w:rPr>
                <w:rFonts w:ascii="Times New Roman" w:hAnsi="Times New Roman" w:cs="Times New Roman"/>
                <w:b/>
                <w:bCs/>
                <w:iCs/>
                <w:sz w:val="24"/>
                <w:szCs w:val="24"/>
                <w:lang w:val="sr-Cyrl-BA"/>
              </w:rPr>
            </w:pPr>
            <w:r w:rsidRPr="00234D08">
              <w:rPr>
                <w:rFonts w:ascii="Times New Roman" w:hAnsi="Times New Roman" w:cs="Times New Roman"/>
                <w:b/>
                <w:bCs/>
                <w:iCs/>
                <w:sz w:val="24"/>
                <w:szCs w:val="24"/>
                <w:lang w:val="sr-Cyrl-BA"/>
              </w:rPr>
              <w:t>Вриједности</w:t>
            </w:r>
          </w:p>
        </w:tc>
      </w:tr>
      <w:tr w:rsidR="00012620" w:rsidRPr="00234D08" w:rsidTr="00F4370B">
        <w:tc>
          <w:tcPr>
            <w:tcW w:w="4644" w:type="dxa"/>
            <w:tcBorders>
              <w:top w:val="single" w:sz="4" w:space="0" w:color="auto"/>
              <w:left w:val="single" w:sz="4" w:space="0" w:color="auto"/>
              <w:bottom w:val="single" w:sz="4" w:space="0" w:color="auto"/>
              <w:right w:val="single" w:sz="4" w:space="0" w:color="auto"/>
            </w:tcBorders>
            <w:hideMark/>
          </w:tcPr>
          <w:p w:rsidR="00012620" w:rsidRPr="00234D08" w:rsidRDefault="00012620" w:rsidP="00F4370B">
            <w:pPr>
              <w:autoSpaceDE w:val="0"/>
              <w:autoSpaceDN w:val="0"/>
              <w:adjustRightInd w:val="0"/>
              <w:spacing w:after="0" w:line="276" w:lineRule="auto"/>
              <w:rPr>
                <w:rFonts w:ascii="Times New Roman" w:hAnsi="Times New Roman" w:cs="Times New Roman"/>
                <w:bCs/>
                <w:iCs/>
                <w:sz w:val="24"/>
                <w:szCs w:val="24"/>
                <w:lang w:val="sr-Cyrl-BA"/>
              </w:rPr>
            </w:pPr>
            <w:r w:rsidRPr="00234D08">
              <w:rPr>
                <w:rFonts w:ascii="Times New Roman" w:hAnsi="Times New Roman" w:cs="Times New Roman"/>
                <w:bCs/>
                <w:iCs/>
                <w:sz w:val="24"/>
                <w:szCs w:val="24"/>
                <w:lang w:val="sr-Cyrl-BA"/>
              </w:rPr>
              <w:t>Запреминска маса</w:t>
            </w:r>
          </w:p>
        </w:tc>
        <w:tc>
          <w:tcPr>
            <w:tcW w:w="4644" w:type="dxa"/>
            <w:tcBorders>
              <w:top w:val="single" w:sz="4" w:space="0" w:color="auto"/>
              <w:left w:val="single" w:sz="4" w:space="0" w:color="auto"/>
              <w:bottom w:val="single" w:sz="4" w:space="0" w:color="auto"/>
              <w:right w:val="single" w:sz="4" w:space="0" w:color="auto"/>
            </w:tcBorders>
            <w:hideMark/>
          </w:tcPr>
          <w:p w:rsidR="00012620" w:rsidRPr="00234D08" w:rsidRDefault="00012620" w:rsidP="00F4370B">
            <w:pPr>
              <w:autoSpaceDE w:val="0"/>
              <w:autoSpaceDN w:val="0"/>
              <w:adjustRightInd w:val="0"/>
              <w:spacing w:after="0" w:line="276" w:lineRule="auto"/>
              <w:rPr>
                <w:rFonts w:ascii="Times New Roman" w:hAnsi="Times New Roman" w:cs="Times New Roman"/>
                <w:bCs/>
                <w:iCs/>
                <w:sz w:val="24"/>
                <w:szCs w:val="24"/>
                <w:lang w:val="sr-Cyrl-BA"/>
              </w:rPr>
            </w:pPr>
            <w:r w:rsidRPr="00234D08">
              <w:rPr>
                <w:rFonts w:ascii="Times New Roman" w:hAnsi="Times New Roman" w:cs="Times New Roman"/>
                <w:sz w:val="24"/>
                <w:szCs w:val="24"/>
              </w:rPr>
              <w:t>0,82-0,88 gr/cm</w:t>
            </w:r>
            <w:r w:rsidRPr="00234D08">
              <w:rPr>
                <w:rFonts w:ascii="Times New Roman" w:hAnsi="Times New Roman" w:cs="Times New Roman"/>
                <w:sz w:val="24"/>
                <w:szCs w:val="24"/>
                <w:vertAlign w:val="superscript"/>
              </w:rPr>
              <w:t>3</w:t>
            </w:r>
          </w:p>
        </w:tc>
      </w:tr>
      <w:tr w:rsidR="00012620" w:rsidRPr="00234D08" w:rsidTr="00F4370B">
        <w:tc>
          <w:tcPr>
            <w:tcW w:w="4644" w:type="dxa"/>
            <w:tcBorders>
              <w:top w:val="single" w:sz="4" w:space="0" w:color="auto"/>
              <w:left w:val="single" w:sz="4" w:space="0" w:color="auto"/>
              <w:bottom w:val="single" w:sz="4" w:space="0" w:color="auto"/>
              <w:right w:val="single" w:sz="4" w:space="0" w:color="auto"/>
            </w:tcBorders>
            <w:hideMark/>
          </w:tcPr>
          <w:p w:rsidR="00012620" w:rsidRPr="00234D08" w:rsidRDefault="00012620" w:rsidP="00F4370B">
            <w:pPr>
              <w:autoSpaceDE w:val="0"/>
              <w:autoSpaceDN w:val="0"/>
              <w:adjustRightInd w:val="0"/>
              <w:spacing w:after="0" w:line="276" w:lineRule="auto"/>
              <w:rPr>
                <w:rFonts w:ascii="Times New Roman" w:hAnsi="Times New Roman" w:cs="Times New Roman"/>
                <w:bCs/>
                <w:iCs/>
                <w:sz w:val="24"/>
                <w:szCs w:val="24"/>
                <w:lang w:val="sr-Cyrl-BA"/>
              </w:rPr>
            </w:pPr>
            <w:r w:rsidRPr="00234D08">
              <w:rPr>
                <w:rFonts w:ascii="Times New Roman" w:hAnsi="Times New Roman" w:cs="Times New Roman"/>
                <w:bCs/>
                <w:iCs/>
                <w:sz w:val="24"/>
                <w:szCs w:val="24"/>
                <w:lang w:val="sr-Cyrl-BA"/>
              </w:rPr>
              <w:t>Тачка кључања</w:t>
            </w:r>
          </w:p>
        </w:tc>
        <w:tc>
          <w:tcPr>
            <w:tcW w:w="4644" w:type="dxa"/>
            <w:tcBorders>
              <w:top w:val="single" w:sz="4" w:space="0" w:color="auto"/>
              <w:left w:val="single" w:sz="4" w:space="0" w:color="auto"/>
              <w:bottom w:val="single" w:sz="4" w:space="0" w:color="auto"/>
              <w:right w:val="single" w:sz="4" w:space="0" w:color="auto"/>
            </w:tcBorders>
            <w:hideMark/>
          </w:tcPr>
          <w:p w:rsidR="00012620" w:rsidRPr="00234D08" w:rsidRDefault="00012620" w:rsidP="00F4370B">
            <w:pPr>
              <w:autoSpaceDE w:val="0"/>
              <w:autoSpaceDN w:val="0"/>
              <w:adjustRightInd w:val="0"/>
              <w:spacing w:after="0" w:line="276" w:lineRule="auto"/>
              <w:rPr>
                <w:rFonts w:ascii="Times New Roman" w:hAnsi="Times New Roman" w:cs="Times New Roman"/>
                <w:bCs/>
                <w:iCs/>
                <w:sz w:val="24"/>
                <w:szCs w:val="24"/>
                <w:lang w:val="sr-Cyrl-BA"/>
              </w:rPr>
            </w:pPr>
            <w:r w:rsidRPr="00234D08">
              <w:rPr>
                <w:rFonts w:ascii="Times New Roman" w:hAnsi="Times New Roman" w:cs="Times New Roman"/>
                <w:sz w:val="24"/>
                <w:szCs w:val="24"/>
              </w:rPr>
              <w:t>&gt; 0,80</w:t>
            </w:r>
            <w:r w:rsidRPr="00234D08">
              <w:rPr>
                <w:rFonts w:ascii="Times New Roman" w:hAnsi="Times New Roman" w:cs="Times New Roman"/>
                <w:sz w:val="24"/>
                <w:szCs w:val="24"/>
                <w:vertAlign w:val="superscript"/>
              </w:rPr>
              <w:t>0</w:t>
            </w:r>
            <w:r w:rsidRPr="00234D08">
              <w:rPr>
                <w:rFonts w:ascii="Times New Roman" w:hAnsi="Times New Roman" w:cs="Times New Roman"/>
                <w:sz w:val="24"/>
                <w:szCs w:val="24"/>
              </w:rPr>
              <w:t xml:space="preserve"> C</w:t>
            </w:r>
          </w:p>
        </w:tc>
      </w:tr>
      <w:tr w:rsidR="00012620" w:rsidRPr="00234D08" w:rsidTr="00F4370B">
        <w:tc>
          <w:tcPr>
            <w:tcW w:w="4644" w:type="dxa"/>
            <w:tcBorders>
              <w:top w:val="single" w:sz="4" w:space="0" w:color="auto"/>
              <w:left w:val="single" w:sz="4" w:space="0" w:color="auto"/>
              <w:bottom w:val="single" w:sz="4" w:space="0" w:color="auto"/>
              <w:right w:val="single" w:sz="4" w:space="0" w:color="auto"/>
            </w:tcBorders>
            <w:hideMark/>
          </w:tcPr>
          <w:p w:rsidR="00012620" w:rsidRPr="00234D08" w:rsidRDefault="00012620" w:rsidP="00F4370B">
            <w:pPr>
              <w:autoSpaceDE w:val="0"/>
              <w:autoSpaceDN w:val="0"/>
              <w:adjustRightInd w:val="0"/>
              <w:spacing w:after="0" w:line="276" w:lineRule="auto"/>
              <w:rPr>
                <w:rFonts w:ascii="Times New Roman" w:hAnsi="Times New Roman" w:cs="Times New Roman"/>
                <w:bCs/>
                <w:iCs/>
                <w:sz w:val="24"/>
                <w:szCs w:val="24"/>
                <w:lang w:val="sr-Cyrl-BA"/>
              </w:rPr>
            </w:pPr>
            <w:r w:rsidRPr="00234D08">
              <w:rPr>
                <w:rFonts w:ascii="Times New Roman" w:hAnsi="Times New Roman" w:cs="Times New Roman"/>
                <w:bCs/>
                <w:iCs/>
                <w:sz w:val="24"/>
                <w:szCs w:val="24"/>
                <w:lang w:val="sr-Cyrl-BA"/>
              </w:rPr>
              <w:t>Тачка паљења</w:t>
            </w:r>
          </w:p>
        </w:tc>
        <w:tc>
          <w:tcPr>
            <w:tcW w:w="4644" w:type="dxa"/>
            <w:tcBorders>
              <w:top w:val="single" w:sz="4" w:space="0" w:color="auto"/>
              <w:left w:val="single" w:sz="4" w:space="0" w:color="auto"/>
              <w:bottom w:val="single" w:sz="4" w:space="0" w:color="auto"/>
              <w:right w:val="single" w:sz="4" w:space="0" w:color="auto"/>
            </w:tcBorders>
            <w:hideMark/>
          </w:tcPr>
          <w:p w:rsidR="00012620" w:rsidRPr="00234D08" w:rsidRDefault="00012620" w:rsidP="00F4370B">
            <w:pPr>
              <w:autoSpaceDE w:val="0"/>
              <w:autoSpaceDN w:val="0"/>
              <w:adjustRightInd w:val="0"/>
              <w:spacing w:after="0" w:line="276" w:lineRule="auto"/>
              <w:rPr>
                <w:rFonts w:ascii="Times New Roman" w:hAnsi="Times New Roman" w:cs="Times New Roman"/>
                <w:sz w:val="24"/>
                <w:szCs w:val="24"/>
                <w:lang w:val="sr-Cyrl-BA"/>
              </w:rPr>
            </w:pPr>
            <w:r w:rsidRPr="00234D08">
              <w:rPr>
                <w:rFonts w:ascii="Times New Roman" w:hAnsi="Times New Roman" w:cs="Times New Roman"/>
                <w:sz w:val="24"/>
                <w:szCs w:val="24"/>
              </w:rPr>
              <w:t>&gt; 500</w:t>
            </w:r>
            <w:r w:rsidRPr="00234D08">
              <w:rPr>
                <w:rFonts w:ascii="Times New Roman" w:hAnsi="Times New Roman" w:cs="Times New Roman"/>
                <w:sz w:val="24"/>
                <w:szCs w:val="24"/>
                <w:vertAlign w:val="superscript"/>
              </w:rPr>
              <w:t>0</w:t>
            </w:r>
            <w:r w:rsidRPr="00234D08">
              <w:rPr>
                <w:rFonts w:ascii="Times New Roman" w:hAnsi="Times New Roman" w:cs="Times New Roman"/>
                <w:sz w:val="24"/>
                <w:szCs w:val="24"/>
              </w:rPr>
              <w:t xml:space="preserve"> C</w:t>
            </w:r>
          </w:p>
        </w:tc>
      </w:tr>
      <w:tr w:rsidR="00012620" w:rsidRPr="00234D08" w:rsidTr="00F4370B">
        <w:tc>
          <w:tcPr>
            <w:tcW w:w="4644" w:type="dxa"/>
            <w:tcBorders>
              <w:top w:val="single" w:sz="4" w:space="0" w:color="auto"/>
              <w:left w:val="single" w:sz="4" w:space="0" w:color="auto"/>
              <w:bottom w:val="single" w:sz="4" w:space="0" w:color="auto"/>
              <w:right w:val="single" w:sz="4" w:space="0" w:color="auto"/>
            </w:tcBorders>
            <w:hideMark/>
          </w:tcPr>
          <w:p w:rsidR="00012620" w:rsidRPr="00234D08" w:rsidRDefault="00012620" w:rsidP="00F4370B">
            <w:pPr>
              <w:autoSpaceDE w:val="0"/>
              <w:autoSpaceDN w:val="0"/>
              <w:adjustRightInd w:val="0"/>
              <w:spacing w:after="0" w:line="276" w:lineRule="auto"/>
              <w:rPr>
                <w:rFonts w:ascii="Times New Roman" w:hAnsi="Times New Roman" w:cs="Times New Roman"/>
                <w:bCs/>
                <w:iCs/>
                <w:sz w:val="24"/>
                <w:szCs w:val="24"/>
                <w:lang w:val="sr-Cyrl-BA"/>
              </w:rPr>
            </w:pPr>
            <w:r w:rsidRPr="00234D08">
              <w:rPr>
                <w:rFonts w:ascii="Times New Roman" w:hAnsi="Times New Roman" w:cs="Times New Roman"/>
                <w:bCs/>
                <w:iCs/>
                <w:sz w:val="24"/>
                <w:szCs w:val="24"/>
                <w:lang w:val="sr-Cyrl-BA"/>
              </w:rPr>
              <w:t>Граница експлозивности</w:t>
            </w:r>
          </w:p>
        </w:tc>
        <w:tc>
          <w:tcPr>
            <w:tcW w:w="4644" w:type="dxa"/>
            <w:tcBorders>
              <w:top w:val="single" w:sz="4" w:space="0" w:color="auto"/>
              <w:left w:val="single" w:sz="4" w:space="0" w:color="auto"/>
              <w:bottom w:val="single" w:sz="4" w:space="0" w:color="auto"/>
              <w:right w:val="single" w:sz="4" w:space="0" w:color="auto"/>
            </w:tcBorders>
            <w:hideMark/>
          </w:tcPr>
          <w:p w:rsidR="00012620" w:rsidRPr="00234D08" w:rsidRDefault="00012620" w:rsidP="00F4370B">
            <w:pPr>
              <w:autoSpaceDE w:val="0"/>
              <w:autoSpaceDN w:val="0"/>
              <w:adjustRightInd w:val="0"/>
              <w:spacing w:after="0" w:line="276" w:lineRule="auto"/>
              <w:rPr>
                <w:rFonts w:ascii="Times New Roman" w:hAnsi="Times New Roman" w:cs="Times New Roman"/>
                <w:bCs/>
                <w:iCs/>
                <w:sz w:val="24"/>
                <w:szCs w:val="24"/>
                <w:lang w:val="sr-Latn-BA"/>
              </w:rPr>
            </w:pPr>
            <w:r w:rsidRPr="00234D08">
              <w:rPr>
                <w:rFonts w:ascii="Times New Roman" w:hAnsi="Times New Roman" w:cs="Times New Roman"/>
                <w:bCs/>
                <w:iCs/>
                <w:sz w:val="24"/>
                <w:szCs w:val="24"/>
                <w:lang w:val="sr-Cyrl-BA"/>
              </w:rPr>
              <w:t xml:space="preserve">1-4 </w:t>
            </w:r>
            <w:r w:rsidRPr="00234D08">
              <w:rPr>
                <w:rFonts w:ascii="Times New Roman" w:hAnsi="Times New Roman" w:cs="Times New Roman"/>
                <w:bCs/>
                <w:iCs/>
                <w:sz w:val="24"/>
                <w:szCs w:val="24"/>
                <w:lang w:val="sr-Latn-BA"/>
              </w:rPr>
              <w:t>vol</w:t>
            </w:r>
          </w:p>
        </w:tc>
      </w:tr>
      <w:tr w:rsidR="00012620" w:rsidRPr="00234D08" w:rsidTr="00F4370B">
        <w:tc>
          <w:tcPr>
            <w:tcW w:w="4644" w:type="dxa"/>
            <w:tcBorders>
              <w:top w:val="single" w:sz="4" w:space="0" w:color="auto"/>
              <w:left w:val="single" w:sz="4" w:space="0" w:color="auto"/>
              <w:bottom w:val="single" w:sz="4" w:space="0" w:color="auto"/>
              <w:right w:val="single" w:sz="4" w:space="0" w:color="auto"/>
            </w:tcBorders>
            <w:hideMark/>
          </w:tcPr>
          <w:p w:rsidR="00012620" w:rsidRPr="00234D08" w:rsidRDefault="00012620" w:rsidP="00F4370B">
            <w:pPr>
              <w:autoSpaceDE w:val="0"/>
              <w:autoSpaceDN w:val="0"/>
              <w:adjustRightInd w:val="0"/>
              <w:spacing w:after="0" w:line="276" w:lineRule="auto"/>
              <w:rPr>
                <w:rFonts w:ascii="Times New Roman" w:hAnsi="Times New Roman" w:cs="Times New Roman"/>
                <w:bCs/>
                <w:iCs/>
                <w:sz w:val="24"/>
                <w:szCs w:val="24"/>
                <w:lang w:val="sr-Cyrl-BA"/>
              </w:rPr>
            </w:pPr>
            <w:r w:rsidRPr="00234D08">
              <w:rPr>
                <w:rFonts w:ascii="Times New Roman" w:hAnsi="Times New Roman" w:cs="Times New Roman"/>
                <w:bCs/>
                <w:iCs/>
                <w:sz w:val="24"/>
                <w:szCs w:val="24"/>
                <w:lang w:val="sr-Cyrl-BA"/>
              </w:rPr>
              <w:t xml:space="preserve">Топлота сагоријевања </w:t>
            </w:r>
          </w:p>
        </w:tc>
        <w:tc>
          <w:tcPr>
            <w:tcW w:w="4644" w:type="dxa"/>
            <w:tcBorders>
              <w:top w:val="single" w:sz="4" w:space="0" w:color="auto"/>
              <w:left w:val="single" w:sz="4" w:space="0" w:color="auto"/>
              <w:bottom w:val="single" w:sz="4" w:space="0" w:color="auto"/>
              <w:right w:val="single" w:sz="4" w:space="0" w:color="auto"/>
            </w:tcBorders>
            <w:hideMark/>
          </w:tcPr>
          <w:p w:rsidR="00012620" w:rsidRPr="00234D08" w:rsidRDefault="00012620" w:rsidP="00F4370B">
            <w:pPr>
              <w:autoSpaceDE w:val="0"/>
              <w:autoSpaceDN w:val="0"/>
              <w:adjustRightInd w:val="0"/>
              <w:spacing w:after="0" w:line="276" w:lineRule="auto"/>
              <w:rPr>
                <w:rFonts w:ascii="Times New Roman" w:hAnsi="Times New Roman" w:cs="Times New Roman"/>
                <w:bCs/>
                <w:iCs/>
                <w:sz w:val="24"/>
                <w:szCs w:val="24"/>
                <w:lang w:val="sr-Cyrl-BA"/>
              </w:rPr>
            </w:pPr>
            <w:r w:rsidRPr="00234D08">
              <w:rPr>
                <w:rFonts w:ascii="Times New Roman" w:hAnsi="Times New Roman" w:cs="Times New Roman"/>
                <w:sz w:val="24"/>
                <w:szCs w:val="24"/>
              </w:rPr>
              <w:t>43.200 MJ/t</w:t>
            </w:r>
          </w:p>
        </w:tc>
      </w:tr>
      <w:tr w:rsidR="00012620" w:rsidRPr="00234D08" w:rsidTr="00F4370B">
        <w:tc>
          <w:tcPr>
            <w:tcW w:w="4644" w:type="dxa"/>
            <w:tcBorders>
              <w:top w:val="single" w:sz="4" w:space="0" w:color="auto"/>
              <w:left w:val="single" w:sz="4" w:space="0" w:color="auto"/>
              <w:bottom w:val="single" w:sz="4" w:space="0" w:color="auto"/>
              <w:right w:val="single" w:sz="4" w:space="0" w:color="auto"/>
            </w:tcBorders>
            <w:hideMark/>
          </w:tcPr>
          <w:p w:rsidR="00012620" w:rsidRPr="00234D08" w:rsidRDefault="00012620" w:rsidP="00F4370B">
            <w:pPr>
              <w:autoSpaceDE w:val="0"/>
              <w:autoSpaceDN w:val="0"/>
              <w:adjustRightInd w:val="0"/>
              <w:spacing w:after="0" w:line="276" w:lineRule="auto"/>
              <w:rPr>
                <w:rFonts w:ascii="Times New Roman" w:hAnsi="Times New Roman" w:cs="Times New Roman"/>
                <w:bCs/>
                <w:iCs/>
                <w:sz w:val="24"/>
                <w:szCs w:val="24"/>
                <w:lang w:val="sr-Cyrl-BA"/>
              </w:rPr>
            </w:pPr>
            <w:r w:rsidRPr="00234D08">
              <w:rPr>
                <w:rFonts w:ascii="Times New Roman" w:hAnsi="Times New Roman" w:cs="Times New Roman"/>
                <w:bCs/>
                <w:iCs/>
                <w:sz w:val="24"/>
                <w:szCs w:val="24"/>
                <w:lang w:val="sr-Cyrl-BA"/>
              </w:rPr>
              <w:t>Степен утврђене опасности по здравље :</w:t>
            </w:r>
          </w:p>
          <w:p w:rsidR="00012620" w:rsidRPr="00234D08" w:rsidRDefault="00012620" w:rsidP="00F4370B">
            <w:pPr>
              <w:pStyle w:val="ListParagraph"/>
              <w:numPr>
                <w:ilvl w:val="0"/>
                <w:numId w:val="1"/>
              </w:numPr>
              <w:autoSpaceDE w:val="0"/>
              <w:autoSpaceDN w:val="0"/>
              <w:adjustRightInd w:val="0"/>
              <w:spacing w:line="276" w:lineRule="auto"/>
              <w:contextualSpacing/>
              <w:jc w:val="left"/>
              <w:rPr>
                <w:rFonts w:ascii="Times New Roman" w:hAnsi="Times New Roman"/>
                <w:bCs/>
                <w:iCs/>
                <w:lang w:val="sr-Cyrl-BA"/>
              </w:rPr>
            </w:pPr>
            <w:r w:rsidRPr="00234D08">
              <w:rPr>
                <w:rFonts w:ascii="Times New Roman" w:hAnsi="Times New Roman"/>
                <w:bCs/>
                <w:iCs/>
                <w:lang w:val="sr-Cyrl-BA"/>
              </w:rPr>
              <w:t>по запаљивости</w:t>
            </w:r>
          </w:p>
          <w:p w:rsidR="00012620" w:rsidRPr="00234D08" w:rsidRDefault="00012620" w:rsidP="00F4370B">
            <w:pPr>
              <w:pStyle w:val="ListParagraph"/>
              <w:numPr>
                <w:ilvl w:val="0"/>
                <w:numId w:val="1"/>
              </w:numPr>
              <w:autoSpaceDE w:val="0"/>
              <w:autoSpaceDN w:val="0"/>
              <w:adjustRightInd w:val="0"/>
              <w:spacing w:line="276" w:lineRule="auto"/>
              <w:contextualSpacing/>
              <w:jc w:val="left"/>
              <w:rPr>
                <w:rFonts w:ascii="Times New Roman" w:hAnsi="Times New Roman"/>
                <w:bCs/>
                <w:iCs/>
                <w:lang w:val="sr-Cyrl-BA"/>
              </w:rPr>
            </w:pPr>
            <w:r w:rsidRPr="00234D08">
              <w:rPr>
                <w:rFonts w:ascii="Times New Roman" w:hAnsi="Times New Roman"/>
                <w:bCs/>
                <w:iCs/>
                <w:lang w:val="sr-Cyrl-BA"/>
              </w:rPr>
              <w:t xml:space="preserve">по реактивности </w:t>
            </w:r>
          </w:p>
        </w:tc>
        <w:tc>
          <w:tcPr>
            <w:tcW w:w="4644" w:type="dxa"/>
            <w:tcBorders>
              <w:top w:val="single" w:sz="4" w:space="0" w:color="auto"/>
              <w:left w:val="single" w:sz="4" w:space="0" w:color="auto"/>
              <w:bottom w:val="single" w:sz="4" w:space="0" w:color="auto"/>
              <w:right w:val="single" w:sz="4" w:space="0" w:color="auto"/>
            </w:tcBorders>
            <w:hideMark/>
          </w:tcPr>
          <w:p w:rsidR="00012620" w:rsidRPr="00234D08" w:rsidRDefault="00012620" w:rsidP="00F4370B">
            <w:pPr>
              <w:autoSpaceDE w:val="0"/>
              <w:autoSpaceDN w:val="0"/>
              <w:adjustRightInd w:val="0"/>
              <w:spacing w:after="0" w:line="276" w:lineRule="auto"/>
              <w:rPr>
                <w:rFonts w:ascii="Times New Roman" w:hAnsi="Times New Roman" w:cs="Times New Roman"/>
                <w:bCs/>
                <w:iCs/>
                <w:sz w:val="24"/>
                <w:szCs w:val="24"/>
                <w:lang w:val="sr-Cyrl-BA"/>
              </w:rPr>
            </w:pPr>
            <w:r w:rsidRPr="00234D08">
              <w:rPr>
                <w:rFonts w:ascii="Times New Roman" w:hAnsi="Times New Roman" w:cs="Times New Roman"/>
                <w:bCs/>
                <w:iCs/>
                <w:sz w:val="24"/>
                <w:szCs w:val="24"/>
                <w:lang w:val="sr-Cyrl-BA"/>
              </w:rPr>
              <w:t>0</w:t>
            </w:r>
          </w:p>
          <w:p w:rsidR="00012620" w:rsidRPr="00234D08" w:rsidRDefault="00012620" w:rsidP="00F4370B">
            <w:pPr>
              <w:autoSpaceDE w:val="0"/>
              <w:autoSpaceDN w:val="0"/>
              <w:adjustRightInd w:val="0"/>
              <w:spacing w:after="0" w:line="276" w:lineRule="auto"/>
              <w:rPr>
                <w:rFonts w:ascii="Times New Roman" w:hAnsi="Times New Roman" w:cs="Times New Roman"/>
                <w:bCs/>
                <w:iCs/>
                <w:sz w:val="24"/>
                <w:szCs w:val="24"/>
                <w:lang w:val="sr-Cyrl-BA"/>
              </w:rPr>
            </w:pPr>
            <w:r w:rsidRPr="00234D08">
              <w:rPr>
                <w:rFonts w:ascii="Times New Roman" w:hAnsi="Times New Roman" w:cs="Times New Roman"/>
                <w:bCs/>
                <w:iCs/>
                <w:sz w:val="24"/>
                <w:szCs w:val="24"/>
                <w:lang w:val="sr-Cyrl-BA"/>
              </w:rPr>
              <w:t>2</w:t>
            </w:r>
          </w:p>
          <w:p w:rsidR="00012620" w:rsidRPr="00234D08" w:rsidRDefault="00012620" w:rsidP="00F4370B">
            <w:pPr>
              <w:autoSpaceDE w:val="0"/>
              <w:autoSpaceDN w:val="0"/>
              <w:adjustRightInd w:val="0"/>
              <w:spacing w:after="0" w:line="276" w:lineRule="auto"/>
              <w:rPr>
                <w:rFonts w:ascii="Times New Roman" w:hAnsi="Times New Roman" w:cs="Times New Roman"/>
                <w:bCs/>
                <w:iCs/>
                <w:sz w:val="24"/>
                <w:szCs w:val="24"/>
                <w:lang w:val="sr-Cyrl-BA"/>
              </w:rPr>
            </w:pPr>
            <w:r w:rsidRPr="00234D08">
              <w:rPr>
                <w:rFonts w:ascii="Times New Roman" w:hAnsi="Times New Roman" w:cs="Times New Roman"/>
                <w:bCs/>
                <w:iCs/>
                <w:sz w:val="24"/>
                <w:szCs w:val="24"/>
                <w:lang w:val="sr-Cyrl-BA"/>
              </w:rPr>
              <w:t>0</w:t>
            </w:r>
          </w:p>
        </w:tc>
      </w:tr>
      <w:tr w:rsidR="00012620" w:rsidRPr="00234D08" w:rsidTr="00F4370B">
        <w:tc>
          <w:tcPr>
            <w:tcW w:w="4644" w:type="dxa"/>
            <w:tcBorders>
              <w:top w:val="single" w:sz="4" w:space="0" w:color="auto"/>
              <w:left w:val="single" w:sz="4" w:space="0" w:color="auto"/>
              <w:bottom w:val="single" w:sz="4" w:space="0" w:color="auto"/>
              <w:right w:val="single" w:sz="4" w:space="0" w:color="auto"/>
            </w:tcBorders>
            <w:hideMark/>
          </w:tcPr>
          <w:p w:rsidR="00012620" w:rsidRPr="00234D08" w:rsidRDefault="00012620" w:rsidP="00F4370B">
            <w:pPr>
              <w:autoSpaceDE w:val="0"/>
              <w:autoSpaceDN w:val="0"/>
              <w:adjustRightInd w:val="0"/>
              <w:spacing w:after="0" w:line="276" w:lineRule="auto"/>
              <w:rPr>
                <w:rFonts w:ascii="Times New Roman" w:hAnsi="Times New Roman" w:cs="Times New Roman"/>
                <w:bCs/>
                <w:iCs/>
                <w:sz w:val="24"/>
                <w:szCs w:val="24"/>
                <w:lang w:val="sr-Cyrl-BA"/>
              </w:rPr>
            </w:pPr>
            <w:r w:rsidRPr="00234D08">
              <w:rPr>
                <w:rFonts w:ascii="Times New Roman" w:hAnsi="Times New Roman" w:cs="Times New Roman"/>
                <w:bCs/>
                <w:iCs/>
                <w:sz w:val="24"/>
                <w:szCs w:val="24"/>
                <w:lang w:val="sr-Cyrl-BA"/>
              </w:rPr>
              <w:t xml:space="preserve">Класа опасности </w:t>
            </w:r>
          </w:p>
        </w:tc>
        <w:tc>
          <w:tcPr>
            <w:tcW w:w="4644" w:type="dxa"/>
            <w:tcBorders>
              <w:top w:val="single" w:sz="4" w:space="0" w:color="auto"/>
              <w:left w:val="single" w:sz="4" w:space="0" w:color="auto"/>
              <w:bottom w:val="single" w:sz="4" w:space="0" w:color="auto"/>
              <w:right w:val="single" w:sz="4" w:space="0" w:color="auto"/>
            </w:tcBorders>
            <w:hideMark/>
          </w:tcPr>
          <w:p w:rsidR="00012620" w:rsidRPr="00234D08" w:rsidRDefault="00012620" w:rsidP="00F4370B">
            <w:pPr>
              <w:autoSpaceDE w:val="0"/>
              <w:autoSpaceDN w:val="0"/>
              <w:adjustRightInd w:val="0"/>
              <w:spacing w:after="0" w:line="276" w:lineRule="auto"/>
              <w:rPr>
                <w:rFonts w:ascii="Times New Roman" w:hAnsi="Times New Roman" w:cs="Times New Roman"/>
                <w:bCs/>
                <w:iCs/>
                <w:sz w:val="24"/>
                <w:szCs w:val="24"/>
                <w:lang w:val="sr-Cyrl-BA"/>
              </w:rPr>
            </w:pPr>
            <w:r w:rsidRPr="00234D08">
              <w:rPr>
                <w:rFonts w:ascii="Times New Roman" w:hAnsi="Times New Roman" w:cs="Times New Roman"/>
                <w:sz w:val="24"/>
                <w:szCs w:val="24"/>
              </w:rPr>
              <w:t>Fx III Bfu</w:t>
            </w:r>
          </w:p>
        </w:tc>
      </w:tr>
    </w:tbl>
    <w:p w:rsidR="00012620" w:rsidRPr="00234D08" w:rsidRDefault="00012620" w:rsidP="00012620">
      <w:pPr>
        <w:tabs>
          <w:tab w:val="left" w:pos="5606"/>
        </w:tabs>
        <w:spacing w:line="276" w:lineRule="auto"/>
        <w:jc w:val="both"/>
        <w:rPr>
          <w:rFonts w:ascii="Times New Roman" w:hAnsi="Times New Roman" w:cs="Times New Roman"/>
          <w:b/>
          <w:lang w:val="sr-Cyrl-BA"/>
        </w:rPr>
      </w:pPr>
      <w:r w:rsidRPr="00234D08">
        <w:rPr>
          <w:rFonts w:ascii="Times New Roman" w:hAnsi="Times New Roman" w:cs="Times New Roman"/>
          <w:b/>
          <w:bCs/>
          <w:i/>
          <w:iCs/>
          <w:lang w:val="sr-Cyrl-BA"/>
        </w:rPr>
        <w:t xml:space="preserve"> </w:t>
      </w:r>
    </w:p>
    <w:p w:rsidR="00012620" w:rsidRPr="00234D08" w:rsidRDefault="00012620" w:rsidP="00012620">
      <w:pPr>
        <w:spacing w:line="276" w:lineRule="auto"/>
        <w:jc w:val="both"/>
        <w:rPr>
          <w:rFonts w:ascii="Times New Roman" w:hAnsi="Times New Roman" w:cs="Times New Roman"/>
          <w:i/>
          <w:sz w:val="24"/>
          <w:szCs w:val="24"/>
          <w:lang w:val="sr-Cyrl-BA"/>
        </w:rPr>
      </w:pPr>
      <w:r w:rsidRPr="00234D08">
        <w:rPr>
          <w:rFonts w:ascii="Times New Roman" w:hAnsi="Times New Roman" w:cs="Times New Roman"/>
          <w:sz w:val="24"/>
          <w:szCs w:val="24"/>
          <w:lang w:val="sr-Latn-CS"/>
        </w:rPr>
        <w:t>Снабд</w:t>
      </w:r>
      <w:r w:rsidRPr="00234D08">
        <w:rPr>
          <w:rFonts w:ascii="Times New Roman" w:hAnsi="Times New Roman" w:cs="Times New Roman"/>
          <w:sz w:val="24"/>
          <w:szCs w:val="24"/>
          <w:lang w:val="sr-Cyrl-BA"/>
        </w:rPr>
        <w:t>и</w:t>
      </w:r>
      <w:r w:rsidRPr="00234D08">
        <w:rPr>
          <w:rFonts w:ascii="Times New Roman" w:hAnsi="Times New Roman" w:cs="Times New Roman"/>
          <w:sz w:val="24"/>
          <w:szCs w:val="24"/>
          <w:lang w:val="sr-Latn-CS"/>
        </w:rPr>
        <w:t xml:space="preserve">јевање радних машина дизел горивом ће се </w:t>
      </w:r>
      <w:r w:rsidRPr="00234D08">
        <w:rPr>
          <w:rFonts w:ascii="Times New Roman" w:hAnsi="Times New Roman" w:cs="Times New Roman"/>
          <w:sz w:val="24"/>
          <w:szCs w:val="24"/>
          <w:lang w:val="sr-Cyrl-BA"/>
        </w:rPr>
        <w:t>вршити</w:t>
      </w:r>
      <w:r w:rsidRPr="00234D08">
        <w:rPr>
          <w:rFonts w:ascii="Times New Roman" w:hAnsi="Times New Roman" w:cs="Times New Roman"/>
          <w:sz w:val="24"/>
          <w:szCs w:val="24"/>
          <w:lang w:val="sr-Latn-CS"/>
        </w:rPr>
        <w:t xml:space="preserve"> аутоцистерн</w:t>
      </w:r>
      <w:r w:rsidRPr="00234D08">
        <w:rPr>
          <w:rFonts w:ascii="Times New Roman" w:hAnsi="Times New Roman" w:cs="Times New Roman"/>
          <w:sz w:val="24"/>
          <w:szCs w:val="24"/>
          <w:lang w:val="sr-Cyrl-BA"/>
        </w:rPr>
        <w:t>ом</w:t>
      </w:r>
      <w:r w:rsidRPr="00234D08">
        <w:rPr>
          <w:rFonts w:ascii="Times New Roman" w:hAnsi="Times New Roman" w:cs="Times New Roman"/>
          <w:sz w:val="24"/>
          <w:szCs w:val="24"/>
          <w:lang w:val="sr-Latn-CS"/>
        </w:rPr>
        <w:t xml:space="preserve"> преко мјерне пумпе која је инсталирана на њој</w:t>
      </w:r>
      <w:r w:rsidRPr="00234D08">
        <w:rPr>
          <w:rFonts w:ascii="Times New Roman" w:hAnsi="Times New Roman" w:cs="Times New Roman"/>
          <w:sz w:val="24"/>
          <w:szCs w:val="24"/>
          <w:lang w:val="sr-Cyrl-BA"/>
        </w:rPr>
        <w:t>.</w:t>
      </w:r>
    </w:p>
    <w:p w:rsidR="00012620" w:rsidRPr="00574205" w:rsidRDefault="00012620" w:rsidP="00012620">
      <w:pPr>
        <w:spacing w:line="276" w:lineRule="auto"/>
        <w:jc w:val="both"/>
        <w:rPr>
          <w:rFonts w:ascii="Times New Roman" w:hAnsi="Times New Roman" w:cs="Times New Roman"/>
          <w:i/>
          <w:sz w:val="24"/>
          <w:szCs w:val="24"/>
          <w:u w:val="single"/>
          <w:lang w:val="sr-Cyrl-BA"/>
        </w:rPr>
      </w:pPr>
      <w:r w:rsidRPr="00574205">
        <w:rPr>
          <w:rFonts w:ascii="Times New Roman" w:hAnsi="Times New Roman" w:cs="Times New Roman"/>
          <w:i/>
          <w:sz w:val="24"/>
          <w:szCs w:val="24"/>
          <w:u w:val="single"/>
          <w:lang w:val="sr-Cyrl-BA"/>
        </w:rPr>
        <w:t>Уља и мазива</w:t>
      </w:r>
    </w:p>
    <w:p w:rsidR="00012620" w:rsidRPr="00234D08" w:rsidRDefault="00012620" w:rsidP="00012620">
      <w:pPr>
        <w:spacing w:after="0" w:line="276" w:lineRule="auto"/>
        <w:jc w:val="both"/>
        <w:rPr>
          <w:rFonts w:ascii="Times New Roman" w:hAnsi="Times New Roman" w:cs="Times New Roman"/>
          <w:sz w:val="24"/>
          <w:szCs w:val="24"/>
          <w:lang w:val="sr-Cyrl-BA"/>
        </w:rPr>
      </w:pPr>
      <w:r w:rsidRPr="00234D08">
        <w:rPr>
          <w:rFonts w:ascii="Times New Roman" w:hAnsi="Times New Roman" w:cs="Times New Roman"/>
          <w:sz w:val="24"/>
          <w:szCs w:val="24"/>
          <w:lang w:val="sr-Cyrl-BA"/>
        </w:rPr>
        <w:t xml:space="preserve">Уља и мазива се дефинишу као гасовите, течне и чврсте материје које смањују трење између повшина метала, који се налазе у релативном кретању, што омогућава пренос снаге и топлоте те хлађење, како би се метални дијелови заштитили од трошења и корозије. Мазива се дијеле у двије основне групе:мазива уља и мазиве масти   </w:t>
      </w:r>
    </w:p>
    <w:p w:rsidR="00012620" w:rsidRPr="00234D08" w:rsidRDefault="00012620" w:rsidP="00012620">
      <w:pPr>
        <w:spacing w:after="0" w:line="276" w:lineRule="auto"/>
        <w:jc w:val="both"/>
        <w:rPr>
          <w:rFonts w:ascii="Times New Roman" w:hAnsi="Times New Roman" w:cs="Times New Roman"/>
          <w:sz w:val="24"/>
          <w:szCs w:val="24"/>
          <w:lang w:val="sr-Cyrl-BA"/>
        </w:rPr>
      </w:pPr>
      <w:r w:rsidRPr="00234D08">
        <w:rPr>
          <w:rFonts w:ascii="Times New Roman" w:hAnsi="Times New Roman" w:cs="Times New Roman"/>
          <w:sz w:val="24"/>
          <w:szCs w:val="24"/>
          <w:lang w:val="sr-Cyrl-BA"/>
        </w:rPr>
        <w:t>Мазива уља се производе од базних уља и одговарајућих пакета адитива. Мазиве масти се производе од базних уља и одговарајућих пакета адитива те угушћивача.</w:t>
      </w:r>
    </w:p>
    <w:p w:rsidR="00012620" w:rsidRPr="00234D08" w:rsidRDefault="00012620" w:rsidP="00012620">
      <w:pPr>
        <w:spacing w:after="0" w:line="276" w:lineRule="auto"/>
        <w:jc w:val="both"/>
        <w:rPr>
          <w:rFonts w:ascii="Times New Roman" w:hAnsi="Times New Roman" w:cs="Times New Roman"/>
          <w:sz w:val="24"/>
          <w:szCs w:val="24"/>
          <w:lang w:val="sr-Cyrl-BA"/>
        </w:rPr>
      </w:pPr>
      <w:r w:rsidRPr="00234D08">
        <w:rPr>
          <w:rFonts w:ascii="Times New Roman" w:hAnsi="Times New Roman" w:cs="Times New Roman"/>
          <w:sz w:val="24"/>
          <w:szCs w:val="24"/>
          <w:lang w:val="sr-Cyrl-BA"/>
        </w:rPr>
        <w:t>Сва се базна уља могу сврстати у четири основен групе:</w:t>
      </w:r>
    </w:p>
    <w:p w:rsidR="00B95684" w:rsidRDefault="00012620" w:rsidP="00F1621F">
      <w:pPr>
        <w:pStyle w:val="ListParagraph"/>
        <w:numPr>
          <w:ilvl w:val="0"/>
          <w:numId w:val="55"/>
        </w:numPr>
        <w:spacing w:line="276" w:lineRule="auto"/>
        <w:contextualSpacing/>
        <w:rPr>
          <w:rFonts w:ascii="Times New Roman" w:hAnsi="Times New Roman"/>
          <w:lang w:val="sr-Cyrl-BA"/>
        </w:rPr>
      </w:pPr>
      <w:r w:rsidRPr="00234D08">
        <w:rPr>
          <w:rFonts w:ascii="Times New Roman" w:hAnsi="Times New Roman"/>
          <w:lang w:val="sr-Cyrl-BA"/>
        </w:rPr>
        <w:t>Минерална базна уља која се добијају рафинисањем нафте. У ову групу спадају нафтенска и парафинска базна уља. У зависности  од својстава, користе се за производњу моторних, редукционих, турбинских, компресорских и осталих уља те за производњу мазивних масти.</w:t>
      </w:r>
    </w:p>
    <w:p w:rsidR="000A29A2" w:rsidRDefault="00012620" w:rsidP="00F1621F">
      <w:pPr>
        <w:pStyle w:val="ListParagraph"/>
        <w:numPr>
          <w:ilvl w:val="0"/>
          <w:numId w:val="55"/>
        </w:numPr>
        <w:spacing w:line="276" w:lineRule="auto"/>
        <w:contextualSpacing/>
        <w:rPr>
          <w:rFonts w:ascii="Times New Roman" w:hAnsi="Times New Roman"/>
          <w:lang w:val="sr-Cyrl-BA"/>
        </w:rPr>
      </w:pPr>
      <w:r w:rsidRPr="00B95684">
        <w:rPr>
          <w:rFonts w:ascii="Times New Roman" w:hAnsi="Times New Roman"/>
          <w:lang w:val="sr-Cyrl-BA"/>
        </w:rPr>
        <w:t>Хидрокрекирана уља добијају се даљим процесом хидрокрекирања у којем долази до трансформације непоже</w:t>
      </w:r>
      <w:r w:rsidR="00B95684">
        <w:rPr>
          <w:rFonts w:ascii="Times New Roman" w:hAnsi="Times New Roman"/>
          <w:lang w:val="sr-Cyrl-BA"/>
        </w:rPr>
        <w:t>љ</w:t>
      </w:r>
      <w:r w:rsidRPr="00B95684">
        <w:rPr>
          <w:rFonts w:ascii="Times New Roman" w:hAnsi="Times New Roman"/>
          <w:lang w:val="sr-Cyrl-BA"/>
        </w:rPr>
        <w:t>них јединица у пожељне угљоводоничне структуре. Највише се користе у производњи модерних лакопроточних моторних уља новије генерације.</w:t>
      </w:r>
    </w:p>
    <w:p w:rsidR="000A29A2" w:rsidRDefault="00012620" w:rsidP="00F1621F">
      <w:pPr>
        <w:pStyle w:val="ListParagraph"/>
        <w:numPr>
          <w:ilvl w:val="0"/>
          <w:numId w:val="55"/>
        </w:numPr>
        <w:spacing w:line="276" w:lineRule="auto"/>
        <w:contextualSpacing/>
        <w:rPr>
          <w:rFonts w:ascii="Times New Roman" w:hAnsi="Times New Roman"/>
          <w:lang w:val="sr-Cyrl-BA"/>
        </w:rPr>
      </w:pPr>
      <w:r w:rsidRPr="000A29A2">
        <w:rPr>
          <w:rFonts w:ascii="Times New Roman" w:hAnsi="Times New Roman"/>
          <w:lang w:val="sr-Cyrl-BA"/>
        </w:rPr>
        <w:t>Синтетичка базна уља добијају се процесом хемијских синтеза. Због својих се предности (висока оксидација и термичка стабилност, ниска испаривост и ниски садржај кокса, висока тачка паљења, ниска тачка паљења, те добра вискозна својства) примјењује у производњи модерних моторних уља, компресорских и хипоидних уља, уља за двотактне моторе, течности за кочнице и сл.</w:t>
      </w:r>
    </w:p>
    <w:p w:rsidR="00012620" w:rsidRPr="000A29A2" w:rsidRDefault="00012620" w:rsidP="00F1621F">
      <w:pPr>
        <w:pStyle w:val="ListParagraph"/>
        <w:numPr>
          <w:ilvl w:val="0"/>
          <w:numId w:val="55"/>
        </w:numPr>
        <w:spacing w:line="276" w:lineRule="auto"/>
        <w:contextualSpacing/>
        <w:rPr>
          <w:rFonts w:ascii="Times New Roman" w:hAnsi="Times New Roman"/>
          <w:lang w:val="sr-Cyrl-BA"/>
        </w:rPr>
      </w:pPr>
      <w:r w:rsidRPr="000A29A2">
        <w:rPr>
          <w:rFonts w:ascii="Times New Roman" w:hAnsi="Times New Roman"/>
          <w:lang w:val="sr-Cyrl-BA"/>
        </w:rPr>
        <w:t xml:space="preserve">Биљна базна уља (рицинусово, репично, памучно,  палмино и сл.) основа су у производњи мазива када се захтијева чување животне средине од загађења. </w:t>
      </w:r>
    </w:p>
    <w:p w:rsidR="00012620" w:rsidRPr="00234D08" w:rsidRDefault="00012620" w:rsidP="00012620">
      <w:pPr>
        <w:spacing w:line="276" w:lineRule="auto"/>
        <w:jc w:val="both"/>
        <w:rPr>
          <w:rFonts w:ascii="Times New Roman" w:hAnsi="Times New Roman" w:cs="Times New Roman"/>
          <w:i/>
          <w:lang w:val="sr-Cyrl-CS"/>
        </w:rPr>
      </w:pPr>
    </w:p>
    <w:p w:rsidR="00012620" w:rsidRPr="00234D08" w:rsidRDefault="00012620" w:rsidP="00012620">
      <w:pPr>
        <w:spacing w:line="276" w:lineRule="auto"/>
        <w:jc w:val="both"/>
        <w:rPr>
          <w:rFonts w:ascii="Times New Roman" w:hAnsi="Times New Roman" w:cs="Times New Roman"/>
          <w:i/>
          <w:sz w:val="24"/>
          <w:szCs w:val="24"/>
          <w:lang w:val="sr-Latn-RS"/>
        </w:rPr>
      </w:pPr>
      <w:r w:rsidRPr="00234D08">
        <w:rPr>
          <w:rFonts w:ascii="Times New Roman" w:hAnsi="Times New Roman" w:cs="Times New Roman"/>
          <w:i/>
          <w:sz w:val="24"/>
          <w:szCs w:val="24"/>
          <w:lang w:val="sr-Cyrl-CS"/>
        </w:rPr>
        <w:t>Вода</w:t>
      </w:r>
    </w:p>
    <w:p w:rsidR="00CF6073" w:rsidRPr="00A97A4E" w:rsidRDefault="00CF6073" w:rsidP="00CF6073">
      <w:pPr>
        <w:spacing w:line="276" w:lineRule="auto"/>
        <w:jc w:val="both"/>
        <w:rPr>
          <w:rFonts w:ascii="Times New Roman" w:hAnsi="Times New Roman" w:cs="Times New Roman"/>
          <w:sz w:val="24"/>
          <w:szCs w:val="24"/>
          <w:lang w:val="sr-Latn-BA"/>
        </w:rPr>
      </w:pPr>
      <w:bookmarkStart w:id="40" w:name="_Hlk60003744"/>
      <w:r w:rsidRPr="00A97A4E">
        <w:rPr>
          <w:rFonts w:ascii="Times New Roman" w:hAnsi="Times New Roman" w:cs="Times New Roman"/>
          <w:sz w:val="24"/>
          <w:szCs w:val="24"/>
          <w:lang w:val="sr-Cyrl-RS"/>
        </w:rPr>
        <w:t xml:space="preserve">Вода на површинском копу користи се за: пиће, санитарне потребе, обарање прашине и за остале потребе. </w:t>
      </w:r>
      <w:r w:rsidRPr="00A97A4E">
        <w:rPr>
          <w:rFonts w:ascii="Times New Roman" w:hAnsi="Times New Roman"/>
          <w:sz w:val="24"/>
          <w:szCs w:val="24"/>
          <w:lang w:val="sr-Cyrl-BA"/>
        </w:rPr>
        <w:t>Годишња потрошња воде</w:t>
      </w:r>
      <w:r w:rsidR="009B433B">
        <w:rPr>
          <w:rFonts w:ascii="Times New Roman" w:hAnsi="Times New Roman"/>
          <w:sz w:val="24"/>
          <w:szCs w:val="24"/>
          <w:lang w:val="sr-Latn-BA"/>
        </w:rPr>
        <w:t xml:space="preserve"> </w:t>
      </w:r>
      <w:r w:rsidR="009B433B">
        <w:rPr>
          <w:rFonts w:ascii="Times New Roman" w:hAnsi="Times New Roman"/>
          <w:sz w:val="24"/>
          <w:szCs w:val="24"/>
          <w:lang w:val="sr-Cyrl-BA"/>
        </w:rPr>
        <w:t>за пиће и санитарне потребе</w:t>
      </w:r>
      <w:r w:rsidRPr="00A97A4E">
        <w:rPr>
          <w:rFonts w:ascii="Times New Roman" w:hAnsi="Times New Roman"/>
          <w:sz w:val="24"/>
          <w:szCs w:val="24"/>
          <w:lang w:val="sr-Cyrl-BA"/>
        </w:rPr>
        <w:t xml:space="preserve"> на предметном копу је </w:t>
      </w:r>
      <w:r w:rsidR="009B433B">
        <w:rPr>
          <w:rFonts w:ascii="Times New Roman" w:hAnsi="Times New Roman"/>
          <w:sz w:val="24"/>
          <w:szCs w:val="24"/>
          <w:lang w:val="sr-Cyrl-BA"/>
        </w:rPr>
        <w:t xml:space="preserve">око </w:t>
      </w:r>
      <w:r w:rsidR="009B433B">
        <w:rPr>
          <w:rFonts w:ascii="Times New Roman" w:hAnsi="Times New Roman"/>
          <w:sz w:val="24"/>
          <w:szCs w:val="24"/>
          <w:lang w:val="sr-Latn-RS"/>
        </w:rPr>
        <w:t>330</w:t>
      </w:r>
      <w:r w:rsidRPr="00A97A4E">
        <w:rPr>
          <w:rFonts w:ascii="Times New Roman" w:hAnsi="Times New Roman"/>
          <w:sz w:val="24"/>
          <w:szCs w:val="24"/>
          <w:lang w:val="sr-Cyrl-BA"/>
        </w:rPr>
        <w:t xml:space="preserve"> </w:t>
      </w:r>
      <w:r w:rsidRPr="00A97A4E">
        <w:rPr>
          <w:rFonts w:ascii="Times New Roman" w:hAnsi="Times New Roman"/>
          <w:sz w:val="24"/>
          <w:szCs w:val="24"/>
          <w:lang w:val="sr-Latn-BA"/>
        </w:rPr>
        <w:t>m</w:t>
      </w:r>
      <w:r w:rsidRPr="00A97A4E">
        <w:rPr>
          <w:rFonts w:ascii="Times New Roman" w:hAnsi="Times New Roman"/>
          <w:sz w:val="24"/>
          <w:szCs w:val="24"/>
          <w:vertAlign w:val="superscript"/>
          <w:lang w:val="sr-Latn-BA"/>
        </w:rPr>
        <w:t>3</w:t>
      </w:r>
      <w:r w:rsidRPr="00A97A4E">
        <w:rPr>
          <w:rFonts w:ascii="Times New Roman" w:hAnsi="Times New Roman"/>
          <w:sz w:val="24"/>
          <w:szCs w:val="24"/>
          <w:lang w:val="sr-Latn-BA"/>
        </w:rPr>
        <w:t>.</w:t>
      </w:r>
    </w:p>
    <w:p w:rsidR="00012620" w:rsidRPr="00234D08" w:rsidRDefault="00012620" w:rsidP="00012620">
      <w:pPr>
        <w:spacing w:line="276" w:lineRule="auto"/>
        <w:jc w:val="both"/>
        <w:rPr>
          <w:rFonts w:ascii="Times New Roman" w:hAnsi="Times New Roman" w:cs="Times New Roman"/>
          <w:i/>
          <w:sz w:val="24"/>
          <w:szCs w:val="24"/>
          <w:lang w:val="sr-Cyrl-CS"/>
        </w:rPr>
      </w:pPr>
      <w:r w:rsidRPr="00234D08">
        <w:rPr>
          <w:rFonts w:ascii="Times New Roman" w:hAnsi="Times New Roman" w:cs="Times New Roman"/>
          <w:i/>
          <w:sz w:val="24"/>
          <w:szCs w:val="24"/>
          <w:lang w:val="sr-Cyrl-CS"/>
        </w:rPr>
        <w:t>Енергија</w:t>
      </w:r>
    </w:p>
    <w:p w:rsidR="00012620" w:rsidRPr="00234D08" w:rsidRDefault="00012620" w:rsidP="00012620">
      <w:pPr>
        <w:pStyle w:val="Default"/>
        <w:spacing w:line="276" w:lineRule="auto"/>
        <w:jc w:val="both"/>
        <w:rPr>
          <w:rFonts w:ascii="Times New Roman" w:hAnsi="Times New Roman" w:cs="Times New Roman"/>
          <w:color w:val="auto"/>
          <w:lang w:val="sr-Cyrl-BA"/>
        </w:rPr>
      </w:pPr>
      <w:r w:rsidRPr="00234D08">
        <w:rPr>
          <w:rFonts w:ascii="Times New Roman" w:hAnsi="Times New Roman" w:cs="Times New Roman"/>
          <w:color w:val="auto"/>
          <w:lang w:val="sr-Cyrl-BA"/>
        </w:rPr>
        <w:t xml:space="preserve">За процес експлоатације </w:t>
      </w:r>
      <w:r w:rsidR="00464911">
        <w:rPr>
          <w:rFonts w:ascii="Times New Roman" w:hAnsi="Times New Roman" w:cs="Times New Roman"/>
          <w:color w:val="auto"/>
          <w:lang w:val="sr-Cyrl-BA"/>
        </w:rPr>
        <w:t>бентонита</w:t>
      </w:r>
      <w:r w:rsidRPr="00234D08">
        <w:rPr>
          <w:rFonts w:ascii="Times New Roman" w:hAnsi="Times New Roman" w:cs="Times New Roman"/>
          <w:color w:val="auto"/>
          <w:lang w:val="sr-Cyrl-BA"/>
        </w:rPr>
        <w:t xml:space="preserve"> на предметном</w:t>
      </w:r>
      <w:r>
        <w:rPr>
          <w:rFonts w:ascii="Times New Roman" w:hAnsi="Times New Roman" w:cs="Times New Roman"/>
          <w:color w:val="auto"/>
          <w:lang w:val="sr-Latn-BA"/>
        </w:rPr>
        <w:t xml:space="preserve"> </w:t>
      </w:r>
      <w:r w:rsidRPr="00234D08">
        <w:rPr>
          <w:rFonts w:ascii="Times New Roman" w:hAnsi="Times New Roman" w:cs="Times New Roman"/>
          <w:color w:val="auto"/>
          <w:lang w:val="sr-Cyrl-BA"/>
        </w:rPr>
        <w:t xml:space="preserve">копу електрична енергија </w:t>
      </w:r>
      <w:r w:rsidR="0053766D">
        <w:rPr>
          <w:rFonts w:ascii="Times New Roman" w:hAnsi="Times New Roman" w:cs="Times New Roman"/>
          <w:color w:val="auto"/>
          <w:lang w:val="sr-Cyrl-BA"/>
        </w:rPr>
        <w:t>ни</w:t>
      </w:r>
      <w:r w:rsidRPr="00234D08">
        <w:rPr>
          <w:rFonts w:ascii="Times New Roman" w:hAnsi="Times New Roman" w:cs="Times New Roman"/>
          <w:color w:val="auto"/>
          <w:lang w:val="sr-Cyrl-BA"/>
        </w:rPr>
        <w:t>је потребна</w:t>
      </w:r>
      <w:r w:rsidR="0053766D">
        <w:rPr>
          <w:rFonts w:ascii="Times New Roman" w:hAnsi="Times New Roman" w:cs="Times New Roman"/>
          <w:color w:val="auto"/>
          <w:lang w:val="sr-Cyrl-BA"/>
        </w:rPr>
        <w:t>.</w:t>
      </w:r>
      <w:r w:rsidRPr="00234D08">
        <w:rPr>
          <w:rFonts w:ascii="Times New Roman" w:hAnsi="Times New Roman" w:cs="Times New Roman"/>
          <w:color w:val="auto"/>
          <w:lang w:val="sr-Cyrl-BA"/>
        </w:rPr>
        <w:t xml:space="preserve"> </w:t>
      </w:r>
    </w:p>
    <w:bookmarkEnd w:id="40"/>
    <w:p w:rsidR="00012620" w:rsidRDefault="00012620" w:rsidP="00012620">
      <w:pPr>
        <w:spacing w:line="276" w:lineRule="auto"/>
        <w:jc w:val="both"/>
        <w:rPr>
          <w:rFonts w:ascii="Times New Roman" w:eastAsia="PMingLiU" w:hAnsi="Times New Roman" w:cs="Times New Roman"/>
          <w:color w:val="FF0000"/>
          <w:lang w:val="sr-Latn-CS"/>
        </w:rPr>
      </w:pPr>
    </w:p>
    <w:p w:rsidR="00320D1A" w:rsidRDefault="00320D1A" w:rsidP="00012620">
      <w:pPr>
        <w:spacing w:line="276" w:lineRule="auto"/>
        <w:jc w:val="both"/>
        <w:rPr>
          <w:rFonts w:ascii="Times New Roman" w:eastAsia="PMingLiU" w:hAnsi="Times New Roman" w:cs="Times New Roman"/>
          <w:color w:val="FF0000"/>
          <w:lang w:val="sr-Latn-CS"/>
        </w:rPr>
      </w:pPr>
    </w:p>
    <w:p w:rsidR="00320D1A" w:rsidRDefault="00320D1A" w:rsidP="00012620">
      <w:pPr>
        <w:spacing w:line="276" w:lineRule="auto"/>
        <w:jc w:val="both"/>
        <w:rPr>
          <w:rFonts w:ascii="Times New Roman" w:eastAsia="PMingLiU" w:hAnsi="Times New Roman" w:cs="Times New Roman"/>
          <w:color w:val="FF0000"/>
          <w:lang w:val="sr-Latn-CS"/>
        </w:rPr>
      </w:pPr>
    </w:p>
    <w:p w:rsidR="00320D1A" w:rsidRDefault="00320D1A" w:rsidP="00012620">
      <w:pPr>
        <w:spacing w:line="276" w:lineRule="auto"/>
        <w:jc w:val="both"/>
        <w:rPr>
          <w:rFonts w:ascii="Times New Roman" w:eastAsia="PMingLiU" w:hAnsi="Times New Roman" w:cs="Times New Roman"/>
          <w:color w:val="FF0000"/>
          <w:lang w:val="sr-Latn-CS"/>
        </w:rPr>
      </w:pPr>
    </w:p>
    <w:p w:rsidR="00320D1A" w:rsidRDefault="00320D1A" w:rsidP="00012620">
      <w:pPr>
        <w:spacing w:line="276" w:lineRule="auto"/>
        <w:jc w:val="both"/>
        <w:rPr>
          <w:rFonts w:ascii="Times New Roman" w:eastAsia="PMingLiU" w:hAnsi="Times New Roman" w:cs="Times New Roman"/>
          <w:color w:val="FF0000"/>
          <w:lang w:val="sr-Latn-CS"/>
        </w:rPr>
      </w:pPr>
    </w:p>
    <w:p w:rsidR="00320D1A" w:rsidRDefault="00320D1A" w:rsidP="00012620">
      <w:pPr>
        <w:spacing w:line="276" w:lineRule="auto"/>
        <w:jc w:val="both"/>
        <w:rPr>
          <w:rFonts w:ascii="Times New Roman" w:eastAsia="PMingLiU" w:hAnsi="Times New Roman" w:cs="Times New Roman"/>
          <w:color w:val="FF0000"/>
          <w:lang w:val="sr-Latn-CS"/>
        </w:rPr>
      </w:pPr>
    </w:p>
    <w:p w:rsidR="00320D1A" w:rsidRDefault="00320D1A" w:rsidP="00012620">
      <w:pPr>
        <w:spacing w:line="276" w:lineRule="auto"/>
        <w:jc w:val="both"/>
        <w:rPr>
          <w:rFonts w:ascii="Times New Roman" w:eastAsia="PMingLiU" w:hAnsi="Times New Roman" w:cs="Times New Roman"/>
          <w:color w:val="FF0000"/>
          <w:lang w:val="sr-Latn-CS"/>
        </w:rPr>
      </w:pPr>
    </w:p>
    <w:p w:rsidR="00320D1A" w:rsidRDefault="00320D1A" w:rsidP="00012620">
      <w:pPr>
        <w:spacing w:line="276" w:lineRule="auto"/>
        <w:jc w:val="both"/>
        <w:rPr>
          <w:rFonts w:ascii="Times New Roman" w:eastAsia="PMingLiU" w:hAnsi="Times New Roman" w:cs="Times New Roman"/>
          <w:color w:val="FF0000"/>
          <w:lang w:val="sr-Latn-CS"/>
        </w:rPr>
      </w:pPr>
    </w:p>
    <w:p w:rsidR="00320D1A" w:rsidRDefault="00320D1A" w:rsidP="00012620">
      <w:pPr>
        <w:spacing w:line="276" w:lineRule="auto"/>
        <w:jc w:val="both"/>
        <w:rPr>
          <w:rFonts w:ascii="Times New Roman" w:eastAsia="PMingLiU" w:hAnsi="Times New Roman" w:cs="Times New Roman"/>
          <w:color w:val="FF0000"/>
          <w:lang w:val="sr-Latn-CS"/>
        </w:rPr>
      </w:pPr>
    </w:p>
    <w:p w:rsidR="00320D1A" w:rsidRDefault="00320D1A" w:rsidP="00012620">
      <w:pPr>
        <w:spacing w:line="276" w:lineRule="auto"/>
        <w:jc w:val="both"/>
        <w:rPr>
          <w:rFonts w:ascii="Times New Roman" w:eastAsia="PMingLiU" w:hAnsi="Times New Roman" w:cs="Times New Roman"/>
          <w:color w:val="FF0000"/>
          <w:lang w:val="sr-Latn-CS"/>
        </w:rPr>
      </w:pPr>
    </w:p>
    <w:p w:rsidR="00320D1A" w:rsidRDefault="00320D1A" w:rsidP="00012620">
      <w:pPr>
        <w:spacing w:line="276" w:lineRule="auto"/>
        <w:jc w:val="both"/>
        <w:rPr>
          <w:rFonts w:ascii="Times New Roman" w:eastAsia="PMingLiU" w:hAnsi="Times New Roman" w:cs="Times New Roman"/>
          <w:color w:val="FF0000"/>
          <w:lang w:val="sr-Latn-CS"/>
        </w:rPr>
      </w:pPr>
    </w:p>
    <w:p w:rsidR="00320D1A" w:rsidRDefault="00320D1A" w:rsidP="00012620">
      <w:pPr>
        <w:spacing w:line="276" w:lineRule="auto"/>
        <w:jc w:val="both"/>
        <w:rPr>
          <w:rFonts w:ascii="Times New Roman" w:eastAsia="PMingLiU" w:hAnsi="Times New Roman" w:cs="Times New Roman"/>
          <w:color w:val="FF0000"/>
          <w:lang w:val="sr-Latn-CS"/>
        </w:rPr>
      </w:pPr>
    </w:p>
    <w:p w:rsidR="00320D1A" w:rsidRDefault="00320D1A" w:rsidP="00012620">
      <w:pPr>
        <w:spacing w:line="276" w:lineRule="auto"/>
        <w:jc w:val="both"/>
        <w:rPr>
          <w:rFonts w:ascii="Times New Roman" w:eastAsia="PMingLiU" w:hAnsi="Times New Roman" w:cs="Times New Roman"/>
          <w:color w:val="FF0000"/>
          <w:lang w:val="sr-Latn-CS"/>
        </w:rPr>
      </w:pPr>
    </w:p>
    <w:p w:rsidR="00320D1A" w:rsidRDefault="00320D1A" w:rsidP="00012620">
      <w:pPr>
        <w:spacing w:line="276" w:lineRule="auto"/>
        <w:jc w:val="both"/>
        <w:rPr>
          <w:rFonts w:ascii="Times New Roman" w:eastAsia="PMingLiU" w:hAnsi="Times New Roman" w:cs="Times New Roman"/>
          <w:color w:val="FF0000"/>
          <w:lang w:val="sr-Latn-CS"/>
        </w:rPr>
      </w:pPr>
    </w:p>
    <w:p w:rsidR="00320D1A" w:rsidRDefault="00320D1A" w:rsidP="00012620">
      <w:pPr>
        <w:spacing w:line="276" w:lineRule="auto"/>
        <w:jc w:val="both"/>
        <w:rPr>
          <w:rFonts w:ascii="Times New Roman" w:eastAsia="PMingLiU" w:hAnsi="Times New Roman" w:cs="Times New Roman"/>
          <w:color w:val="FF0000"/>
          <w:lang w:val="sr-Latn-CS"/>
        </w:rPr>
      </w:pPr>
    </w:p>
    <w:p w:rsidR="00320D1A" w:rsidRDefault="00320D1A" w:rsidP="00012620">
      <w:pPr>
        <w:spacing w:line="276" w:lineRule="auto"/>
        <w:jc w:val="both"/>
        <w:rPr>
          <w:rFonts w:ascii="Times New Roman" w:eastAsia="PMingLiU" w:hAnsi="Times New Roman" w:cs="Times New Roman"/>
          <w:color w:val="FF0000"/>
          <w:lang w:val="sr-Latn-CS"/>
        </w:rPr>
      </w:pPr>
    </w:p>
    <w:p w:rsidR="00320D1A" w:rsidRDefault="00320D1A" w:rsidP="00012620">
      <w:pPr>
        <w:spacing w:line="276" w:lineRule="auto"/>
        <w:jc w:val="both"/>
        <w:rPr>
          <w:rFonts w:ascii="Times New Roman" w:eastAsia="PMingLiU" w:hAnsi="Times New Roman" w:cs="Times New Roman"/>
          <w:color w:val="FF0000"/>
          <w:lang w:val="sr-Latn-CS"/>
        </w:rPr>
      </w:pPr>
    </w:p>
    <w:p w:rsidR="00320D1A" w:rsidRPr="00234D08" w:rsidRDefault="00320D1A" w:rsidP="00012620">
      <w:pPr>
        <w:spacing w:line="276" w:lineRule="auto"/>
        <w:jc w:val="both"/>
        <w:rPr>
          <w:rFonts w:ascii="Times New Roman" w:eastAsia="PMingLiU" w:hAnsi="Times New Roman" w:cs="Times New Roman"/>
          <w:color w:val="FF0000"/>
          <w:lang w:val="sr-Latn-CS"/>
        </w:rPr>
      </w:pPr>
    </w:p>
    <w:p w:rsidR="00012620" w:rsidRPr="00234D08" w:rsidRDefault="00012620" w:rsidP="00012620">
      <w:pPr>
        <w:pStyle w:val="Heading1"/>
        <w:spacing w:line="276" w:lineRule="auto"/>
        <w:jc w:val="both"/>
        <w:rPr>
          <w:rFonts w:ascii="Times New Roman" w:hAnsi="Times New Roman" w:cs="Times New Roman"/>
          <w:color w:val="auto"/>
          <w:lang w:val="sr-Cyrl-BA"/>
        </w:rPr>
      </w:pPr>
      <w:bookmarkStart w:id="41" w:name="_Toc81427822"/>
      <w:r w:rsidRPr="00234D08">
        <w:rPr>
          <w:rFonts w:ascii="Times New Roman" w:hAnsi="Times New Roman" w:cs="Times New Roman"/>
          <w:color w:val="auto"/>
          <w:lang w:val="sr-Latn-BA"/>
        </w:rPr>
        <w:lastRenderedPageBreak/>
        <w:t>В. ОПИ</w:t>
      </w:r>
      <w:r w:rsidRPr="00234D08">
        <w:rPr>
          <w:rFonts w:ascii="Times New Roman" w:hAnsi="Times New Roman" w:cs="Times New Roman"/>
          <w:color w:val="auto"/>
          <w:lang w:val="sr-Cyrl-BA"/>
        </w:rPr>
        <w:t>С</w:t>
      </w:r>
      <w:r w:rsidRPr="00234D08">
        <w:rPr>
          <w:rFonts w:ascii="Times New Roman" w:hAnsi="Times New Roman" w:cs="Times New Roman"/>
          <w:color w:val="auto"/>
          <w:lang w:val="sr-Latn-BA"/>
        </w:rPr>
        <w:t xml:space="preserve"> СТАЊА ЛОКАЦИЈЕ НА КОЈОЈ СЕ НАЛАЗИ ПОСТРОЈЕЊЕ, УКЉУЧУЈУЋИ И РЕЗУЛТАТЕ ИЗВРШЕНИХ ИНДИКАТИВНИХ МЈЕРЕЊА, КОЈИ ОБУХВАТАЈУ СТЕПЕН ЗАГАЂЕНОСТИ ВАЗДУХА, НИВО</w:t>
      </w:r>
      <w:r w:rsidRPr="00234D08">
        <w:rPr>
          <w:rFonts w:ascii="Times New Roman" w:hAnsi="Times New Roman" w:cs="Times New Roman"/>
          <w:color w:val="auto"/>
          <w:lang w:val="sr-Cyrl-BA"/>
        </w:rPr>
        <w:t xml:space="preserve"> </w:t>
      </w:r>
      <w:r w:rsidRPr="00234D08">
        <w:rPr>
          <w:rFonts w:ascii="Times New Roman" w:hAnsi="Times New Roman" w:cs="Times New Roman"/>
          <w:color w:val="auto"/>
          <w:lang w:val="sr-Latn-BA"/>
        </w:rPr>
        <w:t>БУКЕ, НИВО ЗРАЧЕЊА, КВАЛИТЕТ ПОВРШИНСКИХ ВОДА, НИВО ПОДЗЕМНИХ ВОДА, БОНИТЕТ И НАМЈЕНУ ЗЕМЉИШТА, КАО И САДРЖАЈ ШТЕТНИХ И ОТПАДНИХ МАТЕРИЈА У ЗЕМЉИШТУ</w:t>
      </w:r>
      <w:bookmarkEnd w:id="41"/>
    </w:p>
    <w:p w:rsidR="00012620" w:rsidRPr="00234D08" w:rsidRDefault="00012620" w:rsidP="00012620">
      <w:pPr>
        <w:spacing w:line="276" w:lineRule="auto"/>
        <w:jc w:val="both"/>
        <w:rPr>
          <w:rFonts w:ascii="Times New Roman" w:hAnsi="Times New Roman" w:cs="Times New Roman"/>
          <w:lang w:val="sr-Latn-RS"/>
        </w:rPr>
      </w:pPr>
      <w:bookmarkStart w:id="42" w:name="_Hlk59206815"/>
      <w:bookmarkStart w:id="43" w:name="_Hlk38308047"/>
    </w:p>
    <w:p w:rsidR="00012620" w:rsidRPr="00125567" w:rsidRDefault="00012620" w:rsidP="00012620">
      <w:pPr>
        <w:spacing w:line="276" w:lineRule="auto"/>
        <w:jc w:val="both"/>
        <w:rPr>
          <w:rFonts w:ascii="Times New Roman" w:hAnsi="Times New Roman" w:cs="Times New Roman"/>
          <w:b/>
          <w:bCs/>
          <w:u w:val="single"/>
          <w:lang w:val="sr-Cyrl-BA"/>
        </w:rPr>
      </w:pPr>
      <w:r w:rsidRPr="00125567">
        <w:rPr>
          <w:rFonts w:ascii="Times New Roman" w:hAnsi="Times New Roman" w:cs="Times New Roman"/>
          <w:b/>
          <w:bCs/>
          <w:u w:val="single"/>
          <w:lang w:val="sr-Cyrl-BA"/>
        </w:rPr>
        <w:t>Микролокација</w:t>
      </w:r>
    </w:p>
    <w:p w:rsidR="00BF64E9" w:rsidRPr="00FC2EC0" w:rsidRDefault="00BF64E9" w:rsidP="00BF64E9">
      <w:pPr>
        <w:pStyle w:val="NormalWeb"/>
        <w:shd w:val="clear" w:color="auto" w:fill="FFFFFF"/>
        <w:spacing w:before="0" w:beforeAutospacing="0" w:after="0" w:afterAutospacing="0" w:line="276" w:lineRule="auto"/>
        <w:jc w:val="both"/>
        <w:rPr>
          <w:lang w:val="sr-Cyrl-RS"/>
        </w:rPr>
      </w:pPr>
      <w:bookmarkStart w:id="44" w:name="_Hlk63012549"/>
      <w:bookmarkStart w:id="45" w:name="_Hlk60002540"/>
      <w:r w:rsidRPr="00FC2EC0">
        <w:t xml:space="preserve">Лежиште бентонита "Соколац" налази се на </w:t>
      </w:r>
      <w:r w:rsidRPr="00FC2EC0">
        <w:rPr>
          <w:lang w:val="sr-Cyrl-BA"/>
        </w:rPr>
        <w:t xml:space="preserve">подручју насељеног мјеста Соколац у </w:t>
      </w:r>
      <w:r w:rsidRPr="00FC2EC0">
        <w:t xml:space="preserve"> општин</w:t>
      </w:r>
      <w:r w:rsidRPr="00FC2EC0">
        <w:rPr>
          <w:lang w:val="sr-Cyrl-BA"/>
        </w:rPr>
        <w:t xml:space="preserve">и </w:t>
      </w:r>
      <w:r w:rsidRPr="00FC2EC0">
        <w:t>Шипово. Лежиште је лоцирано западно од Шипова на удаљености 5 km ваздушне</w:t>
      </w:r>
      <w:r w:rsidRPr="00FC2EC0">
        <w:rPr>
          <w:lang w:val="sr-Latn-BA"/>
        </w:rPr>
        <w:t xml:space="preserve"> </w:t>
      </w:r>
      <w:r w:rsidRPr="00FC2EC0">
        <w:t xml:space="preserve">линије. </w:t>
      </w:r>
    </w:p>
    <w:p w:rsidR="00BF64E9" w:rsidRPr="00FC2EC0" w:rsidRDefault="00BF64E9" w:rsidP="00BF64E9">
      <w:pPr>
        <w:pStyle w:val="NormalWeb"/>
        <w:shd w:val="clear" w:color="auto" w:fill="FFFFFF"/>
        <w:spacing w:before="0" w:beforeAutospacing="0" w:after="0" w:afterAutospacing="0" w:line="276" w:lineRule="auto"/>
        <w:jc w:val="both"/>
        <w:rPr>
          <w:lang w:val="sr-Cyrl-BA"/>
        </w:rPr>
      </w:pPr>
      <w:bookmarkStart w:id="46" w:name="_Hlk63012609"/>
      <w:bookmarkEnd w:id="44"/>
      <w:r w:rsidRPr="00FC2EC0">
        <w:rPr>
          <w:lang w:val="sr-Cyrl-BA"/>
        </w:rPr>
        <w:t>Л</w:t>
      </w:r>
      <w:r w:rsidRPr="00FC2EC0">
        <w:t>ежишта обухвата сјеверозападни дио тер</w:t>
      </w:r>
      <w:r w:rsidRPr="00FC2EC0">
        <w:rPr>
          <w:lang w:val="sr-Cyrl-BA"/>
        </w:rPr>
        <w:t>иторије насељеног мјеста</w:t>
      </w:r>
      <w:r w:rsidRPr="00FC2EC0">
        <w:t xml:space="preserve"> Соколац, </w:t>
      </w:r>
      <w:r w:rsidRPr="00FC2EC0">
        <w:rPr>
          <w:lang w:val="sr-Cyrl-BA"/>
        </w:rPr>
        <w:t xml:space="preserve">и граничи са подручјем који се назива Поткрај (територија општине Мркоњич Град). </w:t>
      </w:r>
      <w:r w:rsidRPr="00FC2EC0">
        <w:t>Комуникативне прилике овог лежишта су веома повољне. Оно се налази непосредно</w:t>
      </w:r>
      <w:r w:rsidRPr="00FC2EC0">
        <w:rPr>
          <w:lang w:val="sr-Cyrl-RS"/>
        </w:rPr>
        <w:t xml:space="preserve"> </w:t>
      </w:r>
      <w:r w:rsidRPr="00FC2EC0">
        <w:t xml:space="preserve">уз </w:t>
      </w:r>
      <w:r w:rsidRPr="00FC2EC0">
        <w:rPr>
          <w:lang w:val="sr-Cyrl-BA"/>
        </w:rPr>
        <w:t xml:space="preserve">регионални </w:t>
      </w:r>
      <w:r w:rsidRPr="00FC2EC0">
        <w:t>пут Шипово - Бар</w:t>
      </w:r>
      <w:r w:rsidR="00125567">
        <w:rPr>
          <w:lang w:val="sr-Cyrl-BA"/>
        </w:rPr>
        <w:t>а</w:t>
      </w:r>
      <w:r w:rsidRPr="00FC2EC0">
        <w:t xml:space="preserve">ћи. </w:t>
      </w:r>
      <w:r w:rsidRPr="00FC2EC0">
        <w:rPr>
          <w:lang w:val="sr-Cyrl-BA"/>
        </w:rPr>
        <w:t>Наведеним путним правцем лежи</w:t>
      </w:r>
      <w:r w:rsidRPr="00FC2EC0">
        <w:t>шт</w:t>
      </w:r>
      <w:r w:rsidRPr="00FC2EC0">
        <w:rPr>
          <w:lang w:val="sr-Cyrl-BA"/>
        </w:rPr>
        <w:t>е</w:t>
      </w:r>
      <w:r w:rsidRPr="00FC2EC0">
        <w:t xml:space="preserve"> </w:t>
      </w:r>
      <w:r w:rsidRPr="00FC2EC0">
        <w:rPr>
          <w:lang w:val="sr-Cyrl-BA"/>
        </w:rPr>
        <w:t xml:space="preserve">је удаљено </w:t>
      </w:r>
      <w:r w:rsidRPr="00FC2EC0">
        <w:t>око 7 km о</w:t>
      </w:r>
      <w:r w:rsidRPr="00FC2EC0">
        <w:rPr>
          <w:lang w:val="sr-Cyrl-BA"/>
        </w:rPr>
        <w:t>д урбаног дијела општине Шипово</w:t>
      </w:r>
      <w:r w:rsidRPr="00FC2EC0">
        <w:t xml:space="preserve">. </w:t>
      </w:r>
      <w:r w:rsidRPr="00FC2EC0">
        <w:rPr>
          <w:lang w:val="sr-Cyrl-BA"/>
        </w:rPr>
        <w:t>Од остале саобраћајне инфраструктуре на подручју предметног лежишта присутан је локални макадамски пут за село Поткрај који пролази  кроз експлоатационо поље од источне до сјеверозападне границе копа.</w:t>
      </w:r>
    </w:p>
    <w:bookmarkEnd w:id="46"/>
    <w:p w:rsidR="00ED037C" w:rsidRDefault="00ED037C" w:rsidP="001322F5">
      <w:pPr>
        <w:keepNext/>
        <w:spacing w:after="0" w:line="276" w:lineRule="auto"/>
        <w:jc w:val="both"/>
      </w:pPr>
      <w:r w:rsidRPr="00ED037C">
        <w:rPr>
          <w:rFonts w:ascii="Times New Roman" w:hAnsi="Times New Roman" w:cs="Times New Roman"/>
          <w:noProof/>
          <w:sz w:val="24"/>
          <w:szCs w:val="24"/>
        </w:rPr>
        <w:drawing>
          <wp:inline distT="0" distB="0" distL="0" distR="0" wp14:anchorId="16E5BAD1" wp14:editId="15AA2B11">
            <wp:extent cx="5943600" cy="343471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434715"/>
                    </a:xfrm>
                    <a:prstGeom prst="rect">
                      <a:avLst/>
                    </a:prstGeom>
                  </pic:spPr>
                </pic:pic>
              </a:graphicData>
            </a:graphic>
          </wp:inline>
        </w:drawing>
      </w:r>
    </w:p>
    <w:p w:rsidR="00BF64E9" w:rsidRPr="001322F5" w:rsidRDefault="00ED037C" w:rsidP="00ED037C">
      <w:pPr>
        <w:pStyle w:val="Caption"/>
        <w:rPr>
          <w:rFonts w:ascii="Times New Roman" w:hAnsi="Times New Roman"/>
          <w:b w:val="0"/>
          <w:bCs w:val="0"/>
          <w:i/>
          <w:iCs/>
          <w:sz w:val="32"/>
          <w:szCs w:val="32"/>
          <w:lang w:val="sr-Latn-RS"/>
        </w:rPr>
      </w:pPr>
      <w:bookmarkStart w:id="47" w:name="_Toc81428782"/>
      <w:r w:rsidRPr="001322F5">
        <w:rPr>
          <w:rFonts w:ascii="Times New Roman" w:hAnsi="Times New Roman"/>
          <w:b w:val="0"/>
          <w:bCs w:val="0"/>
          <w:i/>
          <w:iCs/>
          <w:sz w:val="24"/>
          <w:szCs w:val="24"/>
        </w:rPr>
        <w:t>Слика</w:t>
      </w:r>
      <w:r w:rsidR="001322F5" w:rsidRPr="001322F5">
        <w:rPr>
          <w:rFonts w:ascii="Times New Roman" w:hAnsi="Times New Roman"/>
          <w:b w:val="0"/>
          <w:bCs w:val="0"/>
          <w:i/>
          <w:iCs/>
          <w:sz w:val="24"/>
          <w:szCs w:val="24"/>
          <w:lang w:val="sr-Cyrl-BA"/>
        </w:rPr>
        <w:t xml:space="preserve"> бр.</w:t>
      </w:r>
      <w:r w:rsidRPr="001322F5">
        <w:rPr>
          <w:rFonts w:ascii="Times New Roman" w:hAnsi="Times New Roman"/>
          <w:b w:val="0"/>
          <w:bCs w:val="0"/>
          <w:i/>
          <w:iCs/>
          <w:sz w:val="24"/>
          <w:szCs w:val="24"/>
        </w:rPr>
        <w:t xml:space="preserve"> </w:t>
      </w:r>
      <w:r w:rsidRPr="001322F5">
        <w:rPr>
          <w:rFonts w:ascii="Times New Roman" w:hAnsi="Times New Roman"/>
          <w:b w:val="0"/>
          <w:bCs w:val="0"/>
          <w:i/>
          <w:iCs/>
          <w:sz w:val="24"/>
          <w:szCs w:val="24"/>
        </w:rPr>
        <w:fldChar w:fldCharType="begin"/>
      </w:r>
      <w:r w:rsidRPr="001322F5">
        <w:rPr>
          <w:rFonts w:ascii="Times New Roman" w:hAnsi="Times New Roman"/>
          <w:b w:val="0"/>
          <w:bCs w:val="0"/>
          <w:i/>
          <w:iCs/>
          <w:sz w:val="24"/>
          <w:szCs w:val="24"/>
        </w:rPr>
        <w:instrText xml:space="preserve"> SEQ Слика \* ARABIC </w:instrText>
      </w:r>
      <w:r w:rsidRPr="001322F5">
        <w:rPr>
          <w:rFonts w:ascii="Times New Roman" w:hAnsi="Times New Roman"/>
          <w:b w:val="0"/>
          <w:bCs w:val="0"/>
          <w:i/>
          <w:iCs/>
          <w:sz w:val="24"/>
          <w:szCs w:val="24"/>
        </w:rPr>
        <w:fldChar w:fldCharType="separate"/>
      </w:r>
      <w:r w:rsidR="00F4370B">
        <w:rPr>
          <w:rFonts w:ascii="Times New Roman" w:hAnsi="Times New Roman"/>
          <w:b w:val="0"/>
          <w:bCs w:val="0"/>
          <w:i/>
          <w:iCs/>
          <w:noProof/>
          <w:sz w:val="24"/>
          <w:szCs w:val="24"/>
        </w:rPr>
        <w:t>5</w:t>
      </w:r>
      <w:r w:rsidRPr="001322F5">
        <w:rPr>
          <w:rFonts w:ascii="Times New Roman" w:hAnsi="Times New Roman"/>
          <w:b w:val="0"/>
          <w:bCs w:val="0"/>
          <w:i/>
          <w:iCs/>
          <w:sz w:val="24"/>
          <w:szCs w:val="24"/>
        </w:rPr>
        <w:fldChar w:fldCharType="end"/>
      </w:r>
      <w:r w:rsidR="001322F5" w:rsidRPr="001322F5">
        <w:rPr>
          <w:rFonts w:ascii="Times New Roman" w:hAnsi="Times New Roman"/>
          <w:b w:val="0"/>
          <w:bCs w:val="0"/>
          <w:i/>
          <w:iCs/>
          <w:sz w:val="24"/>
          <w:szCs w:val="32"/>
          <w:lang w:val="sr-Cyrl-RS"/>
        </w:rPr>
        <w:t>: Сателитски снимак ширег подручја површинског копа  „Соколац“</w:t>
      </w:r>
      <w:bookmarkEnd w:id="47"/>
    </w:p>
    <w:p w:rsidR="00BF64E9" w:rsidRDefault="00BF64E9" w:rsidP="00012620">
      <w:pPr>
        <w:spacing w:line="276" w:lineRule="auto"/>
        <w:jc w:val="both"/>
        <w:rPr>
          <w:rFonts w:ascii="Times New Roman" w:hAnsi="Times New Roman" w:cs="Times New Roman"/>
          <w:sz w:val="24"/>
          <w:szCs w:val="24"/>
          <w:lang w:val="sr-Latn-RS"/>
        </w:rPr>
      </w:pPr>
    </w:p>
    <w:p w:rsidR="00F071D9" w:rsidRDefault="00F071D9" w:rsidP="001322F5">
      <w:pPr>
        <w:spacing w:line="276" w:lineRule="auto"/>
        <w:jc w:val="both"/>
      </w:pPr>
      <w:bookmarkStart w:id="48" w:name="_Hlk63012864"/>
    </w:p>
    <w:p w:rsidR="00AF0808" w:rsidRDefault="00F071D9" w:rsidP="00AF0808">
      <w:pPr>
        <w:keepNext/>
        <w:spacing w:after="0" w:line="276" w:lineRule="auto"/>
        <w:jc w:val="center"/>
      </w:pPr>
      <w:r w:rsidRPr="00AE2AFD">
        <w:rPr>
          <w:noProof/>
        </w:rPr>
        <w:lastRenderedPageBreak/>
        <w:drawing>
          <wp:inline distT="0" distB="0" distL="0" distR="0" wp14:anchorId="31FE11D1" wp14:editId="7AFE4462">
            <wp:extent cx="3123402" cy="2824843"/>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72270" cy="2869040"/>
                    </a:xfrm>
                    <a:prstGeom prst="rect">
                      <a:avLst/>
                    </a:prstGeom>
                  </pic:spPr>
                </pic:pic>
              </a:graphicData>
            </a:graphic>
          </wp:inline>
        </w:drawing>
      </w:r>
    </w:p>
    <w:p w:rsidR="00AF0808" w:rsidRPr="00AF0808" w:rsidRDefault="00AF0808" w:rsidP="00AF0808">
      <w:pPr>
        <w:spacing w:line="276" w:lineRule="auto"/>
        <w:jc w:val="center"/>
        <w:rPr>
          <w:rFonts w:ascii="Times New Roman" w:hAnsi="Times New Roman" w:cs="Times New Roman"/>
          <w:i/>
          <w:iCs/>
          <w:sz w:val="24"/>
          <w:szCs w:val="24"/>
          <w:lang w:val="sr-Latn-BA"/>
        </w:rPr>
      </w:pPr>
      <w:bookmarkStart w:id="49" w:name="_Toc81428783"/>
      <w:r w:rsidRPr="00AF0808">
        <w:rPr>
          <w:rFonts w:ascii="Times New Roman" w:hAnsi="Times New Roman" w:cs="Times New Roman"/>
          <w:i/>
          <w:iCs/>
          <w:sz w:val="24"/>
          <w:szCs w:val="24"/>
        </w:rPr>
        <w:t>Слика</w:t>
      </w:r>
      <w:r>
        <w:rPr>
          <w:rFonts w:ascii="Times New Roman" w:hAnsi="Times New Roman" w:cs="Times New Roman"/>
          <w:i/>
          <w:iCs/>
          <w:sz w:val="24"/>
          <w:szCs w:val="24"/>
          <w:lang w:val="sr-Cyrl-BA"/>
        </w:rPr>
        <w:t xml:space="preserve"> бр.</w:t>
      </w:r>
      <w:r w:rsidRPr="00AF0808">
        <w:rPr>
          <w:rFonts w:ascii="Times New Roman" w:hAnsi="Times New Roman" w:cs="Times New Roman"/>
          <w:i/>
          <w:iCs/>
          <w:sz w:val="24"/>
          <w:szCs w:val="24"/>
        </w:rPr>
        <w:t xml:space="preserve"> </w:t>
      </w:r>
      <w:r w:rsidRPr="00AF0808">
        <w:rPr>
          <w:rFonts w:ascii="Times New Roman" w:hAnsi="Times New Roman" w:cs="Times New Roman"/>
          <w:i/>
          <w:iCs/>
          <w:sz w:val="24"/>
          <w:szCs w:val="24"/>
        </w:rPr>
        <w:fldChar w:fldCharType="begin"/>
      </w:r>
      <w:r w:rsidRPr="00AF0808">
        <w:rPr>
          <w:rFonts w:ascii="Times New Roman" w:hAnsi="Times New Roman" w:cs="Times New Roman"/>
          <w:i/>
          <w:iCs/>
          <w:sz w:val="24"/>
          <w:szCs w:val="24"/>
        </w:rPr>
        <w:instrText xml:space="preserve"> SEQ Слика \* ARABIC </w:instrText>
      </w:r>
      <w:r w:rsidRPr="00AF0808">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6</w:t>
      </w:r>
      <w:r w:rsidRPr="00AF0808">
        <w:rPr>
          <w:rFonts w:ascii="Times New Roman" w:hAnsi="Times New Roman" w:cs="Times New Roman"/>
          <w:i/>
          <w:iCs/>
          <w:sz w:val="24"/>
          <w:szCs w:val="24"/>
        </w:rPr>
        <w:fldChar w:fldCharType="end"/>
      </w:r>
      <w:r w:rsidRPr="00AF0808">
        <w:rPr>
          <w:rFonts w:ascii="Times New Roman" w:hAnsi="Times New Roman" w:cs="Times New Roman"/>
          <w:i/>
          <w:iCs/>
          <w:sz w:val="24"/>
          <w:szCs w:val="24"/>
          <w:lang w:val="sr-Cyrl-BA"/>
        </w:rPr>
        <w:t xml:space="preserve">: </w:t>
      </w:r>
      <w:r w:rsidRPr="00AF0808">
        <w:rPr>
          <w:rFonts w:ascii="Times New Roman" w:hAnsi="Times New Roman" w:cs="Times New Roman"/>
          <w:i/>
          <w:iCs/>
          <w:sz w:val="24"/>
          <w:szCs w:val="24"/>
          <w:lang w:val="ru-RU"/>
        </w:rPr>
        <w:t>Локални пут за село Поткрај</w:t>
      </w:r>
      <w:bookmarkEnd w:id="49"/>
    </w:p>
    <w:p w:rsidR="00F071D9" w:rsidRPr="00AF0808" w:rsidRDefault="00F071D9" w:rsidP="00AF0808">
      <w:pPr>
        <w:pStyle w:val="Caption"/>
        <w:rPr>
          <w:lang w:val="sr-Cyrl-BA"/>
        </w:rPr>
      </w:pPr>
    </w:p>
    <w:p w:rsidR="001322F5" w:rsidRPr="00AF0808" w:rsidRDefault="001322F5" w:rsidP="001322F5">
      <w:pPr>
        <w:spacing w:line="276" w:lineRule="auto"/>
        <w:jc w:val="both"/>
        <w:rPr>
          <w:rFonts w:ascii="Times New Roman" w:hAnsi="Times New Roman" w:cs="Times New Roman"/>
          <w:sz w:val="24"/>
          <w:szCs w:val="24"/>
          <w:lang w:val="sr-Cyrl-BA"/>
        </w:rPr>
      </w:pPr>
      <w:r w:rsidRPr="00AF0808">
        <w:rPr>
          <w:rFonts w:ascii="Times New Roman" w:hAnsi="Times New Roman" w:cs="Times New Roman"/>
          <w:sz w:val="24"/>
          <w:szCs w:val="24"/>
        </w:rPr>
        <w:t xml:space="preserve">У ужем погледу лежиште бентонита „Соколац“ смјештено је на брдовитој благо заталасаној заравни, која се налази са лијеве стране ријеке Пливе, између села Соколац (на југоистоку) и Герзово (на сјеверозападу). Надморска висина овог дијела терена креће се између 600 и 700 </w:t>
      </w:r>
      <w:r w:rsidRPr="00AF0808">
        <w:rPr>
          <w:rFonts w:ascii="Times New Roman" w:hAnsi="Times New Roman" w:cs="Times New Roman"/>
          <w:sz w:val="24"/>
          <w:szCs w:val="24"/>
          <w:lang w:val="sr-Latn-BA"/>
        </w:rPr>
        <w:t>m</w:t>
      </w:r>
      <w:r w:rsidRPr="00AF0808">
        <w:rPr>
          <w:rFonts w:ascii="Times New Roman" w:hAnsi="Times New Roman" w:cs="Times New Roman"/>
          <w:sz w:val="24"/>
          <w:szCs w:val="24"/>
        </w:rPr>
        <w:t>. Са сјевероисточне стране јасно је ограничена стрмим падинама Суваје.</w:t>
      </w:r>
      <w:r w:rsidRPr="00AF0808">
        <w:rPr>
          <w:rFonts w:ascii="Times New Roman" w:hAnsi="Times New Roman" w:cs="Times New Roman"/>
          <w:sz w:val="24"/>
          <w:szCs w:val="24"/>
          <w:lang w:val="sr-Cyrl-BA"/>
        </w:rPr>
        <w:t xml:space="preserve"> На предметном подручју доминантно је присуство шуме, док су пољопривредне површине заступљене у заравњеном дијелу дуж регионалног пута Шипово -Бара</w:t>
      </w:r>
      <w:r w:rsidR="00520B36">
        <w:rPr>
          <w:rFonts w:ascii="Times New Roman" w:hAnsi="Times New Roman" w:cs="Times New Roman"/>
          <w:sz w:val="24"/>
          <w:szCs w:val="24"/>
          <w:lang w:val="sr-Cyrl-BA"/>
        </w:rPr>
        <w:t>ћ</w:t>
      </w:r>
      <w:r w:rsidRPr="00AF0808">
        <w:rPr>
          <w:rFonts w:ascii="Times New Roman" w:hAnsi="Times New Roman" w:cs="Times New Roman"/>
          <w:sz w:val="24"/>
          <w:szCs w:val="24"/>
          <w:lang w:val="sr-Cyrl-BA"/>
        </w:rPr>
        <w:t xml:space="preserve">и. </w:t>
      </w:r>
    </w:p>
    <w:p w:rsidR="00B3758E" w:rsidRDefault="001322F5" w:rsidP="00B3758E">
      <w:pPr>
        <w:keepNext/>
        <w:spacing w:after="0" w:line="276" w:lineRule="auto"/>
        <w:jc w:val="both"/>
      </w:pPr>
      <w:r w:rsidRPr="00FC2EC0">
        <w:rPr>
          <w:noProof/>
        </w:rPr>
        <w:drawing>
          <wp:inline distT="0" distB="0" distL="0" distR="0" wp14:anchorId="7129FAFC" wp14:editId="728E7E98">
            <wp:extent cx="5943600" cy="3325495"/>
            <wp:effectExtent l="0" t="0" r="0" b="825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3325495"/>
                    </a:xfrm>
                    <a:prstGeom prst="rect">
                      <a:avLst/>
                    </a:prstGeom>
                  </pic:spPr>
                </pic:pic>
              </a:graphicData>
            </a:graphic>
          </wp:inline>
        </w:drawing>
      </w:r>
    </w:p>
    <w:p w:rsidR="001322F5" w:rsidRPr="00B3758E" w:rsidRDefault="00B3758E" w:rsidP="00AF0808">
      <w:pPr>
        <w:pStyle w:val="Caption"/>
        <w:ind w:firstLine="0"/>
        <w:rPr>
          <w:rFonts w:ascii="Times New Roman" w:hAnsi="Times New Roman"/>
          <w:b w:val="0"/>
          <w:bCs w:val="0"/>
          <w:i/>
          <w:iCs/>
          <w:sz w:val="24"/>
          <w:szCs w:val="24"/>
          <w:lang w:val="sr-Cyrl-BA"/>
        </w:rPr>
      </w:pPr>
      <w:bookmarkStart w:id="50" w:name="_Toc81428784"/>
      <w:r w:rsidRPr="00B3758E">
        <w:rPr>
          <w:rFonts w:ascii="Times New Roman" w:hAnsi="Times New Roman"/>
          <w:b w:val="0"/>
          <w:bCs w:val="0"/>
          <w:i/>
          <w:iCs/>
          <w:sz w:val="24"/>
          <w:szCs w:val="24"/>
        </w:rPr>
        <w:t>Слика</w:t>
      </w:r>
      <w:r w:rsidRPr="00B3758E">
        <w:rPr>
          <w:rFonts w:ascii="Times New Roman" w:hAnsi="Times New Roman"/>
          <w:b w:val="0"/>
          <w:bCs w:val="0"/>
          <w:i/>
          <w:iCs/>
          <w:sz w:val="24"/>
          <w:szCs w:val="24"/>
          <w:lang w:val="sr-Cyrl-BA"/>
        </w:rPr>
        <w:t xml:space="preserve"> бр.</w:t>
      </w:r>
      <w:r w:rsidRPr="00B3758E">
        <w:rPr>
          <w:rFonts w:ascii="Times New Roman" w:hAnsi="Times New Roman"/>
          <w:b w:val="0"/>
          <w:bCs w:val="0"/>
          <w:i/>
          <w:iCs/>
          <w:sz w:val="24"/>
          <w:szCs w:val="24"/>
        </w:rPr>
        <w:t xml:space="preserve"> </w:t>
      </w:r>
      <w:r w:rsidRPr="00B3758E">
        <w:rPr>
          <w:rFonts w:ascii="Times New Roman" w:hAnsi="Times New Roman"/>
          <w:b w:val="0"/>
          <w:bCs w:val="0"/>
          <w:i/>
          <w:iCs/>
          <w:sz w:val="24"/>
          <w:szCs w:val="24"/>
        </w:rPr>
        <w:fldChar w:fldCharType="begin"/>
      </w:r>
      <w:r w:rsidRPr="00B3758E">
        <w:rPr>
          <w:rFonts w:ascii="Times New Roman" w:hAnsi="Times New Roman"/>
          <w:b w:val="0"/>
          <w:bCs w:val="0"/>
          <w:i/>
          <w:iCs/>
          <w:sz w:val="24"/>
          <w:szCs w:val="24"/>
        </w:rPr>
        <w:instrText xml:space="preserve"> SEQ Слика \* ARABIC </w:instrText>
      </w:r>
      <w:r w:rsidRPr="00B3758E">
        <w:rPr>
          <w:rFonts w:ascii="Times New Roman" w:hAnsi="Times New Roman"/>
          <w:b w:val="0"/>
          <w:bCs w:val="0"/>
          <w:i/>
          <w:iCs/>
          <w:sz w:val="24"/>
          <w:szCs w:val="24"/>
        </w:rPr>
        <w:fldChar w:fldCharType="separate"/>
      </w:r>
      <w:r w:rsidR="00F4370B">
        <w:rPr>
          <w:rFonts w:ascii="Times New Roman" w:hAnsi="Times New Roman"/>
          <w:b w:val="0"/>
          <w:bCs w:val="0"/>
          <w:i/>
          <w:iCs/>
          <w:noProof/>
          <w:sz w:val="24"/>
          <w:szCs w:val="24"/>
        </w:rPr>
        <w:t>7</w:t>
      </w:r>
      <w:r w:rsidRPr="00B3758E">
        <w:rPr>
          <w:rFonts w:ascii="Times New Roman" w:hAnsi="Times New Roman"/>
          <w:b w:val="0"/>
          <w:bCs w:val="0"/>
          <w:i/>
          <w:iCs/>
          <w:sz w:val="24"/>
          <w:szCs w:val="24"/>
        </w:rPr>
        <w:fldChar w:fldCharType="end"/>
      </w:r>
      <w:r w:rsidRPr="00B3758E">
        <w:rPr>
          <w:rFonts w:ascii="Times New Roman" w:hAnsi="Times New Roman"/>
          <w:b w:val="0"/>
          <w:bCs w:val="0"/>
          <w:i/>
          <w:iCs/>
          <w:sz w:val="24"/>
          <w:szCs w:val="24"/>
          <w:lang w:val="sr-Cyrl-BA"/>
        </w:rPr>
        <w:t>: Сателитски снимак ужег подручја копа</w:t>
      </w:r>
      <w:bookmarkEnd w:id="50"/>
    </w:p>
    <w:p w:rsidR="001322F5" w:rsidRPr="00AF0808" w:rsidRDefault="001322F5" w:rsidP="001322F5">
      <w:pPr>
        <w:jc w:val="center"/>
        <w:rPr>
          <w:rFonts w:ascii="Times New Roman" w:hAnsi="Times New Roman" w:cs="Times New Roman"/>
          <w:sz w:val="24"/>
          <w:szCs w:val="24"/>
          <w:lang w:val="sr-Cyrl-RS"/>
        </w:rPr>
      </w:pPr>
      <w:bookmarkStart w:id="51" w:name="_Hlk63356657"/>
      <w:bookmarkEnd w:id="48"/>
    </w:p>
    <w:p w:rsidR="001322F5" w:rsidRPr="00AF0808" w:rsidRDefault="001322F5" w:rsidP="00960795">
      <w:pPr>
        <w:spacing w:after="0" w:line="276" w:lineRule="auto"/>
        <w:jc w:val="both"/>
        <w:rPr>
          <w:rFonts w:ascii="Times New Roman" w:hAnsi="Times New Roman" w:cs="Times New Roman"/>
          <w:sz w:val="24"/>
          <w:szCs w:val="24"/>
          <w:lang w:val="sr-Cyrl-BA"/>
        </w:rPr>
      </w:pPr>
      <w:r w:rsidRPr="00AF0808">
        <w:rPr>
          <w:rFonts w:ascii="Times New Roman" w:hAnsi="Times New Roman" w:cs="Times New Roman"/>
          <w:sz w:val="24"/>
          <w:szCs w:val="24"/>
          <w:lang w:val="sr-Cyrl-BA"/>
        </w:rPr>
        <w:t xml:space="preserve">Експлоатационо поље је већим дијелом окружено шумом. </w:t>
      </w:r>
      <w:r w:rsidR="00B235DD" w:rsidRPr="00AF0808">
        <w:rPr>
          <w:rFonts w:ascii="Times New Roman" w:hAnsi="Times New Roman" w:cs="Times New Roman"/>
          <w:sz w:val="24"/>
          <w:szCs w:val="24"/>
          <w:lang w:val="sr-Cyrl-BA"/>
        </w:rPr>
        <w:t>П</w:t>
      </w:r>
      <w:r w:rsidR="00B235DD" w:rsidRPr="00AF0808">
        <w:rPr>
          <w:rStyle w:val="fontstyle01"/>
          <w:rFonts w:ascii="Times New Roman" w:hAnsi="Times New Roman" w:cs="Times New Roman"/>
          <w:color w:val="auto"/>
          <w:sz w:val="24"/>
          <w:szCs w:val="24"/>
          <w:lang w:val="sr-Cyrl-RS"/>
        </w:rPr>
        <w:t xml:space="preserve">рема катастарским подацима у обухвату експлоатационог поља заступљене су  површине под  пашњаком 3 </w:t>
      </w:r>
      <w:r w:rsidR="00B235DD" w:rsidRPr="00AF0808">
        <w:rPr>
          <w:rStyle w:val="fontstyle01"/>
          <w:rFonts w:ascii="Times New Roman" w:hAnsi="Times New Roman" w:cs="Times New Roman"/>
          <w:color w:val="auto"/>
          <w:sz w:val="24"/>
          <w:szCs w:val="24"/>
          <w:lang w:val="sr-Cyrl-RS"/>
        </w:rPr>
        <w:lastRenderedPageBreak/>
        <w:t xml:space="preserve">и 4 класе, шумом 2 и 3 класе и ливадом 4 и 5 класе. </w:t>
      </w:r>
      <w:r w:rsidRPr="00AF0808">
        <w:rPr>
          <w:rFonts w:ascii="Times New Roman" w:hAnsi="Times New Roman" w:cs="Times New Roman"/>
          <w:sz w:val="24"/>
          <w:szCs w:val="24"/>
          <w:lang w:val="sr-Cyrl-BA"/>
        </w:rPr>
        <w:t>Од југоисточне до сјевероисточне стране експлоатационо поље се граничи са регионалним путем Шипово -Бара</w:t>
      </w:r>
      <w:r w:rsidR="00960795">
        <w:rPr>
          <w:rFonts w:ascii="Times New Roman" w:hAnsi="Times New Roman" w:cs="Times New Roman"/>
          <w:sz w:val="24"/>
          <w:szCs w:val="24"/>
          <w:lang w:val="sr-Cyrl-BA"/>
        </w:rPr>
        <w:t>ћ</w:t>
      </w:r>
      <w:r w:rsidRPr="00AF0808">
        <w:rPr>
          <w:rFonts w:ascii="Times New Roman" w:hAnsi="Times New Roman" w:cs="Times New Roman"/>
          <w:sz w:val="24"/>
          <w:szCs w:val="24"/>
          <w:lang w:val="sr-Cyrl-BA"/>
        </w:rPr>
        <w:t>и. Мања површина пољопривредног земљишта  се налази  западно од екплоатационог поља, према селу Поткрај, а веће површине пољопривредног земљишта, махом ливаде, се налазе источно до копа тј. са десне стране од регионалног пута Шипово -Бара</w:t>
      </w:r>
      <w:r w:rsidR="00960795">
        <w:rPr>
          <w:rFonts w:ascii="Times New Roman" w:hAnsi="Times New Roman" w:cs="Times New Roman"/>
          <w:sz w:val="24"/>
          <w:szCs w:val="24"/>
          <w:lang w:val="sr-Cyrl-BA"/>
        </w:rPr>
        <w:t>ћ</w:t>
      </w:r>
      <w:r w:rsidRPr="00AF0808">
        <w:rPr>
          <w:rFonts w:ascii="Times New Roman" w:hAnsi="Times New Roman" w:cs="Times New Roman"/>
          <w:sz w:val="24"/>
          <w:szCs w:val="24"/>
          <w:lang w:val="sr-Cyrl-BA"/>
        </w:rPr>
        <w:t xml:space="preserve">и.  </w:t>
      </w:r>
    </w:p>
    <w:p w:rsidR="001322F5" w:rsidRPr="00AF0808" w:rsidRDefault="001322F5" w:rsidP="001322F5">
      <w:pPr>
        <w:spacing w:line="276" w:lineRule="auto"/>
        <w:jc w:val="both"/>
        <w:rPr>
          <w:rFonts w:ascii="Times New Roman" w:hAnsi="Times New Roman" w:cs="Times New Roman"/>
          <w:sz w:val="24"/>
          <w:szCs w:val="24"/>
          <w:lang w:val="sr-Cyrl-BA"/>
        </w:rPr>
      </w:pPr>
      <w:r w:rsidRPr="00AF0808">
        <w:rPr>
          <w:rFonts w:ascii="Times New Roman" w:hAnsi="Times New Roman" w:cs="Times New Roman"/>
          <w:sz w:val="24"/>
          <w:szCs w:val="24"/>
          <w:lang w:val="sr-Cyrl-BA"/>
        </w:rPr>
        <w:t xml:space="preserve">У експлотационом пољу у јужном дијелу налази се старо сеоско гробље засеока Горњи Јакшићи. Овај дио експлоатационог поља је изузет и он није ушао у границе површинског копа. </w:t>
      </w:r>
    </w:p>
    <w:p w:rsidR="00C24365" w:rsidRDefault="001322F5" w:rsidP="00C24365">
      <w:pPr>
        <w:keepNext/>
        <w:spacing w:line="276" w:lineRule="auto"/>
        <w:jc w:val="center"/>
      </w:pPr>
      <w:r w:rsidRPr="00FC2EC0">
        <w:rPr>
          <w:noProof/>
        </w:rPr>
        <w:drawing>
          <wp:inline distT="0" distB="0" distL="0" distR="0" wp14:anchorId="5F9B8088" wp14:editId="6B9ED039">
            <wp:extent cx="4325620" cy="202809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342092" cy="2035815"/>
                    </a:xfrm>
                    <a:prstGeom prst="rect">
                      <a:avLst/>
                    </a:prstGeom>
                  </pic:spPr>
                </pic:pic>
              </a:graphicData>
            </a:graphic>
          </wp:inline>
        </w:drawing>
      </w:r>
    </w:p>
    <w:p w:rsidR="00C24365" w:rsidRPr="00C24365" w:rsidRDefault="00C24365" w:rsidP="00C24365">
      <w:pPr>
        <w:spacing w:line="276" w:lineRule="auto"/>
        <w:jc w:val="center"/>
        <w:rPr>
          <w:rFonts w:ascii="Times New Roman" w:hAnsi="Times New Roman" w:cs="Times New Roman"/>
          <w:i/>
          <w:iCs/>
          <w:sz w:val="24"/>
          <w:szCs w:val="24"/>
          <w:lang w:val="sr-Cyrl-BA"/>
        </w:rPr>
      </w:pPr>
      <w:bookmarkStart w:id="52" w:name="_Toc81428785"/>
      <w:r w:rsidRPr="00C24365">
        <w:rPr>
          <w:rFonts w:ascii="Times New Roman" w:hAnsi="Times New Roman" w:cs="Times New Roman"/>
          <w:i/>
          <w:iCs/>
          <w:sz w:val="24"/>
          <w:szCs w:val="24"/>
        </w:rPr>
        <w:t>Слика</w:t>
      </w:r>
      <w:r>
        <w:rPr>
          <w:rFonts w:ascii="Times New Roman" w:hAnsi="Times New Roman" w:cs="Times New Roman"/>
          <w:i/>
          <w:iCs/>
          <w:sz w:val="24"/>
          <w:szCs w:val="24"/>
          <w:lang w:val="sr-Cyrl-BA"/>
        </w:rPr>
        <w:t xml:space="preserve"> бр.</w:t>
      </w:r>
      <w:r w:rsidRPr="00C24365">
        <w:rPr>
          <w:rFonts w:ascii="Times New Roman" w:hAnsi="Times New Roman" w:cs="Times New Roman"/>
          <w:i/>
          <w:iCs/>
          <w:sz w:val="24"/>
          <w:szCs w:val="24"/>
        </w:rPr>
        <w:t xml:space="preserve"> </w:t>
      </w:r>
      <w:r w:rsidRPr="00C24365">
        <w:rPr>
          <w:rFonts w:ascii="Times New Roman" w:hAnsi="Times New Roman" w:cs="Times New Roman"/>
          <w:i/>
          <w:iCs/>
          <w:sz w:val="24"/>
          <w:szCs w:val="24"/>
        </w:rPr>
        <w:fldChar w:fldCharType="begin"/>
      </w:r>
      <w:r w:rsidRPr="00C24365">
        <w:rPr>
          <w:rFonts w:ascii="Times New Roman" w:hAnsi="Times New Roman" w:cs="Times New Roman"/>
          <w:i/>
          <w:iCs/>
          <w:sz w:val="24"/>
          <w:szCs w:val="24"/>
        </w:rPr>
        <w:instrText xml:space="preserve"> SEQ Слика \* ARABIC </w:instrText>
      </w:r>
      <w:r w:rsidRPr="00C24365">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8</w:t>
      </w:r>
      <w:r w:rsidRPr="00C24365">
        <w:rPr>
          <w:rFonts w:ascii="Times New Roman" w:hAnsi="Times New Roman" w:cs="Times New Roman"/>
          <w:i/>
          <w:iCs/>
          <w:sz w:val="24"/>
          <w:szCs w:val="24"/>
        </w:rPr>
        <w:fldChar w:fldCharType="end"/>
      </w:r>
      <w:r w:rsidRPr="00C24365">
        <w:rPr>
          <w:rFonts w:ascii="Times New Roman" w:hAnsi="Times New Roman" w:cs="Times New Roman"/>
          <w:i/>
          <w:iCs/>
          <w:sz w:val="24"/>
          <w:szCs w:val="24"/>
          <w:lang w:val="sr-Cyrl-BA"/>
        </w:rPr>
        <w:t>: Ливада источно од површинског копа</w:t>
      </w:r>
      <w:bookmarkEnd w:id="52"/>
    </w:p>
    <w:p w:rsidR="00006FAF" w:rsidRDefault="001322F5" w:rsidP="00006FAF">
      <w:pPr>
        <w:keepNext/>
        <w:spacing w:after="0" w:line="276" w:lineRule="auto"/>
        <w:jc w:val="center"/>
      </w:pPr>
      <w:r w:rsidRPr="00FC2EC0">
        <w:rPr>
          <w:noProof/>
        </w:rPr>
        <w:drawing>
          <wp:inline distT="0" distB="0" distL="0" distR="0" wp14:anchorId="46A70D59" wp14:editId="4712B177">
            <wp:extent cx="4307840" cy="2188029"/>
            <wp:effectExtent l="0" t="0" r="0"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315065" cy="2191699"/>
                    </a:xfrm>
                    <a:prstGeom prst="rect">
                      <a:avLst/>
                    </a:prstGeom>
                  </pic:spPr>
                </pic:pic>
              </a:graphicData>
            </a:graphic>
          </wp:inline>
        </w:drawing>
      </w:r>
    </w:p>
    <w:p w:rsidR="00006FAF" w:rsidRPr="00006FAF" w:rsidRDefault="00006FAF" w:rsidP="00006FAF">
      <w:pPr>
        <w:spacing w:line="276" w:lineRule="auto"/>
        <w:jc w:val="center"/>
        <w:rPr>
          <w:rFonts w:ascii="Times New Roman" w:hAnsi="Times New Roman" w:cs="Times New Roman"/>
          <w:i/>
          <w:iCs/>
          <w:sz w:val="24"/>
          <w:szCs w:val="24"/>
          <w:lang w:val="sr-Cyrl-BA"/>
        </w:rPr>
      </w:pPr>
      <w:bookmarkStart w:id="53" w:name="_Toc81428786"/>
      <w:r w:rsidRPr="00006FAF">
        <w:rPr>
          <w:rFonts w:ascii="Times New Roman" w:hAnsi="Times New Roman" w:cs="Times New Roman"/>
          <w:i/>
          <w:iCs/>
          <w:sz w:val="24"/>
          <w:szCs w:val="24"/>
        </w:rPr>
        <w:t xml:space="preserve">Слика </w:t>
      </w:r>
      <w:r w:rsidR="00E30016">
        <w:rPr>
          <w:rFonts w:ascii="Times New Roman" w:hAnsi="Times New Roman" w:cs="Times New Roman"/>
          <w:i/>
          <w:iCs/>
          <w:sz w:val="24"/>
          <w:szCs w:val="24"/>
          <w:lang w:val="sr-Cyrl-BA"/>
        </w:rPr>
        <w:t xml:space="preserve">бр. </w:t>
      </w:r>
      <w:r w:rsidRPr="00006FAF">
        <w:rPr>
          <w:rFonts w:ascii="Times New Roman" w:hAnsi="Times New Roman" w:cs="Times New Roman"/>
          <w:i/>
          <w:iCs/>
          <w:sz w:val="24"/>
          <w:szCs w:val="24"/>
        </w:rPr>
        <w:fldChar w:fldCharType="begin"/>
      </w:r>
      <w:r w:rsidRPr="00006FAF">
        <w:rPr>
          <w:rFonts w:ascii="Times New Roman" w:hAnsi="Times New Roman" w:cs="Times New Roman"/>
          <w:i/>
          <w:iCs/>
          <w:sz w:val="24"/>
          <w:szCs w:val="24"/>
        </w:rPr>
        <w:instrText xml:space="preserve"> SEQ Слика \* ARABIC </w:instrText>
      </w:r>
      <w:r w:rsidRPr="00006FAF">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9</w:t>
      </w:r>
      <w:r w:rsidRPr="00006FAF">
        <w:rPr>
          <w:rFonts w:ascii="Times New Roman" w:hAnsi="Times New Roman" w:cs="Times New Roman"/>
          <w:i/>
          <w:iCs/>
          <w:sz w:val="24"/>
          <w:szCs w:val="24"/>
        </w:rPr>
        <w:fldChar w:fldCharType="end"/>
      </w:r>
      <w:r w:rsidRPr="00006FAF">
        <w:rPr>
          <w:rFonts w:ascii="Times New Roman" w:hAnsi="Times New Roman" w:cs="Times New Roman"/>
          <w:i/>
          <w:iCs/>
          <w:sz w:val="24"/>
          <w:szCs w:val="24"/>
          <w:lang w:val="sr-Cyrl-BA"/>
        </w:rPr>
        <w:t>: Шумски појас западно од јаловишта</w:t>
      </w:r>
      <w:bookmarkEnd w:id="53"/>
    </w:p>
    <w:p w:rsidR="00F0120D" w:rsidRPr="00AF0808" w:rsidRDefault="00F0120D" w:rsidP="00F0120D">
      <w:pPr>
        <w:spacing w:line="276" w:lineRule="auto"/>
        <w:jc w:val="both"/>
        <w:rPr>
          <w:rFonts w:ascii="Times New Roman" w:hAnsi="Times New Roman" w:cs="Times New Roman"/>
          <w:sz w:val="24"/>
          <w:szCs w:val="24"/>
          <w:lang w:val="sr-Cyrl-BA"/>
        </w:rPr>
      </w:pPr>
      <w:r w:rsidRPr="00AF0808">
        <w:rPr>
          <w:rFonts w:ascii="Times New Roman" w:hAnsi="Times New Roman" w:cs="Times New Roman"/>
          <w:sz w:val="24"/>
          <w:szCs w:val="24"/>
          <w:lang w:val="sr-Cyrl-BA"/>
        </w:rPr>
        <w:t xml:space="preserve">Предметно подручје је слабо насељено. Најближи стамбени објекти налази се у засеоку Горњи Јакшићи. Стамбени објекат се налази сјевероисточно од предметног копа, на ваздушној удаљености од око 103,5 </w:t>
      </w:r>
      <w:r w:rsidRPr="00AF0808">
        <w:rPr>
          <w:rFonts w:ascii="Times New Roman" w:hAnsi="Times New Roman" w:cs="Times New Roman"/>
          <w:sz w:val="24"/>
          <w:szCs w:val="24"/>
          <w:lang w:val="sr-Latn-BA"/>
        </w:rPr>
        <w:t>m</w:t>
      </w:r>
      <w:r w:rsidRPr="00AF0808">
        <w:rPr>
          <w:rFonts w:ascii="Times New Roman" w:hAnsi="Times New Roman" w:cs="Times New Roman"/>
          <w:sz w:val="24"/>
          <w:szCs w:val="24"/>
          <w:lang w:val="sr-Cyrl-BA"/>
        </w:rPr>
        <w:t xml:space="preserve"> од границе експлоатационог поља</w:t>
      </w:r>
      <w:r w:rsidRPr="00AF0808">
        <w:rPr>
          <w:rFonts w:ascii="Times New Roman" w:hAnsi="Times New Roman" w:cs="Times New Roman"/>
          <w:sz w:val="24"/>
          <w:szCs w:val="24"/>
          <w:lang w:val="sr-Latn-BA"/>
        </w:rPr>
        <w:t>.</w:t>
      </w:r>
      <w:r w:rsidRPr="00AF0808">
        <w:rPr>
          <w:rFonts w:ascii="Times New Roman" w:hAnsi="Times New Roman" w:cs="Times New Roman"/>
          <w:sz w:val="24"/>
          <w:szCs w:val="24"/>
          <w:lang w:val="sr-Cyrl-BA"/>
        </w:rPr>
        <w:t xml:space="preserve"> </w:t>
      </w:r>
    </w:p>
    <w:p w:rsidR="00F0120D" w:rsidRDefault="00F0120D" w:rsidP="00831B5D">
      <w:pPr>
        <w:keepNext/>
        <w:spacing w:after="0" w:line="276" w:lineRule="auto"/>
        <w:jc w:val="center"/>
      </w:pPr>
      <w:r w:rsidRPr="00FC2EC0">
        <w:rPr>
          <w:noProof/>
        </w:rPr>
        <w:lastRenderedPageBreak/>
        <w:drawing>
          <wp:inline distT="0" distB="0" distL="0" distR="0" wp14:anchorId="6F114D8C" wp14:editId="21B54DFA">
            <wp:extent cx="4130940" cy="2057400"/>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150736" cy="2067259"/>
                    </a:xfrm>
                    <a:prstGeom prst="rect">
                      <a:avLst/>
                    </a:prstGeom>
                  </pic:spPr>
                </pic:pic>
              </a:graphicData>
            </a:graphic>
          </wp:inline>
        </w:drawing>
      </w:r>
    </w:p>
    <w:p w:rsidR="00F0120D" w:rsidRPr="00831B5D" w:rsidRDefault="00F0120D" w:rsidP="00F0120D">
      <w:pPr>
        <w:pStyle w:val="Caption"/>
        <w:jc w:val="center"/>
        <w:rPr>
          <w:rFonts w:ascii="Times New Roman" w:hAnsi="Times New Roman"/>
          <w:b w:val="0"/>
          <w:bCs w:val="0"/>
          <w:i/>
          <w:iCs/>
          <w:sz w:val="24"/>
          <w:szCs w:val="24"/>
          <w:lang w:val="sr-Cyrl-BA"/>
        </w:rPr>
      </w:pPr>
      <w:bookmarkStart w:id="54" w:name="_Toc81428787"/>
      <w:r w:rsidRPr="00831B5D">
        <w:rPr>
          <w:rFonts w:ascii="Times New Roman" w:hAnsi="Times New Roman"/>
          <w:b w:val="0"/>
          <w:bCs w:val="0"/>
          <w:i/>
          <w:iCs/>
          <w:sz w:val="24"/>
          <w:szCs w:val="24"/>
        </w:rPr>
        <w:t>Слика</w:t>
      </w:r>
      <w:r w:rsidR="00831B5D" w:rsidRPr="00831B5D">
        <w:rPr>
          <w:rFonts w:ascii="Times New Roman" w:hAnsi="Times New Roman"/>
          <w:b w:val="0"/>
          <w:bCs w:val="0"/>
          <w:i/>
          <w:iCs/>
          <w:sz w:val="24"/>
          <w:szCs w:val="24"/>
          <w:lang w:val="sr-Cyrl-BA"/>
        </w:rPr>
        <w:t xml:space="preserve"> бр.</w:t>
      </w:r>
      <w:r w:rsidRPr="00831B5D">
        <w:rPr>
          <w:rFonts w:ascii="Times New Roman" w:hAnsi="Times New Roman"/>
          <w:b w:val="0"/>
          <w:bCs w:val="0"/>
          <w:i/>
          <w:iCs/>
          <w:sz w:val="24"/>
          <w:szCs w:val="24"/>
        </w:rPr>
        <w:t xml:space="preserve"> </w:t>
      </w:r>
      <w:r w:rsidRPr="00831B5D">
        <w:rPr>
          <w:rFonts w:ascii="Times New Roman" w:hAnsi="Times New Roman"/>
          <w:b w:val="0"/>
          <w:bCs w:val="0"/>
          <w:i/>
          <w:iCs/>
          <w:sz w:val="24"/>
          <w:szCs w:val="24"/>
        </w:rPr>
        <w:fldChar w:fldCharType="begin"/>
      </w:r>
      <w:r w:rsidRPr="00831B5D">
        <w:rPr>
          <w:rFonts w:ascii="Times New Roman" w:hAnsi="Times New Roman"/>
          <w:b w:val="0"/>
          <w:bCs w:val="0"/>
          <w:i/>
          <w:iCs/>
          <w:sz w:val="24"/>
          <w:szCs w:val="24"/>
        </w:rPr>
        <w:instrText xml:space="preserve"> SEQ Слика \* ARABIC </w:instrText>
      </w:r>
      <w:r w:rsidRPr="00831B5D">
        <w:rPr>
          <w:rFonts w:ascii="Times New Roman" w:hAnsi="Times New Roman"/>
          <w:b w:val="0"/>
          <w:bCs w:val="0"/>
          <w:i/>
          <w:iCs/>
          <w:sz w:val="24"/>
          <w:szCs w:val="24"/>
        </w:rPr>
        <w:fldChar w:fldCharType="separate"/>
      </w:r>
      <w:r w:rsidR="00F4370B">
        <w:rPr>
          <w:rFonts w:ascii="Times New Roman" w:hAnsi="Times New Roman"/>
          <w:b w:val="0"/>
          <w:bCs w:val="0"/>
          <w:i/>
          <w:iCs/>
          <w:noProof/>
          <w:sz w:val="24"/>
          <w:szCs w:val="24"/>
        </w:rPr>
        <w:t>10</w:t>
      </w:r>
      <w:r w:rsidRPr="00831B5D">
        <w:rPr>
          <w:rFonts w:ascii="Times New Roman" w:hAnsi="Times New Roman"/>
          <w:b w:val="0"/>
          <w:bCs w:val="0"/>
          <w:i/>
          <w:iCs/>
          <w:sz w:val="24"/>
          <w:szCs w:val="24"/>
        </w:rPr>
        <w:fldChar w:fldCharType="end"/>
      </w:r>
      <w:r w:rsidR="00831B5D" w:rsidRPr="00831B5D">
        <w:rPr>
          <w:rFonts w:ascii="Times New Roman" w:hAnsi="Times New Roman"/>
          <w:b w:val="0"/>
          <w:bCs w:val="0"/>
          <w:i/>
          <w:iCs/>
          <w:sz w:val="24"/>
          <w:szCs w:val="24"/>
          <w:lang w:val="sr-Cyrl-BA"/>
        </w:rPr>
        <w:t>: Најближи стамбени објекат</w:t>
      </w:r>
      <w:bookmarkEnd w:id="54"/>
    </w:p>
    <w:p w:rsidR="001322F5" w:rsidRPr="00AF0808" w:rsidRDefault="001322F5" w:rsidP="00F61384">
      <w:pPr>
        <w:pStyle w:val="Caption"/>
        <w:jc w:val="center"/>
        <w:rPr>
          <w:rFonts w:ascii="Times New Roman" w:hAnsi="Times New Roman"/>
          <w:sz w:val="22"/>
          <w:szCs w:val="22"/>
          <w:lang w:val="sr-Cyrl-BA"/>
        </w:rPr>
      </w:pPr>
    </w:p>
    <w:p w:rsidR="0008676C" w:rsidRPr="00AF0808" w:rsidRDefault="0008676C" w:rsidP="00F61384">
      <w:pPr>
        <w:spacing w:after="0" w:line="276" w:lineRule="auto"/>
        <w:jc w:val="both"/>
        <w:rPr>
          <w:rFonts w:ascii="Times New Roman" w:hAnsi="Times New Roman" w:cs="Times New Roman"/>
          <w:sz w:val="24"/>
          <w:szCs w:val="24"/>
          <w:lang w:val="sr-Cyrl-BA"/>
        </w:rPr>
      </w:pPr>
      <w:r w:rsidRPr="00AF0808">
        <w:rPr>
          <w:rFonts w:ascii="Times New Roman" w:hAnsi="Times New Roman" w:cs="Times New Roman"/>
          <w:sz w:val="24"/>
          <w:szCs w:val="24"/>
          <w:lang w:val="sr-Cyrl-BA"/>
        </w:rPr>
        <w:t xml:space="preserve">На предметном локалитету, југоисточно од копа, дуж регионалног пута </w:t>
      </w:r>
      <w:r w:rsidRPr="00AF0808">
        <w:rPr>
          <w:rFonts w:ascii="Times New Roman" w:hAnsi="Times New Roman" w:cs="Times New Roman"/>
          <w:sz w:val="24"/>
          <w:szCs w:val="24"/>
          <w:lang w:val="ru-RU"/>
        </w:rPr>
        <w:t>Шипово- Бара</w:t>
      </w:r>
      <w:r w:rsidR="0022018D">
        <w:rPr>
          <w:rFonts w:ascii="Times New Roman" w:hAnsi="Times New Roman" w:cs="Times New Roman"/>
          <w:sz w:val="24"/>
          <w:szCs w:val="24"/>
          <w:lang w:val="ru-RU"/>
        </w:rPr>
        <w:t>ћ</w:t>
      </w:r>
      <w:r w:rsidRPr="00AF0808">
        <w:rPr>
          <w:rFonts w:ascii="Times New Roman" w:hAnsi="Times New Roman" w:cs="Times New Roman"/>
          <w:sz w:val="24"/>
          <w:szCs w:val="24"/>
          <w:lang w:val="ru-RU"/>
        </w:rPr>
        <w:t>и, налази се више производних објеката. Најважнији производни погон за предметни коп је фабрика за алкалну активацију бентонита «</w:t>
      </w:r>
      <w:r w:rsidRPr="00AF0808">
        <w:rPr>
          <w:rFonts w:ascii="Times New Roman" w:hAnsi="Times New Roman" w:cs="Times New Roman"/>
          <w:sz w:val="24"/>
          <w:szCs w:val="24"/>
          <w:lang w:val="sr-Latn-BA"/>
        </w:rPr>
        <w:t>Bentoproduct“</w:t>
      </w:r>
      <w:r w:rsidRPr="00AF0808">
        <w:rPr>
          <w:rFonts w:ascii="Times New Roman" w:hAnsi="Times New Roman" w:cs="Times New Roman"/>
          <w:sz w:val="24"/>
          <w:szCs w:val="24"/>
          <w:lang w:val="sr-Cyrl-BA"/>
        </w:rPr>
        <w:t xml:space="preserve">д.о.о. </w:t>
      </w:r>
      <w:r w:rsidRPr="00AF0808">
        <w:rPr>
          <w:rFonts w:ascii="Times New Roman" w:hAnsi="Times New Roman" w:cs="Times New Roman"/>
          <w:sz w:val="24"/>
          <w:szCs w:val="24"/>
          <w:lang w:val="ru-RU"/>
        </w:rPr>
        <w:t xml:space="preserve"> која се налази на удаљености од 312 </w:t>
      </w:r>
      <w:r w:rsidRPr="00AF0808">
        <w:rPr>
          <w:rFonts w:ascii="Times New Roman" w:hAnsi="Times New Roman" w:cs="Times New Roman"/>
          <w:sz w:val="24"/>
          <w:szCs w:val="24"/>
          <w:lang w:val="sr-Latn-BA"/>
        </w:rPr>
        <w:t>m</w:t>
      </w:r>
      <w:r w:rsidRPr="00AF0808">
        <w:rPr>
          <w:rFonts w:ascii="Times New Roman" w:hAnsi="Times New Roman" w:cs="Times New Roman"/>
          <w:sz w:val="24"/>
          <w:szCs w:val="24"/>
          <w:lang w:val="sr-Cyrl-BA"/>
        </w:rPr>
        <w:t xml:space="preserve"> од копа.</w:t>
      </w:r>
    </w:p>
    <w:p w:rsidR="0008676C" w:rsidRPr="00AF0808" w:rsidRDefault="0008676C" w:rsidP="00F61384">
      <w:pPr>
        <w:spacing w:after="0" w:line="276" w:lineRule="auto"/>
        <w:jc w:val="both"/>
        <w:rPr>
          <w:rFonts w:ascii="Times New Roman" w:hAnsi="Times New Roman" w:cs="Times New Roman"/>
          <w:sz w:val="24"/>
          <w:szCs w:val="24"/>
          <w:lang w:val="sr-Cyrl-BA"/>
        </w:rPr>
      </w:pPr>
      <w:r w:rsidRPr="00AF0808">
        <w:rPr>
          <w:rFonts w:ascii="Times New Roman" w:hAnsi="Times New Roman" w:cs="Times New Roman"/>
          <w:sz w:val="24"/>
          <w:szCs w:val="24"/>
          <w:lang w:val="sr-Cyrl-BA"/>
        </w:rPr>
        <w:t xml:space="preserve">Остали производни погони су: </w:t>
      </w:r>
    </w:p>
    <w:p w:rsidR="0008676C" w:rsidRPr="00AF0808" w:rsidRDefault="0008676C" w:rsidP="00F61384">
      <w:pPr>
        <w:spacing w:after="0" w:line="276" w:lineRule="auto"/>
        <w:jc w:val="both"/>
        <w:rPr>
          <w:rFonts w:ascii="Times New Roman" w:hAnsi="Times New Roman" w:cs="Times New Roman"/>
          <w:sz w:val="24"/>
          <w:szCs w:val="24"/>
          <w:lang w:val="sr-Cyrl-BA"/>
        </w:rPr>
      </w:pPr>
      <w:r w:rsidRPr="00AF0808">
        <w:rPr>
          <w:rFonts w:ascii="Times New Roman" w:hAnsi="Times New Roman" w:cs="Times New Roman"/>
          <w:sz w:val="24"/>
          <w:szCs w:val="24"/>
          <w:lang w:val="sr-Cyrl-BA"/>
        </w:rPr>
        <w:t>-Фабрика столарије „Браћа Јовишић „д.о.о.- од границе експлоатационог копа удаљен</w:t>
      </w:r>
      <w:r w:rsidRPr="00AF0808">
        <w:rPr>
          <w:rFonts w:ascii="Times New Roman" w:hAnsi="Times New Roman" w:cs="Times New Roman"/>
          <w:sz w:val="24"/>
          <w:szCs w:val="24"/>
          <w:lang w:val="sr-Latn-BA"/>
        </w:rPr>
        <w:t xml:space="preserve">a </w:t>
      </w:r>
      <w:r w:rsidRPr="00AF0808">
        <w:rPr>
          <w:rFonts w:ascii="Times New Roman" w:hAnsi="Times New Roman" w:cs="Times New Roman"/>
          <w:sz w:val="24"/>
          <w:szCs w:val="24"/>
          <w:lang w:val="sr-Cyrl-BA"/>
        </w:rPr>
        <w:t xml:space="preserve">око 35 </w:t>
      </w:r>
      <w:r w:rsidRPr="00AF0808">
        <w:rPr>
          <w:rFonts w:ascii="Times New Roman" w:hAnsi="Times New Roman" w:cs="Times New Roman"/>
          <w:sz w:val="24"/>
          <w:szCs w:val="24"/>
          <w:lang w:val="sr-Latn-BA"/>
        </w:rPr>
        <w:t>m</w:t>
      </w:r>
      <w:r w:rsidRPr="00AF0808">
        <w:rPr>
          <w:rFonts w:ascii="Times New Roman" w:hAnsi="Times New Roman" w:cs="Times New Roman"/>
          <w:sz w:val="24"/>
          <w:szCs w:val="24"/>
          <w:lang w:val="sr-Cyrl-BA"/>
        </w:rPr>
        <w:t xml:space="preserve"> ваздушне линије  </w:t>
      </w:r>
    </w:p>
    <w:p w:rsidR="0008676C" w:rsidRPr="00AF0808" w:rsidRDefault="0008676C" w:rsidP="00F61384">
      <w:pPr>
        <w:spacing w:after="0" w:line="276" w:lineRule="auto"/>
        <w:jc w:val="both"/>
        <w:rPr>
          <w:rFonts w:ascii="Times New Roman" w:hAnsi="Times New Roman" w:cs="Times New Roman"/>
          <w:sz w:val="24"/>
          <w:szCs w:val="24"/>
          <w:lang w:val="sr-Cyrl-BA"/>
        </w:rPr>
      </w:pPr>
      <w:r w:rsidRPr="00AF0808">
        <w:rPr>
          <w:rFonts w:ascii="Times New Roman" w:hAnsi="Times New Roman" w:cs="Times New Roman"/>
          <w:sz w:val="24"/>
          <w:szCs w:val="24"/>
          <w:lang w:val="sr-Cyrl-BA"/>
        </w:rPr>
        <w:t xml:space="preserve">-Погон за примарну прераду дрвета (цјепаона огревног дрвета)-од границе експлоатационог копа удаљен око 311 </w:t>
      </w:r>
      <w:r w:rsidRPr="00AF0808">
        <w:rPr>
          <w:rFonts w:ascii="Times New Roman" w:hAnsi="Times New Roman" w:cs="Times New Roman"/>
          <w:sz w:val="24"/>
          <w:szCs w:val="24"/>
          <w:lang w:val="sr-Latn-BA"/>
        </w:rPr>
        <w:t>m</w:t>
      </w:r>
      <w:r w:rsidRPr="00AF0808">
        <w:rPr>
          <w:rFonts w:ascii="Times New Roman" w:hAnsi="Times New Roman" w:cs="Times New Roman"/>
          <w:sz w:val="24"/>
          <w:szCs w:val="24"/>
          <w:lang w:val="sr-Cyrl-BA"/>
        </w:rPr>
        <w:t xml:space="preserve"> ваздушне линије</w:t>
      </w:r>
    </w:p>
    <w:p w:rsidR="0008676C" w:rsidRPr="00AF0808" w:rsidRDefault="0008676C" w:rsidP="00F61384">
      <w:pPr>
        <w:spacing w:after="0" w:line="276" w:lineRule="auto"/>
        <w:jc w:val="both"/>
        <w:rPr>
          <w:rFonts w:ascii="Times New Roman" w:hAnsi="Times New Roman" w:cs="Times New Roman"/>
          <w:sz w:val="24"/>
          <w:szCs w:val="24"/>
          <w:lang w:val="sr-Cyrl-BA"/>
        </w:rPr>
      </w:pPr>
      <w:r w:rsidRPr="00AF0808">
        <w:rPr>
          <w:rFonts w:ascii="Times New Roman" w:hAnsi="Times New Roman" w:cs="Times New Roman"/>
          <w:sz w:val="24"/>
          <w:szCs w:val="24"/>
          <w:lang w:val="sr-Cyrl-BA"/>
        </w:rPr>
        <w:t>-</w:t>
      </w:r>
      <w:r w:rsidRPr="00AF0808">
        <w:rPr>
          <w:rFonts w:ascii="Times New Roman" w:hAnsi="Times New Roman" w:cs="Times New Roman"/>
          <w:sz w:val="24"/>
          <w:szCs w:val="24"/>
          <w:lang w:val="sr-Latn-BA"/>
        </w:rPr>
        <w:t xml:space="preserve"> </w:t>
      </w:r>
      <w:r w:rsidRPr="00AF0808">
        <w:rPr>
          <w:rFonts w:ascii="Times New Roman" w:hAnsi="Times New Roman" w:cs="Times New Roman"/>
          <w:sz w:val="24"/>
          <w:szCs w:val="24"/>
          <w:lang w:val="sr-Cyrl-BA"/>
        </w:rPr>
        <w:t xml:space="preserve">Пилана </w:t>
      </w:r>
      <w:r w:rsidRPr="00AF0808">
        <w:rPr>
          <w:rFonts w:ascii="Times New Roman" w:hAnsi="Times New Roman" w:cs="Times New Roman"/>
          <w:sz w:val="24"/>
          <w:szCs w:val="24"/>
        </w:rPr>
        <w:t>“</w:t>
      </w:r>
      <w:r w:rsidRPr="00AF0808">
        <w:rPr>
          <w:rFonts w:ascii="Times New Roman" w:hAnsi="Times New Roman" w:cs="Times New Roman"/>
          <w:sz w:val="24"/>
          <w:szCs w:val="24"/>
          <w:lang w:val="sr-Cyrl-BA"/>
        </w:rPr>
        <w:t>Кужо</w:t>
      </w:r>
      <w:r w:rsidRPr="00AF0808">
        <w:rPr>
          <w:rFonts w:ascii="Times New Roman" w:hAnsi="Times New Roman" w:cs="Times New Roman"/>
          <w:sz w:val="24"/>
          <w:szCs w:val="24"/>
        </w:rPr>
        <w:t>”</w:t>
      </w:r>
      <w:r w:rsidRPr="00AF0808">
        <w:rPr>
          <w:rFonts w:ascii="Times New Roman" w:hAnsi="Times New Roman" w:cs="Times New Roman"/>
          <w:sz w:val="24"/>
          <w:szCs w:val="24"/>
          <w:lang w:val="sr-Cyrl-BA"/>
        </w:rPr>
        <w:t>д</w:t>
      </w:r>
      <w:r w:rsidRPr="00AF0808">
        <w:rPr>
          <w:rFonts w:ascii="Times New Roman" w:hAnsi="Times New Roman" w:cs="Times New Roman"/>
          <w:sz w:val="24"/>
          <w:szCs w:val="24"/>
        </w:rPr>
        <w:t xml:space="preserve">.o.o. </w:t>
      </w:r>
      <w:r w:rsidRPr="00AF0808">
        <w:rPr>
          <w:rFonts w:ascii="Times New Roman" w:hAnsi="Times New Roman" w:cs="Times New Roman"/>
          <w:sz w:val="24"/>
          <w:szCs w:val="24"/>
          <w:lang w:val="sr-Cyrl-BA"/>
        </w:rPr>
        <w:t xml:space="preserve">- од границе експлоатационог копа удаљена око 1 </w:t>
      </w:r>
      <w:r w:rsidRPr="00AF0808">
        <w:rPr>
          <w:rFonts w:ascii="Times New Roman" w:hAnsi="Times New Roman" w:cs="Times New Roman"/>
          <w:sz w:val="24"/>
          <w:szCs w:val="24"/>
          <w:lang w:val="sr-Latn-BA"/>
        </w:rPr>
        <w:t>km</w:t>
      </w:r>
      <w:r w:rsidRPr="00AF0808">
        <w:rPr>
          <w:rFonts w:ascii="Times New Roman" w:hAnsi="Times New Roman" w:cs="Times New Roman"/>
          <w:sz w:val="24"/>
          <w:szCs w:val="24"/>
          <w:lang w:val="sr-Cyrl-BA"/>
        </w:rPr>
        <w:t xml:space="preserve"> ваздушне линије</w:t>
      </w:r>
    </w:p>
    <w:p w:rsidR="0008676C" w:rsidRPr="00AF0808" w:rsidRDefault="0008676C" w:rsidP="00F61384">
      <w:pPr>
        <w:spacing w:after="0" w:line="276" w:lineRule="auto"/>
        <w:jc w:val="both"/>
        <w:rPr>
          <w:rFonts w:ascii="Times New Roman" w:hAnsi="Times New Roman" w:cs="Times New Roman"/>
          <w:sz w:val="24"/>
          <w:szCs w:val="24"/>
          <w:lang w:val="sr-Cyrl-BA"/>
        </w:rPr>
      </w:pPr>
      <w:r w:rsidRPr="00AF0808">
        <w:rPr>
          <w:rFonts w:ascii="Times New Roman" w:hAnsi="Times New Roman" w:cs="Times New Roman"/>
          <w:sz w:val="24"/>
          <w:szCs w:val="24"/>
          <w:lang w:val="sr-Cyrl-BA"/>
        </w:rPr>
        <w:t xml:space="preserve">- Погон за примарну прераду дрвета </w:t>
      </w:r>
      <w:r w:rsidRPr="00AF0808">
        <w:rPr>
          <w:rFonts w:ascii="Times New Roman" w:hAnsi="Times New Roman" w:cs="Times New Roman"/>
          <w:sz w:val="24"/>
          <w:szCs w:val="24"/>
          <w:lang w:val="sr-Latn-BA"/>
        </w:rPr>
        <w:t xml:space="preserve"> „</w:t>
      </w:r>
      <w:r w:rsidRPr="00AF0808">
        <w:rPr>
          <w:rFonts w:ascii="Times New Roman" w:hAnsi="Times New Roman" w:cs="Times New Roman"/>
          <w:sz w:val="24"/>
          <w:szCs w:val="24"/>
        </w:rPr>
        <w:t xml:space="preserve">SIMPEX-MD” </w:t>
      </w:r>
      <w:r w:rsidRPr="00AF0808">
        <w:rPr>
          <w:rFonts w:ascii="Times New Roman" w:hAnsi="Times New Roman" w:cs="Times New Roman"/>
          <w:sz w:val="24"/>
          <w:szCs w:val="24"/>
          <w:lang w:val="sr-Cyrl-BA"/>
        </w:rPr>
        <w:t xml:space="preserve">д.о.о.- од границе експлоатационог копа удаљен око 715 </w:t>
      </w:r>
      <w:r w:rsidRPr="00AF0808">
        <w:rPr>
          <w:rFonts w:ascii="Times New Roman" w:hAnsi="Times New Roman" w:cs="Times New Roman"/>
          <w:sz w:val="24"/>
          <w:szCs w:val="24"/>
          <w:lang w:val="sr-Latn-BA"/>
        </w:rPr>
        <w:t>m</w:t>
      </w:r>
      <w:r w:rsidRPr="00AF0808">
        <w:rPr>
          <w:rFonts w:ascii="Times New Roman" w:hAnsi="Times New Roman" w:cs="Times New Roman"/>
          <w:sz w:val="24"/>
          <w:szCs w:val="24"/>
          <w:lang w:val="sr-Cyrl-BA"/>
        </w:rPr>
        <w:t xml:space="preserve"> ваздушне линије. </w:t>
      </w:r>
    </w:p>
    <w:p w:rsidR="0008676C" w:rsidRPr="00AF0808" w:rsidRDefault="0008676C" w:rsidP="00F61384">
      <w:pPr>
        <w:keepNext/>
        <w:spacing w:after="0" w:line="276" w:lineRule="auto"/>
        <w:jc w:val="both"/>
        <w:rPr>
          <w:rFonts w:ascii="Times New Roman" w:hAnsi="Times New Roman" w:cs="Times New Roman"/>
          <w:sz w:val="24"/>
          <w:szCs w:val="24"/>
        </w:rPr>
      </w:pPr>
      <w:r w:rsidRPr="00AF0808">
        <w:rPr>
          <w:rFonts w:ascii="Times New Roman" w:hAnsi="Times New Roman" w:cs="Times New Roman"/>
          <w:noProof/>
          <w:sz w:val="24"/>
          <w:szCs w:val="24"/>
        </w:rPr>
        <w:drawing>
          <wp:inline distT="0" distB="0" distL="0" distR="0" wp14:anchorId="3039B215" wp14:editId="491C39E5">
            <wp:extent cx="5943600" cy="284416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2844165"/>
                    </a:xfrm>
                    <a:prstGeom prst="rect">
                      <a:avLst/>
                    </a:prstGeom>
                  </pic:spPr>
                </pic:pic>
              </a:graphicData>
            </a:graphic>
          </wp:inline>
        </w:drawing>
      </w:r>
    </w:p>
    <w:p w:rsidR="00C824D6" w:rsidRPr="003419F8" w:rsidRDefault="0008676C" w:rsidP="00C824D6">
      <w:pPr>
        <w:spacing w:line="276" w:lineRule="auto"/>
        <w:jc w:val="both"/>
        <w:rPr>
          <w:rFonts w:ascii="Times New Roman" w:hAnsi="Times New Roman" w:cs="Times New Roman"/>
          <w:i/>
          <w:iCs/>
          <w:sz w:val="24"/>
          <w:szCs w:val="24"/>
          <w:lang w:val="ru-RU"/>
        </w:rPr>
      </w:pPr>
      <w:bookmarkStart w:id="55" w:name="_Toc81428788"/>
      <w:r w:rsidRPr="003419F8">
        <w:rPr>
          <w:rFonts w:ascii="Times New Roman" w:hAnsi="Times New Roman" w:cs="Times New Roman"/>
          <w:i/>
          <w:iCs/>
          <w:sz w:val="24"/>
          <w:szCs w:val="24"/>
        </w:rPr>
        <w:t>Слика</w:t>
      </w:r>
      <w:r w:rsidR="00C824D6" w:rsidRPr="003419F8">
        <w:rPr>
          <w:rFonts w:ascii="Times New Roman" w:hAnsi="Times New Roman" w:cs="Times New Roman"/>
          <w:i/>
          <w:iCs/>
          <w:sz w:val="24"/>
          <w:szCs w:val="24"/>
          <w:lang w:val="sr-Cyrl-BA"/>
        </w:rPr>
        <w:t xml:space="preserve"> бр.</w:t>
      </w:r>
      <w:r w:rsidRPr="003419F8">
        <w:rPr>
          <w:rFonts w:ascii="Times New Roman" w:hAnsi="Times New Roman" w:cs="Times New Roman"/>
          <w:i/>
          <w:iCs/>
          <w:sz w:val="24"/>
          <w:szCs w:val="24"/>
        </w:rPr>
        <w:t xml:space="preserve"> </w:t>
      </w:r>
      <w:r w:rsidRPr="003419F8">
        <w:rPr>
          <w:rFonts w:ascii="Times New Roman" w:hAnsi="Times New Roman" w:cs="Times New Roman"/>
          <w:i/>
          <w:iCs/>
          <w:sz w:val="24"/>
          <w:szCs w:val="24"/>
        </w:rPr>
        <w:fldChar w:fldCharType="begin"/>
      </w:r>
      <w:r w:rsidRPr="003419F8">
        <w:rPr>
          <w:rFonts w:ascii="Times New Roman" w:hAnsi="Times New Roman" w:cs="Times New Roman"/>
          <w:i/>
          <w:iCs/>
          <w:sz w:val="24"/>
          <w:szCs w:val="24"/>
        </w:rPr>
        <w:instrText xml:space="preserve"> SEQ Слика \* ARABIC </w:instrText>
      </w:r>
      <w:r w:rsidRPr="003419F8">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11</w:t>
      </w:r>
      <w:r w:rsidRPr="003419F8">
        <w:rPr>
          <w:rFonts w:ascii="Times New Roman" w:hAnsi="Times New Roman" w:cs="Times New Roman"/>
          <w:i/>
          <w:iCs/>
          <w:sz w:val="24"/>
          <w:szCs w:val="24"/>
        </w:rPr>
        <w:fldChar w:fldCharType="end"/>
      </w:r>
      <w:r w:rsidR="00C824D6" w:rsidRPr="003419F8">
        <w:rPr>
          <w:rFonts w:ascii="Times New Roman" w:hAnsi="Times New Roman" w:cs="Times New Roman"/>
          <w:i/>
          <w:iCs/>
          <w:sz w:val="24"/>
          <w:szCs w:val="24"/>
          <w:lang w:val="sr-Cyrl-BA"/>
        </w:rPr>
        <w:t xml:space="preserve">: </w:t>
      </w:r>
      <w:r w:rsidR="00C824D6" w:rsidRPr="003419F8">
        <w:rPr>
          <w:rFonts w:ascii="Times New Roman" w:hAnsi="Times New Roman" w:cs="Times New Roman"/>
          <w:i/>
          <w:iCs/>
          <w:sz w:val="24"/>
          <w:szCs w:val="24"/>
          <w:lang w:val="ru-RU"/>
        </w:rPr>
        <w:t>Привредни објекти у окружењу експлоатационог поља «Соколац»</w:t>
      </w:r>
      <w:bookmarkEnd w:id="55"/>
    </w:p>
    <w:p w:rsidR="00D408E2" w:rsidRDefault="00D408E2" w:rsidP="001322F5">
      <w:pPr>
        <w:spacing w:line="276" w:lineRule="auto"/>
        <w:jc w:val="both"/>
        <w:rPr>
          <w:lang w:val="sr-Cyrl-BA"/>
        </w:rPr>
      </w:pPr>
    </w:p>
    <w:p w:rsidR="003419F8" w:rsidRDefault="00C824D6" w:rsidP="002003D1">
      <w:pPr>
        <w:keepNext/>
        <w:spacing w:after="0" w:line="276" w:lineRule="auto"/>
        <w:jc w:val="center"/>
      </w:pPr>
      <w:r w:rsidRPr="00FC2EC0">
        <w:rPr>
          <w:noProof/>
        </w:rPr>
        <w:lastRenderedPageBreak/>
        <w:drawing>
          <wp:inline distT="0" distB="0" distL="0" distR="0" wp14:anchorId="332CFB05" wp14:editId="5FA6C488">
            <wp:extent cx="2650490" cy="19050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680476" cy="1926552"/>
                    </a:xfrm>
                    <a:prstGeom prst="rect">
                      <a:avLst/>
                    </a:prstGeom>
                  </pic:spPr>
                </pic:pic>
              </a:graphicData>
            </a:graphic>
          </wp:inline>
        </w:drawing>
      </w:r>
    </w:p>
    <w:p w:rsidR="00D408E2" w:rsidRPr="00324B17" w:rsidRDefault="003419F8" w:rsidP="003419F8">
      <w:pPr>
        <w:pStyle w:val="Caption"/>
        <w:jc w:val="center"/>
        <w:rPr>
          <w:rFonts w:ascii="Times New Roman" w:hAnsi="Times New Roman"/>
          <w:b w:val="0"/>
          <w:bCs w:val="0"/>
          <w:i/>
          <w:iCs/>
          <w:sz w:val="24"/>
          <w:szCs w:val="24"/>
          <w:lang w:val="sr-Cyrl-BA"/>
        </w:rPr>
      </w:pPr>
      <w:bookmarkStart w:id="56" w:name="_Toc81428789"/>
      <w:r w:rsidRPr="00324B17">
        <w:rPr>
          <w:rFonts w:ascii="Times New Roman" w:hAnsi="Times New Roman"/>
          <w:b w:val="0"/>
          <w:bCs w:val="0"/>
          <w:i/>
          <w:iCs/>
          <w:sz w:val="24"/>
          <w:szCs w:val="24"/>
        </w:rPr>
        <w:t xml:space="preserve">Слика </w:t>
      </w:r>
      <w:r w:rsidR="00E30016">
        <w:rPr>
          <w:rFonts w:ascii="Times New Roman" w:hAnsi="Times New Roman"/>
          <w:b w:val="0"/>
          <w:bCs w:val="0"/>
          <w:i/>
          <w:iCs/>
          <w:sz w:val="24"/>
          <w:szCs w:val="24"/>
          <w:lang w:val="sr-Cyrl-BA"/>
        </w:rPr>
        <w:t>бр.</w:t>
      </w:r>
      <w:r w:rsidRPr="00324B17">
        <w:rPr>
          <w:rFonts w:ascii="Times New Roman" w:hAnsi="Times New Roman"/>
          <w:b w:val="0"/>
          <w:bCs w:val="0"/>
          <w:i/>
          <w:iCs/>
          <w:sz w:val="24"/>
          <w:szCs w:val="24"/>
        </w:rPr>
        <w:fldChar w:fldCharType="begin"/>
      </w:r>
      <w:r w:rsidRPr="00324B17">
        <w:rPr>
          <w:rFonts w:ascii="Times New Roman" w:hAnsi="Times New Roman"/>
          <w:b w:val="0"/>
          <w:bCs w:val="0"/>
          <w:i/>
          <w:iCs/>
          <w:sz w:val="24"/>
          <w:szCs w:val="24"/>
        </w:rPr>
        <w:instrText xml:space="preserve"> SEQ Слика \* ARABIC </w:instrText>
      </w:r>
      <w:r w:rsidRPr="00324B17">
        <w:rPr>
          <w:rFonts w:ascii="Times New Roman" w:hAnsi="Times New Roman"/>
          <w:b w:val="0"/>
          <w:bCs w:val="0"/>
          <w:i/>
          <w:iCs/>
          <w:sz w:val="24"/>
          <w:szCs w:val="24"/>
        </w:rPr>
        <w:fldChar w:fldCharType="separate"/>
      </w:r>
      <w:r w:rsidR="00F4370B">
        <w:rPr>
          <w:rFonts w:ascii="Times New Roman" w:hAnsi="Times New Roman"/>
          <w:b w:val="0"/>
          <w:bCs w:val="0"/>
          <w:i/>
          <w:iCs/>
          <w:noProof/>
          <w:sz w:val="24"/>
          <w:szCs w:val="24"/>
        </w:rPr>
        <w:t>12</w:t>
      </w:r>
      <w:r w:rsidRPr="00324B17">
        <w:rPr>
          <w:rFonts w:ascii="Times New Roman" w:hAnsi="Times New Roman"/>
          <w:b w:val="0"/>
          <w:bCs w:val="0"/>
          <w:i/>
          <w:iCs/>
          <w:sz w:val="24"/>
          <w:szCs w:val="24"/>
        </w:rPr>
        <w:fldChar w:fldCharType="end"/>
      </w:r>
      <w:r w:rsidR="00324B17" w:rsidRPr="00324B17">
        <w:rPr>
          <w:rFonts w:ascii="Times New Roman" w:hAnsi="Times New Roman"/>
          <w:b w:val="0"/>
          <w:bCs w:val="0"/>
          <w:i/>
          <w:iCs/>
          <w:sz w:val="24"/>
          <w:szCs w:val="24"/>
          <w:lang w:val="ru-RU"/>
        </w:rPr>
        <w:t xml:space="preserve"> Фабрика за алкалну активацију бентонита</w:t>
      </w:r>
      <w:bookmarkEnd w:id="56"/>
    </w:p>
    <w:p w:rsidR="008177BE" w:rsidRDefault="008177BE" w:rsidP="00E50FA4">
      <w:pPr>
        <w:keepNext/>
        <w:spacing w:after="0" w:line="276" w:lineRule="auto"/>
        <w:jc w:val="both"/>
        <w:rPr>
          <w:rFonts w:ascii="Times New Roman" w:hAnsi="Times New Roman" w:cs="Times New Roman"/>
          <w:i/>
          <w:iCs/>
          <w:sz w:val="24"/>
          <w:szCs w:val="24"/>
        </w:rPr>
      </w:pPr>
      <w:r w:rsidRPr="002003D1">
        <w:rPr>
          <w:noProof/>
        </w:rPr>
        <w:drawing>
          <wp:anchor distT="0" distB="0" distL="114300" distR="114300" simplePos="0" relativeHeight="251675648" behindDoc="0" locked="0" layoutInCell="1" allowOverlap="1" wp14:anchorId="48984F28" wp14:editId="1C73E56B">
            <wp:simplePos x="0" y="0"/>
            <wp:positionH relativeFrom="column">
              <wp:posOffset>1714500</wp:posOffset>
            </wp:positionH>
            <wp:positionV relativeFrom="paragraph">
              <wp:posOffset>38735</wp:posOffset>
            </wp:positionV>
            <wp:extent cx="2742565" cy="1730375"/>
            <wp:effectExtent l="0" t="0" r="635" b="3175"/>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42565" cy="1730375"/>
                    </a:xfrm>
                    <a:prstGeom prst="rect">
                      <a:avLst/>
                    </a:prstGeom>
                  </pic:spPr>
                </pic:pic>
              </a:graphicData>
            </a:graphic>
            <wp14:sizeRelV relativeFrom="margin">
              <wp14:pctHeight>0</wp14:pctHeight>
            </wp14:sizeRelV>
          </wp:anchor>
        </w:drawing>
      </w:r>
    </w:p>
    <w:p w:rsidR="008177BE" w:rsidRDefault="008177BE" w:rsidP="00E50FA4">
      <w:pPr>
        <w:keepNext/>
        <w:spacing w:after="0" w:line="276" w:lineRule="auto"/>
        <w:jc w:val="both"/>
        <w:rPr>
          <w:rFonts w:ascii="Times New Roman" w:hAnsi="Times New Roman" w:cs="Times New Roman"/>
          <w:i/>
          <w:iCs/>
          <w:sz w:val="24"/>
          <w:szCs w:val="24"/>
        </w:rPr>
      </w:pPr>
    </w:p>
    <w:p w:rsidR="008177BE" w:rsidRDefault="008177BE" w:rsidP="00E50FA4">
      <w:pPr>
        <w:keepNext/>
        <w:spacing w:after="0" w:line="276" w:lineRule="auto"/>
        <w:jc w:val="both"/>
        <w:rPr>
          <w:rFonts w:ascii="Times New Roman" w:hAnsi="Times New Roman" w:cs="Times New Roman"/>
          <w:i/>
          <w:iCs/>
          <w:sz w:val="24"/>
          <w:szCs w:val="24"/>
        </w:rPr>
      </w:pPr>
    </w:p>
    <w:p w:rsidR="008177BE" w:rsidRDefault="008177BE" w:rsidP="00E50FA4">
      <w:pPr>
        <w:keepNext/>
        <w:spacing w:after="0" w:line="276" w:lineRule="auto"/>
        <w:jc w:val="both"/>
        <w:rPr>
          <w:rFonts w:ascii="Times New Roman" w:hAnsi="Times New Roman" w:cs="Times New Roman"/>
          <w:i/>
          <w:iCs/>
          <w:sz w:val="24"/>
          <w:szCs w:val="24"/>
        </w:rPr>
      </w:pPr>
    </w:p>
    <w:p w:rsidR="008177BE" w:rsidRDefault="008177BE" w:rsidP="00E50FA4">
      <w:pPr>
        <w:keepNext/>
        <w:spacing w:after="0" w:line="276" w:lineRule="auto"/>
        <w:jc w:val="both"/>
        <w:rPr>
          <w:rFonts w:ascii="Times New Roman" w:hAnsi="Times New Roman" w:cs="Times New Roman"/>
          <w:i/>
          <w:iCs/>
          <w:sz w:val="24"/>
          <w:szCs w:val="24"/>
        </w:rPr>
      </w:pPr>
    </w:p>
    <w:p w:rsidR="008177BE" w:rsidRDefault="008177BE" w:rsidP="00E50FA4">
      <w:pPr>
        <w:keepNext/>
        <w:spacing w:after="0" w:line="276" w:lineRule="auto"/>
        <w:jc w:val="both"/>
        <w:rPr>
          <w:rFonts w:ascii="Times New Roman" w:hAnsi="Times New Roman" w:cs="Times New Roman"/>
          <w:i/>
          <w:iCs/>
          <w:sz w:val="24"/>
          <w:szCs w:val="24"/>
        </w:rPr>
      </w:pPr>
    </w:p>
    <w:p w:rsidR="008177BE" w:rsidRDefault="008177BE" w:rsidP="00E50FA4">
      <w:pPr>
        <w:keepNext/>
        <w:spacing w:after="0" w:line="276" w:lineRule="auto"/>
        <w:jc w:val="both"/>
        <w:rPr>
          <w:rFonts w:ascii="Times New Roman" w:hAnsi="Times New Roman" w:cs="Times New Roman"/>
          <w:i/>
          <w:iCs/>
          <w:sz w:val="24"/>
          <w:szCs w:val="24"/>
        </w:rPr>
      </w:pPr>
    </w:p>
    <w:p w:rsidR="008177BE" w:rsidRDefault="008177BE" w:rsidP="00E50FA4">
      <w:pPr>
        <w:keepNext/>
        <w:spacing w:after="0" w:line="276" w:lineRule="auto"/>
        <w:jc w:val="both"/>
        <w:rPr>
          <w:rFonts w:ascii="Times New Roman" w:hAnsi="Times New Roman" w:cs="Times New Roman"/>
          <w:i/>
          <w:iCs/>
          <w:sz w:val="24"/>
          <w:szCs w:val="24"/>
        </w:rPr>
      </w:pPr>
    </w:p>
    <w:p w:rsidR="00870402" w:rsidRDefault="00870402" w:rsidP="00870402">
      <w:pPr>
        <w:keepNext/>
        <w:spacing w:after="0" w:line="276" w:lineRule="auto"/>
        <w:jc w:val="center"/>
        <w:rPr>
          <w:rFonts w:ascii="Times New Roman" w:hAnsi="Times New Roman" w:cs="Times New Roman"/>
          <w:i/>
          <w:iCs/>
          <w:sz w:val="24"/>
          <w:szCs w:val="24"/>
        </w:rPr>
      </w:pPr>
    </w:p>
    <w:p w:rsidR="00D408E2" w:rsidRPr="00E50FA4" w:rsidRDefault="00324B17" w:rsidP="00870402">
      <w:pPr>
        <w:keepNext/>
        <w:spacing w:after="0" w:line="276" w:lineRule="auto"/>
        <w:jc w:val="center"/>
        <w:rPr>
          <w:rFonts w:ascii="Times New Roman" w:hAnsi="Times New Roman" w:cs="Times New Roman"/>
          <w:i/>
          <w:iCs/>
          <w:sz w:val="24"/>
          <w:szCs w:val="24"/>
          <w:lang w:val="sr-Cyrl-BA"/>
        </w:rPr>
      </w:pPr>
      <w:bookmarkStart w:id="57" w:name="_Toc81428790"/>
      <w:r w:rsidRPr="00E50FA4">
        <w:rPr>
          <w:rFonts w:ascii="Times New Roman" w:hAnsi="Times New Roman" w:cs="Times New Roman"/>
          <w:i/>
          <w:iCs/>
          <w:sz w:val="24"/>
          <w:szCs w:val="24"/>
        </w:rPr>
        <w:t>Слика</w:t>
      </w:r>
      <w:r w:rsidR="00E50FA4">
        <w:rPr>
          <w:rFonts w:ascii="Times New Roman" w:hAnsi="Times New Roman" w:cs="Times New Roman"/>
          <w:i/>
          <w:iCs/>
          <w:sz w:val="24"/>
          <w:szCs w:val="24"/>
        </w:rPr>
        <w:t xml:space="preserve"> </w:t>
      </w:r>
      <w:r w:rsidR="00E50FA4">
        <w:rPr>
          <w:rFonts w:ascii="Times New Roman" w:hAnsi="Times New Roman" w:cs="Times New Roman"/>
          <w:i/>
          <w:iCs/>
          <w:sz w:val="24"/>
          <w:szCs w:val="24"/>
          <w:lang w:val="sr-Cyrl-BA"/>
        </w:rPr>
        <w:t>бр.</w:t>
      </w:r>
      <w:r w:rsidRPr="00E50FA4">
        <w:rPr>
          <w:rFonts w:ascii="Times New Roman" w:hAnsi="Times New Roman" w:cs="Times New Roman"/>
          <w:i/>
          <w:iCs/>
          <w:sz w:val="24"/>
          <w:szCs w:val="24"/>
        </w:rPr>
        <w:t xml:space="preserve"> </w:t>
      </w:r>
      <w:r w:rsidRPr="00E50FA4">
        <w:rPr>
          <w:rFonts w:ascii="Times New Roman" w:hAnsi="Times New Roman" w:cs="Times New Roman"/>
          <w:i/>
          <w:iCs/>
          <w:sz w:val="24"/>
          <w:szCs w:val="24"/>
        </w:rPr>
        <w:fldChar w:fldCharType="begin"/>
      </w:r>
      <w:r w:rsidRPr="00E50FA4">
        <w:rPr>
          <w:rFonts w:ascii="Times New Roman" w:hAnsi="Times New Roman" w:cs="Times New Roman"/>
          <w:i/>
          <w:iCs/>
          <w:sz w:val="24"/>
          <w:szCs w:val="24"/>
        </w:rPr>
        <w:instrText xml:space="preserve"> SEQ Слика \* ARABIC </w:instrText>
      </w:r>
      <w:r w:rsidRPr="00E50FA4">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13</w:t>
      </w:r>
      <w:r w:rsidRPr="00E50FA4">
        <w:rPr>
          <w:rFonts w:ascii="Times New Roman" w:hAnsi="Times New Roman" w:cs="Times New Roman"/>
          <w:i/>
          <w:iCs/>
          <w:sz w:val="24"/>
          <w:szCs w:val="24"/>
        </w:rPr>
        <w:fldChar w:fldCharType="end"/>
      </w:r>
      <w:r w:rsidR="00E50FA4" w:rsidRPr="00E50FA4">
        <w:rPr>
          <w:rFonts w:ascii="Times New Roman" w:hAnsi="Times New Roman" w:cs="Times New Roman"/>
          <w:i/>
          <w:iCs/>
          <w:sz w:val="24"/>
          <w:szCs w:val="24"/>
          <w:lang w:val="sr-Latn-BA"/>
        </w:rPr>
        <w:t xml:space="preserve">: </w:t>
      </w:r>
      <w:r w:rsidR="00E50FA4" w:rsidRPr="00E50FA4">
        <w:rPr>
          <w:rFonts w:ascii="Times New Roman" w:hAnsi="Times New Roman" w:cs="Times New Roman"/>
          <w:i/>
          <w:iCs/>
          <w:sz w:val="24"/>
          <w:szCs w:val="24"/>
          <w:lang w:val="sr-Cyrl-BA"/>
        </w:rPr>
        <w:t>Фабрика столарије „Браћа Јовишић „д.о.о.</w:t>
      </w:r>
      <w:bookmarkEnd w:id="57"/>
    </w:p>
    <w:p w:rsidR="00F017EC" w:rsidRDefault="00C824D6" w:rsidP="00F017EC">
      <w:pPr>
        <w:keepNext/>
        <w:spacing w:after="0" w:line="276" w:lineRule="auto"/>
        <w:jc w:val="center"/>
      </w:pPr>
      <w:bookmarkStart w:id="58" w:name="_Hlk63013481"/>
      <w:r w:rsidRPr="00FC2EC0">
        <w:rPr>
          <w:noProof/>
        </w:rPr>
        <w:drawing>
          <wp:inline distT="0" distB="0" distL="0" distR="0" wp14:anchorId="5FA9CB0D" wp14:editId="0FDFA830">
            <wp:extent cx="2742505" cy="1843087"/>
            <wp:effectExtent l="0" t="0" r="1270" b="508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55306" cy="1851690"/>
                    </a:xfrm>
                    <a:prstGeom prst="rect">
                      <a:avLst/>
                    </a:prstGeom>
                  </pic:spPr>
                </pic:pic>
              </a:graphicData>
            </a:graphic>
          </wp:inline>
        </w:drawing>
      </w:r>
    </w:p>
    <w:p w:rsidR="001322F5" w:rsidRPr="00F017EC" w:rsidRDefault="00F017EC" w:rsidP="00F017EC">
      <w:pPr>
        <w:pStyle w:val="Caption"/>
        <w:jc w:val="center"/>
        <w:rPr>
          <w:rFonts w:ascii="Times New Roman" w:hAnsi="Times New Roman"/>
          <w:b w:val="0"/>
          <w:bCs w:val="0"/>
          <w:i/>
          <w:iCs/>
          <w:sz w:val="24"/>
          <w:szCs w:val="24"/>
        </w:rPr>
      </w:pPr>
      <w:bookmarkStart w:id="59" w:name="_Toc81428791"/>
      <w:r w:rsidRPr="00F017EC">
        <w:rPr>
          <w:rFonts w:ascii="Times New Roman" w:hAnsi="Times New Roman"/>
          <w:b w:val="0"/>
          <w:bCs w:val="0"/>
          <w:i/>
          <w:iCs/>
          <w:sz w:val="24"/>
          <w:szCs w:val="24"/>
        </w:rPr>
        <w:t xml:space="preserve">Слика </w:t>
      </w:r>
      <w:r w:rsidR="00E30016">
        <w:rPr>
          <w:rFonts w:ascii="Times New Roman" w:hAnsi="Times New Roman"/>
          <w:b w:val="0"/>
          <w:bCs w:val="0"/>
          <w:i/>
          <w:iCs/>
          <w:sz w:val="24"/>
          <w:szCs w:val="24"/>
          <w:lang w:val="sr-Cyrl-BA"/>
        </w:rPr>
        <w:t>бр.</w:t>
      </w:r>
      <w:r w:rsidRPr="00F017EC">
        <w:rPr>
          <w:rFonts w:ascii="Times New Roman" w:hAnsi="Times New Roman"/>
          <w:b w:val="0"/>
          <w:bCs w:val="0"/>
          <w:i/>
          <w:iCs/>
          <w:sz w:val="24"/>
          <w:szCs w:val="24"/>
        </w:rPr>
        <w:fldChar w:fldCharType="begin"/>
      </w:r>
      <w:r w:rsidRPr="00F017EC">
        <w:rPr>
          <w:rFonts w:ascii="Times New Roman" w:hAnsi="Times New Roman"/>
          <w:b w:val="0"/>
          <w:bCs w:val="0"/>
          <w:i/>
          <w:iCs/>
          <w:sz w:val="24"/>
          <w:szCs w:val="24"/>
        </w:rPr>
        <w:instrText xml:space="preserve"> SEQ Слика \* ARABIC </w:instrText>
      </w:r>
      <w:r w:rsidRPr="00F017EC">
        <w:rPr>
          <w:rFonts w:ascii="Times New Roman" w:hAnsi="Times New Roman"/>
          <w:b w:val="0"/>
          <w:bCs w:val="0"/>
          <w:i/>
          <w:iCs/>
          <w:sz w:val="24"/>
          <w:szCs w:val="24"/>
        </w:rPr>
        <w:fldChar w:fldCharType="separate"/>
      </w:r>
      <w:r w:rsidR="00F4370B">
        <w:rPr>
          <w:rFonts w:ascii="Times New Roman" w:hAnsi="Times New Roman"/>
          <w:b w:val="0"/>
          <w:bCs w:val="0"/>
          <w:i/>
          <w:iCs/>
          <w:noProof/>
          <w:sz w:val="24"/>
          <w:szCs w:val="24"/>
        </w:rPr>
        <w:t>14</w:t>
      </w:r>
      <w:r w:rsidRPr="00F017EC">
        <w:rPr>
          <w:rFonts w:ascii="Times New Roman" w:hAnsi="Times New Roman"/>
          <w:b w:val="0"/>
          <w:bCs w:val="0"/>
          <w:i/>
          <w:iCs/>
          <w:sz w:val="24"/>
          <w:szCs w:val="24"/>
        </w:rPr>
        <w:fldChar w:fldCharType="end"/>
      </w:r>
      <w:r w:rsidRPr="00F017EC">
        <w:rPr>
          <w:rFonts w:ascii="Times New Roman" w:hAnsi="Times New Roman"/>
          <w:b w:val="0"/>
          <w:bCs w:val="0"/>
          <w:i/>
          <w:iCs/>
          <w:sz w:val="24"/>
          <w:szCs w:val="24"/>
          <w:lang w:val="sr-Cyrl-BA"/>
        </w:rPr>
        <w:t xml:space="preserve">: Пилана </w:t>
      </w:r>
      <w:r w:rsidRPr="00F017EC">
        <w:rPr>
          <w:rFonts w:ascii="Times New Roman" w:hAnsi="Times New Roman"/>
          <w:b w:val="0"/>
          <w:bCs w:val="0"/>
          <w:i/>
          <w:iCs/>
          <w:sz w:val="24"/>
          <w:szCs w:val="24"/>
        </w:rPr>
        <w:t>“</w:t>
      </w:r>
      <w:r w:rsidRPr="00F017EC">
        <w:rPr>
          <w:rFonts w:ascii="Times New Roman" w:hAnsi="Times New Roman"/>
          <w:b w:val="0"/>
          <w:bCs w:val="0"/>
          <w:i/>
          <w:iCs/>
          <w:sz w:val="24"/>
          <w:szCs w:val="24"/>
          <w:lang w:val="sr-Cyrl-BA"/>
        </w:rPr>
        <w:t>Кужо</w:t>
      </w:r>
      <w:r w:rsidRPr="00F017EC">
        <w:rPr>
          <w:rFonts w:ascii="Times New Roman" w:hAnsi="Times New Roman"/>
          <w:b w:val="0"/>
          <w:bCs w:val="0"/>
          <w:i/>
          <w:iCs/>
          <w:sz w:val="24"/>
          <w:szCs w:val="24"/>
        </w:rPr>
        <w:t>”</w:t>
      </w:r>
      <w:r w:rsidRPr="00F017EC">
        <w:rPr>
          <w:rFonts w:ascii="Times New Roman" w:hAnsi="Times New Roman"/>
          <w:b w:val="0"/>
          <w:bCs w:val="0"/>
          <w:i/>
          <w:iCs/>
          <w:sz w:val="24"/>
          <w:szCs w:val="24"/>
          <w:lang w:val="sr-Cyrl-BA"/>
        </w:rPr>
        <w:t>д</w:t>
      </w:r>
      <w:r w:rsidRPr="00F017EC">
        <w:rPr>
          <w:rFonts w:ascii="Times New Roman" w:hAnsi="Times New Roman"/>
          <w:b w:val="0"/>
          <w:bCs w:val="0"/>
          <w:i/>
          <w:iCs/>
          <w:sz w:val="24"/>
          <w:szCs w:val="24"/>
        </w:rPr>
        <w:t>.o.o.</w:t>
      </w:r>
      <w:bookmarkEnd w:id="59"/>
    </w:p>
    <w:p w:rsidR="00FC39D6" w:rsidRDefault="009B2ADC" w:rsidP="002B51DE">
      <w:pPr>
        <w:keepNext/>
        <w:spacing w:after="0" w:line="276" w:lineRule="auto"/>
        <w:jc w:val="center"/>
      </w:pPr>
      <w:r w:rsidRPr="00FC2EC0">
        <w:rPr>
          <w:noProof/>
        </w:rPr>
        <w:drawing>
          <wp:inline distT="0" distB="0" distL="0" distR="0" wp14:anchorId="3212A03C" wp14:editId="16500B0A">
            <wp:extent cx="2741930" cy="1698171"/>
            <wp:effectExtent l="0" t="0" r="127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55843" cy="1706788"/>
                    </a:xfrm>
                    <a:prstGeom prst="rect">
                      <a:avLst/>
                    </a:prstGeom>
                  </pic:spPr>
                </pic:pic>
              </a:graphicData>
            </a:graphic>
          </wp:inline>
        </w:drawing>
      </w:r>
    </w:p>
    <w:p w:rsidR="00AE47AE" w:rsidRPr="00AE47AE" w:rsidRDefault="00FC39D6" w:rsidP="00AE47AE">
      <w:pPr>
        <w:spacing w:line="276" w:lineRule="auto"/>
        <w:jc w:val="center"/>
        <w:rPr>
          <w:rFonts w:ascii="Times New Roman" w:hAnsi="Times New Roman" w:cs="Times New Roman"/>
          <w:i/>
          <w:iCs/>
          <w:sz w:val="24"/>
          <w:szCs w:val="24"/>
        </w:rPr>
      </w:pPr>
      <w:bookmarkStart w:id="60" w:name="_Toc81428792"/>
      <w:r w:rsidRPr="00AE47AE">
        <w:rPr>
          <w:rFonts w:ascii="Times New Roman" w:hAnsi="Times New Roman" w:cs="Times New Roman"/>
          <w:i/>
          <w:iCs/>
          <w:sz w:val="24"/>
          <w:szCs w:val="24"/>
        </w:rPr>
        <w:t>Слика</w:t>
      </w:r>
      <w:r w:rsidR="00AE47AE" w:rsidRPr="00AE47AE">
        <w:rPr>
          <w:rFonts w:ascii="Times New Roman" w:hAnsi="Times New Roman" w:cs="Times New Roman"/>
          <w:i/>
          <w:iCs/>
          <w:sz w:val="24"/>
          <w:szCs w:val="24"/>
          <w:lang w:val="sr-Cyrl-BA"/>
        </w:rPr>
        <w:t xml:space="preserve"> бр.</w:t>
      </w:r>
      <w:r w:rsidRPr="00AE47AE">
        <w:rPr>
          <w:rFonts w:ascii="Times New Roman" w:hAnsi="Times New Roman" w:cs="Times New Roman"/>
          <w:i/>
          <w:iCs/>
          <w:sz w:val="24"/>
          <w:szCs w:val="24"/>
        </w:rPr>
        <w:t xml:space="preserve"> </w:t>
      </w:r>
      <w:r w:rsidRPr="00AE47AE">
        <w:rPr>
          <w:rFonts w:ascii="Times New Roman" w:hAnsi="Times New Roman" w:cs="Times New Roman"/>
          <w:i/>
          <w:iCs/>
          <w:sz w:val="24"/>
          <w:szCs w:val="24"/>
        </w:rPr>
        <w:fldChar w:fldCharType="begin"/>
      </w:r>
      <w:r w:rsidRPr="00AE47AE">
        <w:rPr>
          <w:rFonts w:ascii="Times New Roman" w:hAnsi="Times New Roman" w:cs="Times New Roman"/>
          <w:i/>
          <w:iCs/>
          <w:sz w:val="24"/>
          <w:szCs w:val="24"/>
        </w:rPr>
        <w:instrText xml:space="preserve"> SEQ Слика \* ARABIC </w:instrText>
      </w:r>
      <w:r w:rsidRPr="00AE47AE">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15</w:t>
      </w:r>
      <w:r w:rsidRPr="00AE47AE">
        <w:rPr>
          <w:rFonts w:ascii="Times New Roman" w:hAnsi="Times New Roman" w:cs="Times New Roman"/>
          <w:i/>
          <w:iCs/>
          <w:sz w:val="24"/>
          <w:szCs w:val="24"/>
        </w:rPr>
        <w:fldChar w:fldCharType="end"/>
      </w:r>
      <w:r w:rsidR="00AE47AE" w:rsidRPr="00AE47AE">
        <w:rPr>
          <w:rFonts w:ascii="Times New Roman" w:hAnsi="Times New Roman" w:cs="Times New Roman"/>
          <w:i/>
          <w:iCs/>
          <w:sz w:val="24"/>
          <w:szCs w:val="24"/>
          <w:lang w:val="sr-Cyrl-BA"/>
        </w:rPr>
        <w:t>: Погон за примарну прераду дрвета (цјепаона огревног дрвета)</w:t>
      </w:r>
      <w:bookmarkEnd w:id="60"/>
    </w:p>
    <w:p w:rsidR="00C824D6" w:rsidRPr="00F61384" w:rsidRDefault="00C824D6" w:rsidP="00FC39D6">
      <w:pPr>
        <w:pStyle w:val="Caption"/>
        <w:jc w:val="center"/>
        <w:rPr>
          <w:rFonts w:ascii="Times New Roman" w:hAnsi="Times New Roman"/>
          <w:sz w:val="22"/>
          <w:szCs w:val="22"/>
        </w:rPr>
      </w:pPr>
    </w:p>
    <w:p w:rsidR="001322F5" w:rsidRPr="00F61384" w:rsidRDefault="001322F5" w:rsidP="001322F5">
      <w:pPr>
        <w:spacing w:line="276" w:lineRule="auto"/>
        <w:jc w:val="both"/>
        <w:rPr>
          <w:rFonts w:ascii="Times New Roman" w:hAnsi="Times New Roman" w:cs="Times New Roman"/>
          <w:sz w:val="24"/>
          <w:szCs w:val="24"/>
        </w:rPr>
      </w:pPr>
      <w:r w:rsidRPr="00F61384">
        <w:rPr>
          <w:rFonts w:ascii="Times New Roman" w:hAnsi="Times New Roman" w:cs="Times New Roman"/>
          <w:sz w:val="24"/>
          <w:szCs w:val="24"/>
        </w:rPr>
        <w:t xml:space="preserve">Површинске воде са овог терена дренира стални поток Лугови, који протиче уз сјевероисточни руб </w:t>
      </w:r>
      <w:r w:rsidRPr="00F61384">
        <w:rPr>
          <w:rFonts w:ascii="Times New Roman" w:hAnsi="Times New Roman" w:cs="Times New Roman"/>
          <w:sz w:val="24"/>
          <w:szCs w:val="24"/>
          <w:lang w:val="sr-Cyrl-BA"/>
        </w:rPr>
        <w:t>експлоатационог поља</w:t>
      </w:r>
      <w:r w:rsidRPr="00F61384">
        <w:rPr>
          <w:rFonts w:ascii="Times New Roman" w:hAnsi="Times New Roman" w:cs="Times New Roman"/>
          <w:sz w:val="24"/>
          <w:szCs w:val="24"/>
        </w:rPr>
        <w:t xml:space="preserve"> и у</w:t>
      </w:r>
      <w:r w:rsidRPr="00F61384">
        <w:rPr>
          <w:rFonts w:ascii="Times New Roman" w:hAnsi="Times New Roman" w:cs="Times New Roman"/>
          <w:sz w:val="24"/>
          <w:szCs w:val="24"/>
          <w:lang w:val="sr-Cyrl-BA"/>
        </w:rPr>
        <w:t xml:space="preserve">лијева </w:t>
      </w:r>
      <w:r w:rsidRPr="00F61384">
        <w:rPr>
          <w:rFonts w:ascii="Times New Roman" w:hAnsi="Times New Roman" w:cs="Times New Roman"/>
          <w:sz w:val="24"/>
          <w:szCs w:val="24"/>
        </w:rPr>
        <w:t>се у р</w:t>
      </w:r>
      <w:r w:rsidRPr="00F61384">
        <w:rPr>
          <w:rFonts w:ascii="Times New Roman" w:hAnsi="Times New Roman" w:cs="Times New Roman"/>
          <w:sz w:val="24"/>
          <w:szCs w:val="24"/>
          <w:lang w:val="sr-Cyrl-BA"/>
        </w:rPr>
        <w:t>ијеку</w:t>
      </w:r>
      <w:r w:rsidRPr="00F61384">
        <w:rPr>
          <w:rFonts w:ascii="Times New Roman" w:hAnsi="Times New Roman" w:cs="Times New Roman"/>
          <w:sz w:val="24"/>
          <w:szCs w:val="24"/>
        </w:rPr>
        <w:t xml:space="preserve"> Сокочницу</w:t>
      </w:r>
      <w:r w:rsidRPr="00F61384">
        <w:rPr>
          <w:rFonts w:ascii="Times New Roman" w:hAnsi="Times New Roman" w:cs="Times New Roman"/>
          <w:sz w:val="24"/>
          <w:szCs w:val="24"/>
          <w:lang w:val="sr-Latn-BA"/>
        </w:rPr>
        <w:t>,</w:t>
      </w:r>
      <w:r w:rsidRPr="00F61384">
        <w:rPr>
          <w:rFonts w:ascii="Times New Roman" w:hAnsi="Times New Roman" w:cs="Times New Roman"/>
          <w:sz w:val="24"/>
          <w:szCs w:val="24"/>
        </w:rPr>
        <w:t xml:space="preserve"> лијеву </w:t>
      </w:r>
      <w:r w:rsidRPr="00F61384">
        <w:rPr>
          <w:rFonts w:ascii="Times New Roman" w:hAnsi="Times New Roman" w:cs="Times New Roman"/>
          <w:sz w:val="24"/>
          <w:szCs w:val="24"/>
        </w:rPr>
        <w:lastRenderedPageBreak/>
        <w:t>притоку ријеке Пливе</w:t>
      </w:r>
      <w:r w:rsidRPr="00F61384">
        <w:rPr>
          <w:rFonts w:ascii="Times New Roman" w:hAnsi="Times New Roman" w:cs="Times New Roman"/>
          <w:sz w:val="24"/>
          <w:szCs w:val="24"/>
          <w:lang w:val="sr-Latn-BA"/>
        </w:rPr>
        <w:t>.</w:t>
      </w:r>
      <w:r w:rsidRPr="00F61384">
        <w:rPr>
          <w:rFonts w:ascii="Times New Roman" w:hAnsi="Times New Roman" w:cs="Times New Roman"/>
          <w:sz w:val="24"/>
          <w:szCs w:val="24"/>
        </w:rPr>
        <w:t xml:space="preserve"> Ријека Сокочница је око 500 </w:t>
      </w:r>
      <w:r w:rsidRPr="00F61384">
        <w:rPr>
          <w:rFonts w:ascii="Times New Roman" w:hAnsi="Times New Roman" w:cs="Times New Roman"/>
          <w:sz w:val="24"/>
          <w:szCs w:val="24"/>
          <w:lang w:val="sr-Latn-BA"/>
        </w:rPr>
        <w:t>m</w:t>
      </w:r>
      <w:r w:rsidRPr="00F61384">
        <w:rPr>
          <w:rFonts w:ascii="Times New Roman" w:hAnsi="Times New Roman" w:cs="Times New Roman"/>
          <w:sz w:val="24"/>
          <w:szCs w:val="24"/>
        </w:rPr>
        <w:t xml:space="preserve"> ваздушне линије удаљена од границе </w:t>
      </w:r>
      <w:r w:rsidRPr="00F61384">
        <w:rPr>
          <w:rFonts w:ascii="Times New Roman" w:hAnsi="Times New Roman" w:cs="Times New Roman"/>
          <w:sz w:val="24"/>
          <w:szCs w:val="24"/>
          <w:lang w:val="sr-Cyrl-BA"/>
        </w:rPr>
        <w:t xml:space="preserve">експлоатационог поља (слика бр. </w:t>
      </w:r>
      <w:r w:rsidR="00F61384">
        <w:rPr>
          <w:rFonts w:ascii="Times New Roman" w:hAnsi="Times New Roman" w:cs="Times New Roman"/>
          <w:sz w:val="24"/>
          <w:szCs w:val="24"/>
          <w:lang w:val="sr-Cyrl-BA"/>
        </w:rPr>
        <w:t>16</w:t>
      </w:r>
      <w:r w:rsidRPr="00F61384">
        <w:rPr>
          <w:rFonts w:ascii="Times New Roman" w:hAnsi="Times New Roman" w:cs="Times New Roman"/>
          <w:sz w:val="24"/>
          <w:szCs w:val="24"/>
          <w:lang w:val="sr-Cyrl-BA"/>
        </w:rPr>
        <w:t>)</w:t>
      </w:r>
      <w:r w:rsidRPr="00F61384">
        <w:rPr>
          <w:rFonts w:ascii="Times New Roman" w:hAnsi="Times New Roman" w:cs="Times New Roman"/>
          <w:sz w:val="24"/>
          <w:szCs w:val="24"/>
        </w:rPr>
        <w:t xml:space="preserve">. Од водотока ријеке Пливе, предметни коп је удаљен око 3 </w:t>
      </w:r>
      <w:r w:rsidRPr="00F61384">
        <w:rPr>
          <w:rFonts w:ascii="Times New Roman" w:hAnsi="Times New Roman" w:cs="Times New Roman"/>
          <w:sz w:val="24"/>
          <w:szCs w:val="24"/>
          <w:lang w:val="sr-Latn-BA"/>
        </w:rPr>
        <w:t>km</w:t>
      </w:r>
      <w:r w:rsidRPr="00F61384">
        <w:rPr>
          <w:rFonts w:ascii="Times New Roman" w:hAnsi="Times New Roman" w:cs="Times New Roman"/>
          <w:sz w:val="24"/>
          <w:szCs w:val="24"/>
        </w:rPr>
        <w:t>.</w:t>
      </w:r>
    </w:p>
    <w:p w:rsidR="00AE47AE" w:rsidRDefault="001322F5" w:rsidP="00536E74">
      <w:pPr>
        <w:keepNext/>
        <w:spacing w:after="0" w:line="276" w:lineRule="auto"/>
        <w:jc w:val="center"/>
      </w:pPr>
      <w:bookmarkStart w:id="61" w:name="_Hlk63357567"/>
      <w:bookmarkEnd w:id="51"/>
      <w:bookmarkEnd w:id="58"/>
      <w:r w:rsidRPr="00FC2EC0">
        <w:rPr>
          <w:noProof/>
        </w:rPr>
        <w:drawing>
          <wp:inline distT="0" distB="0" distL="0" distR="0" wp14:anchorId="0B15608B" wp14:editId="4E255B62">
            <wp:extent cx="3307080" cy="2689860"/>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369886" cy="2740944"/>
                    </a:xfrm>
                    <a:prstGeom prst="rect">
                      <a:avLst/>
                    </a:prstGeom>
                  </pic:spPr>
                </pic:pic>
              </a:graphicData>
            </a:graphic>
          </wp:inline>
        </w:drawing>
      </w:r>
    </w:p>
    <w:p w:rsidR="001322F5" w:rsidRPr="00536E74" w:rsidRDefault="00AE47AE" w:rsidP="00AE47AE">
      <w:pPr>
        <w:pStyle w:val="Caption"/>
        <w:jc w:val="center"/>
        <w:rPr>
          <w:rFonts w:ascii="Times New Roman" w:hAnsi="Times New Roman"/>
          <w:b w:val="0"/>
          <w:bCs w:val="0"/>
          <w:i/>
          <w:iCs/>
          <w:sz w:val="24"/>
          <w:szCs w:val="24"/>
        </w:rPr>
      </w:pPr>
      <w:bookmarkStart w:id="62" w:name="_Toc81428793"/>
      <w:r w:rsidRPr="00536E74">
        <w:rPr>
          <w:rFonts w:ascii="Times New Roman" w:hAnsi="Times New Roman"/>
          <w:b w:val="0"/>
          <w:bCs w:val="0"/>
          <w:i/>
          <w:iCs/>
          <w:sz w:val="24"/>
          <w:szCs w:val="24"/>
        </w:rPr>
        <w:t xml:space="preserve">Слика </w:t>
      </w:r>
      <w:r w:rsidR="00536E74">
        <w:rPr>
          <w:rFonts w:ascii="Times New Roman" w:hAnsi="Times New Roman"/>
          <w:b w:val="0"/>
          <w:bCs w:val="0"/>
          <w:i/>
          <w:iCs/>
          <w:sz w:val="24"/>
          <w:szCs w:val="24"/>
          <w:lang w:val="sr-Cyrl-BA"/>
        </w:rPr>
        <w:t>бр.</w:t>
      </w:r>
      <w:r w:rsidRPr="00536E74">
        <w:rPr>
          <w:rFonts w:ascii="Times New Roman" w:hAnsi="Times New Roman"/>
          <w:b w:val="0"/>
          <w:bCs w:val="0"/>
          <w:i/>
          <w:iCs/>
          <w:sz w:val="24"/>
          <w:szCs w:val="24"/>
        </w:rPr>
        <w:fldChar w:fldCharType="begin"/>
      </w:r>
      <w:r w:rsidRPr="00536E74">
        <w:rPr>
          <w:rFonts w:ascii="Times New Roman" w:hAnsi="Times New Roman"/>
          <w:b w:val="0"/>
          <w:bCs w:val="0"/>
          <w:i/>
          <w:iCs/>
          <w:sz w:val="24"/>
          <w:szCs w:val="24"/>
        </w:rPr>
        <w:instrText xml:space="preserve"> SEQ Слика \* ARABIC </w:instrText>
      </w:r>
      <w:r w:rsidRPr="00536E74">
        <w:rPr>
          <w:rFonts w:ascii="Times New Roman" w:hAnsi="Times New Roman"/>
          <w:b w:val="0"/>
          <w:bCs w:val="0"/>
          <w:i/>
          <w:iCs/>
          <w:sz w:val="24"/>
          <w:szCs w:val="24"/>
        </w:rPr>
        <w:fldChar w:fldCharType="separate"/>
      </w:r>
      <w:r w:rsidR="00F4370B">
        <w:rPr>
          <w:rFonts w:ascii="Times New Roman" w:hAnsi="Times New Roman"/>
          <w:b w:val="0"/>
          <w:bCs w:val="0"/>
          <w:i/>
          <w:iCs/>
          <w:noProof/>
          <w:sz w:val="24"/>
          <w:szCs w:val="24"/>
        </w:rPr>
        <w:t>16</w:t>
      </w:r>
      <w:r w:rsidRPr="00536E74">
        <w:rPr>
          <w:rFonts w:ascii="Times New Roman" w:hAnsi="Times New Roman"/>
          <w:b w:val="0"/>
          <w:bCs w:val="0"/>
          <w:i/>
          <w:iCs/>
          <w:sz w:val="24"/>
          <w:szCs w:val="24"/>
        </w:rPr>
        <w:fldChar w:fldCharType="end"/>
      </w:r>
      <w:r w:rsidR="00536E74" w:rsidRPr="00536E74">
        <w:rPr>
          <w:rFonts w:ascii="Times New Roman" w:hAnsi="Times New Roman"/>
          <w:b w:val="0"/>
          <w:bCs w:val="0"/>
          <w:i/>
          <w:iCs/>
          <w:sz w:val="24"/>
          <w:szCs w:val="24"/>
          <w:lang w:val="sr-Cyrl-BA"/>
        </w:rPr>
        <w:t>:  Поток Лугови</w:t>
      </w:r>
      <w:bookmarkEnd w:id="62"/>
    </w:p>
    <w:bookmarkEnd w:id="61"/>
    <w:p w:rsidR="007B0670" w:rsidRPr="007B0670" w:rsidRDefault="007B0670" w:rsidP="007B0670">
      <w:pPr>
        <w:spacing w:after="0" w:line="276" w:lineRule="auto"/>
        <w:jc w:val="both"/>
        <w:rPr>
          <w:rFonts w:ascii="Times New Roman" w:hAnsi="Times New Roman" w:cs="Times New Roman"/>
          <w:sz w:val="24"/>
          <w:szCs w:val="24"/>
          <w:lang w:val="ru-RU"/>
        </w:rPr>
      </w:pPr>
      <w:r w:rsidRPr="007B0670">
        <w:rPr>
          <w:rFonts w:ascii="Times New Roman" w:hAnsi="Times New Roman" w:cs="Times New Roman"/>
          <w:sz w:val="24"/>
          <w:szCs w:val="24"/>
          <w:lang w:val="ru-RU"/>
        </w:rPr>
        <w:t>У околини предметног копа се налазе сљедећа изворишта:</w:t>
      </w:r>
    </w:p>
    <w:p w:rsidR="007B0670" w:rsidRPr="004D0E8E" w:rsidRDefault="007B0670" w:rsidP="00F1621F">
      <w:pPr>
        <w:pStyle w:val="ListParagraph"/>
        <w:numPr>
          <w:ilvl w:val="0"/>
          <w:numId w:val="32"/>
        </w:numPr>
        <w:spacing w:line="276" w:lineRule="auto"/>
        <w:rPr>
          <w:rFonts w:ascii="Times New Roman" w:hAnsi="Times New Roman"/>
          <w:lang w:val="ru-RU"/>
        </w:rPr>
      </w:pPr>
      <w:r w:rsidRPr="004D0E8E">
        <w:rPr>
          <w:rFonts w:ascii="Times New Roman" w:hAnsi="Times New Roman"/>
          <w:lang w:val="sr-Cyrl-BA"/>
        </w:rPr>
        <w:t>и</w:t>
      </w:r>
      <w:r w:rsidRPr="004D0E8E">
        <w:rPr>
          <w:rFonts w:ascii="Times New Roman" w:hAnsi="Times New Roman"/>
          <w:lang w:val="ru-RU"/>
        </w:rPr>
        <w:t>звор Пиштолине- сјеверно од копа на ваздушној удаљености од око 490</w:t>
      </w:r>
      <w:r w:rsidRPr="004D0E8E">
        <w:rPr>
          <w:rFonts w:ascii="Times New Roman" w:hAnsi="Times New Roman"/>
          <w:lang w:val="sr-Latn-BA"/>
        </w:rPr>
        <w:t xml:space="preserve"> m</w:t>
      </w:r>
      <w:r w:rsidRPr="004D0E8E">
        <w:rPr>
          <w:rFonts w:ascii="Times New Roman" w:hAnsi="Times New Roman"/>
          <w:lang w:val="ru-RU"/>
        </w:rPr>
        <w:t xml:space="preserve"> од </w:t>
      </w:r>
      <w:r w:rsidRPr="004D0E8E">
        <w:rPr>
          <w:rFonts w:ascii="Times New Roman" w:hAnsi="Times New Roman"/>
          <w:lang w:val="sr-Cyrl-BA"/>
        </w:rPr>
        <w:t>г</w:t>
      </w:r>
      <w:r w:rsidRPr="004D0E8E">
        <w:rPr>
          <w:rFonts w:ascii="Times New Roman" w:hAnsi="Times New Roman"/>
          <w:lang w:val="ru-RU"/>
        </w:rPr>
        <w:t xml:space="preserve">ранице експлоатационог поља; </w:t>
      </w:r>
    </w:p>
    <w:p w:rsidR="007B0670" w:rsidRPr="004D0E8E" w:rsidRDefault="007B0670" w:rsidP="00F1621F">
      <w:pPr>
        <w:pStyle w:val="ListParagraph"/>
        <w:numPr>
          <w:ilvl w:val="0"/>
          <w:numId w:val="32"/>
        </w:numPr>
        <w:spacing w:line="276" w:lineRule="auto"/>
        <w:rPr>
          <w:rFonts w:ascii="Times New Roman" w:hAnsi="Times New Roman"/>
          <w:lang w:val="sr-Cyrl-BA"/>
        </w:rPr>
      </w:pPr>
      <w:r w:rsidRPr="004D0E8E">
        <w:rPr>
          <w:rFonts w:ascii="Times New Roman" w:hAnsi="Times New Roman"/>
          <w:lang w:val="ru-RU"/>
        </w:rPr>
        <w:t xml:space="preserve">Отока врело-сјевероисточно од експлоатационог поља на удаљености од око 180 </w:t>
      </w:r>
      <w:r w:rsidRPr="004D0E8E">
        <w:rPr>
          <w:rFonts w:ascii="Times New Roman" w:hAnsi="Times New Roman"/>
          <w:lang w:val="sr-Latn-BA"/>
        </w:rPr>
        <w:t xml:space="preserve">m </w:t>
      </w:r>
      <w:r w:rsidRPr="004D0E8E">
        <w:rPr>
          <w:rFonts w:ascii="Times New Roman" w:hAnsi="Times New Roman"/>
          <w:lang w:val="sr-Cyrl-BA"/>
        </w:rPr>
        <w:t>ваздушне линије од границе експлоатационог поља;</w:t>
      </w:r>
    </w:p>
    <w:p w:rsidR="007B0670" w:rsidRPr="004D0E8E" w:rsidRDefault="007B0670" w:rsidP="00F1621F">
      <w:pPr>
        <w:pStyle w:val="ListParagraph"/>
        <w:numPr>
          <w:ilvl w:val="0"/>
          <w:numId w:val="32"/>
        </w:numPr>
        <w:spacing w:line="276" w:lineRule="auto"/>
        <w:rPr>
          <w:rFonts w:ascii="Times New Roman" w:hAnsi="Times New Roman"/>
          <w:lang w:val="ru-RU"/>
        </w:rPr>
      </w:pPr>
      <w:r w:rsidRPr="004D0E8E">
        <w:rPr>
          <w:rFonts w:ascii="Times New Roman" w:hAnsi="Times New Roman"/>
          <w:lang w:val="ru-RU"/>
        </w:rPr>
        <w:t xml:space="preserve">Диздарево врело- источно од границе експлоатационог поља, на удаљености од око 120 </w:t>
      </w:r>
      <w:r w:rsidRPr="004D0E8E">
        <w:rPr>
          <w:rFonts w:ascii="Times New Roman" w:hAnsi="Times New Roman"/>
          <w:lang w:val="sr-Latn-BA"/>
        </w:rPr>
        <w:t>m</w:t>
      </w:r>
      <w:r w:rsidRPr="004D0E8E">
        <w:rPr>
          <w:rFonts w:ascii="Times New Roman" w:hAnsi="Times New Roman"/>
          <w:lang w:val="sr-Cyrl-BA"/>
        </w:rPr>
        <w:t xml:space="preserve"> ваздушне линије;</w:t>
      </w:r>
      <w:r w:rsidRPr="004D0E8E">
        <w:rPr>
          <w:rFonts w:ascii="Times New Roman" w:hAnsi="Times New Roman"/>
          <w:lang w:val="ru-RU"/>
        </w:rPr>
        <w:t xml:space="preserve"> </w:t>
      </w:r>
    </w:p>
    <w:p w:rsidR="007B0670" w:rsidRPr="004D0E8E" w:rsidRDefault="007B0670" w:rsidP="00F1621F">
      <w:pPr>
        <w:pStyle w:val="ListParagraph"/>
        <w:numPr>
          <w:ilvl w:val="0"/>
          <w:numId w:val="32"/>
        </w:numPr>
        <w:spacing w:line="276" w:lineRule="auto"/>
        <w:rPr>
          <w:rFonts w:ascii="Times New Roman" w:hAnsi="Times New Roman"/>
          <w:lang w:val="sr-Cyrl-BA"/>
        </w:rPr>
      </w:pPr>
      <w:r w:rsidRPr="004D0E8E">
        <w:rPr>
          <w:rFonts w:ascii="Times New Roman" w:hAnsi="Times New Roman"/>
          <w:lang w:val="ru-RU"/>
        </w:rPr>
        <w:t xml:space="preserve">извор Милановића жљеб-сјевероисточно од границе експлоатационог поља, на удаљености од око 894 </w:t>
      </w:r>
      <w:r w:rsidRPr="004D0E8E">
        <w:rPr>
          <w:rFonts w:ascii="Times New Roman" w:hAnsi="Times New Roman"/>
          <w:lang w:val="sr-Latn-BA"/>
        </w:rPr>
        <w:t>m</w:t>
      </w:r>
      <w:r w:rsidRPr="004D0E8E">
        <w:rPr>
          <w:rFonts w:ascii="Times New Roman" w:hAnsi="Times New Roman"/>
          <w:lang w:val="sr-Cyrl-BA"/>
        </w:rPr>
        <w:t xml:space="preserve"> ваздушне линије;</w:t>
      </w:r>
    </w:p>
    <w:p w:rsidR="007B0670" w:rsidRPr="004D0E8E" w:rsidRDefault="007B0670" w:rsidP="00F1621F">
      <w:pPr>
        <w:pStyle w:val="ListParagraph"/>
        <w:numPr>
          <w:ilvl w:val="0"/>
          <w:numId w:val="32"/>
        </w:numPr>
        <w:spacing w:line="276" w:lineRule="auto"/>
        <w:rPr>
          <w:rFonts w:ascii="Times New Roman" w:hAnsi="Times New Roman"/>
          <w:lang w:val="ru-RU"/>
        </w:rPr>
      </w:pPr>
      <w:r w:rsidRPr="004D0E8E">
        <w:rPr>
          <w:rFonts w:ascii="Times New Roman" w:hAnsi="Times New Roman"/>
          <w:lang w:val="ru-RU"/>
        </w:rPr>
        <w:t xml:space="preserve">извор-Пљануша - сјевероисточно од границе експлоатационог поља, на удаљености од око 1259 </w:t>
      </w:r>
      <w:r w:rsidRPr="004D0E8E">
        <w:rPr>
          <w:rFonts w:ascii="Times New Roman" w:hAnsi="Times New Roman"/>
          <w:lang w:val="sr-Latn-BA"/>
        </w:rPr>
        <w:t>m</w:t>
      </w:r>
      <w:r w:rsidRPr="004D0E8E">
        <w:rPr>
          <w:rFonts w:ascii="Times New Roman" w:hAnsi="Times New Roman"/>
          <w:lang w:val="sr-Cyrl-BA"/>
        </w:rPr>
        <w:t xml:space="preserve"> ваздушне линије;</w:t>
      </w:r>
    </w:p>
    <w:p w:rsidR="007B0670" w:rsidRPr="004D0E8E" w:rsidRDefault="007B0670" w:rsidP="00F1621F">
      <w:pPr>
        <w:pStyle w:val="ListParagraph"/>
        <w:numPr>
          <w:ilvl w:val="0"/>
          <w:numId w:val="32"/>
        </w:numPr>
        <w:spacing w:line="276" w:lineRule="auto"/>
        <w:rPr>
          <w:rFonts w:ascii="Times New Roman" w:hAnsi="Times New Roman"/>
          <w:lang w:val="ru-RU"/>
        </w:rPr>
      </w:pPr>
      <w:r w:rsidRPr="004D0E8E">
        <w:rPr>
          <w:rFonts w:ascii="Times New Roman" w:hAnsi="Times New Roman"/>
          <w:lang w:val="ru-RU"/>
        </w:rPr>
        <w:t xml:space="preserve">извор Точак- југоисточно од границе експлоатационог поља, на удаљености од око 768 </w:t>
      </w:r>
      <w:r w:rsidRPr="004D0E8E">
        <w:rPr>
          <w:rFonts w:ascii="Times New Roman" w:hAnsi="Times New Roman"/>
          <w:lang w:val="sr-Latn-BA"/>
        </w:rPr>
        <w:t>m</w:t>
      </w:r>
      <w:r w:rsidRPr="004D0E8E">
        <w:rPr>
          <w:rFonts w:ascii="Times New Roman" w:hAnsi="Times New Roman"/>
          <w:lang w:val="sr-Cyrl-BA"/>
        </w:rPr>
        <w:t xml:space="preserve"> ваздушне линије;</w:t>
      </w:r>
    </w:p>
    <w:p w:rsidR="007B0670" w:rsidRPr="004D0E8E" w:rsidRDefault="007B0670" w:rsidP="00F1621F">
      <w:pPr>
        <w:pStyle w:val="ListParagraph"/>
        <w:numPr>
          <w:ilvl w:val="0"/>
          <w:numId w:val="32"/>
        </w:numPr>
        <w:spacing w:line="276" w:lineRule="auto"/>
        <w:rPr>
          <w:rFonts w:ascii="Times New Roman" w:hAnsi="Times New Roman"/>
          <w:lang w:val="ru-RU"/>
        </w:rPr>
      </w:pPr>
      <w:r w:rsidRPr="004D0E8E">
        <w:rPr>
          <w:rFonts w:ascii="Times New Roman" w:hAnsi="Times New Roman"/>
          <w:lang w:val="ru-RU"/>
        </w:rPr>
        <w:t>извор (нема назива)-</w:t>
      </w:r>
      <w:r w:rsidRPr="004D0E8E">
        <w:rPr>
          <w:rFonts w:ascii="Times New Roman" w:hAnsi="Times New Roman"/>
          <w:lang w:val="sr-Latn-BA"/>
        </w:rPr>
        <w:t xml:space="preserve"> </w:t>
      </w:r>
      <w:r w:rsidRPr="004D0E8E">
        <w:rPr>
          <w:rFonts w:ascii="Times New Roman" w:hAnsi="Times New Roman"/>
          <w:lang w:val="ru-RU"/>
        </w:rPr>
        <w:t xml:space="preserve">југозападно  од границе експлоатационог поља, на удаљености од око  </w:t>
      </w:r>
      <w:r w:rsidRPr="004D0E8E">
        <w:rPr>
          <w:rFonts w:ascii="Times New Roman" w:hAnsi="Times New Roman"/>
          <w:lang w:val="sr-Cyrl-BA"/>
        </w:rPr>
        <w:t>125</w:t>
      </w:r>
      <w:r w:rsidRPr="004D0E8E">
        <w:rPr>
          <w:rFonts w:ascii="Times New Roman" w:hAnsi="Times New Roman"/>
          <w:lang w:val="sr-Latn-BA"/>
        </w:rPr>
        <w:t>m</w:t>
      </w:r>
      <w:r w:rsidRPr="004D0E8E">
        <w:rPr>
          <w:rFonts w:ascii="Times New Roman" w:hAnsi="Times New Roman"/>
          <w:lang w:val="sr-Cyrl-BA"/>
        </w:rPr>
        <w:t xml:space="preserve"> ваздушне линије.</w:t>
      </w:r>
    </w:p>
    <w:p w:rsidR="007B0670" w:rsidRPr="007B0670" w:rsidRDefault="007B0670" w:rsidP="007B0670">
      <w:pPr>
        <w:spacing w:after="0" w:line="276" w:lineRule="auto"/>
        <w:jc w:val="both"/>
        <w:rPr>
          <w:rFonts w:ascii="Times New Roman" w:hAnsi="Times New Roman" w:cs="Times New Roman"/>
          <w:sz w:val="24"/>
          <w:szCs w:val="24"/>
          <w:lang w:val="sr-Latn-BA"/>
        </w:rPr>
      </w:pPr>
      <w:r w:rsidRPr="007B0670">
        <w:rPr>
          <w:rFonts w:ascii="Times New Roman" w:hAnsi="Times New Roman" w:cs="Times New Roman"/>
          <w:sz w:val="24"/>
          <w:szCs w:val="24"/>
          <w:lang w:val="sr-Cyrl-BA"/>
        </w:rPr>
        <w:t>За снабдијевање водом старог водоводног система за насеље Соколац користи се извор Точак. Испод овог извора налази се резервоар капацитета 10</w:t>
      </w:r>
      <w:r w:rsidRPr="007B0670">
        <w:rPr>
          <w:rFonts w:ascii="Times New Roman" w:hAnsi="Times New Roman" w:cs="Times New Roman"/>
          <w:sz w:val="24"/>
          <w:szCs w:val="24"/>
          <w:lang w:val="sr-Latn-BA"/>
        </w:rPr>
        <w:t>m</w:t>
      </w:r>
      <w:r w:rsidRPr="007B0670">
        <w:rPr>
          <w:rFonts w:ascii="Times New Roman" w:hAnsi="Times New Roman" w:cs="Times New Roman"/>
          <w:sz w:val="24"/>
          <w:szCs w:val="24"/>
          <w:vertAlign w:val="superscript"/>
          <w:lang w:val="sr-Cyrl-BA"/>
        </w:rPr>
        <w:t>3</w:t>
      </w:r>
      <w:r w:rsidRPr="007B0670">
        <w:rPr>
          <w:rFonts w:ascii="Times New Roman" w:hAnsi="Times New Roman" w:cs="Times New Roman"/>
          <w:sz w:val="24"/>
          <w:szCs w:val="24"/>
          <w:lang w:val="sr-Cyrl-BA"/>
        </w:rPr>
        <w:t xml:space="preserve"> који се напаја водом са изворишта Пљануша и Милановића жљеб. Из овог резервоара се снабдијева водом засеок Горњи Јакшићи и у супротном см</w:t>
      </w:r>
      <w:r w:rsidR="008C7B70">
        <w:rPr>
          <w:rFonts w:ascii="Times New Roman" w:hAnsi="Times New Roman" w:cs="Times New Roman"/>
          <w:sz w:val="24"/>
          <w:szCs w:val="24"/>
          <w:lang w:val="sr-Cyrl-BA"/>
        </w:rPr>
        <w:t>ј</w:t>
      </w:r>
      <w:r w:rsidRPr="007B0670">
        <w:rPr>
          <w:rFonts w:ascii="Times New Roman" w:hAnsi="Times New Roman" w:cs="Times New Roman"/>
          <w:sz w:val="24"/>
          <w:szCs w:val="24"/>
          <w:lang w:val="sr-Cyrl-BA"/>
        </w:rPr>
        <w:t>еру засеок Јовићи.</w:t>
      </w:r>
    </w:p>
    <w:p w:rsidR="007B0670" w:rsidRPr="007B0670" w:rsidRDefault="007B0670" w:rsidP="007B0670">
      <w:pPr>
        <w:spacing w:after="0" w:line="276" w:lineRule="auto"/>
        <w:jc w:val="both"/>
        <w:rPr>
          <w:rFonts w:ascii="Times New Roman" w:hAnsi="Times New Roman" w:cs="Times New Roman"/>
          <w:sz w:val="24"/>
          <w:szCs w:val="24"/>
          <w:lang w:val="ru-RU"/>
        </w:rPr>
      </w:pPr>
      <w:r w:rsidRPr="007B0670">
        <w:rPr>
          <w:rFonts w:ascii="Times New Roman" w:hAnsi="Times New Roman" w:cs="Times New Roman"/>
          <w:sz w:val="24"/>
          <w:szCs w:val="24"/>
          <w:lang w:val="ru-RU"/>
        </w:rPr>
        <w:t xml:space="preserve">С обзиром на технологију експлоатације бентонита на предметном експлоатацијом пољу, којом је планирано откопавање бентонита хидрауличним багером, тј. експлоатација минералне сировине без бушења и минирања, не очекује се негативан утицај на квантитет и квалитет воде изворишта у окружењу. </w:t>
      </w:r>
    </w:p>
    <w:p w:rsidR="007B0670" w:rsidRPr="007B0670" w:rsidRDefault="007B0670" w:rsidP="007B0670">
      <w:pPr>
        <w:spacing w:after="0" w:line="276" w:lineRule="auto"/>
        <w:jc w:val="both"/>
        <w:rPr>
          <w:rFonts w:ascii="Times New Roman" w:hAnsi="Times New Roman" w:cs="Times New Roman"/>
          <w:color w:val="FF0000"/>
          <w:sz w:val="24"/>
          <w:szCs w:val="24"/>
          <w:lang w:val="ru-RU"/>
        </w:rPr>
      </w:pPr>
    </w:p>
    <w:p w:rsidR="00B83611" w:rsidRDefault="00B83611" w:rsidP="00A76610">
      <w:pPr>
        <w:keepNext/>
        <w:spacing w:after="0" w:line="276" w:lineRule="auto"/>
        <w:jc w:val="both"/>
      </w:pPr>
      <w:r w:rsidRPr="009A6D80">
        <w:rPr>
          <w:bCs/>
          <w:noProof/>
        </w:rPr>
        <w:lastRenderedPageBreak/>
        <w:drawing>
          <wp:inline distT="0" distB="0" distL="0" distR="0" wp14:anchorId="2C63EE83" wp14:editId="575475C4">
            <wp:extent cx="5943600" cy="4086225"/>
            <wp:effectExtent l="0" t="0" r="0" b="952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4086225"/>
                    </a:xfrm>
                    <a:prstGeom prst="rect">
                      <a:avLst/>
                    </a:prstGeom>
                  </pic:spPr>
                </pic:pic>
              </a:graphicData>
            </a:graphic>
          </wp:inline>
        </w:drawing>
      </w:r>
    </w:p>
    <w:p w:rsidR="00B83611" w:rsidRPr="00B83611" w:rsidRDefault="00B83611" w:rsidP="00B83611">
      <w:pPr>
        <w:spacing w:line="276" w:lineRule="auto"/>
        <w:jc w:val="both"/>
        <w:rPr>
          <w:rFonts w:ascii="Times New Roman" w:hAnsi="Times New Roman" w:cs="Times New Roman"/>
          <w:bCs/>
          <w:i/>
          <w:iCs/>
          <w:sz w:val="24"/>
          <w:szCs w:val="24"/>
          <w:lang w:val="ru-RU"/>
        </w:rPr>
      </w:pPr>
      <w:bookmarkStart w:id="63" w:name="_Toc81428794"/>
      <w:r w:rsidRPr="00B83611">
        <w:rPr>
          <w:rFonts w:ascii="Times New Roman" w:hAnsi="Times New Roman" w:cs="Times New Roman"/>
          <w:i/>
          <w:iCs/>
          <w:sz w:val="24"/>
          <w:szCs w:val="24"/>
        </w:rPr>
        <w:t>Слика</w:t>
      </w:r>
      <w:r>
        <w:rPr>
          <w:rFonts w:ascii="Times New Roman" w:hAnsi="Times New Roman" w:cs="Times New Roman"/>
          <w:i/>
          <w:iCs/>
          <w:sz w:val="24"/>
          <w:szCs w:val="24"/>
          <w:lang w:val="sr-Cyrl-BA"/>
        </w:rPr>
        <w:t xml:space="preserve"> бр.</w:t>
      </w:r>
      <w:r w:rsidRPr="00B83611">
        <w:rPr>
          <w:rFonts w:ascii="Times New Roman" w:hAnsi="Times New Roman" w:cs="Times New Roman"/>
          <w:i/>
          <w:iCs/>
          <w:sz w:val="24"/>
          <w:szCs w:val="24"/>
        </w:rPr>
        <w:t xml:space="preserve"> </w:t>
      </w:r>
      <w:r w:rsidRPr="00B83611">
        <w:rPr>
          <w:rFonts w:ascii="Times New Roman" w:hAnsi="Times New Roman" w:cs="Times New Roman"/>
          <w:i/>
          <w:iCs/>
          <w:sz w:val="24"/>
          <w:szCs w:val="24"/>
        </w:rPr>
        <w:fldChar w:fldCharType="begin"/>
      </w:r>
      <w:r w:rsidRPr="00B83611">
        <w:rPr>
          <w:rFonts w:ascii="Times New Roman" w:hAnsi="Times New Roman" w:cs="Times New Roman"/>
          <w:i/>
          <w:iCs/>
          <w:sz w:val="24"/>
          <w:szCs w:val="24"/>
        </w:rPr>
        <w:instrText xml:space="preserve"> SEQ Слика \* ARABIC </w:instrText>
      </w:r>
      <w:r w:rsidRPr="00B83611">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17</w:t>
      </w:r>
      <w:r w:rsidRPr="00B83611">
        <w:rPr>
          <w:rFonts w:ascii="Times New Roman" w:hAnsi="Times New Roman" w:cs="Times New Roman"/>
          <w:i/>
          <w:iCs/>
          <w:sz w:val="24"/>
          <w:szCs w:val="24"/>
        </w:rPr>
        <w:fldChar w:fldCharType="end"/>
      </w:r>
      <w:r w:rsidRPr="00B83611">
        <w:rPr>
          <w:rFonts w:ascii="Times New Roman" w:hAnsi="Times New Roman" w:cs="Times New Roman"/>
          <w:i/>
          <w:iCs/>
          <w:sz w:val="24"/>
          <w:szCs w:val="24"/>
          <w:lang w:val="sr-Cyrl-BA"/>
        </w:rPr>
        <w:t xml:space="preserve">: </w:t>
      </w:r>
      <w:r w:rsidRPr="00B83611">
        <w:rPr>
          <w:rFonts w:ascii="Times New Roman" w:hAnsi="Times New Roman" w:cs="Times New Roman"/>
          <w:bCs/>
          <w:i/>
          <w:iCs/>
          <w:sz w:val="24"/>
          <w:szCs w:val="24"/>
          <w:lang w:val="ru-RU"/>
        </w:rPr>
        <w:t>Изворишта воде у окружењу експлоатационог поља «Соколац»</w:t>
      </w:r>
      <w:bookmarkEnd w:id="63"/>
    </w:p>
    <w:p w:rsidR="00BF64E9" w:rsidRPr="00B83611" w:rsidRDefault="00BF64E9" w:rsidP="00B83611">
      <w:pPr>
        <w:pStyle w:val="Caption"/>
        <w:rPr>
          <w:rFonts w:ascii="Times New Roman" w:hAnsi="Times New Roman"/>
          <w:sz w:val="24"/>
          <w:szCs w:val="24"/>
          <w:lang w:val="sr-Cyrl-BA"/>
        </w:rPr>
      </w:pPr>
    </w:p>
    <w:bookmarkEnd w:id="42"/>
    <w:bookmarkEnd w:id="43"/>
    <w:bookmarkEnd w:id="45"/>
    <w:p w:rsidR="00012620" w:rsidRPr="00AA0E59" w:rsidRDefault="00012620" w:rsidP="00012620">
      <w:pPr>
        <w:jc w:val="both"/>
        <w:rPr>
          <w:rFonts w:ascii="Times New Roman" w:hAnsi="Times New Roman" w:cs="Times New Roman"/>
          <w:b/>
          <w:bCs/>
          <w:sz w:val="24"/>
          <w:szCs w:val="24"/>
          <w:u w:val="single"/>
          <w:shd w:val="clear" w:color="auto" w:fill="FFFFFF"/>
          <w:lang w:val="sr-Cyrl-BA"/>
        </w:rPr>
      </w:pPr>
      <w:r w:rsidRPr="00AA0E59">
        <w:rPr>
          <w:rFonts w:ascii="Times New Roman" w:hAnsi="Times New Roman" w:cs="Times New Roman"/>
          <w:b/>
          <w:bCs/>
          <w:sz w:val="24"/>
          <w:szCs w:val="24"/>
          <w:u w:val="single"/>
          <w:shd w:val="clear" w:color="auto" w:fill="FFFFFF"/>
          <w:lang w:val="sr-Cyrl-BA"/>
        </w:rPr>
        <w:t>Макролокација</w:t>
      </w:r>
    </w:p>
    <w:p w:rsidR="00FB34F9" w:rsidRPr="00D615DB" w:rsidRDefault="00FB34F9" w:rsidP="00FB34F9">
      <w:pPr>
        <w:pStyle w:val="NormalWeb"/>
        <w:shd w:val="clear" w:color="auto" w:fill="FFFFFF"/>
        <w:spacing w:before="0" w:beforeAutospacing="0" w:after="0" w:afterAutospacing="0" w:line="276" w:lineRule="auto"/>
        <w:jc w:val="both"/>
        <w:rPr>
          <w:lang w:val="sr-Cyrl-RS"/>
        </w:rPr>
      </w:pPr>
      <w:r w:rsidRPr="001F4792">
        <w:rPr>
          <w:color w:val="000000"/>
        </w:rPr>
        <w:t xml:space="preserve">Лежиште бентонита "Соколац" налази се на </w:t>
      </w:r>
      <w:r>
        <w:rPr>
          <w:color w:val="000000"/>
          <w:lang w:val="sr-Cyrl-BA"/>
        </w:rPr>
        <w:t xml:space="preserve">подручју насељеног мјеста Соколац у </w:t>
      </w:r>
      <w:r w:rsidRPr="001F4792">
        <w:rPr>
          <w:color w:val="000000"/>
        </w:rPr>
        <w:t xml:space="preserve"> општин</w:t>
      </w:r>
      <w:r>
        <w:rPr>
          <w:color w:val="000000"/>
          <w:lang w:val="sr-Cyrl-BA"/>
        </w:rPr>
        <w:t xml:space="preserve">и </w:t>
      </w:r>
      <w:r w:rsidRPr="001F4792">
        <w:rPr>
          <w:color w:val="000000"/>
        </w:rPr>
        <w:t xml:space="preserve">Шипово. </w:t>
      </w:r>
      <w:r w:rsidRPr="00C45DE1">
        <w:rPr>
          <w:color w:val="000000"/>
        </w:rPr>
        <w:t>Општина Шипово се налази на југозападном дијелу Републике Српске</w:t>
      </w:r>
      <w:r>
        <w:rPr>
          <w:color w:val="000000"/>
          <w:lang w:val="sr-Cyrl-BA"/>
        </w:rPr>
        <w:t>. У</w:t>
      </w:r>
      <w:r w:rsidRPr="00C45DE1">
        <w:rPr>
          <w:color w:val="000000"/>
        </w:rPr>
        <w:t>купн</w:t>
      </w:r>
      <w:r>
        <w:rPr>
          <w:color w:val="000000"/>
          <w:lang w:val="sr-Cyrl-BA"/>
        </w:rPr>
        <w:t>а</w:t>
      </w:r>
      <w:r>
        <w:rPr>
          <w:color w:val="000000"/>
          <w:lang w:val="sr-Latn-BA"/>
        </w:rPr>
        <w:t xml:space="preserve"> </w:t>
      </w:r>
      <w:r w:rsidRPr="00C45DE1">
        <w:rPr>
          <w:color w:val="000000"/>
        </w:rPr>
        <w:t>површин</w:t>
      </w:r>
      <w:r>
        <w:rPr>
          <w:color w:val="000000"/>
          <w:lang w:val="sr-Cyrl-BA"/>
        </w:rPr>
        <w:t xml:space="preserve">а општине Шипово је </w:t>
      </w:r>
      <w:r w:rsidRPr="00C45DE1">
        <w:rPr>
          <w:color w:val="000000"/>
        </w:rPr>
        <w:t>510 km</w:t>
      </w:r>
      <w:r w:rsidRPr="006964BA">
        <w:rPr>
          <w:color w:val="000000"/>
          <w:vertAlign w:val="superscript"/>
        </w:rPr>
        <w:t>2</w:t>
      </w:r>
      <w:r w:rsidRPr="00C45DE1">
        <w:rPr>
          <w:color w:val="000000"/>
        </w:rPr>
        <w:t>. Територија обухвата 11 мјесних заједница: Шипово, Волари, Натпоље,</w:t>
      </w:r>
      <w:r>
        <w:rPr>
          <w:color w:val="000000"/>
          <w:lang w:val="sr-Latn-BA"/>
        </w:rPr>
        <w:t xml:space="preserve"> </w:t>
      </w:r>
      <w:r w:rsidRPr="00C45DE1">
        <w:rPr>
          <w:color w:val="000000"/>
        </w:rPr>
        <w:t xml:space="preserve">Грбавица, Бабићи, Прибељци, Пљева, Драгнић Подови, Соколац, Мујџићи и Стројице. </w:t>
      </w:r>
      <w:r>
        <w:rPr>
          <w:color w:val="000000"/>
          <w:lang w:val="sr-Cyrl-BA"/>
        </w:rPr>
        <w:t>Географска карта ширег подручја површинског копа Соколац приказана је на слици бр. 1</w:t>
      </w:r>
      <w:r w:rsidR="00004296">
        <w:rPr>
          <w:color w:val="000000"/>
          <w:lang w:val="sr-Cyrl-BA"/>
        </w:rPr>
        <w:t>8</w:t>
      </w:r>
      <w:r>
        <w:rPr>
          <w:color w:val="000000"/>
          <w:lang w:val="sr-Cyrl-BA"/>
        </w:rPr>
        <w:t>.</w:t>
      </w:r>
    </w:p>
    <w:p w:rsidR="00D615DB" w:rsidRDefault="00FB34F9" w:rsidP="00D615DB">
      <w:pPr>
        <w:pStyle w:val="NormalWeb"/>
        <w:keepNext/>
        <w:shd w:val="clear" w:color="auto" w:fill="FFFFFF"/>
        <w:spacing w:before="0" w:beforeAutospacing="0" w:after="0" w:afterAutospacing="0" w:line="276" w:lineRule="auto"/>
        <w:jc w:val="both"/>
      </w:pPr>
      <w:r>
        <w:rPr>
          <w:color w:val="000000"/>
          <w:lang w:val="sr-Cyrl-BA"/>
        </w:rPr>
        <w:lastRenderedPageBreak/>
        <w:t xml:space="preserve"> </w:t>
      </w:r>
      <w:r>
        <w:rPr>
          <w:noProof/>
          <w:szCs w:val="26"/>
        </w:rPr>
        <w:drawing>
          <wp:inline distT="0" distB="0" distL="0" distR="0" wp14:anchorId="63AAA37F" wp14:editId="244F2544">
            <wp:extent cx="5288915" cy="5164455"/>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88915" cy="5164455"/>
                    </a:xfrm>
                    <a:prstGeom prst="rect">
                      <a:avLst/>
                    </a:prstGeom>
                    <a:noFill/>
                    <a:ln>
                      <a:noFill/>
                    </a:ln>
                  </pic:spPr>
                </pic:pic>
              </a:graphicData>
            </a:graphic>
          </wp:inline>
        </w:drawing>
      </w:r>
    </w:p>
    <w:p w:rsidR="00FB34F9" w:rsidRPr="00357149" w:rsidRDefault="00D615DB" w:rsidP="00D615DB">
      <w:pPr>
        <w:pStyle w:val="Caption"/>
        <w:rPr>
          <w:rFonts w:ascii="Times New Roman" w:hAnsi="Times New Roman"/>
          <w:b w:val="0"/>
          <w:bCs w:val="0"/>
          <w:i/>
          <w:iCs/>
          <w:sz w:val="24"/>
          <w:szCs w:val="32"/>
          <w:lang w:val="sr-Cyrl-RS"/>
        </w:rPr>
      </w:pPr>
      <w:bookmarkStart w:id="64" w:name="_Toc81428795"/>
      <w:r w:rsidRPr="00357149">
        <w:rPr>
          <w:rFonts w:ascii="Times New Roman" w:hAnsi="Times New Roman"/>
          <w:b w:val="0"/>
          <w:bCs w:val="0"/>
          <w:i/>
          <w:iCs/>
          <w:sz w:val="24"/>
          <w:szCs w:val="24"/>
        </w:rPr>
        <w:t>Слика</w:t>
      </w:r>
      <w:r w:rsidRPr="00357149">
        <w:rPr>
          <w:rFonts w:ascii="Times New Roman" w:hAnsi="Times New Roman"/>
          <w:b w:val="0"/>
          <w:bCs w:val="0"/>
          <w:i/>
          <w:iCs/>
          <w:sz w:val="24"/>
          <w:szCs w:val="24"/>
          <w:lang w:val="sr-Cyrl-BA"/>
        </w:rPr>
        <w:t xml:space="preserve"> бр.</w:t>
      </w:r>
      <w:r w:rsidRPr="00357149">
        <w:rPr>
          <w:rFonts w:ascii="Times New Roman" w:hAnsi="Times New Roman"/>
          <w:b w:val="0"/>
          <w:bCs w:val="0"/>
          <w:i/>
          <w:iCs/>
          <w:sz w:val="24"/>
          <w:szCs w:val="24"/>
        </w:rPr>
        <w:t xml:space="preserve"> </w:t>
      </w:r>
      <w:r w:rsidRPr="00357149">
        <w:rPr>
          <w:rFonts w:ascii="Times New Roman" w:hAnsi="Times New Roman"/>
          <w:b w:val="0"/>
          <w:bCs w:val="0"/>
          <w:i/>
          <w:iCs/>
          <w:sz w:val="24"/>
          <w:szCs w:val="24"/>
        </w:rPr>
        <w:fldChar w:fldCharType="begin"/>
      </w:r>
      <w:r w:rsidRPr="00357149">
        <w:rPr>
          <w:rFonts w:ascii="Times New Roman" w:hAnsi="Times New Roman"/>
          <w:b w:val="0"/>
          <w:bCs w:val="0"/>
          <w:i/>
          <w:iCs/>
          <w:sz w:val="24"/>
          <w:szCs w:val="24"/>
        </w:rPr>
        <w:instrText xml:space="preserve"> SEQ Слика \* ARABIC </w:instrText>
      </w:r>
      <w:r w:rsidRPr="00357149">
        <w:rPr>
          <w:rFonts w:ascii="Times New Roman" w:hAnsi="Times New Roman"/>
          <w:b w:val="0"/>
          <w:bCs w:val="0"/>
          <w:i/>
          <w:iCs/>
          <w:sz w:val="24"/>
          <w:szCs w:val="24"/>
        </w:rPr>
        <w:fldChar w:fldCharType="separate"/>
      </w:r>
      <w:r w:rsidR="00F4370B">
        <w:rPr>
          <w:rFonts w:ascii="Times New Roman" w:hAnsi="Times New Roman"/>
          <w:b w:val="0"/>
          <w:bCs w:val="0"/>
          <w:i/>
          <w:iCs/>
          <w:noProof/>
          <w:sz w:val="24"/>
          <w:szCs w:val="24"/>
        </w:rPr>
        <w:t>18</w:t>
      </w:r>
      <w:r w:rsidRPr="00357149">
        <w:rPr>
          <w:rFonts w:ascii="Times New Roman" w:hAnsi="Times New Roman"/>
          <w:b w:val="0"/>
          <w:bCs w:val="0"/>
          <w:i/>
          <w:iCs/>
          <w:sz w:val="24"/>
          <w:szCs w:val="24"/>
        </w:rPr>
        <w:fldChar w:fldCharType="end"/>
      </w:r>
      <w:r w:rsidRPr="00357149">
        <w:rPr>
          <w:rFonts w:ascii="Times New Roman" w:hAnsi="Times New Roman"/>
          <w:b w:val="0"/>
          <w:bCs w:val="0"/>
          <w:i/>
          <w:iCs/>
          <w:sz w:val="24"/>
          <w:szCs w:val="24"/>
          <w:lang w:val="sr-Cyrl-BA"/>
        </w:rPr>
        <w:t>:</w:t>
      </w:r>
      <w:r w:rsidRPr="00357149">
        <w:rPr>
          <w:rFonts w:ascii="Times New Roman" w:hAnsi="Times New Roman"/>
          <w:b w:val="0"/>
          <w:bCs w:val="0"/>
          <w:i/>
          <w:iCs/>
          <w:sz w:val="24"/>
          <w:szCs w:val="32"/>
          <w:lang w:val="sr-Cyrl-RS"/>
        </w:rPr>
        <w:t xml:space="preserve"> Географска карта ширег подручја површинског копа  „Соколац“</w:t>
      </w:r>
      <w:bookmarkEnd w:id="64"/>
    </w:p>
    <w:p w:rsidR="00FB34F9" w:rsidRDefault="00FB34F9" w:rsidP="00FB34F9">
      <w:pPr>
        <w:pStyle w:val="NormalWeb"/>
        <w:shd w:val="clear" w:color="auto" w:fill="FFFFFF"/>
        <w:spacing w:before="0" w:beforeAutospacing="0" w:after="0" w:afterAutospacing="0" w:line="276" w:lineRule="auto"/>
        <w:jc w:val="both"/>
        <w:rPr>
          <w:color w:val="000000"/>
        </w:rPr>
      </w:pPr>
    </w:p>
    <w:p w:rsidR="00FB34F9" w:rsidRPr="006964BA" w:rsidRDefault="00FB34F9" w:rsidP="00FB34F9">
      <w:pPr>
        <w:pStyle w:val="NormalWeb"/>
        <w:shd w:val="clear" w:color="auto" w:fill="FFFFFF"/>
        <w:spacing w:before="0" w:beforeAutospacing="0" w:after="0" w:afterAutospacing="0" w:line="276" w:lineRule="auto"/>
        <w:jc w:val="both"/>
        <w:rPr>
          <w:color w:val="000000"/>
          <w:lang w:val="sr-Cyrl-BA"/>
        </w:rPr>
      </w:pPr>
      <w:r w:rsidRPr="00C45DE1">
        <w:rPr>
          <w:color w:val="000000"/>
        </w:rPr>
        <w:t>На</w:t>
      </w:r>
      <w:r>
        <w:rPr>
          <w:color w:val="000000"/>
          <w:lang w:val="sr-Latn-BA"/>
        </w:rPr>
        <w:t xml:space="preserve"> </w:t>
      </w:r>
      <w:r w:rsidRPr="00C45DE1">
        <w:rPr>
          <w:color w:val="000000"/>
        </w:rPr>
        <w:t>подручју општине живи око 11.000 становника</w:t>
      </w:r>
      <w:r>
        <w:rPr>
          <w:color w:val="000000"/>
          <w:lang w:val="sr-Cyrl-BA"/>
        </w:rPr>
        <w:t xml:space="preserve">. </w:t>
      </w:r>
      <w:r w:rsidRPr="00C45DE1">
        <w:rPr>
          <w:color w:val="000000"/>
        </w:rPr>
        <w:t xml:space="preserve"> На простору урбаног градско подручје</w:t>
      </w:r>
      <w:r>
        <w:rPr>
          <w:color w:val="000000"/>
          <w:lang w:val="sr-Cyrl-BA"/>
        </w:rPr>
        <w:t xml:space="preserve"> </w:t>
      </w:r>
      <w:r w:rsidRPr="00C45DE1">
        <w:rPr>
          <w:color w:val="000000"/>
        </w:rPr>
        <w:t>живи око 60 % цјелокупног становништва.</w:t>
      </w:r>
      <w:r>
        <w:rPr>
          <w:color w:val="000000"/>
          <w:lang w:val="sr-Cyrl-BA"/>
        </w:rPr>
        <w:t xml:space="preserve"> </w:t>
      </w:r>
      <w:r w:rsidRPr="00C45DE1">
        <w:rPr>
          <w:color w:val="000000"/>
        </w:rPr>
        <w:t>Градско урбано подручје смјештено је у сјеверном дијелу општине, на ушћу ријеке</w:t>
      </w:r>
      <w:r>
        <w:rPr>
          <w:color w:val="000000"/>
          <w:lang w:val="sr-Cyrl-BA"/>
        </w:rPr>
        <w:t xml:space="preserve"> </w:t>
      </w:r>
      <w:r w:rsidRPr="00C45DE1">
        <w:rPr>
          <w:color w:val="000000"/>
        </w:rPr>
        <w:t xml:space="preserve">Јањ и ријеке Сокочнице у ријеку Пливу и </w:t>
      </w:r>
      <w:r>
        <w:rPr>
          <w:color w:val="000000"/>
          <w:lang w:val="sr-Cyrl-BA"/>
        </w:rPr>
        <w:t>налази се на</w:t>
      </w:r>
      <w:r w:rsidRPr="00C45DE1">
        <w:rPr>
          <w:color w:val="000000"/>
        </w:rPr>
        <w:t xml:space="preserve"> 440 m н.в.</w:t>
      </w:r>
      <w:r>
        <w:rPr>
          <w:color w:val="000000"/>
          <w:lang w:val="sr-Latn-BA"/>
        </w:rPr>
        <w:t xml:space="preserve"> </w:t>
      </w:r>
      <w:r w:rsidRPr="00C45DE1">
        <w:rPr>
          <w:color w:val="000000"/>
        </w:rPr>
        <w:t>Од минералних ресурса најзначајнији су: бентонит (Соколац и Греда), гипс (Волар и</w:t>
      </w:r>
      <w:r>
        <w:rPr>
          <w:color w:val="000000"/>
          <w:lang w:val="sr-Cyrl-BA"/>
        </w:rPr>
        <w:t xml:space="preserve"> </w:t>
      </w:r>
      <w:r w:rsidRPr="00C45DE1">
        <w:rPr>
          <w:color w:val="000000"/>
        </w:rPr>
        <w:t>Дочићи), технички грађевински камен - доломит (Лубово) и угаљ (Брђани).</w:t>
      </w:r>
      <w:r>
        <w:rPr>
          <w:color w:val="000000"/>
          <w:lang w:val="sr-Cyrl-BA"/>
        </w:rPr>
        <w:t xml:space="preserve"> </w:t>
      </w:r>
      <w:r w:rsidRPr="00C45DE1">
        <w:rPr>
          <w:color w:val="000000"/>
        </w:rPr>
        <w:t>Експлоатација бентонита се обавља на лежишту "Соколац", а припрема недалеко од</w:t>
      </w:r>
      <w:r>
        <w:rPr>
          <w:color w:val="000000"/>
          <w:lang w:val="sr-Cyrl-BA"/>
        </w:rPr>
        <w:t xml:space="preserve"> </w:t>
      </w:r>
      <w:r w:rsidRPr="00C45DE1">
        <w:rPr>
          <w:color w:val="000000"/>
        </w:rPr>
        <w:t xml:space="preserve">лежишта у </w:t>
      </w:r>
      <w:r>
        <w:rPr>
          <w:color w:val="000000"/>
          <w:lang w:val="sr-Cyrl-BA"/>
        </w:rPr>
        <w:t xml:space="preserve"> ф</w:t>
      </w:r>
      <w:r w:rsidRPr="00C45DE1">
        <w:rPr>
          <w:color w:val="000000"/>
        </w:rPr>
        <w:t>абрици за алкалну активацију</w:t>
      </w:r>
      <w:r>
        <w:rPr>
          <w:color w:val="000000"/>
          <w:lang w:val="sr-Cyrl-BA"/>
        </w:rPr>
        <w:t xml:space="preserve"> бентонита.  </w:t>
      </w:r>
    </w:p>
    <w:p w:rsidR="00FB34F9" w:rsidRPr="00F62B4C" w:rsidRDefault="00FB34F9" w:rsidP="00FB34F9">
      <w:pPr>
        <w:pStyle w:val="NormalWeb"/>
        <w:shd w:val="clear" w:color="auto" w:fill="FFFFFF"/>
        <w:spacing w:before="0" w:beforeAutospacing="0" w:after="0" w:afterAutospacing="0" w:line="276" w:lineRule="auto"/>
        <w:jc w:val="both"/>
        <w:rPr>
          <w:color w:val="000000"/>
        </w:rPr>
      </w:pPr>
      <w:r w:rsidRPr="00C45DE1">
        <w:rPr>
          <w:color w:val="000000"/>
        </w:rPr>
        <w:t>Подручје општине Шипово је регионалним путем R-415, преко Језера, повезано са</w:t>
      </w:r>
      <w:r>
        <w:rPr>
          <w:color w:val="000000"/>
          <w:lang w:val="sr-Cyrl-RS"/>
        </w:rPr>
        <w:t xml:space="preserve"> </w:t>
      </w:r>
      <w:r w:rsidRPr="00C45DE1">
        <w:rPr>
          <w:color w:val="000000"/>
        </w:rPr>
        <w:t>магистралним путним правцем Јајце-Бихаћ (пут M-5) и регионалним путем R-415a, преко</w:t>
      </w:r>
      <w:r>
        <w:rPr>
          <w:color w:val="000000"/>
          <w:lang w:val="sr-Cyrl-RS"/>
        </w:rPr>
        <w:t xml:space="preserve"> </w:t>
      </w:r>
      <w:r w:rsidRPr="00C45DE1">
        <w:rPr>
          <w:color w:val="000000"/>
        </w:rPr>
        <w:t xml:space="preserve">Бараћа, повезано са магистралним путним правцем Гламоч-Рогољи (Мркоњић Град) </w:t>
      </w:r>
      <w:r>
        <w:rPr>
          <w:color w:val="000000"/>
        </w:rPr>
        <w:t>–</w:t>
      </w:r>
      <w:r w:rsidRPr="00C45DE1">
        <w:rPr>
          <w:color w:val="000000"/>
        </w:rPr>
        <w:t>пут</w:t>
      </w:r>
      <w:r>
        <w:rPr>
          <w:color w:val="000000"/>
          <w:lang w:val="sr-Cyrl-RS"/>
        </w:rPr>
        <w:t xml:space="preserve"> </w:t>
      </w:r>
      <w:r w:rsidRPr="00C45DE1">
        <w:rPr>
          <w:color w:val="000000"/>
        </w:rPr>
        <w:t>М-15.</w:t>
      </w:r>
      <w:r>
        <w:rPr>
          <w:color w:val="000000"/>
          <w:lang w:val="sr-Cyrl-RS"/>
        </w:rPr>
        <w:t xml:space="preserve"> </w:t>
      </w:r>
    </w:p>
    <w:p w:rsidR="00012620" w:rsidRPr="00234D08" w:rsidRDefault="00012620" w:rsidP="00012620">
      <w:pPr>
        <w:pStyle w:val="NoSpacing"/>
        <w:spacing w:line="276" w:lineRule="auto"/>
        <w:jc w:val="both"/>
        <w:rPr>
          <w:b/>
          <w:lang w:val="ru-RU"/>
        </w:rPr>
      </w:pPr>
      <w:r w:rsidRPr="00234D08">
        <w:rPr>
          <w:b/>
          <w:lang w:val="ru-RU"/>
        </w:rPr>
        <w:t>Педолошке карактеристике терена</w:t>
      </w:r>
    </w:p>
    <w:p w:rsidR="00D73CEB" w:rsidRPr="00455DAB" w:rsidRDefault="00D73CEB" w:rsidP="00D73CEB">
      <w:pPr>
        <w:pStyle w:val="NoSpacing"/>
        <w:spacing w:line="276" w:lineRule="auto"/>
        <w:jc w:val="both"/>
        <w:rPr>
          <w:lang w:val="sr-Latn-BA"/>
        </w:rPr>
      </w:pPr>
      <w:r>
        <w:rPr>
          <w:lang w:val="ru-RU"/>
        </w:rPr>
        <w:t xml:space="preserve">На локацији предметног експлоатационог поља заступљено је смеђе земљиште на глинама </w:t>
      </w:r>
    </w:p>
    <w:p w:rsidR="00D73CEB" w:rsidRDefault="00D73CEB" w:rsidP="00D73CEB">
      <w:pPr>
        <w:pStyle w:val="NoSpacing"/>
        <w:spacing w:line="276" w:lineRule="auto"/>
        <w:jc w:val="both"/>
        <w:rPr>
          <w:lang w:val="sr-Cyrl-BA"/>
        </w:rPr>
      </w:pPr>
      <w:r>
        <w:t>O</w:t>
      </w:r>
      <w:r>
        <w:rPr>
          <w:lang w:val="sr-Cyrl-BA"/>
        </w:rPr>
        <w:t>ва земљишта н</w:t>
      </w:r>
      <w:r w:rsidRPr="00F72064">
        <w:t>астај</w:t>
      </w:r>
      <w:r>
        <w:rPr>
          <w:lang w:val="sr-Cyrl-BA"/>
        </w:rPr>
        <w:t>у</w:t>
      </w:r>
      <w:r w:rsidRPr="00F72064">
        <w:t xml:space="preserve"> на смектитном типу глине (више од 30% глине). Тло настаје процесом педотурбације. У влажном дијелу године тло бубри и има „смоласту“ </w:t>
      </w:r>
      <w:r w:rsidRPr="00F72064">
        <w:lastRenderedPageBreak/>
        <w:t>структуру. Природна дренажа је лоша, настаје хидроморфни хумус. У сухом дијелу године због скупљања глине долази до пуцања тла, стварају се пукотине у које се труси ситница тла из површинског хоризонта. Наиласком влажне фазе колоиди бубре и тло се попут клинова издиже према површини. Ово мијешање тла назива се педотурбација. А</w:t>
      </w:r>
      <w:r w:rsidRPr="00F72064">
        <w:rPr>
          <w:vertAlign w:val="subscript"/>
        </w:rPr>
        <w:t>мо</w:t>
      </w:r>
      <w:r w:rsidRPr="00F72064">
        <w:t xml:space="preserve"> хоризонт </w:t>
      </w:r>
      <w:r>
        <w:rPr>
          <w:lang w:val="sr-Cyrl-BA"/>
        </w:rPr>
        <w:t xml:space="preserve">је </w:t>
      </w:r>
      <w:r w:rsidRPr="00F72064">
        <w:t>хидроморфан</w:t>
      </w:r>
      <w:r>
        <w:rPr>
          <w:lang w:val="sr-Cyrl-BA"/>
        </w:rPr>
        <w:t xml:space="preserve"> и</w:t>
      </w:r>
      <w:r w:rsidRPr="00F72064">
        <w:t xml:space="preserve"> дубљи од 30 </w:t>
      </w:r>
      <w:r>
        <w:t>cm</w:t>
      </w:r>
      <w:r w:rsidRPr="00F72064">
        <w:t xml:space="preserve">. </w:t>
      </w:r>
      <w:r>
        <w:rPr>
          <w:lang w:val="sr-Cyrl-BA"/>
        </w:rPr>
        <w:t>Вриједност рН је од</w:t>
      </w:r>
      <w:r>
        <w:t xml:space="preserve"> 7,0-8.0</w:t>
      </w:r>
      <w:r>
        <w:rPr>
          <w:lang w:val="sr-Cyrl-BA"/>
        </w:rPr>
        <w:t>.</w:t>
      </w:r>
    </w:p>
    <w:p w:rsidR="00D73CEB" w:rsidRDefault="00D73CEB" w:rsidP="00D73CEB">
      <w:pPr>
        <w:pStyle w:val="NoSpacing"/>
        <w:spacing w:line="276" w:lineRule="auto"/>
        <w:jc w:val="both"/>
        <w:rPr>
          <w:lang w:val="sr-Cyrl-BA"/>
        </w:rPr>
      </w:pPr>
    </w:p>
    <w:p w:rsidR="00D73CEB" w:rsidRDefault="00D73CEB" w:rsidP="00D73CEB">
      <w:pPr>
        <w:pStyle w:val="NoSpacing"/>
        <w:keepNext/>
        <w:spacing w:line="276" w:lineRule="auto"/>
        <w:jc w:val="both"/>
      </w:pPr>
      <w:r w:rsidRPr="00D73CEB">
        <w:rPr>
          <w:noProof/>
          <w:shd w:val="clear" w:color="auto" w:fill="FFFFFF"/>
        </w:rPr>
        <w:drawing>
          <wp:inline distT="0" distB="0" distL="0" distR="0" wp14:anchorId="4572D72B" wp14:editId="13A15585">
            <wp:extent cx="5943600" cy="3592286"/>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52020" cy="3597375"/>
                    </a:xfrm>
                    <a:prstGeom prst="rect">
                      <a:avLst/>
                    </a:prstGeom>
                  </pic:spPr>
                </pic:pic>
              </a:graphicData>
            </a:graphic>
          </wp:inline>
        </w:drawing>
      </w:r>
    </w:p>
    <w:p w:rsidR="00D73CEB" w:rsidRPr="00EE587E" w:rsidRDefault="00D73CEB" w:rsidP="00EE587E">
      <w:pPr>
        <w:pStyle w:val="Caption"/>
        <w:ind w:firstLine="0"/>
        <w:rPr>
          <w:rFonts w:ascii="Times New Roman" w:hAnsi="Times New Roman"/>
          <w:b w:val="0"/>
          <w:bCs w:val="0"/>
          <w:i/>
          <w:iCs/>
          <w:sz w:val="24"/>
          <w:szCs w:val="24"/>
          <w:lang w:val="sr-Cyrl-BA"/>
        </w:rPr>
      </w:pPr>
      <w:bookmarkStart w:id="65" w:name="_Toc81428796"/>
      <w:r w:rsidRPr="00EE587E">
        <w:rPr>
          <w:rFonts w:ascii="Times New Roman" w:hAnsi="Times New Roman"/>
          <w:b w:val="0"/>
          <w:bCs w:val="0"/>
          <w:i/>
          <w:iCs/>
          <w:sz w:val="24"/>
          <w:szCs w:val="24"/>
        </w:rPr>
        <w:t>Слика</w:t>
      </w:r>
      <w:r w:rsidRPr="00EE587E">
        <w:rPr>
          <w:rFonts w:ascii="Times New Roman" w:hAnsi="Times New Roman"/>
          <w:b w:val="0"/>
          <w:bCs w:val="0"/>
          <w:i/>
          <w:iCs/>
          <w:sz w:val="24"/>
          <w:szCs w:val="24"/>
          <w:lang w:val="sr-Cyrl-BA"/>
        </w:rPr>
        <w:t xml:space="preserve"> бр</w:t>
      </w:r>
      <w:r w:rsidR="00EE587E" w:rsidRPr="00EE587E">
        <w:rPr>
          <w:rFonts w:ascii="Times New Roman" w:hAnsi="Times New Roman"/>
          <w:b w:val="0"/>
          <w:bCs w:val="0"/>
          <w:i/>
          <w:iCs/>
          <w:sz w:val="24"/>
          <w:szCs w:val="24"/>
          <w:lang w:val="sr-Cyrl-BA"/>
        </w:rPr>
        <w:t>.</w:t>
      </w:r>
      <w:r w:rsidRPr="00EE587E">
        <w:rPr>
          <w:rFonts w:ascii="Times New Roman" w:hAnsi="Times New Roman"/>
          <w:b w:val="0"/>
          <w:bCs w:val="0"/>
          <w:i/>
          <w:iCs/>
          <w:sz w:val="24"/>
          <w:szCs w:val="24"/>
        </w:rPr>
        <w:t xml:space="preserve"> </w:t>
      </w:r>
      <w:r w:rsidRPr="00EE587E">
        <w:rPr>
          <w:rFonts w:ascii="Times New Roman" w:hAnsi="Times New Roman"/>
          <w:b w:val="0"/>
          <w:bCs w:val="0"/>
          <w:i/>
          <w:iCs/>
          <w:sz w:val="24"/>
          <w:szCs w:val="24"/>
        </w:rPr>
        <w:fldChar w:fldCharType="begin"/>
      </w:r>
      <w:r w:rsidRPr="00EE587E">
        <w:rPr>
          <w:rFonts w:ascii="Times New Roman" w:hAnsi="Times New Roman"/>
          <w:b w:val="0"/>
          <w:bCs w:val="0"/>
          <w:i/>
          <w:iCs/>
          <w:sz w:val="24"/>
          <w:szCs w:val="24"/>
        </w:rPr>
        <w:instrText xml:space="preserve"> SEQ Слика \* ARABIC </w:instrText>
      </w:r>
      <w:r w:rsidRPr="00EE587E">
        <w:rPr>
          <w:rFonts w:ascii="Times New Roman" w:hAnsi="Times New Roman"/>
          <w:b w:val="0"/>
          <w:bCs w:val="0"/>
          <w:i/>
          <w:iCs/>
          <w:sz w:val="24"/>
          <w:szCs w:val="24"/>
        </w:rPr>
        <w:fldChar w:fldCharType="separate"/>
      </w:r>
      <w:r w:rsidR="00F4370B">
        <w:rPr>
          <w:rFonts w:ascii="Times New Roman" w:hAnsi="Times New Roman"/>
          <w:b w:val="0"/>
          <w:bCs w:val="0"/>
          <w:i/>
          <w:iCs/>
          <w:noProof/>
          <w:sz w:val="24"/>
          <w:szCs w:val="24"/>
        </w:rPr>
        <w:t>19</w:t>
      </w:r>
      <w:r w:rsidRPr="00EE587E">
        <w:rPr>
          <w:rFonts w:ascii="Times New Roman" w:hAnsi="Times New Roman"/>
          <w:b w:val="0"/>
          <w:bCs w:val="0"/>
          <w:i/>
          <w:iCs/>
          <w:sz w:val="24"/>
          <w:szCs w:val="24"/>
        </w:rPr>
        <w:fldChar w:fldCharType="end"/>
      </w:r>
      <w:r w:rsidRPr="00EE587E">
        <w:rPr>
          <w:rFonts w:ascii="Times New Roman" w:hAnsi="Times New Roman"/>
          <w:b w:val="0"/>
          <w:bCs w:val="0"/>
          <w:i/>
          <w:iCs/>
          <w:sz w:val="24"/>
          <w:szCs w:val="24"/>
          <w:lang w:val="sr-Cyrl-BA"/>
        </w:rPr>
        <w:t xml:space="preserve">: Просторни приказ доминантних типова земљишта по  </w:t>
      </w:r>
      <w:r w:rsidRPr="00EE587E">
        <w:rPr>
          <w:rFonts w:ascii="Times New Roman" w:hAnsi="Times New Roman"/>
          <w:b w:val="0"/>
          <w:bCs w:val="0"/>
          <w:i/>
          <w:iCs/>
          <w:sz w:val="24"/>
          <w:szCs w:val="24"/>
          <w:lang w:val="sr-Latn-BA"/>
        </w:rPr>
        <w:t>SOTER</w:t>
      </w:r>
      <w:r w:rsidRPr="00EE587E">
        <w:rPr>
          <w:rFonts w:ascii="Times New Roman" w:hAnsi="Times New Roman"/>
          <w:b w:val="0"/>
          <w:bCs w:val="0"/>
          <w:i/>
          <w:iCs/>
          <w:sz w:val="24"/>
          <w:szCs w:val="24"/>
          <w:lang w:val="sr-Cyrl-BA"/>
        </w:rPr>
        <w:t xml:space="preserve">  цјелинама</w:t>
      </w:r>
      <w:bookmarkEnd w:id="65"/>
    </w:p>
    <w:p w:rsidR="00D73CEB" w:rsidRDefault="00D73CEB" w:rsidP="00D73CEB">
      <w:pPr>
        <w:pStyle w:val="NoSpacing"/>
        <w:spacing w:line="276" w:lineRule="auto"/>
        <w:jc w:val="both"/>
        <w:rPr>
          <w:lang w:val="sr-Cyrl-BA"/>
        </w:rPr>
      </w:pPr>
    </w:p>
    <w:p w:rsidR="00EE587E" w:rsidRPr="00036B69" w:rsidRDefault="00EE587E" w:rsidP="00036B69">
      <w:pPr>
        <w:spacing w:after="0" w:line="276" w:lineRule="auto"/>
        <w:jc w:val="both"/>
        <w:rPr>
          <w:rFonts w:ascii="Times New Roman" w:hAnsi="Times New Roman" w:cs="Times New Roman"/>
          <w:b/>
          <w:sz w:val="24"/>
          <w:szCs w:val="24"/>
          <w:lang w:val="sr-Cyrl-BA"/>
        </w:rPr>
      </w:pPr>
      <w:r w:rsidRPr="00036B69">
        <w:rPr>
          <w:rFonts w:ascii="Times New Roman" w:hAnsi="Times New Roman" w:cs="Times New Roman"/>
          <w:b/>
          <w:sz w:val="24"/>
          <w:szCs w:val="24"/>
          <w:lang w:val="sr-Cyrl-BA"/>
        </w:rPr>
        <w:t>Геоморфолошке карактеристике терена</w:t>
      </w:r>
    </w:p>
    <w:p w:rsidR="00EE587E" w:rsidRPr="00036B69" w:rsidRDefault="00EE587E" w:rsidP="00036B69">
      <w:pPr>
        <w:spacing w:after="0" w:line="276" w:lineRule="auto"/>
        <w:jc w:val="both"/>
        <w:rPr>
          <w:rFonts w:ascii="Times New Roman" w:hAnsi="Times New Roman" w:cs="Times New Roman"/>
          <w:sz w:val="24"/>
          <w:szCs w:val="24"/>
          <w:shd w:val="clear" w:color="auto" w:fill="FFFFFF"/>
        </w:rPr>
      </w:pPr>
      <w:r w:rsidRPr="00036B69">
        <w:rPr>
          <w:rFonts w:ascii="Times New Roman" w:hAnsi="Times New Roman" w:cs="Times New Roman"/>
          <w:sz w:val="24"/>
          <w:szCs w:val="24"/>
          <w:shd w:val="clear" w:color="auto" w:fill="FFFFFF"/>
        </w:rPr>
        <w:t>У геоморфолошком погледу Шипово спада у брдско-планинско подручје које се изнад мора у просјеку диже за око 800 метара.</w:t>
      </w:r>
    </w:p>
    <w:p w:rsidR="00EE587E" w:rsidRPr="00036B69" w:rsidRDefault="00EE587E" w:rsidP="00036B69">
      <w:pPr>
        <w:spacing w:after="0" w:line="276" w:lineRule="auto"/>
        <w:jc w:val="both"/>
        <w:rPr>
          <w:rFonts w:ascii="Times New Roman" w:hAnsi="Times New Roman" w:cs="Times New Roman"/>
          <w:sz w:val="24"/>
          <w:szCs w:val="24"/>
          <w:shd w:val="clear" w:color="auto" w:fill="FFFFFF"/>
        </w:rPr>
      </w:pPr>
      <w:r w:rsidRPr="00036B69">
        <w:rPr>
          <w:rFonts w:ascii="Times New Roman" w:hAnsi="Times New Roman" w:cs="Times New Roman"/>
          <w:sz w:val="24"/>
          <w:szCs w:val="24"/>
          <w:shd w:val="clear" w:color="auto" w:fill="FFFFFF"/>
        </w:rPr>
        <w:t xml:space="preserve">На јужном дијелу тог подручја истиче се гребен планине Виторог, који се спушта у кречњачку карстификовану висораван са мноштвом крашких облика. </w:t>
      </w:r>
    </w:p>
    <w:p w:rsidR="00EE587E" w:rsidRPr="00036B69" w:rsidRDefault="00EE587E" w:rsidP="00036B69">
      <w:pPr>
        <w:spacing w:after="0" w:line="276" w:lineRule="auto"/>
        <w:jc w:val="both"/>
        <w:rPr>
          <w:rFonts w:ascii="Times New Roman" w:hAnsi="Times New Roman" w:cs="Times New Roman"/>
          <w:sz w:val="24"/>
          <w:szCs w:val="24"/>
          <w:shd w:val="clear" w:color="auto" w:fill="FFFFFF"/>
        </w:rPr>
      </w:pPr>
      <w:r w:rsidRPr="00036B69">
        <w:rPr>
          <w:rFonts w:ascii="Times New Roman" w:hAnsi="Times New Roman" w:cs="Times New Roman"/>
          <w:sz w:val="24"/>
          <w:szCs w:val="24"/>
          <w:shd w:val="clear" w:color="auto" w:fill="FFFFFF"/>
        </w:rPr>
        <w:t>На западном дијелу подручја, кречњачка површ</w:t>
      </w:r>
      <w:r w:rsidRPr="00036B69">
        <w:rPr>
          <w:rFonts w:ascii="Times New Roman" w:hAnsi="Times New Roman" w:cs="Times New Roman"/>
          <w:sz w:val="24"/>
          <w:szCs w:val="24"/>
          <w:shd w:val="clear" w:color="auto" w:fill="FFFFFF"/>
          <w:lang w:val="sr-Cyrl-BA"/>
        </w:rPr>
        <w:t>ина</w:t>
      </w:r>
      <w:r w:rsidRPr="00036B69">
        <w:rPr>
          <w:rFonts w:ascii="Times New Roman" w:hAnsi="Times New Roman" w:cs="Times New Roman"/>
          <w:sz w:val="24"/>
          <w:szCs w:val="24"/>
          <w:shd w:val="clear" w:color="auto" w:fill="FFFFFF"/>
        </w:rPr>
        <w:t xml:space="preserve"> се смјењује брдовитим ре</w:t>
      </w:r>
      <w:r w:rsidRPr="00036B69">
        <w:rPr>
          <w:rFonts w:ascii="Times New Roman" w:hAnsi="Times New Roman" w:cs="Times New Roman"/>
          <w:sz w:val="24"/>
          <w:szCs w:val="24"/>
          <w:shd w:val="clear" w:color="auto" w:fill="FFFFFF"/>
          <w:lang w:val="sr-Cyrl-BA"/>
        </w:rPr>
        <w:t>љ</w:t>
      </w:r>
      <w:r w:rsidRPr="00036B69">
        <w:rPr>
          <w:rFonts w:ascii="Times New Roman" w:hAnsi="Times New Roman" w:cs="Times New Roman"/>
          <w:sz w:val="24"/>
          <w:szCs w:val="24"/>
          <w:shd w:val="clear" w:color="auto" w:fill="FFFFFF"/>
        </w:rPr>
        <w:t>ефом доломита, са израженом долин</w:t>
      </w:r>
      <w:r w:rsidRPr="00036B69">
        <w:rPr>
          <w:rFonts w:ascii="Times New Roman" w:hAnsi="Times New Roman" w:cs="Times New Roman"/>
          <w:sz w:val="24"/>
          <w:szCs w:val="24"/>
          <w:shd w:val="clear" w:color="auto" w:fill="FFFFFF"/>
          <w:lang w:val="sr-Cyrl-BA"/>
        </w:rPr>
        <w:t>ом ријеке</w:t>
      </w:r>
      <w:r w:rsidRPr="00036B69">
        <w:rPr>
          <w:rFonts w:ascii="Times New Roman" w:hAnsi="Times New Roman" w:cs="Times New Roman"/>
          <w:sz w:val="24"/>
          <w:szCs w:val="24"/>
          <w:shd w:val="clear" w:color="auto" w:fill="FFFFFF"/>
        </w:rPr>
        <w:t xml:space="preserve"> Сокочнице. Доломити се налазе на источном дијелу са блажим ре</w:t>
      </w:r>
      <w:r w:rsidRPr="00036B69">
        <w:rPr>
          <w:rFonts w:ascii="Times New Roman" w:hAnsi="Times New Roman" w:cs="Times New Roman"/>
          <w:sz w:val="24"/>
          <w:szCs w:val="24"/>
          <w:shd w:val="clear" w:color="auto" w:fill="FFFFFF"/>
          <w:lang w:val="sr-Cyrl-BA"/>
        </w:rPr>
        <w:t>љ</w:t>
      </w:r>
      <w:r w:rsidRPr="00036B69">
        <w:rPr>
          <w:rFonts w:ascii="Times New Roman" w:hAnsi="Times New Roman" w:cs="Times New Roman"/>
          <w:sz w:val="24"/>
          <w:szCs w:val="24"/>
          <w:shd w:val="clear" w:color="auto" w:fill="FFFFFF"/>
        </w:rPr>
        <w:t xml:space="preserve">ефом Равне горе. </w:t>
      </w:r>
    </w:p>
    <w:p w:rsidR="00EE587E" w:rsidRPr="00036B69" w:rsidRDefault="00EE587E" w:rsidP="00036B69">
      <w:pPr>
        <w:spacing w:after="0" w:line="276" w:lineRule="auto"/>
        <w:jc w:val="both"/>
        <w:rPr>
          <w:rFonts w:ascii="Times New Roman" w:hAnsi="Times New Roman" w:cs="Times New Roman"/>
          <w:sz w:val="24"/>
          <w:szCs w:val="24"/>
          <w:shd w:val="clear" w:color="auto" w:fill="FFFFFF"/>
        </w:rPr>
      </w:pPr>
      <w:r w:rsidRPr="00036B69">
        <w:rPr>
          <w:rFonts w:ascii="Times New Roman" w:hAnsi="Times New Roman" w:cs="Times New Roman"/>
          <w:sz w:val="24"/>
          <w:szCs w:val="24"/>
          <w:shd w:val="clear" w:color="auto" w:fill="FFFFFF"/>
        </w:rPr>
        <w:t>Средишњем дијелу основно оби</w:t>
      </w:r>
      <w:r w:rsidRPr="00036B69">
        <w:rPr>
          <w:rFonts w:ascii="Times New Roman" w:hAnsi="Times New Roman" w:cs="Times New Roman"/>
          <w:sz w:val="24"/>
          <w:szCs w:val="24"/>
          <w:shd w:val="clear" w:color="auto" w:fill="FFFFFF"/>
          <w:lang w:val="sr-Cyrl-BA"/>
        </w:rPr>
        <w:t>љ</w:t>
      </w:r>
      <w:r w:rsidRPr="00036B69">
        <w:rPr>
          <w:rFonts w:ascii="Times New Roman" w:hAnsi="Times New Roman" w:cs="Times New Roman"/>
          <w:sz w:val="24"/>
          <w:szCs w:val="24"/>
          <w:shd w:val="clear" w:color="auto" w:fill="FFFFFF"/>
        </w:rPr>
        <w:t>ежје дају долине Пливе са смјером тока од југозапада, а онда источно до Пливског језера и притока Пливе, ријека Јањ са типичним крашким врелом, а затим кањонским дијеловима долине. Ради се о водопадима, каскадама и тјеснацима који побуђују посебан естетски дожив</w:t>
      </w:r>
      <w:r w:rsidRPr="00036B69">
        <w:rPr>
          <w:rFonts w:ascii="Times New Roman" w:hAnsi="Times New Roman" w:cs="Times New Roman"/>
          <w:sz w:val="24"/>
          <w:szCs w:val="24"/>
          <w:shd w:val="clear" w:color="auto" w:fill="FFFFFF"/>
          <w:lang w:val="sr-Cyrl-BA"/>
        </w:rPr>
        <w:t>љ</w:t>
      </w:r>
      <w:r w:rsidRPr="00036B69">
        <w:rPr>
          <w:rFonts w:ascii="Times New Roman" w:hAnsi="Times New Roman" w:cs="Times New Roman"/>
          <w:sz w:val="24"/>
          <w:szCs w:val="24"/>
          <w:shd w:val="clear" w:color="auto" w:fill="FFFFFF"/>
        </w:rPr>
        <w:t xml:space="preserve">ај. </w:t>
      </w:r>
    </w:p>
    <w:p w:rsidR="00EE587E" w:rsidRPr="00036B69" w:rsidRDefault="00EE587E" w:rsidP="00036B69">
      <w:pPr>
        <w:spacing w:after="0" w:line="276" w:lineRule="auto"/>
        <w:jc w:val="both"/>
        <w:rPr>
          <w:rFonts w:ascii="Times New Roman" w:hAnsi="Times New Roman" w:cs="Times New Roman"/>
          <w:sz w:val="24"/>
          <w:szCs w:val="24"/>
          <w:shd w:val="clear" w:color="auto" w:fill="FFFFFF"/>
        </w:rPr>
      </w:pPr>
      <w:r w:rsidRPr="00036B69">
        <w:rPr>
          <w:rFonts w:ascii="Times New Roman" w:hAnsi="Times New Roman" w:cs="Times New Roman"/>
          <w:sz w:val="24"/>
          <w:szCs w:val="24"/>
          <w:shd w:val="clear" w:color="auto" w:fill="FFFFFF"/>
        </w:rPr>
        <w:t>Сјеверни дио чини брдски појас Лисине планине, грађене од верфенских седимената и девонских кречњака, чији ре</w:t>
      </w:r>
      <w:r w:rsidRPr="00036B69">
        <w:rPr>
          <w:rFonts w:ascii="Times New Roman" w:hAnsi="Times New Roman" w:cs="Times New Roman"/>
          <w:sz w:val="24"/>
          <w:szCs w:val="24"/>
          <w:shd w:val="clear" w:color="auto" w:fill="FFFFFF"/>
          <w:lang w:val="sr-Cyrl-BA"/>
        </w:rPr>
        <w:t>љ</w:t>
      </w:r>
      <w:r w:rsidRPr="00036B69">
        <w:rPr>
          <w:rFonts w:ascii="Times New Roman" w:hAnsi="Times New Roman" w:cs="Times New Roman"/>
          <w:sz w:val="24"/>
          <w:szCs w:val="24"/>
          <w:shd w:val="clear" w:color="auto" w:fill="FFFFFF"/>
        </w:rPr>
        <w:t xml:space="preserve">еф граде гребени, падине и увале, са сталним и повременим потоцима и поточићима. </w:t>
      </w:r>
    </w:p>
    <w:p w:rsidR="00EE587E" w:rsidRPr="00036B69" w:rsidRDefault="00EE587E" w:rsidP="00036B69">
      <w:pPr>
        <w:spacing w:after="0" w:line="276" w:lineRule="auto"/>
        <w:jc w:val="both"/>
        <w:rPr>
          <w:rFonts w:ascii="Times New Roman" w:hAnsi="Times New Roman" w:cs="Times New Roman"/>
          <w:sz w:val="24"/>
          <w:szCs w:val="24"/>
          <w:shd w:val="clear" w:color="auto" w:fill="FFFFFF"/>
        </w:rPr>
      </w:pPr>
      <w:r w:rsidRPr="00036B69">
        <w:rPr>
          <w:rFonts w:ascii="Times New Roman" w:hAnsi="Times New Roman" w:cs="Times New Roman"/>
          <w:sz w:val="24"/>
          <w:szCs w:val="24"/>
          <w:shd w:val="clear" w:color="auto" w:fill="FFFFFF"/>
        </w:rPr>
        <w:t xml:space="preserve">Осим општих геоморфолошких карактеристика које подручје општине Шипово сврстава у јединствен простор са уникатним појавама укомпонованим у типичну брдско планинску цјелину, на том простору постоје и бројни појединачни објекти </w:t>
      </w:r>
      <w:r w:rsidRPr="00036B69">
        <w:rPr>
          <w:rFonts w:ascii="Times New Roman" w:hAnsi="Times New Roman" w:cs="Times New Roman"/>
          <w:sz w:val="24"/>
          <w:szCs w:val="24"/>
          <w:shd w:val="clear" w:color="auto" w:fill="FFFFFF"/>
        </w:rPr>
        <w:lastRenderedPageBreak/>
        <w:t>геоморфолошког садржаја, који доприносе атрактивности, какву ријетко срећемо на тако релативно малом простору. То се односи на спелеолошке објекте, вртаче, увале, крашка по</w:t>
      </w:r>
      <w:r w:rsidRPr="00036B69">
        <w:rPr>
          <w:rFonts w:ascii="Times New Roman" w:hAnsi="Times New Roman" w:cs="Times New Roman"/>
          <w:sz w:val="24"/>
          <w:szCs w:val="24"/>
          <w:shd w:val="clear" w:color="auto" w:fill="FFFFFF"/>
          <w:lang w:val="sr-Cyrl-BA"/>
        </w:rPr>
        <w:t>љ</w:t>
      </w:r>
      <w:r w:rsidRPr="00036B69">
        <w:rPr>
          <w:rFonts w:ascii="Times New Roman" w:hAnsi="Times New Roman" w:cs="Times New Roman"/>
          <w:sz w:val="24"/>
          <w:szCs w:val="24"/>
          <w:shd w:val="clear" w:color="auto" w:fill="FFFFFF"/>
        </w:rPr>
        <w:t xml:space="preserve">а, кањоне, водопаде и друго. </w:t>
      </w:r>
    </w:p>
    <w:p w:rsidR="00EE587E" w:rsidRPr="00036B69" w:rsidRDefault="00EE587E" w:rsidP="00036B69">
      <w:pPr>
        <w:spacing w:after="0" w:line="276" w:lineRule="auto"/>
        <w:jc w:val="both"/>
        <w:rPr>
          <w:rFonts w:ascii="Times New Roman" w:hAnsi="Times New Roman" w:cs="Times New Roman"/>
          <w:sz w:val="24"/>
          <w:szCs w:val="24"/>
          <w:shd w:val="clear" w:color="auto" w:fill="FFFFFF"/>
        </w:rPr>
      </w:pPr>
      <w:r w:rsidRPr="00036B69">
        <w:rPr>
          <w:rFonts w:ascii="Times New Roman" w:hAnsi="Times New Roman" w:cs="Times New Roman"/>
          <w:sz w:val="24"/>
          <w:szCs w:val="24"/>
          <w:shd w:val="clear" w:color="auto" w:fill="FFFFFF"/>
        </w:rPr>
        <w:t xml:space="preserve">Најближи спалеолошки објекти </w:t>
      </w:r>
      <w:r w:rsidRPr="00036B69">
        <w:rPr>
          <w:rFonts w:ascii="Times New Roman" w:hAnsi="Times New Roman" w:cs="Times New Roman"/>
          <w:sz w:val="24"/>
          <w:szCs w:val="24"/>
          <w:shd w:val="clear" w:color="auto" w:fill="FFFFFF"/>
          <w:lang w:val="sr-Cyrl-BA"/>
        </w:rPr>
        <w:t xml:space="preserve">предметном површинском копу </w:t>
      </w:r>
      <w:r w:rsidRPr="00036B69">
        <w:rPr>
          <w:rFonts w:ascii="Times New Roman" w:hAnsi="Times New Roman" w:cs="Times New Roman"/>
          <w:sz w:val="24"/>
          <w:szCs w:val="24"/>
          <w:shd w:val="clear" w:color="auto" w:fill="FFFFFF"/>
        </w:rPr>
        <w:t>су :</w:t>
      </w:r>
    </w:p>
    <w:p w:rsidR="00EE587E" w:rsidRPr="00036B69" w:rsidRDefault="00EE587E" w:rsidP="00036B69">
      <w:pPr>
        <w:spacing w:after="0" w:line="276" w:lineRule="auto"/>
        <w:jc w:val="both"/>
        <w:rPr>
          <w:rFonts w:ascii="Times New Roman" w:hAnsi="Times New Roman" w:cs="Times New Roman"/>
          <w:sz w:val="24"/>
          <w:szCs w:val="24"/>
          <w:shd w:val="clear" w:color="auto" w:fill="FFFFFF"/>
        </w:rPr>
      </w:pPr>
      <w:r w:rsidRPr="00036B69">
        <w:rPr>
          <w:rFonts w:ascii="Times New Roman" w:hAnsi="Times New Roman" w:cs="Times New Roman"/>
          <w:sz w:val="24"/>
          <w:szCs w:val="24"/>
          <w:shd w:val="clear" w:color="auto" w:fill="FFFFFF"/>
        </w:rPr>
        <w:t xml:space="preserve">-Соколачка пећина, локација Горњи Јакшић, Сокочница </w:t>
      </w:r>
    </w:p>
    <w:p w:rsidR="00EE587E" w:rsidRPr="00036B69" w:rsidRDefault="00EE587E" w:rsidP="00036B69">
      <w:pPr>
        <w:spacing w:after="0" w:line="276" w:lineRule="auto"/>
        <w:jc w:val="both"/>
        <w:rPr>
          <w:rFonts w:ascii="Times New Roman" w:hAnsi="Times New Roman" w:cs="Times New Roman"/>
          <w:sz w:val="24"/>
          <w:szCs w:val="24"/>
          <w:shd w:val="clear" w:color="auto" w:fill="FFFFFF"/>
        </w:rPr>
      </w:pPr>
      <w:r w:rsidRPr="00036B69">
        <w:rPr>
          <w:rFonts w:ascii="Times New Roman" w:hAnsi="Times New Roman" w:cs="Times New Roman"/>
          <w:sz w:val="24"/>
          <w:szCs w:val="24"/>
          <w:shd w:val="clear" w:color="auto" w:fill="FFFFFF"/>
        </w:rPr>
        <w:t xml:space="preserve">- Мала пећина изнад Сокочнице, локација Горњи Јакшић, Сокочница, </w:t>
      </w:r>
    </w:p>
    <w:p w:rsidR="00EE587E" w:rsidRPr="00036B69" w:rsidRDefault="00EE587E" w:rsidP="00036B69">
      <w:pPr>
        <w:spacing w:after="0" w:line="276" w:lineRule="auto"/>
        <w:jc w:val="both"/>
        <w:rPr>
          <w:rFonts w:ascii="Times New Roman" w:hAnsi="Times New Roman" w:cs="Times New Roman"/>
          <w:sz w:val="24"/>
          <w:szCs w:val="24"/>
          <w:shd w:val="clear" w:color="auto" w:fill="FFFFFF"/>
        </w:rPr>
      </w:pPr>
      <w:r w:rsidRPr="00036B69">
        <w:rPr>
          <w:rFonts w:ascii="Times New Roman" w:hAnsi="Times New Roman" w:cs="Times New Roman"/>
          <w:sz w:val="24"/>
          <w:szCs w:val="24"/>
          <w:shd w:val="clear" w:color="auto" w:fill="FFFFFF"/>
        </w:rPr>
        <w:t>У геоморфолошком погледу посматрано подручје припада брдско-планинским предјелима</w:t>
      </w:r>
      <w:r w:rsidRPr="00036B69">
        <w:rPr>
          <w:rFonts w:ascii="Times New Roman" w:hAnsi="Times New Roman" w:cs="Times New Roman"/>
          <w:sz w:val="24"/>
          <w:szCs w:val="24"/>
          <w:shd w:val="clear" w:color="auto" w:fill="FFFFFF"/>
          <w:lang w:val="sr-Cyrl-BA"/>
        </w:rPr>
        <w:t>,</w:t>
      </w:r>
      <w:r w:rsidRPr="00036B69">
        <w:rPr>
          <w:rFonts w:ascii="Times New Roman" w:hAnsi="Times New Roman" w:cs="Times New Roman"/>
          <w:sz w:val="24"/>
          <w:szCs w:val="24"/>
          <w:shd w:val="clear" w:color="auto" w:fill="FFFFFF"/>
        </w:rPr>
        <w:t xml:space="preserve"> док се сама локација предметног копа налази на надморској висини од </w:t>
      </w:r>
      <w:r w:rsidRPr="00036B69">
        <w:rPr>
          <w:rFonts w:ascii="Times New Roman" w:hAnsi="Times New Roman" w:cs="Times New Roman"/>
          <w:sz w:val="24"/>
          <w:szCs w:val="24"/>
          <w:shd w:val="clear" w:color="auto" w:fill="FFFFFF"/>
          <w:lang w:val="sr-Latn-BA"/>
        </w:rPr>
        <w:t xml:space="preserve"> </w:t>
      </w:r>
      <w:r w:rsidRPr="00036B69">
        <w:rPr>
          <w:rFonts w:ascii="Times New Roman" w:hAnsi="Times New Roman" w:cs="Times New Roman"/>
          <w:sz w:val="24"/>
          <w:szCs w:val="24"/>
          <w:lang w:val="sr-Cyrl-BA"/>
        </w:rPr>
        <w:t>600 до 700 m н.в.</w:t>
      </w:r>
    </w:p>
    <w:p w:rsidR="00EE587E" w:rsidRDefault="00EE587E" w:rsidP="00EE587E">
      <w:pPr>
        <w:spacing w:line="276" w:lineRule="auto"/>
        <w:jc w:val="both"/>
        <w:rPr>
          <w:rFonts w:ascii="Verdana" w:hAnsi="Verdana"/>
          <w:color w:val="555555"/>
          <w:sz w:val="18"/>
          <w:szCs w:val="18"/>
          <w:shd w:val="clear" w:color="auto" w:fill="FFFFFF"/>
        </w:rPr>
      </w:pPr>
    </w:p>
    <w:p w:rsidR="00EE587E" w:rsidRPr="00036B69" w:rsidRDefault="00EE587E" w:rsidP="00EE587E">
      <w:pPr>
        <w:pStyle w:val="NoSpacing"/>
        <w:spacing w:line="276" w:lineRule="auto"/>
        <w:jc w:val="both"/>
        <w:rPr>
          <w:b/>
          <w:lang w:val="ru-RU"/>
        </w:rPr>
      </w:pPr>
      <w:r w:rsidRPr="00036B69">
        <w:rPr>
          <w:b/>
          <w:lang w:val="ru-RU"/>
        </w:rPr>
        <w:t>Геолошке карактеристике лежишта</w:t>
      </w:r>
    </w:p>
    <w:p w:rsidR="00EE587E" w:rsidRPr="00036B69" w:rsidRDefault="00EE587E" w:rsidP="000A3818">
      <w:pPr>
        <w:spacing w:after="0" w:line="276" w:lineRule="auto"/>
        <w:jc w:val="both"/>
        <w:rPr>
          <w:rFonts w:ascii="Times New Roman" w:hAnsi="Times New Roman" w:cs="Times New Roman"/>
          <w:color w:val="000000"/>
          <w:sz w:val="24"/>
          <w:szCs w:val="24"/>
          <w:lang w:val="sr-Cyrl-RS"/>
        </w:rPr>
      </w:pPr>
      <w:r w:rsidRPr="00036B69">
        <w:rPr>
          <w:rFonts w:ascii="Times New Roman" w:hAnsi="Times New Roman" w:cs="Times New Roman"/>
          <w:color w:val="000000"/>
          <w:sz w:val="24"/>
          <w:szCs w:val="24"/>
        </w:rPr>
        <w:t>Продуктивне миоценске наслаге у којима се налази ово лежиште заузимају простор</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од око 10 km</w:t>
      </w:r>
      <w:r w:rsidRPr="00036B69">
        <w:rPr>
          <w:rFonts w:ascii="Times New Roman" w:hAnsi="Times New Roman" w:cs="Times New Roman"/>
          <w:color w:val="000000"/>
          <w:sz w:val="24"/>
          <w:szCs w:val="24"/>
          <w:vertAlign w:val="superscript"/>
        </w:rPr>
        <w:t>2</w:t>
      </w:r>
      <w:r w:rsidRPr="00036B69">
        <w:rPr>
          <w:rFonts w:ascii="Times New Roman" w:hAnsi="Times New Roman" w:cs="Times New Roman"/>
          <w:color w:val="000000"/>
          <w:sz w:val="24"/>
          <w:szCs w:val="24"/>
        </w:rPr>
        <w:t>, од чега је детаљним геолошким истраживањем захваћен само један мали дио</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 у централном подручју - од око 25 ha.</w:t>
      </w:r>
      <w:r w:rsidRPr="00036B69">
        <w:rPr>
          <w:rFonts w:ascii="Times New Roman" w:hAnsi="Times New Roman" w:cs="Times New Roman"/>
          <w:color w:val="000000"/>
          <w:sz w:val="24"/>
          <w:szCs w:val="24"/>
          <w:lang w:val="sr-Cyrl-RS"/>
        </w:rPr>
        <w:t xml:space="preserve"> </w:t>
      </w:r>
    </w:p>
    <w:p w:rsidR="00EE587E" w:rsidRPr="00036B69" w:rsidRDefault="00EE587E" w:rsidP="00EE587E">
      <w:pPr>
        <w:spacing w:line="276" w:lineRule="auto"/>
        <w:jc w:val="both"/>
        <w:rPr>
          <w:rFonts w:ascii="Times New Roman" w:hAnsi="Times New Roman" w:cs="Times New Roman"/>
          <w:color w:val="000000"/>
          <w:sz w:val="24"/>
          <w:szCs w:val="24"/>
          <w:lang w:val="sr-Cyrl-RS"/>
        </w:rPr>
      </w:pPr>
      <w:r w:rsidRPr="00036B69">
        <w:rPr>
          <w:rFonts w:ascii="Times New Roman" w:hAnsi="Times New Roman" w:cs="Times New Roman"/>
          <w:color w:val="000000"/>
          <w:sz w:val="24"/>
          <w:szCs w:val="24"/>
        </w:rPr>
        <w:t>Терен је на овом лежишту веома покривен па је тачно издвајање и геодетско</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праћење литолошких граница на површини терена</w:t>
      </w:r>
      <w:r w:rsidRPr="00036B69">
        <w:rPr>
          <w:rFonts w:ascii="Times New Roman" w:hAnsi="Times New Roman" w:cs="Times New Roman"/>
          <w:color w:val="000000"/>
          <w:sz w:val="24"/>
          <w:szCs w:val="24"/>
          <w:lang w:val="sr-Cyrl-BA"/>
        </w:rPr>
        <w:t xml:space="preserve">, осим </w:t>
      </w:r>
      <w:r w:rsidRPr="00036B69">
        <w:rPr>
          <w:rFonts w:ascii="Times New Roman" w:hAnsi="Times New Roman" w:cs="Times New Roman"/>
          <w:color w:val="000000"/>
          <w:sz w:val="24"/>
          <w:szCs w:val="24"/>
        </w:rPr>
        <w:t>алувион</w:t>
      </w:r>
      <w:r w:rsidRPr="00036B69">
        <w:rPr>
          <w:rFonts w:ascii="Times New Roman" w:hAnsi="Times New Roman" w:cs="Times New Roman"/>
          <w:color w:val="000000"/>
          <w:sz w:val="24"/>
          <w:szCs w:val="24"/>
          <w:lang w:val="sr-Cyrl-BA"/>
        </w:rPr>
        <w:t xml:space="preserve">а, </w:t>
      </w:r>
      <w:r w:rsidRPr="00036B69">
        <w:rPr>
          <w:rFonts w:ascii="Times New Roman" w:hAnsi="Times New Roman" w:cs="Times New Roman"/>
          <w:color w:val="000000"/>
          <w:sz w:val="24"/>
          <w:szCs w:val="24"/>
        </w:rPr>
        <w:t>практично немогуће.</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Интерпретација граница у оквиру полифацијалног миоценског комплекса усклађена је са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чињеницом да ове наслаге карактерише сочивасти начин појављивања са доста наглим</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вертикалним и бочним промјенама.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На терену захваћеном детаљном геолошком картом и истражним радовима,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констатовано је да грађу овог лежишта чине следећи литостратиграфски чланови: старији</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дио доње креде, старији дио средњег и горњег миоцена, плиоцен-квартар, алувион и насип.</w:t>
      </w:r>
      <w:r w:rsidRPr="00036B69">
        <w:rPr>
          <w:rFonts w:ascii="Times New Roman" w:hAnsi="Times New Roman" w:cs="Times New Roman"/>
          <w:color w:val="000000"/>
          <w:sz w:val="24"/>
          <w:szCs w:val="24"/>
          <w:lang w:val="sr-Cyrl-RS"/>
        </w:rPr>
        <w:t xml:space="preserve"> </w:t>
      </w:r>
    </w:p>
    <w:p w:rsidR="00FB0DEC" w:rsidRDefault="00EE587E" w:rsidP="00FB0DEC">
      <w:pPr>
        <w:keepNext/>
        <w:spacing w:line="276" w:lineRule="auto"/>
        <w:jc w:val="both"/>
      </w:pPr>
      <w:r w:rsidRPr="00036B69">
        <w:rPr>
          <w:rFonts w:ascii="Times New Roman" w:hAnsi="Times New Roman" w:cs="Times New Roman"/>
          <w:b/>
          <w:bCs/>
          <w:noProof/>
          <w:color w:val="000000"/>
          <w:sz w:val="24"/>
          <w:szCs w:val="24"/>
        </w:rPr>
        <w:drawing>
          <wp:inline distT="0" distB="0" distL="0" distR="0" wp14:anchorId="160BF419" wp14:editId="63A02504">
            <wp:extent cx="5943600" cy="291528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2915285"/>
                    </a:xfrm>
                    <a:prstGeom prst="rect">
                      <a:avLst/>
                    </a:prstGeom>
                  </pic:spPr>
                </pic:pic>
              </a:graphicData>
            </a:graphic>
          </wp:inline>
        </w:drawing>
      </w:r>
    </w:p>
    <w:p w:rsidR="00EE587E" w:rsidRPr="00FB0DEC" w:rsidRDefault="00FB0DEC" w:rsidP="00FB0DEC">
      <w:pPr>
        <w:pStyle w:val="Caption"/>
        <w:ind w:firstLine="0"/>
        <w:rPr>
          <w:rFonts w:ascii="Times New Roman" w:hAnsi="Times New Roman"/>
          <w:b w:val="0"/>
          <w:bCs w:val="0"/>
          <w:i/>
          <w:iCs/>
          <w:color w:val="000000"/>
          <w:sz w:val="24"/>
          <w:szCs w:val="24"/>
        </w:rPr>
      </w:pPr>
      <w:bookmarkStart w:id="66" w:name="_Toc81428797"/>
      <w:r w:rsidRPr="00FB0DEC">
        <w:rPr>
          <w:rFonts w:ascii="Times New Roman" w:hAnsi="Times New Roman"/>
          <w:b w:val="0"/>
          <w:bCs w:val="0"/>
          <w:i/>
          <w:iCs/>
          <w:sz w:val="24"/>
          <w:szCs w:val="24"/>
        </w:rPr>
        <w:t>Слика</w:t>
      </w:r>
      <w:r w:rsidRPr="00FB0DEC">
        <w:rPr>
          <w:rFonts w:ascii="Times New Roman" w:hAnsi="Times New Roman"/>
          <w:b w:val="0"/>
          <w:bCs w:val="0"/>
          <w:i/>
          <w:iCs/>
          <w:sz w:val="24"/>
          <w:szCs w:val="24"/>
          <w:lang w:val="sr-Cyrl-BA"/>
        </w:rPr>
        <w:t xml:space="preserve"> бр.</w:t>
      </w:r>
      <w:r w:rsidRPr="00FB0DEC">
        <w:rPr>
          <w:rFonts w:ascii="Times New Roman" w:hAnsi="Times New Roman"/>
          <w:b w:val="0"/>
          <w:bCs w:val="0"/>
          <w:i/>
          <w:iCs/>
          <w:sz w:val="24"/>
          <w:szCs w:val="24"/>
        </w:rPr>
        <w:t xml:space="preserve"> </w:t>
      </w:r>
      <w:r w:rsidRPr="00FB0DEC">
        <w:rPr>
          <w:rFonts w:ascii="Times New Roman" w:hAnsi="Times New Roman"/>
          <w:b w:val="0"/>
          <w:bCs w:val="0"/>
          <w:i/>
          <w:iCs/>
          <w:sz w:val="24"/>
          <w:szCs w:val="24"/>
        </w:rPr>
        <w:fldChar w:fldCharType="begin"/>
      </w:r>
      <w:r w:rsidRPr="00FB0DEC">
        <w:rPr>
          <w:rFonts w:ascii="Times New Roman" w:hAnsi="Times New Roman"/>
          <w:b w:val="0"/>
          <w:bCs w:val="0"/>
          <w:i/>
          <w:iCs/>
          <w:sz w:val="24"/>
          <w:szCs w:val="24"/>
        </w:rPr>
        <w:instrText xml:space="preserve"> SEQ Слика \* ARABIC </w:instrText>
      </w:r>
      <w:r w:rsidRPr="00FB0DEC">
        <w:rPr>
          <w:rFonts w:ascii="Times New Roman" w:hAnsi="Times New Roman"/>
          <w:b w:val="0"/>
          <w:bCs w:val="0"/>
          <w:i/>
          <w:iCs/>
          <w:sz w:val="24"/>
          <w:szCs w:val="24"/>
        </w:rPr>
        <w:fldChar w:fldCharType="separate"/>
      </w:r>
      <w:r w:rsidR="00F4370B">
        <w:rPr>
          <w:rFonts w:ascii="Times New Roman" w:hAnsi="Times New Roman"/>
          <w:b w:val="0"/>
          <w:bCs w:val="0"/>
          <w:i/>
          <w:iCs/>
          <w:noProof/>
          <w:sz w:val="24"/>
          <w:szCs w:val="24"/>
        </w:rPr>
        <w:t>20</w:t>
      </w:r>
      <w:r w:rsidRPr="00FB0DEC">
        <w:rPr>
          <w:rFonts w:ascii="Times New Roman" w:hAnsi="Times New Roman"/>
          <w:b w:val="0"/>
          <w:bCs w:val="0"/>
          <w:i/>
          <w:iCs/>
          <w:sz w:val="24"/>
          <w:szCs w:val="24"/>
        </w:rPr>
        <w:fldChar w:fldCharType="end"/>
      </w:r>
      <w:r w:rsidRPr="00FB0DEC">
        <w:rPr>
          <w:rFonts w:ascii="Times New Roman" w:hAnsi="Times New Roman"/>
          <w:b w:val="0"/>
          <w:bCs w:val="0"/>
          <w:i/>
          <w:iCs/>
          <w:sz w:val="24"/>
          <w:szCs w:val="24"/>
          <w:lang w:val="sr-Cyrl-BA"/>
        </w:rPr>
        <w:t>: Геолошка карта ширег подручја експлоатационог поља бентонита „Соколац“ код Шипова</w:t>
      </w:r>
      <w:bookmarkEnd w:id="66"/>
    </w:p>
    <w:p w:rsidR="00EE587E" w:rsidRDefault="00EE587E" w:rsidP="00EE587E">
      <w:pPr>
        <w:spacing w:line="276" w:lineRule="auto"/>
        <w:jc w:val="both"/>
        <w:rPr>
          <w:rFonts w:ascii="Times New Roman" w:hAnsi="Times New Roman" w:cs="Times New Roman"/>
          <w:color w:val="000000"/>
          <w:sz w:val="24"/>
          <w:szCs w:val="24"/>
        </w:rPr>
      </w:pPr>
    </w:p>
    <w:p w:rsidR="00320D1A" w:rsidRDefault="00320D1A" w:rsidP="00EE587E">
      <w:pPr>
        <w:spacing w:line="276" w:lineRule="auto"/>
        <w:jc w:val="both"/>
        <w:rPr>
          <w:rFonts w:ascii="Times New Roman" w:hAnsi="Times New Roman" w:cs="Times New Roman"/>
          <w:color w:val="000000"/>
          <w:sz w:val="24"/>
          <w:szCs w:val="24"/>
        </w:rPr>
      </w:pPr>
    </w:p>
    <w:p w:rsidR="00320D1A" w:rsidRPr="00FB0DEC" w:rsidRDefault="00320D1A" w:rsidP="00EE587E">
      <w:pPr>
        <w:spacing w:line="276" w:lineRule="auto"/>
        <w:jc w:val="both"/>
        <w:rPr>
          <w:rFonts w:ascii="Times New Roman" w:hAnsi="Times New Roman" w:cs="Times New Roman"/>
          <w:color w:val="000000"/>
          <w:sz w:val="24"/>
          <w:szCs w:val="24"/>
        </w:rPr>
      </w:pPr>
    </w:p>
    <w:p w:rsidR="00EE587E" w:rsidRPr="00036B69" w:rsidRDefault="00EE587E" w:rsidP="00EE587E">
      <w:pPr>
        <w:spacing w:line="276" w:lineRule="auto"/>
        <w:jc w:val="both"/>
        <w:rPr>
          <w:rFonts w:ascii="Times New Roman" w:hAnsi="Times New Roman" w:cs="Times New Roman"/>
          <w:color w:val="000000"/>
          <w:sz w:val="24"/>
          <w:szCs w:val="24"/>
          <w:lang w:val="sr-Cyrl-RS"/>
        </w:rPr>
      </w:pPr>
      <w:r w:rsidRPr="00036B69">
        <w:rPr>
          <w:rFonts w:ascii="Times New Roman" w:hAnsi="Times New Roman" w:cs="Times New Roman"/>
          <w:b/>
          <w:bCs/>
          <w:color w:val="000000"/>
          <w:sz w:val="24"/>
          <w:szCs w:val="24"/>
        </w:rPr>
        <w:lastRenderedPageBreak/>
        <w:t xml:space="preserve">Старија доња креда </w:t>
      </w:r>
      <w:r w:rsidRPr="00036B69">
        <w:rPr>
          <w:rFonts w:ascii="Times New Roman" w:hAnsi="Times New Roman" w:cs="Times New Roman"/>
          <w:color w:val="000000"/>
          <w:sz w:val="24"/>
          <w:szCs w:val="24"/>
        </w:rPr>
        <w:t>(</w:t>
      </w:r>
      <w:r w:rsidRPr="00313A7F">
        <w:rPr>
          <w:rFonts w:ascii="Times New Roman" w:hAnsi="Times New Roman" w:cs="Times New Roman"/>
          <w:color w:val="000000"/>
          <w:sz w:val="24"/>
          <w:szCs w:val="24"/>
          <w:vertAlign w:val="subscript"/>
        </w:rPr>
        <w:t>1</w:t>
      </w:r>
      <w:r w:rsidRPr="00036B69">
        <w:rPr>
          <w:rFonts w:ascii="Times New Roman" w:hAnsi="Times New Roman" w:cs="Times New Roman"/>
          <w:color w:val="000000"/>
          <w:sz w:val="24"/>
          <w:szCs w:val="24"/>
        </w:rPr>
        <w:t>К</w:t>
      </w:r>
      <w:r w:rsidRPr="00313A7F">
        <w:rPr>
          <w:rFonts w:ascii="Times New Roman" w:hAnsi="Times New Roman" w:cs="Times New Roman"/>
          <w:color w:val="000000"/>
          <w:sz w:val="24"/>
          <w:szCs w:val="24"/>
          <w:vertAlign w:val="subscript"/>
        </w:rPr>
        <w:t>1</w:t>
      </w:r>
      <w:r w:rsidRPr="00036B69">
        <w:rPr>
          <w:rFonts w:ascii="Times New Roman" w:hAnsi="Times New Roman" w:cs="Times New Roman"/>
          <w:color w:val="000000"/>
          <w:sz w:val="24"/>
          <w:szCs w:val="24"/>
        </w:rPr>
        <w:t>)</w:t>
      </w:r>
      <w:r w:rsidRPr="00036B69">
        <w:rPr>
          <w:rFonts w:ascii="Times New Roman" w:hAnsi="Times New Roman" w:cs="Times New Roman"/>
          <w:color w:val="000000"/>
          <w:sz w:val="24"/>
          <w:szCs w:val="24"/>
          <w:lang w:val="sr-Cyrl-RS"/>
        </w:rPr>
        <w:t xml:space="preserve"> </w:t>
      </w:r>
    </w:p>
    <w:p w:rsidR="00EE587E" w:rsidRPr="00036B69" w:rsidRDefault="00EE587E" w:rsidP="00EE587E">
      <w:pPr>
        <w:spacing w:line="276" w:lineRule="auto"/>
        <w:jc w:val="both"/>
        <w:rPr>
          <w:rFonts w:ascii="Times New Roman" w:hAnsi="Times New Roman" w:cs="Times New Roman"/>
          <w:color w:val="000000"/>
          <w:sz w:val="24"/>
          <w:szCs w:val="24"/>
          <w:lang w:val="sr-Cyrl-RS"/>
        </w:rPr>
      </w:pPr>
      <w:r w:rsidRPr="00036B69">
        <w:rPr>
          <w:rFonts w:ascii="Times New Roman" w:hAnsi="Times New Roman" w:cs="Times New Roman"/>
          <w:color w:val="000000"/>
          <w:sz w:val="24"/>
          <w:szCs w:val="24"/>
        </w:rPr>
        <w:t>На приложеној детаљној геолошкој карти, творевине ове старости не налазе се на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површини терена. Оне чине палеорељефну подину - основно горје - преко које,</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дискордантно леже миоценске наслаге.</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Старији дио доње креде изграђен је од јако карстификованих, слојевитих, једрих до</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кристалних, претежно свијетло</w:t>
      </w:r>
      <w:r w:rsidRPr="00036B69">
        <w:rPr>
          <w:rFonts w:ascii="Times New Roman" w:hAnsi="Times New Roman" w:cs="Times New Roman"/>
          <w:color w:val="000000"/>
          <w:sz w:val="24"/>
          <w:szCs w:val="24"/>
          <w:lang w:val="sr-Cyrl-BA"/>
        </w:rPr>
        <w:t>-</w:t>
      </w:r>
      <w:r w:rsidRPr="00036B69">
        <w:rPr>
          <w:rFonts w:ascii="Times New Roman" w:hAnsi="Times New Roman" w:cs="Times New Roman"/>
          <w:color w:val="000000"/>
          <w:sz w:val="24"/>
          <w:szCs w:val="24"/>
        </w:rPr>
        <w:t>смеђих, мјестимично бречастих кречњака.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Палеорељеф је заталасан и нешто стрмије залијеже у правцу истока. Његово</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присуство, најближе површини констатовано је бушотином S-7 на дубини од свега 2,5 m.</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Доњокредни кречњаци мјестимично извирују испод неогених наслага, око 150 m јужно од</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бушотине BS-1, на терену који није обухваћен детаљном картом.</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lang w:val="sr-Cyrl-BA"/>
        </w:rPr>
        <w:t xml:space="preserve"> </w:t>
      </w:r>
      <w:r w:rsidRPr="00036B69">
        <w:rPr>
          <w:rFonts w:ascii="Times New Roman" w:hAnsi="Times New Roman" w:cs="Times New Roman"/>
          <w:color w:val="000000"/>
          <w:sz w:val="24"/>
          <w:szCs w:val="24"/>
          <w:lang w:val="sr-Cyrl-RS"/>
        </w:rPr>
        <w:t xml:space="preserve"> </w:t>
      </w:r>
    </w:p>
    <w:p w:rsidR="00EE587E" w:rsidRPr="00036B69" w:rsidRDefault="00EE587E" w:rsidP="00EE587E">
      <w:pPr>
        <w:spacing w:line="276" w:lineRule="auto"/>
        <w:jc w:val="both"/>
        <w:rPr>
          <w:rFonts w:ascii="Times New Roman" w:hAnsi="Times New Roman" w:cs="Times New Roman"/>
          <w:color w:val="000000"/>
          <w:sz w:val="24"/>
          <w:szCs w:val="24"/>
          <w:lang w:val="sr-Cyrl-RS"/>
        </w:rPr>
      </w:pPr>
      <w:r w:rsidRPr="00036B69">
        <w:rPr>
          <w:rFonts w:ascii="Times New Roman" w:hAnsi="Times New Roman" w:cs="Times New Roman"/>
          <w:b/>
          <w:bCs/>
          <w:color w:val="000000"/>
          <w:sz w:val="24"/>
          <w:szCs w:val="24"/>
        </w:rPr>
        <w:t xml:space="preserve">Старији пакет средњег и горњег моицена </w:t>
      </w:r>
      <w:r w:rsidRPr="00036B69">
        <w:rPr>
          <w:rFonts w:ascii="Times New Roman" w:hAnsi="Times New Roman" w:cs="Times New Roman"/>
          <w:color w:val="000000"/>
          <w:sz w:val="24"/>
          <w:szCs w:val="24"/>
        </w:rPr>
        <w:t>(</w:t>
      </w:r>
      <w:r w:rsidRPr="00313A7F">
        <w:rPr>
          <w:rFonts w:ascii="Times New Roman" w:hAnsi="Times New Roman" w:cs="Times New Roman"/>
          <w:color w:val="000000"/>
          <w:sz w:val="24"/>
          <w:szCs w:val="24"/>
          <w:vertAlign w:val="subscript"/>
        </w:rPr>
        <w:t>1</w:t>
      </w:r>
      <w:r w:rsidRPr="00036B69">
        <w:rPr>
          <w:rFonts w:ascii="Times New Roman" w:hAnsi="Times New Roman" w:cs="Times New Roman"/>
          <w:color w:val="000000"/>
          <w:sz w:val="24"/>
          <w:szCs w:val="24"/>
        </w:rPr>
        <w:t>М</w:t>
      </w:r>
      <w:r w:rsidRPr="00313A7F">
        <w:rPr>
          <w:rFonts w:ascii="Times New Roman" w:hAnsi="Times New Roman" w:cs="Times New Roman"/>
          <w:color w:val="000000"/>
          <w:sz w:val="24"/>
          <w:szCs w:val="24"/>
          <w:vertAlign w:val="subscript"/>
        </w:rPr>
        <w:t>2,3</w:t>
      </w:r>
      <w:r w:rsidRPr="00036B69">
        <w:rPr>
          <w:rFonts w:ascii="Times New Roman" w:hAnsi="Times New Roman" w:cs="Times New Roman"/>
          <w:color w:val="000000"/>
          <w:sz w:val="24"/>
          <w:szCs w:val="24"/>
        </w:rPr>
        <w:t>)</w:t>
      </w:r>
    </w:p>
    <w:p w:rsidR="00EE587E" w:rsidRPr="00036B69" w:rsidRDefault="00EE587E" w:rsidP="00EE587E">
      <w:pPr>
        <w:spacing w:line="276" w:lineRule="auto"/>
        <w:jc w:val="both"/>
        <w:rPr>
          <w:rFonts w:ascii="Times New Roman" w:hAnsi="Times New Roman" w:cs="Times New Roman"/>
          <w:sz w:val="24"/>
          <w:szCs w:val="24"/>
          <w:lang w:val="sr-Cyrl-RS"/>
        </w:rPr>
      </w:pPr>
      <w:r w:rsidRPr="00036B69">
        <w:rPr>
          <w:rFonts w:ascii="Times New Roman" w:hAnsi="Times New Roman" w:cs="Times New Roman"/>
          <w:color w:val="000000"/>
          <w:sz w:val="24"/>
          <w:szCs w:val="24"/>
        </w:rPr>
        <w:t>Добијени резултати детаљних геолошких истраживања јасно указују да се не</w:t>
      </w:r>
      <w:r w:rsidRPr="00036B69">
        <w:rPr>
          <w:rFonts w:ascii="Times New Roman" w:hAnsi="Times New Roman" w:cs="Times New Roman"/>
          <w:color w:val="000000"/>
          <w:sz w:val="24"/>
          <w:szCs w:val="24"/>
          <w:lang w:val="sr-Cyrl-BA"/>
        </w:rPr>
        <w:t xml:space="preserve"> </w:t>
      </w:r>
      <w:r w:rsidRPr="00036B69">
        <w:rPr>
          <w:rFonts w:ascii="Times New Roman" w:hAnsi="Times New Roman" w:cs="Times New Roman"/>
          <w:color w:val="000000"/>
          <w:sz w:val="24"/>
          <w:szCs w:val="24"/>
        </w:rPr>
        <w:t>може</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прихватити као исправна теза</w:t>
      </w:r>
      <w:r w:rsidRPr="00036B69">
        <w:rPr>
          <w:rFonts w:ascii="Times New Roman" w:hAnsi="Times New Roman" w:cs="Times New Roman"/>
          <w:color w:val="000000"/>
          <w:sz w:val="24"/>
          <w:szCs w:val="24"/>
          <w:lang w:val="sr-Latn-BA"/>
        </w:rPr>
        <w:t>,</w:t>
      </w:r>
      <w:r w:rsidRPr="00036B69">
        <w:rPr>
          <w:rFonts w:ascii="Times New Roman" w:hAnsi="Times New Roman" w:cs="Times New Roman"/>
          <w:color w:val="000000"/>
          <w:sz w:val="24"/>
          <w:szCs w:val="24"/>
        </w:rPr>
        <w:t xml:space="preserve"> која је дата у оквиру Основне геолошке карте, листа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Бугојно</w:t>
      </w:r>
      <w:r w:rsidRPr="00036B69">
        <w:rPr>
          <w:rFonts w:ascii="Times New Roman" w:hAnsi="Times New Roman" w:cs="Times New Roman"/>
          <w:color w:val="000000"/>
          <w:sz w:val="24"/>
          <w:szCs w:val="24"/>
          <w:lang w:val="sr-Latn-BA"/>
        </w:rPr>
        <w:t xml:space="preserve">, </w:t>
      </w:r>
      <w:r w:rsidRPr="00036B69">
        <w:rPr>
          <w:rFonts w:ascii="Times New Roman" w:hAnsi="Times New Roman" w:cs="Times New Roman"/>
          <w:color w:val="000000"/>
          <w:sz w:val="24"/>
          <w:szCs w:val="24"/>
        </w:rPr>
        <w:t xml:space="preserve"> о подјели наслага овог дијела неогена на два суперпозициона пакета: старији</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(конгломерати и пјешчари) и млађи (бентонити, туфови, глине итд.), него се овд</w:t>
      </w:r>
      <w:r w:rsidRPr="00036B69">
        <w:rPr>
          <w:rFonts w:ascii="Times New Roman" w:hAnsi="Times New Roman" w:cs="Times New Roman"/>
          <w:color w:val="000000"/>
          <w:sz w:val="24"/>
          <w:szCs w:val="24"/>
          <w:lang w:val="sr-Latn-BA"/>
        </w:rPr>
        <w:t>j</w:t>
      </w:r>
      <w:r w:rsidRPr="00036B69">
        <w:rPr>
          <w:rFonts w:ascii="Times New Roman" w:hAnsi="Times New Roman" w:cs="Times New Roman"/>
          <w:color w:val="000000"/>
          <w:sz w:val="24"/>
          <w:szCs w:val="24"/>
        </w:rPr>
        <w:t>е ради о</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 xml:space="preserve">поменутим литолошким члановима који се вертикално и бочно смјењују. </w:t>
      </w:r>
      <w:r w:rsidRPr="00036B69">
        <w:rPr>
          <w:rFonts w:ascii="Times New Roman" w:hAnsi="Times New Roman" w:cs="Times New Roman"/>
          <w:color w:val="000000"/>
          <w:sz w:val="24"/>
          <w:szCs w:val="24"/>
          <w:lang w:val="sr-Cyrl-BA"/>
        </w:rPr>
        <w:t>И</w:t>
      </w:r>
      <w:r w:rsidRPr="00036B69">
        <w:rPr>
          <w:rFonts w:ascii="Times New Roman" w:hAnsi="Times New Roman" w:cs="Times New Roman"/>
          <w:color w:val="000000"/>
          <w:sz w:val="24"/>
          <w:szCs w:val="24"/>
        </w:rPr>
        <w:t>стражним</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радовима је констатовано да се пјешчари и конгломерати (шљунци) јављају у различитим</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нивоима ових наслага и да непосредно на палеорељефу не леже само они, него се ту</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јављају глине, бентонити и туфови, а подређено конгломерати (шљунци) и пјешчари.</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Генерално гледано на комплетан развој шиповачког неогеног басена, ове творевине</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представљају старији суперпозициони пакет млађемиоценског полифацијалног комплекса,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кога карактерише доста нагла вертикална и бочна алтернација, коју у нашем случају чине</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слиједећи литолошки чланови: шљунци, пјешчари, туфови, глиновити угаљ, олистолити</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доњокредног кречњака, глине, лапоровити кречњак, лапор и бентонит.</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На овом лежишту нису запажени типични конгломерати, него се овд</w:t>
      </w:r>
      <w:r w:rsidRPr="00036B69">
        <w:rPr>
          <w:rFonts w:ascii="Times New Roman" w:hAnsi="Times New Roman" w:cs="Times New Roman"/>
          <w:color w:val="000000"/>
          <w:sz w:val="24"/>
          <w:szCs w:val="24"/>
          <w:lang w:val="sr-Cyrl-BA"/>
        </w:rPr>
        <w:t>ј</w:t>
      </w:r>
      <w:r w:rsidRPr="00036B69">
        <w:rPr>
          <w:rFonts w:ascii="Times New Roman" w:hAnsi="Times New Roman" w:cs="Times New Roman"/>
          <w:color w:val="000000"/>
          <w:sz w:val="24"/>
          <w:szCs w:val="24"/>
        </w:rPr>
        <w:t>е ради о</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шљунцима који су мање или више заглињени (цементовани) глиновито-лапоровитом</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супстанцом. Зрна шљунка су изграђена од карбонатних</w:t>
      </w:r>
      <w:r w:rsidRPr="00036B69">
        <w:rPr>
          <w:rFonts w:ascii="Times New Roman" w:hAnsi="Times New Roman" w:cs="Times New Roman"/>
          <w:color w:val="000000"/>
          <w:sz w:val="24"/>
          <w:szCs w:val="24"/>
          <w:lang w:val="sr-Cyrl-BA"/>
        </w:rPr>
        <w:t xml:space="preserve">, </w:t>
      </w:r>
      <w:r w:rsidRPr="00036B69">
        <w:rPr>
          <w:rFonts w:ascii="Times New Roman" w:hAnsi="Times New Roman" w:cs="Times New Roman"/>
          <w:color w:val="000000"/>
          <w:sz w:val="24"/>
          <w:szCs w:val="24"/>
        </w:rPr>
        <w:t>претежно кречњачких</w:t>
      </w:r>
      <w:r w:rsidRPr="00036B69">
        <w:rPr>
          <w:rFonts w:ascii="Times New Roman" w:hAnsi="Times New Roman" w:cs="Times New Roman"/>
          <w:color w:val="000000"/>
          <w:sz w:val="24"/>
          <w:szCs w:val="24"/>
          <w:lang w:val="sr-Cyrl-BA"/>
        </w:rPr>
        <w:t xml:space="preserve"> </w:t>
      </w:r>
      <w:r w:rsidRPr="00036B69">
        <w:rPr>
          <w:rFonts w:ascii="Times New Roman" w:hAnsi="Times New Roman" w:cs="Times New Roman"/>
          <w:color w:val="000000"/>
          <w:sz w:val="24"/>
          <w:szCs w:val="24"/>
        </w:rPr>
        <w:t>стијена.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Ту се ради углавном о крупнозрном, кластичном материјалу чија зрна, валутице,</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мјестимично прелазе величину пречника од 40 cm. Обично је уз шљунак примјешана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извјесна количина пјесковите фракције. Шљунак се јавља на разним нивоима у виду мањих</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 xml:space="preserve">или већих сочива, или </w:t>
      </w:r>
      <w:r w:rsidRPr="00036B69">
        <w:rPr>
          <w:rFonts w:ascii="Times New Roman" w:hAnsi="Times New Roman" w:cs="Times New Roman"/>
          <w:color w:val="000000"/>
          <w:sz w:val="24"/>
          <w:szCs w:val="24"/>
          <w:lang w:val="sr-Cyrl-BA"/>
        </w:rPr>
        <w:t xml:space="preserve">и </w:t>
      </w:r>
      <w:r w:rsidRPr="00036B69">
        <w:rPr>
          <w:rFonts w:ascii="Times New Roman" w:hAnsi="Times New Roman" w:cs="Times New Roman"/>
          <w:color w:val="000000"/>
          <w:sz w:val="24"/>
          <w:szCs w:val="24"/>
        </w:rPr>
        <w:t>у виду самосталних зрна у слојевима и сочивима глина, туфа,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бентонита и пјешчара, дајући им шљунковит или конглимератичан карактер. Међутим,</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шљунак, по заступљености заузима треће мјесто, одмах иза туфова и бентонита. Наиме,</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развојем површинског копа на оним бушотинама на којима су били регистровани велики</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кречњачки "блокови", откривено је да се ту ради о наслагама крупнозрног шљунка са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крупним валутицама и уваљаним блоковима, чија је запр</w:t>
      </w:r>
      <w:r w:rsidRPr="00036B69">
        <w:rPr>
          <w:rFonts w:ascii="Times New Roman" w:hAnsi="Times New Roman" w:cs="Times New Roman"/>
          <w:color w:val="000000"/>
          <w:sz w:val="24"/>
          <w:szCs w:val="24"/>
          <w:lang w:val="sr-Cyrl-BA"/>
        </w:rPr>
        <w:t>е</w:t>
      </w:r>
      <w:r w:rsidRPr="00036B69">
        <w:rPr>
          <w:rFonts w:ascii="Times New Roman" w:hAnsi="Times New Roman" w:cs="Times New Roman"/>
          <w:color w:val="000000"/>
          <w:sz w:val="24"/>
          <w:szCs w:val="24"/>
        </w:rPr>
        <w:t>мина ријетко прелазила 0,5 m</w:t>
      </w:r>
      <w:r w:rsidRPr="00036B69">
        <w:rPr>
          <w:rFonts w:ascii="Times New Roman" w:hAnsi="Times New Roman" w:cs="Times New Roman"/>
          <w:color w:val="000000"/>
          <w:sz w:val="24"/>
          <w:szCs w:val="24"/>
          <w:vertAlign w:val="superscript"/>
        </w:rPr>
        <w:t>3</w:t>
      </w:r>
      <w:r w:rsidRPr="00036B69">
        <w:rPr>
          <w:rFonts w:ascii="Times New Roman" w:hAnsi="Times New Roman" w:cs="Times New Roman"/>
          <w:color w:val="000000"/>
          <w:sz w:val="24"/>
          <w:szCs w:val="24"/>
        </w:rPr>
        <w:t>.</w:t>
      </w:r>
    </w:p>
    <w:p w:rsidR="00EE587E" w:rsidRPr="00036B69" w:rsidRDefault="00EE587E" w:rsidP="00EE587E">
      <w:pPr>
        <w:spacing w:line="276" w:lineRule="auto"/>
        <w:jc w:val="both"/>
        <w:rPr>
          <w:rFonts w:ascii="Times New Roman" w:hAnsi="Times New Roman" w:cs="Times New Roman"/>
          <w:color w:val="000000"/>
          <w:sz w:val="24"/>
          <w:szCs w:val="24"/>
          <w:lang w:val="sr-Cyrl-RS"/>
        </w:rPr>
      </w:pPr>
      <w:r w:rsidRPr="00036B69">
        <w:rPr>
          <w:rFonts w:ascii="Times New Roman" w:hAnsi="Times New Roman" w:cs="Times New Roman"/>
          <w:color w:val="000000"/>
          <w:sz w:val="24"/>
          <w:szCs w:val="24"/>
        </w:rPr>
        <w:t>Пјешчари су знатно мање заступљени у односу на шљункове. Јављају се у разним</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нивоима, у виду мањих или већих сочива, или у виду танких прослојака и алтернација у</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наслагама туфова. Представљају претежно слабо дијагенезиране, доста трошне творевине,</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које се под прстима лако дробе, а цементоване су глиновито-карбонатним везивом. То су</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 xml:space="preserve">углавном карбонати пјешчари, жућкасто-сиве боје. Садрже различите </w:t>
      </w:r>
      <w:r w:rsidRPr="00036B69">
        <w:rPr>
          <w:rFonts w:ascii="Times New Roman" w:hAnsi="Times New Roman" w:cs="Times New Roman"/>
          <w:color w:val="000000"/>
          <w:sz w:val="24"/>
          <w:szCs w:val="24"/>
        </w:rPr>
        <w:lastRenderedPageBreak/>
        <w:t>количине туфа, па су</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мање или више туфитични, или поступно прелазе у јако пјесковите туфове.</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Петрографско-лабораторијским испитивањем узорака констатовано је да се ради о</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туфогеним карбонатним пјешчарима (калкаренитима). Структура им је псамитска,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најчешће ситно до средњо-зрнаста, а рјеђе крупнозрна. Величина зрна кретала се у</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распону од 0,06 до 4 mm. Садржај CaCO3 супстанце износио је од 40,73 - 85,53 %, а садржај</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пирокластичног материјала кретао се од 15 - 30%. Утврђено је да су изграђени од</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минералног и стијенског детритуса, пирокластичног и седиментног поријекла.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У оквиру минералног детритуса, као главни минерали јављају се кварц, фелдспат,</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биотит, мусковит, хлорит и калцит, а споредне представљају циркон, епидот, турмалин,</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апатит, гранат, пирит и непровидни минерали.</w:t>
      </w:r>
      <w:r w:rsidRPr="00036B69">
        <w:rPr>
          <w:rFonts w:ascii="Times New Roman" w:hAnsi="Times New Roman" w:cs="Times New Roman"/>
          <w:color w:val="000000"/>
          <w:sz w:val="24"/>
          <w:szCs w:val="24"/>
          <w:lang w:val="sr-Cyrl-RS"/>
        </w:rPr>
        <w:t xml:space="preserve"> </w:t>
      </w:r>
    </w:p>
    <w:p w:rsidR="00EE587E" w:rsidRPr="00036B69" w:rsidRDefault="00EE587E" w:rsidP="00EE587E">
      <w:pPr>
        <w:spacing w:line="276" w:lineRule="auto"/>
        <w:jc w:val="both"/>
        <w:rPr>
          <w:rFonts w:ascii="Times New Roman" w:hAnsi="Times New Roman" w:cs="Times New Roman"/>
          <w:color w:val="000000"/>
          <w:sz w:val="24"/>
          <w:szCs w:val="24"/>
          <w:lang w:val="sr-Cyrl-RS"/>
        </w:rPr>
      </w:pPr>
      <w:r w:rsidRPr="00036B69">
        <w:rPr>
          <w:rFonts w:ascii="Times New Roman" w:hAnsi="Times New Roman" w:cs="Times New Roman"/>
          <w:color w:val="000000"/>
          <w:sz w:val="24"/>
          <w:szCs w:val="24"/>
        </w:rPr>
        <w:t>Стијенски детритус</w:t>
      </w:r>
      <w:r w:rsidRPr="00036B69">
        <w:rPr>
          <w:rFonts w:ascii="Times New Roman" w:hAnsi="Times New Roman" w:cs="Times New Roman"/>
          <w:color w:val="000000"/>
          <w:sz w:val="24"/>
          <w:szCs w:val="24"/>
          <w:lang w:val="sr-Cyrl-BA"/>
        </w:rPr>
        <w:t>и</w:t>
      </w:r>
      <w:r w:rsidRPr="00036B69">
        <w:rPr>
          <w:rFonts w:ascii="Times New Roman" w:hAnsi="Times New Roman" w:cs="Times New Roman"/>
          <w:color w:val="000000"/>
          <w:sz w:val="24"/>
          <w:szCs w:val="24"/>
        </w:rPr>
        <w:t xml:space="preserve"> представљају фрагменти кречњака, лапораца, девитрификованог</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витрокластичног туфа, те рјеђе фрагменти спилита, кварцита и рожнаца.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Запажено је да се пјешчари чешће јављају у сјеверном и централном дијелу</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лежишта, углавном у подручју појављивања туфова. Највећа набушена дебљина пјешчара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од 5,4 m констатована је на бушотини BS-59.</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Истражним бушењем константовано је на више мјеста присуство олистолита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(блокова) доњокредних, једрих до ситнокристаластих кречњака, који се налазе у оквиру</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миоценских наслага. У току рада на експлоатацији бентонита извађено је неколико оваквих</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блокова, који су били уваљани као самци у наслаге других литолошких чланова, чије</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димензије нису износиле више од 1,5 m</w:t>
      </w:r>
      <w:r w:rsidRPr="00036B69">
        <w:rPr>
          <w:rFonts w:ascii="Times New Roman" w:hAnsi="Times New Roman" w:cs="Times New Roman"/>
          <w:color w:val="000000"/>
          <w:sz w:val="24"/>
          <w:szCs w:val="24"/>
          <w:vertAlign w:val="superscript"/>
        </w:rPr>
        <w:t>3</w:t>
      </w:r>
      <w:r w:rsidRPr="00036B69">
        <w:rPr>
          <w:rFonts w:ascii="Times New Roman" w:hAnsi="Times New Roman" w:cs="Times New Roman"/>
          <w:color w:val="000000"/>
          <w:sz w:val="24"/>
          <w:szCs w:val="24"/>
        </w:rPr>
        <w:t>. Њихово присуство указује да је дуж стрмих</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падина некадашњег седиментационог басена долазило до стропоштавања кречњачких</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блокова, који су сад евидентни као саставни литолошки члан неогених творевина.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Присуство угља на овом лежишту утврђенo је само на бушотинама BS-12 и BS-56,</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дебљине 0,5 и 0,4 m. Јавља се у виду танких сочивастих тијела као јако бентонитичан, тј.</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јако туфитичан угаљ. На бушотини BS-55 набушен је један интервал од 2,5 m гдје у танким</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слојевима алтернира туфитичан угаљ са угљевитим туфом. На неколико бушотина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запажена је различита концентрација органске компоненте у бентонитима, рјеђе у</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туфовима, која им даје црну боју и угљевит карактер. Као илустрацију прилажемо</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слиједећи снимак језгра са бушотине BS-55, на коме се виде ламинарно и хаотично</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распоређена угљевита примјеса, црне боје, у сивкасто зеленом бентониту.</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Бушотином S-26, само на једном мјесту, регистровано је присуство лапора. Јавља се</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у виду мањег сочива, чија набушена дебљина износи 2,2 m. То је тамносив, бентонитичан и</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туфичан лапор.</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Од свих литолошких чланова на овом лежишту, најмање је заступљен лапоровити</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кречњак. Само је на једној бушотини (BS-32) констатовано његово присуство. Јавља се у</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виду танког сочива чија набушена дебљина износи свега 0,8 m. Сивкасто-жуте је боје,</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шупљикавог је изгледа и танко је услојен.</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На овом лежишту, као значајан литолошки члан, јављају се наслаге полиминералних</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илитно-каолинитно-монтморилонитних глина, које прекривају знатан дио површине</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терена. Претежно су заступљене у подинском и повлатном дијелу неогених творевина.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Различито су обојене. Већином су бентонитичне, шљунковите и пјесковите, а понегдје су и</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туфитичне. На појединим мјестима у њима се јављају карбонатне конкреције. У подинском</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дијелу наслага, претежно су регистроване као црвене, бокситичне глине. У подинском</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дијелу, највећа дебљина од 7,8 m констатовано је бушотином BS-1, а у повлатном дијелу</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 xml:space="preserve">највећа дебљина износила је 5,7 m (BS-46). Наслаге ових глина јављају </w:t>
      </w:r>
      <w:r w:rsidRPr="00036B69">
        <w:rPr>
          <w:rFonts w:ascii="Times New Roman" w:hAnsi="Times New Roman" w:cs="Times New Roman"/>
          <w:color w:val="000000"/>
          <w:sz w:val="24"/>
          <w:szCs w:val="24"/>
        </w:rPr>
        <w:lastRenderedPageBreak/>
        <w:t>се као неправилна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издужена сочиваста тијела или у облику површинског покрова неправилне дебљине, који</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бочно прелази у друге литолошке чланове.</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Послије бентонита, туфови су најзаступљенији литолошки члан на овом дијелу</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лежишта. Јављају се у свим нивоима неогених наслага. На југозападном, централном и</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сјевероисточном дијелу лежишта израђују значајан дио површине терена. У југозападном,</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ободном подручју лежишта, туфови чине подину наслагама бентонита и леже директно на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палеорељефу, а у централном и сјевероисточном дијелу терена туфови су претежно</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сконцентрисани у повлатном дијелу наслага бентонита. Туфови се јављају и као мања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сочива и прослојци унутар наслага бентонита. Често се могу запазити наизмјенично,</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тортасто, смјењивање туфа и бентонита.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Границе туфа према бентониту су оштре или поступног карактера. Мјестимично се</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у наслагама бентонита јављају фрагменти компактног, силификованог туфа. Иначе, наслаге</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туфа су доста мекане, трошне, па се под притиском руке лако тару и дробе. Туфови имају</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широк спектар боја у којима преовлађују тонови сиве, зелене и жуте боје. Највећа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набушена дебљина туфа од 22,2 m, без присуства алтернација и прослојавања,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регистрована је на бушотини S-33, али вјероватно то није и највећа дебљина, јер су многе</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бушотине обустављене у подини бентонита изгрђеној од наслага туфа.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Петрографским испитивањем узорака констатовано је да се ту ради о</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кристаловитрокластичним туфовима чији основни састав чини аморфна силицијска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супстанца и подређено кристаласта. Структура им је углавном псамоалевропелитска.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Величина алевритских и псамитских честица креће се од 0,007 до 1 mm, док су димензије</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пелитских честица испод 0,005 mm.</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Аморфна, изотропна силицијска супстанаца - вулканско стакло, које чини преко</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90% састава туфа, јавља се у оштроугоним, српасто изувијаним и штапићастим одломцима.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Мјестимично су бистри и провидни са уочљивим мандуластим, гасним инклузијама.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Међутим, знатан дио честица вулканског стакла је девитрификован у мутну глиновиту</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супстанцу, бентонитског типа. Девитрификација је заступљена код туфова пелитске</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структуре.</w:t>
      </w:r>
      <w:r w:rsidRPr="00036B69">
        <w:rPr>
          <w:rFonts w:ascii="Times New Roman" w:hAnsi="Times New Roman" w:cs="Times New Roman"/>
          <w:color w:val="000000"/>
          <w:sz w:val="24"/>
          <w:szCs w:val="24"/>
          <w:lang w:val="sr-Cyrl-RS"/>
        </w:rPr>
        <w:t xml:space="preserve"> </w:t>
      </w:r>
    </w:p>
    <w:p w:rsidR="00EE587E" w:rsidRPr="00036B69" w:rsidRDefault="00EE587E" w:rsidP="00EE587E">
      <w:pPr>
        <w:spacing w:line="276" w:lineRule="auto"/>
        <w:jc w:val="both"/>
        <w:rPr>
          <w:rFonts w:ascii="Times New Roman" w:hAnsi="Times New Roman" w:cs="Times New Roman"/>
          <w:color w:val="000000"/>
          <w:sz w:val="24"/>
          <w:szCs w:val="24"/>
          <w:lang w:val="sr-Cyrl-RS"/>
        </w:rPr>
      </w:pPr>
      <w:r w:rsidRPr="00036B69">
        <w:rPr>
          <w:rFonts w:ascii="Times New Roman" w:hAnsi="Times New Roman" w:cs="Times New Roman"/>
          <w:color w:val="000000"/>
          <w:sz w:val="24"/>
          <w:szCs w:val="24"/>
        </w:rPr>
        <w:t>Подређено заступљени, анизотропни састојци представљени су кристалима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плагиокласа, кварца, биотита, хлорита, те рјеђе апатита, турмалина, циркона, ортокласа и</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микроклина.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Туфови су цементовани глиновитом супстанцом бентонитског типа, пелитским</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честицама вулканског стакла и подређено гвожђевитим везивом.</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Економски најзначајнији литолошки члан овог полифацијалног комплекса,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представљају наслаге бентонитних глина - у даљем тексту бентонит - које на овом</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локалитету имају највеће учешће у грађи старијег пакета млађемиоценских седимената.</w:t>
      </w:r>
    </w:p>
    <w:p w:rsidR="00EE587E" w:rsidRPr="00036B69" w:rsidRDefault="00EE587E" w:rsidP="00EE587E">
      <w:pPr>
        <w:spacing w:line="276" w:lineRule="auto"/>
        <w:jc w:val="both"/>
        <w:rPr>
          <w:rFonts w:ascii="Times New Roman" w:hAnsi="Times New Roman" w:cs="Times New Roman"/>
          <w:sz w:val="24"/>
          <w:szCs w:val="24"/>
          <w:lang w:val="sr-Cyrl-RS"/>
        </w:rPr>
      </w:pPr>
      <w:r w:rsidRPr="00036B69">
        <w:rPr>
          <w:rFonts w:ascii="Times New Roman" w:hAnsi="Times New Roman" w:cs="Times New Roman"/>
          <w:color w:val="000000"/>
          <w:sz w:val="24"/>
          <w:szCs w:val="24"/>
        </w:rPr>
        <w:t>Овдје бентонити чине основну масу наслага унутар које - или по њеном ободу се јављају</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остали литолошки чланови. Често се у наслагама бентонита налазе распршене примјесе</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пијеска, шљунка, туфа и угљевите материје дајући овим седиментима пјесковит,</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шљунковит, туфтичан и угљевит карактер. Посебно треба нагласити да су у наслагама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бентонита често присутне ситније и крупније, бијеле и жућкасто-бијеле карбонатне</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конкреције. Јављају се као распршена зона по маси бентонита, те у виду ламинарних или</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неправилно-мрежастих жилица или као веће сочивасте концентрације гдје су у односу на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 xml:space="preserve">бентонит подједнако или у преовлађујућем обиму заступљене. </w:t>
      </w:r>
      <w:r w:rsidRPr="00036B69">
        <w:rPr>
          <w:rFonts w:ascii="Times New Roman" w:hAnsi="Times New Roman" w:cs="Times New Roman"/>
          <w:color w:val="000000"/>
          <w:sz w:val="24"/>
          <w:szCs w:val="24"/>
          <w:lang w:val="sr-Cyrl-BA"/>
        </w:rPr>
        <w:t>Осим наведеног</w:t>
      </w:r>
      <w:r w:rsidRPr="00036B69">
        <w:rPr>
          <w:rFonts w:ascii="Times New Roman" w:hAnsi="Times New Roman" w:cs="Times New Roman"/>
          <w:color w:val="000000"/>
          <w:sz w:val="24"/>
          <w:szCs w:val="24"/>
        </w:rPr>
        <w:t>, јављају се и као</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тања сочива, дебљине до 0,8 m, који су изграђени само од масе карбонатних конкреција.</w:t>
      </w:r>
    </w:p>
    <w:p w:rsidR="00EE587E" w:rsidRPr="00036B69" w:rsidRDefault="00EE587E" w:rsidP="00EE587E">
      <w:pPr>
        <w:spacing w:line="276" w:lineRule="auto"/>
        <w:jc w:val="both"/>
        <w:rPr>
          <w:rFonts w:ascii="Times New Roman" w:hAnsi="Times New Roman" w:cs="Times New Roman"/>
          <w:color w:val="000000"/>
          <w:sz w:val="24"/>
          <w:szCs w:val="24"/>
          <w:lang w:val="sr-Cyrl-RS"/>
        </w:rPr>
      </w:pPr>
      <w:r w:rsidRPr="00036B69">
        <w:rPr>
          <w:rFonts w:ascii="Times New Roman" w:hAnsi="Times New Roman" w:cs="Times New Roman"/>
          <w:color w:val="000000"/>
          <w:sz w:val="24"/>
          <w:szCs w:val="24"/>
        </w:rPr>
        <w:lastRenderedPageBreak/>
        <w:t>Наслаге бентонита су веома различито обојене. Ту сe срећу све могуће нијансе и</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прелази скоро цијелог спектра боја.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Прелази између боја могу бити поступни или са јасно оштрим границама. Често се</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у једној основној боји бентонита налазе хаотично распоређене примјесе неке друге боје</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или је тај распоред у виду танких, благозаталасаних ламина.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Бентонит је углавном масног опипа. Код наслага са сачуваном реликтном</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структуром туфа, бентонит има воскаст изглед са плиткошкољкастим преломом и доста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глатком површином. У воскастим бентонитима мјестимично се могу запазити ситне</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љуспице биотита и мусковита.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Највећа набушена дебљина наслага бентонита износи 37,4 m. Иначе највећа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набушена дебљина полифацијалног комплекса неогених седимената на овом лежишту</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износи 48,5 m, а регистрована је на бушотини BS-65.</w:t>
      </w:r>
    </w:p>
    <w:p w:rsidR="00EE587E" w:rsidRPr="00036B69" w:rsidRDefault="00EE587E" w:rsidP="00EE587E">
      <w:pPr>
        <w:spacing w:line="276" w:lineRule="auto"/>
        <w:jc w:val="both"/>
        <w:rPr>
          <w:rFonts w:ascii="Times New Roman" w:hAnsi="Times New Roman" w:cs="Times New Roman"/>
          <w:color w:val="000000"/>
          <w:sz w:val="24"/>
          <w:szCs w:val="24"/>
          <w:lang w:val="sr-Cyrl-RS"/>
        </w:rPr>
      </w:pPr>
      <w:r w:rsidRPr="00036B69">
        <w:rPr>
          <w:rFonts w:ascii="Times New Roman" w:hAnsi="Times New Roman" w:cs="Times New Roman"/>
          <w:b/>
          <w:bCs/>
          <w:color w:val="000000"/>
          <w:sz w:val="24"/>
          <w:szCs w:val="24"/>
        </w:rPr>
        <w:t xml:space="preserve">Плиоценско-квартарне творевине </w:t>
      </w:r>
    </w:p>
    <w:p w:rsidR="00EE587E" w:rsidRPr="00036B69" w:rsidRDefault="00EE587E" w:rsidP="00EE587E">
      <w:pPr>
        <w:spacing w:line="276" w:lineRule="auto"/>
        <w:jc w:val="both"/>
        <w:rPr>
          <w:rFonts w:ascii="Times New Roman" w:hAnsi="Times New Roman" w:cs="Times New Roman"/>
          <w:color w:val="000000"/>
          <w:sz w:val="24"/>
          <w:szCs w:val="24"/>
          <w:lang w:val="sr-Cyrl-RS"/>
        </w:rPr>
      </w:pPr>
      <w:r w:rsidRPr="00036B69">
        <w:rPr>
          <w:rFonts w:ascii="Times New Roman" w:hAnsi="Times New Roman" w:cs="Times New Roman"/>
          <w:color w:val="000000"/>
          <w:sz w:val="24"/>
          <w:szCs w:val="24"/>
        </w:rPr>
        <w:t>Творевине ове старости представљене су</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заглињеним пјесковитим шљунцима који се по свом саставу битно разликују од</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карбонатних шљунака из миоценског полифацијалног комплекса. Зрна ових шљунака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углавном изграђују различито (претежно црвено) обојени рожнаци, затим се подређеније</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јављају зрна од бијелог кварца, те зрна од зеленкастих магматских стијена, пјешчара,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силификованих лапора и доста ријетко карбонатна зрна. Ове наслаге вјероватно</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представљају завршни дио седиментационих процеса који су се одвијали у оквиру овог</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дијела неогеног басена. Старост ових наслага није палеонтолошки одређена, него је дата уз</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претпоставку.</w:t>
      </w:r>
    </w:p>
    <w:p w:rsidR="00EE587E" w:rsidRPr="00036B69" w:rsidRDefault="00EE587E" w:rsidP="00EE587E">
      <w:pPr>
        <w:spacing w:line="276" w:lineRule="auto"/>
        <w:jc w:val="both"/>
        <w:rPr>
          <w:rFonts w:ascii="Times New Roman" w:hAnsi="Times New Roman" w:cs="Times New Roman"/>
          <w:color w:val="000000"/>
          <w:sz w:val="24"/>
          <w:szCs w:val="24"/>
          <w:lang w:val="sr-Cyrl-RS"/>
        </w:rPr>
      </w:pPr>
      <w:r w:rsidRPr="00036B69">
        <w:rPr>
          <w:rFonts w:ascii="Times New Roman" w:hAnsi="Times New Roman" w:cs="Times New Roman"/>
          <w:b/>
          <w:bCs/>
          <w:color w:val="000000"/>
          <w:sz w:val="24"/>
          <w:szCs w:val="24"/>
        </w:rPr>
        <w:t xml:space="preserve">Алувион </w:t>
      </w:r>
      <w:r w:rsidRPr="00036B69">
        <w:rPr>
          <w:rFonts w:ascii="Times New Roman" w:hAnsi="Times New Roman" w:cs="Times New Roman"/>
          <w:color w:val="000000"/>
          <w:sz w:val="24"/>
          <w:szCs w:val="24"/>
        </w:rPr>
        <w:t>(al)</w:t>
      </w:r>
    </w:p>
    <w:p w:rsidR="00EE587E" w:rsidRPr="00036B69" w:rsidRDefault="00EE587E" w:rsidP="00EE587E">
      <w:pPr>
        <w:spacing w:line="276" w:lineRule="auto"/>
        <w:jc w:val="both"/>
        <w:rPr>
          <w:rFonts w:ascii="Times New Roman" w:hAnsi="Times New Roman" w:cs="Times New Roman"/>
          <w:color w:val="000000"/>
          <w:sz w:val="24"/>
          <w:szCs w:val="24"/>
          <w:lang w:val="sr-Cyrl-RS"/>
        </w:rPr>
      </w:pPr>
      <w:r w:rsidRPr="00036B69">
        <w:rPr>
          <w:rFonts w:ascii="Times New Roman" w:hAnsi="Times New Roman" w:cs="Times New Roman"/>
          <w:color w:val="000000"/>
          <w:sz w:val="24"/>
          <w:szCs w:val="24"/>
        </w:rPr>
        <w:t>Алувијалне наслаге јављају се на сјевероисточном, ободном дијелу лежишта, у</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подручју алувијлне заравни потока Лугови. Ове творевине представљене су шљунком и</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пијеском</w:t>
      </w:r>
      <w:r w:rsidRPr="00036B69">
        <w:rPr>
          <w:rFonts w:ascii="Times New Roman" w:hAnsi="Times New Roman" w:cs="Times New Roman"/>
          <w:color w:val="000000"/>
          <w:sz w:val="24"/>
          <w:szCs w:val="24"/>
          <w:lang w:val="sr-Cyrl-BA"/>
        </w:rPr>
        <w:t xml:space="preserve">, </w:t>
      </w:r>
      <w:r w:rsidRPr="00036B69">
        <w:rPr>
          <w:rFonts w:ascii="Times New Roman" w:hAnsi="Times New Roman" w:cs="Times New Roman"/>
          <w:color w:val="000000"/>
          <w:sz w:val="24"/>
          <w:szCs w:val="24"/>
        </w:rPr>
        <w:t>претежно карбонатног састава</w:t>
      </w:r>
      <w:r w:rsidRPr="00036B69">
        <w:rPr>
          <w:rFonts w:ascii="Times New Roman" w:hAnsi="Times New Roman" w:cs="Times New Roman"/>
          <w:color w:val="000000"/>
          <w:sz w:val="24"/>
          <w:szCs w:val="24"/>
          <w:lang w:val="sr-Cyrl-BA"/>
        </w:rPr>
        <w:t xml:space="preserve">, </w:t>
      </w:r>
      <w:r w:rsidRPr="00036B69">
        <w:rPr>
          <w:rFonts w:ascii="Times New Roman" w:hAnsi="Times New Roman" w:cs="Times New Roman"/>
          <w:color w:val="000000"/>
          <w:sz w:val="24"/>
          <w:szCs w:val="24"/>
        </w:rPr>
        <w:t>те глином која овим наслагама даје глиновит</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карактер.</w:t>
      </w:r>
    </w:p>
    <w:p w:rsidR="00EE587E" w:rsidRPr="00036B69" w:rsidRDefault="00EE587E" w:rsidP="00EE587E">
      <w:pPr>
        <w:spacing w:line="276" w:lineRule="auto"/>
        <w:jc w:val="both"/>
        <w:rPr>
          <w:rFonts w:ascii="Times New Roman" w:hAnsi="Times New Roman" w:cs="Times New Roman"/>
          <w:color w:val="000000"/>
          <w:sz w:val="24"/>
          <w:szCs w:val="24"/>
          <w:lang w:val="sr-Cyrl-RS"/>
        </w:rPr>
      </w:pPr>
      <w:r w:rsidRPr="00036B69">
        <w:rPr>
          <w:rFonts w:ascii="Times New Roman" w:hAnsi="Times New Roman" w:cs="Times New Roman"/>
          <w:b/>
          <w:bCs/>
          <w:color w:val="000000"/>
          <w:sz w:val="24"/>
          <w:szCs w:val="24"/>
        </w:rPr>
        <w:t xml:space="preserve">Насип </w:t>
      </w:r>
      <w:r w:rsidRPr="00036B69">
        <w:rPr>
          <w:rFonts w:ascii="Times New Roman" w:hAnsi="Times New Roman" w:cs="Times New Roman"/>
          <w:color w:val="000000"/>
          <w:sz w:val="24"/>
          <w:szCs w:val="24"/>
        </w:rPr>
        <w:t>(n)</w:t>
      </w:r>
      <w:r w:rsidRPr="00036B69">
        <w:rPr>
          <w:rFonts w:ascii="Times New Roman" w:hAnsi="Times New Roman" w:cs="Times New Roman"/>
          <w:color w:val="000000"/>
          <w:sz w:val="24"/>
          <w:szCs w:val="24"/>
          <w:lang w:val="sr-Cyrl-RS"/>
        </w:rPr>
        <w:t xml:space="preserve"> </w:t>
      </w:r>
    </w:p>
    <w:p w:rsidR="00EE587E" w:rsidRPr="00036B69" w:rsidRDefault="00EE587E" w:rsidP="00EE587E">
      <w:pPr>
        <w:spacing w:line="276" w:lineRule="auto"/>
        <w:jc w:val="both"/>
        <w:rPr>
          <w:rFonts w:ascii="Times New Roman" w:hAnsi="Times New Roman" w:cs="Times New Roman"/>
          <w:sz w:val="24"/>
          <w:szCs w:val="24"/>
          <w:lang w:val="sr-Cyrl-RS"/>
        </w:rPr>
      </w:pPr>
      <w:r w:rsidRPr="00036B69">
        <w:rPr>
          <w:rFonts w:ascii="Times New Roman" w:hAnsi="Times New Roman" w:cs="Times New Roman"/>
          <w:color w:val="000000"/>
          <w:sz w:val="24"/>
          <w:szCs w:val="24"/>
        </w:rPr>
        <w:t>На овом лежишту - као резултат експлоатације бентонита – формирана су три</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међусобно одвојена одлагалишта насутог материјала. Прва два представљају привремене</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депое руде са којих се одвози бентонит, кад је у кишним периодима немогуће ући у</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површински коп. Трећи депо представља стари насип на који се одлаже јаловина која</w:t>
      </w:r>
      <w:r w:rsidRPr="00036B69">
        <w:rPr>
          <w:rFonts w:ascii="Times New Roman" w:hAnsi="Times New Roman" w:cs="Times New Roman"/>
          <w:color w:val="000000"/>
          <w:sz w:val="24"/>
          <w:szCs w:val="24"/>
          <w:lang w:val="sr-Cyrl-RS"/>
        </w:rPr>
        <w:t xml:space="preserve"> </w:t>
      </w:r>
      <w:r w:rsidRPr="00036B69">
        <w:rPr>
          <w:rFonts w:ascii="Times New Roman" w:hAnsi="Times New Roman" w:cs="Times New Roman"/>
          <w:color w:val="000000"/>
          <w:sz w:val="24"/>
          <w:szCs w:val="24"/>
        </w:rPr>
        <w:t>настаје у процесу експлоатације минералне сировине.</w:t>
      </w:r>
    </w:p>
    <w:p w:rsidR="00313A7F" w:rsidRDefault="00EE587E" w:rsidP="00313A7F">
      <w:pPr>
        <w:pStyle w:val="NoSpacing"/>
        <w:keepNext/>
        <w:jc w:val="both"/>
      </w:pPr>
      <w:r w:rsidRPr="00036B69">
        <w:rPr>
          <w:b/>
          <w:noProof/>
        </w:rPr>
        <w:lastRenderedPageBreak/>
        <w:drawing>
          <wp:inline distT="0" distB="0" distL="0" distR="0" wp14:anchorId="11B904AA" wp14:editId="4A730515">
            <wp:extent cx="6142355" cy="303711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215746" cy="3073402"/>
                    </a:xfrm>
                    <a:prstGeom prst="rect">
                      <a:avLst/>
                    </a:prstGeom>
                  </pic:spPr>
                </pic:pic>
              </a:graphicData>
            </a:graphic>
          </wp:inline>
        </w:drawing>
      </w:r>
    </w:p>
    <w:p w:rsidR="00742C7F" w:rsidRPr="00742C7F" w:rsidRDefault="00313A7F" w:rsidP="00742C7F">
      <w:pPr>
        <w:pStyle w:val="NoSpacing"/>
        <w:jc w:val="both"/>
        <w:rPr>
          <w:bCs/>
          <w:i/>
          <w:iCs/>
          <w:lang w:val="sr-Cyrl-BA"/>
        </w:rPr>
      </w:pPr>
      <w:bookmarkStart w:id="67" w:name="_Toc81428798"/>
      <w:r w:rsidRPr="00742C7F">
        <w:rPr>
          <w:i/>
          <w:iCs/>
        </w:rPr>
        <w:t xml:space="preserve">Слика </w:t>
      </w:r>
      <w:r w:rsidR="00E30016">
        <w:rPr>
          <w:i/>
          <w:iCs/>
          <w:lang w:val="sr-Cyrl-BA"/>
        </w:rPr>
        <w:t>бр.</w:t>
      </w:r>
      <w:r w:rsidRPr="00742C7F">
        <w:rPr>
          <w:i/>
          <w:iCs/>
        </w:rPr>
        <w:fldChar w:fldCharType="begin"/>
      </w:r>
      <w:r w:rsidRPr="00742C7F">
        <w:rPr>
          <w:i/>
          <w:iCs/>
        </w:rPr>
        <w:instrText xml:space="preserve"> SEQ Слика \* ARABIC </w:instrText>
      </w:r>
      <w:r w:rsidRPr="00742C7F">
        <w:rPr>
          <w:i/>
          <w:iCs/>
        </w:rPr>
        <w:fldChar w:fldCharType="separate"/>
      </w:r>
      <w:r w:rsidR="00F4370B">
        <w:rPr>
          <w:i/>
          <w:iCs/>
          <w:noProof/>
        </w:rPr>
        <w:t>21</w:t>
      </w:r>
      <w:r w:rsidRPr="00742C7F">
        <w:rPr>
          <w:i/>
          <w:iCs/>
        </w:rPr>
        <w:fldChar w:fldCharType="end"/>
      </w:r>
      <w:r w:rsidR="00742C7F" w:rsidRPr="00742C7F">
        <w:rPr>
          <w:i/>
          <w:iCs/>
          <w:lang w:val="sr-Cyrl-BA"/>
        </w:rPr>
        <w:t xml:space="preserve">: </w:t>
      </w:r>
      <w:r w:rsidR="00742C7F" w:rsidRPr="00742C7F">
        <w:rPr>
          <w:bCs/>
          <w:i/>
          <w:iCs/>
          <w:lang w:val="sr-Cyrl-BA"/>
        </w:rPr>
        <w:t>Детаљни геолошки профил кроз лежиште бентонита „Соколац“</w:t>
      </w:r>
      <w:bookmarkEnd w:id="67"/>
    </w:p>
    <w:p w:rsidR="00EE587E" w:rsidRPr="00742C7F" w:rsidRDefault="00EE587E" w:rsidP="00313A7F">
      <w:pPr>
        <w:pStyle w:val="Caption"/>
        <w:rPr>
          <w:rFonts w:ascii="Times New Roman" w:hAnsi="Times New Roman"/>
          <w:b w:val="0"/>
          <w:sz w:val="24"/>
          <w:szCs w:val="24"/>
          <w:lang w:val="sr-Cyrl-BA"/>
        </w:rPr>
      </w:pPr>
    </w:p>
    <w:p w:rsidR="00EE587E" w:rsidRPr="006C3787" w:rsidRDefault="00EE587E" w:rsidP="00EE587E">
      <w:pPr>
        <w:pStyle w:val="NoSpacing"/>
        <w:jc w:val="both"/>
        <w:rPr>
          <w:b/>
          <w:lang w:val="sr-Cyrl-BA"/>
        </w:rPr>
      </w:pPr>
      <w:r w:rsidRPr="006C3787">
        <w:rPr>
          <w:b/>
          <w:lang w:val="sr-Cyrl-CS"/>
        </w:rPr>
        <w:t>Хидрогеолошке карактеристике лежишта</w:t>
      </w:r>
    </w:p>
    <w:p w:rsidR="00EE587E" w:rsidRDefault="00EE587E" w:rsidP="00EE587E">
      <w:pPr>
        <w:pStyle w:val="NoSpacing"/>
        <w:spacing w:line="276" w:lineRule="auto"/>
        <w:jc w:val="both"/>
        <w:rPr>
          <w:lang w:val="sr-Cyrl-BA"/>
        </w:rPr>
      </w:pPr>
      <w:r w:rsidRPr="0068032B">
        <w:rPr>
          <w:color w:val="000000"/>
          <w:lang w:val="sr-Cyrl-CS"/>
        </w:rPr>
        <w:t>На основу разматрања геолошке грађе лежишта, може се закључити да су овд</w:t>
      </w:r>
      <w:r>
        <w:rPr>
          <w:color w:val="000000"/>
          <w:lang w:val="sr-Cyrl-CS"/>
        </w:rPr>
        <w:t>ј</w:t>
      </w:r>
      <w:r w:rsidRPr="0068032B">
        <w:rPr>
          <w:color w:val="000000"/>
          <w:lang w:val="sr-Cyrl-CS"/>
        </w:rPr>
        <w:t>е</w:t>
      </w:r>
      <w:r>
        <w:rPr>
          <w:color w:val="000000"/>
          <w:lang w:val="sr-Cyrl-CS"/>
        </w:rPr>
        <w:t xml:space="preserve"> </w:t>
      </w:r>
      <w:r w:rsidRPr="0068032B">
        <w:rPr>
          <w:color w:val="000000"/>
          <w:lang w:val="sr-Cyrl-CS"/>
        </w:rPr>
        <w:t>заступљени литолошки чланови, који се међусобно разликују по својим особинама и</w:t>
      </w:r>
      <w:r>
        <w:rPr>
          <w:color w:val="000000"/>
          <w:lang w:val="sr-Cyrl-CS"/>
        </w:rPr>
        <w:t xml:space="preserve"> </w:t>
      </w:r>
      <w:r w:rsidRPr="0068032B">
        <w:rPr>
          <w:color w:val="000000"/>
          <w:lang w:val="sr-Cyrl-CS"/>
        </w:rPr>
        <w:t>хидрогеолошким функцијама. У погледу примања и отпуштања воде, јасно се разликују</w:t>
      </w:r>
      <w:r>
        <w:rPr>
          <w:color w:val="000000"/>
          <w:lang w:val="sr-Cyrl-CS"/>
        </w:rPr>
        <w:t xml:space="preserve"> </w:t>
      </w:r>
      <w:r w:rsidRPr="0068032B">
        <w:rPr>
          <w:color w:val="000000"/>
          <w:lang w:val="sr-Cyrl-CS"/>
        </w:rPr>
        <w:t>два својства ових стијена: стијене са колекторским и стијене са изолаторским својствима.</w:t>
      </w:r>
      <w:r>
        <w:rPr>
          <w:color w:val="000000"/>
          <w:lang w:val="sr-Cyrl-CS"/>
        </w:rPr>
        <w:t xml:space="preserve"> </w:t>
      </w:r>
      <w:r w:rsidRPr="0068032B">
        <w:rPr>
          <w:color w:val="000000"/>
          <w:lang w:val="sr-Cyrl-CS"/>
        </w:rPr>
        <w:t>Водопропусност стијенских маса је сложена функција различитих фактора, која се</w:t>
      </w:r>
      <w:r>
        <w:rPr>
          <w:color w:val="000000"/>
          <w:lang w:val="sr-Cyrl-CS"/>
        </w:rPr>
        <w:t xml:space="preserve"> </w:t>
      </w:r>
      <w:r w:rsidRPr="0068032B">
        <w:rPr>
          <w:color w:val="000000"/>
          <w:lang w:val="sr-Cyrl-CS"/>
        </w:rPr>
        <w:t>може м</w:t>
      </w:r>
      <w:r>
        <w:rPr>
          <w:color w:val="000000"/>
          <w:lang w:val="sr-Cyrl-CS"/>
        </w:rPr>
        <w:t>и</w:t>
      </w:r>
      <w:r w:rsidRPr="0068032B">
        <w:rPr>
          <w:color w:val="000000"/>
          <w:lang w:val="sr-Cyrl-CS"/>
        </w:rPr>
        <w:t>јењати зависно од степена порозности, врсте порозности, везе међу порама,</w:t>
      </w:r>
      <w:r>
        <w:rPr>
          <w:color w:val="000000"/>
          <w:lang w:val="sr-Cyrl-CS"/>
        </w:rPr>
        <w:t xml:space="preserve"> </w:t>
      </w:r>
      <w:r w:rsidRPr="0068032B">
        <w:rPr>
          <w:color w:val="000000"/>
          <w:lang w:val="sr-Cyrl-CS"/>
        </w:rPr>
        <w:t>положаја стијенских маса, слојевитости, тектонских структура итд. Међутим веома важан</w:t>
      </w:r>
      <w:r>
        <w:rPr>
          <w:color w:val="000000"/>
          <w:lang w:val="sr-Cyrl-CS"/>
        </w:rPr>
        <w:t xml:space="preserve"> </w:t>
      </w:r>
      <w:r w:rsidRPr="0068032B">
        <w:rPr>
          <w:color w:val="000000"/>
          <w:lang w:val="sr-Cyrl-CS"/>
        </w:rPr>
        <w:t>елемент представља порозност и међупорна повезаност, која углавном диктира могућност</w:t>
      </w:r>
      <w:r>
        <w:rPr>
          <w:color w:val="000000"/>
          <w:lang w:val="sr-Cyrl-CS"/>
        </w:rPr>
        <w:t xml:space="preserve"> </w:t>
      </w:r>
      <w:r w:rsidRPr="0068032B">
        <w:rPr>
          <w:color w:val="000000"/>
          <w:lang w:val="sr-Cyrl-CS"/>
        </w:rPr>
        <w:t>акумулације и отицања подземних вода. У погледу врсте порозности и функције у примању</w:t>
      </w:r>
      <w:r>
        <w:rPr>
          <w:color w:val="000000"/>
          <w:lang w:val="sr-Cyrl-CS"/>
        </w:rPr>
        <w:t xml:space="preserve"> </w:t>
      </w:r>
      <w:r w:rsidRPr="0068032B">
        <w:rPr>
          <w:color w:val="000000"/>
          <w:lang w:val="sr-Cyrl-CS"/>
        </w:rPr>
        <w:t>и отпуштању воде, можемо издвојити двије основне групе стијена:</w:t>
      </w:r>
    </w:p>
    <w:p w:rsidR="00EE587E" w:rsidRDefault="00EE587E" w:rsidP="00F1621F">
      <w:pPr>
        <w:pStyle w:val="NoSpacing"/>
        <w:numPr>
          <w:ilvl w:val="0"/>
          <w:numId w:val="33"/>
        </w:numPr>
        <w:spacing w:line="276" w:lineRule="auto"/>
        <w:jc w:val="both"/>
        <w:rPr>
          <w:color w:val="000000"/>
          <w:lang w:val="sr-Cyrl-CS"/>
        </w:rPr>
      </w:pPr>
      <w:r w:rsidRPr="0068032B">
        <w:rPr>
          <w:color w:val="000000"/>
          <w:lang w:val="sr-Cyrl-CS"/>
        </w:rPr>
        <w:t>стијене интергрануларне порозности у функцији изолатора и колектора и</w:t>
      </w:r>
      <w:r>
        <w:rPr>
          <w:color w:val="000000"/>
          <w:lang w:val="sr-Cyrl-CS"/>
        </w:rPr>
        <w:t xml:space="preserve"> </w:t>
      </w:r>
    </w:p>
    <w:p w:rsidR="00EE587E" w:rsidRDefault="00EE587E" w:rsidP="00F1621F">
      <w:pPr>
        <w:pStyle w:val="NoSpacing"/>
        <w:numPr>
          <w:ilvl w:val="0"/>
          <w:numId w:val="33"/>
        </w:numPr>
        <w:spacing w:line="276" w:lineRule="auto"/>
        <w:jc w:val="both"/>
        <w:rPr>
          <w:color w:val="000000"/>
          <w:lang w:val="sr-Cyrl-CS"/>
        </w:rPr>
      </w:pPr>
      <w:r w:rsidRPr="0068032B">
        <w:rPr>
          <w:color w:val="000000"/>
          <w:lang w:val="sr-Cyrl-CS"/>
        </w:rPr>
        <w:t>стијене пукотинске и кавернозне порозности у функцији колектора.</w:t>
      </w:r>
    </w:p>
    <w:p w:rsidR="00EE587E" w:rsidRDefault="00EE587E" w:rsidP="00EE587E">
      <w:pPr>
        <w:pStyle w:val="NoSpacing"/>
        <w:spacing w:line="276" w:lineRule="auto"/>
        <w:jc w:val="both"/>
        <w:rPr>
          <w:color w:val="000000"/>
          <w:lang w:val="sr-Cyrl-CS"/>
        </w:rPr>
      </w:pPr>
      <w:r w:rsidRPr="0068032B">
        <w:rPr>
          <w:color w:val="000000"/>
          <w:lang w:val="sr-Cyrl-CS"/>
        </w:rPr>
        <w:t>Стијене интергрануларне порозности представљене су глинама</w:t>
      </w:r>
      <w:r>
        <w:rPr>
          <w:color w:val="000000"/>
          <w:lang w:val="sr-Cyrl-CS"/>
        </w:rPr>
        <w:t xml:space="preserve">, </w:t>
      </w:r>
      <w:r w:rsidRPr="0068032B">
        <w:rPr>
          <w:color w:val="000000"/>
          <w:lang w:val="sr-Cyrl-CS"/>
        </w:rPr>
        <w:t>у ширем</w:t>
      </w:r>
      <w:r>
        <w:rPr>
          <w:color w:val="000000"/>
          <w:lang w:val="sr-Cyrl-CS"/>
        </w:rPr>
        <w:t xml:space="preserve"> </w:t>
      </w:r>
      <w:r w:rsidRPr="0068032B">
        <w:rPr>
          <w:color w:val="000000"/>
          <w:lang w:val="sr-Cyrl-CS"/>
        </w:rPr>
        <w:t>смислу</w:t>
      </w:r>
      <w:r>
        <w:rPr>
          <w:color w:val="000000"/>
          <w:lang w:val="sr-Cyrl-CS"/>
        </w:rPr>
        <w:t>,</w:t>
      </w:r>
      <w:r w:rsidRPr="0068032B">
        <w:rPr>
          <w:color w:val="000000"/>
          <w:lang w:val="sr-Cyrl-CS"/>
        </w:rPr>
        <w:t xml:space="preserve"> и шљунцима.</w:t>
      </w:r>
      <w:r>
        <w:rPr>
          <w:color w:val="000000"/>
          <w:lang w:val="sr-Cyrl-CS"/>
        </w:rPr>
        <w:t xml:space="preserve"> </w:t>
      </w:r>
      <w:r w:rsidRPr="0068032B">
        <w:rPr>
          <w:color w:val="000000"/>
          <w:lang w:val="sr-Cyrl-CS"/>
        </w:rPr>
        <w:t>Глине на овом лежишту предстаљају основну стијенску масу унутар које се</w:t>
      </w:r>
      <w:r>
        <w:rPr>
          <w:color w:val="000000"/>
          <w:lang w:val="sr-Cyrl-CS"/>
        </w:rPr>
        <w:t xml:space="preserve">, </w:t>
      </w:r>
      <w:r w:rsidRPr="0068032B">
        <w:rPr>
          <w:color w:val="000000"/>
          <w:lang w:val="sr-Cyrl-CS"/>
        </w:rPr>
        <w:t>или по</w:t>
      </w:r>
      <w:r>
        <w:rPr>
          <w:color w:val="000000"/>
          <w:lang w:val="sr-Cyrl-CS"/>
        </w:rPr>
        <w:t xml:space="preserve"> </w:t>
      </w:r>
      <w:r w:rsidRPr="0068032B">
        <w:rPr>
          <w:color w:val="000000"/>
          <w:lang w:val="sr-Cyrl-CS"/>
        </w:rPr>
        <w:t>њеном ободу</w:t>
      </w:r>
      <w:r>
        <w:rPr>
          <w:color w:val="000000"/>
          <w:lang w:val="sr-Cyrl-CS"/>
        </w:rPr>
        <w:t xml:space="preserve">, </w:t>
      </w:r>
      <w:r w:rsidRPr="0068032B">
        <w:rPr>
          <w:color w:val="000000"/>
          <w:lang w:val="sr-Cyrl-CS"/>
        </w:rPr>
        <w:t>јављају у подређеној количини остали литолошки чланови. То су наслаге са</w:t>
      </w:r>
      <w:r>
        <w:rPr>
          <w:color w:val="000000"/>
          <w:lang w:val="sr-Cyrl-CS"/>
        </w:rPr>
        <w:t xml:space="preserve"> </w:t>
      </w:r>
      <w:r w:rsidRPr="0068032B">
        <w:rPr>
          <w:color w:val="000000"/>
          <w:lang w:val="sr-Cyrl-CS"/>
        </w:rPr>
        <w:t>типичном улогом изолатора, који спр</w:t>
      </w:r>
      <w:r>
        <w:rPr>
          <w:color w:val="000000"/>
          <w:lang w:val="sr-Cyrl-CS"/>
        </w:rPr>
        <w:t>ј</w:t>
      </w:r>
      <w:r w:rsidRPr="0068032B">
        <w:rPr>
          <w:color w:val="000000"/>
          <w:lang w:val="sr-Cyrl-CS"/>
        </w:rPr>
        <w:t>ечавају понирање површинских вода у лежиште. У</w:t>
      </w:r>
      <w:r>
        <w:rPr>
          <w:color w:val="000000"/>
          <w:lang w:val="sr-Cyrl-CS"/>
        </w:rPr>
        <w:t xml:space="preserve"> </w:t>
      </w:r>
      <w:r w:rsidRPr="0068032B">
        <w:rPr>
          <w:color w:val="000000"/>
          <w:lang w:val="sr-Cyrl-CS"/>
        </w:rPr>
        <w:t>сушним пери</w:t>
      </w:r>
      <w:r>
        <w:rPr>
          <w:color w:val="000000"/>
          <w:lang w:val="sr-Cyrl-CS"/>
        </w:rPr>
        <w:t>о</w:t>
      </w:r>
      <w:r w:rsidRPr="0068032B">
        <w:rPr>
          <w:color w:val="000000"/>
          <w:lang w:val="sr-Cyrl-CS"/>
        </w:rPr>
        <w:t>дима на површини терена у овим глинама јављају се доста правилне,</w:t>
      </w:r>
      <w:r>
        <w:rPr>
          <w:color w:val="000000"/>
          <w:lang w:val="sr-Cyrl-CS"/>
        </w:rPr>
        <w:t xml:space="preserve"> </w:t>
      </w:r>
      <w:r w:rsidRPr="0068032B">
        <w:rPr>
          <w:color w:val="000000"/>
          <w:lang w:val="sr-Cyrl-CS"/>
        </w:rPr>
        <w:t>полигоналне мреже пукотина, чија дубина не прелази 20 cm. Чим падну прве кише долази</w:t>
      </w:r>
      <w:r>
        <w:rPr>
          <w:color w:val="000000"/>
          <w:lang w:val="sr-Cyrl-CS"/>
        </w:rPr>
        <w:t xml:space="preserve"> </w:t>
      </w:r>
      <w:r w:rsidRPr="0068032B">
        <w:rPr>
          <w:color w:val="000000"/>
          <w:lang w:val="sr-Cyrl-CS"/>
        </w:rPr>
        <w:t>до бубрења површинског дијела глина и до затварања ових пукотина, те метеорске воде,</w:t>
      </w:r>
      <w:r>
        <w:rPr>
          <w:color w:val="000000"/>
          <w:lang w:val="sr-Cyrl-CS"/>
        </w:rPr>
        <w:t xml:space="preserve"> </w:t>
      </w:r>
      <w:r w:rsidRPr="0068032B">
        <w:rPr>
          <w:color w:val="000000"/>
          <w:lang w:val="sr-Cyrl-CS"/>
        </w:rPr>
        <w:t>послије краћег времена, почињу отицати површинским путем у правцу околних понора.</w:t>
      </w:r>
      <w:r>
        <w:rPr>
          <w:color w:val="000000"/>
          <w:lang w:val="sr-Cyrl-CS"/>
        </w:rPr>
        <w:t xml:space="preserve"> </w:t>
      </w:r>
      <w:r w:rsidRPr="0068032B">
        <w:rPr>
          <w:color w:val="000000"/>
          <w:lang w:val="sr-Cyrl-CS"/>
        </w:rPr>
        <w:t>Глине са овог лежишта су углавном бентонитског типа, а познато је да се бентонити</w:t>
      </w:r>
      <w:r>
        <w:rPr>
          <w:color w:val="000000"/>
          <w:lang w:val="sr-Cyrl-CS"/>
        </w:rPr>
        <w:t xml:space="preserve">, </w:t>
      </w:r>
      <w:r w:rsidRPr="0068032B">
        <w:rPr>
          <w:color w:val="000000"/>
          <w:lang w:val="sr-Cyrl-CS"/>
        </w:rPr>
        <w:t>ради изолаторских својстава</w:t>
      </w:r>
      <w:r>
        <w:rPr>
          <w:color w:val="000000"/>
          <w:lang w:val="sr-Cyrl-CS"/>
        </w:rPr>
        <w:t>,</w:t>
      </w:r>
      <w:r w:rsidRPr="0068032B">
        <w:rPr>
          <w:color w:val="000000"/>
          <w:lang w:val="sr-Cyrl-CS"/>
        </w:rPr>
        <w:t xml:space="preserve"> стављају у језгра насутих брана и водојажа као основни</w:t>
      </w:r>
      <w:r>
        <w:rPr>
          <w:color w:val="000000"/>
          <w:lang w:val="sr-Cyrl-CS"/>
        </w:rPr>
        <w:t xml:space="preserve"> </w:t>
      </w:r>
      <w:r w:rsidRPr="0068032B">
        <w:rPr>
          <w:color w:val="000000"/>
          <w:lang w:val="sr-Cyrl-CS"/>
        </w:rPr>
        <w:t>непропусни тампон, баријера.</w:t>
      </w:r>
      <w:r>
        <w:rPr>
          <w:color w:val="000000"/>
          <w:lang w:val="sr-Cyrl-CS"/>
        </w:rPr>
        <w:t xml:space="preserve"> </w:t>
      </w:r>
    </w:p>
    <w:p w:rsidR="00EE587E" w:rsidRDefault="00EE587E" w:rsidP="00EE587E">
      <w:pPr>
        <w:pStyle w:val="NoSpacing"/>
        <w:spacing w:line="276" w:lineRule="auto"/>
        <w:jc w:val="both"/>
        <w:rPr>
          <w:color w:val="000000"/>
          <w:lang w:val="sr-Cyrl-CS"/>
        </w:rPr>
      </w:pPr>
      <w:r w:rsidRPr="0068032B">
        <w:rPr>
          <w:color w:val="000000"/>
          <w:lang w:val="sr-Cyrl-CS"/>
        </w:rPr>
        <w:t>Наслаге шљунка представљају типичан примјер стијена интергрануларне</w:t>
      </w:r>
      <w:r>
        <w:rPr>
          <w:color w:val="000000"/>
          <w:lang w:val="sr-Cyrl-CS"/>
        </w:rPr>
        <w:t xml:space="preserve"> </w:t>
      </w:r>
      <w:r w:rsidRPr="0068032B">
        <w:rPr>
          <w:color w:val="000000"/>
          <w:lang w:val="sr-Cyrl-CS"/>
        </w:rPr>
        <w:t>порозности са колекторским својствима.</w:t>
      </w:r>
      <w:r>
        <w:rPr>
          <w:color w:val="000000"/>
          <w:lang w:val="sr-Cyrl-CS"/>
        </w:rPr>
        <w:t xml:space="preserve"> </w:t>
      </w:r>
      <w:r w:rsidRPr="0068032B">
        <w:rPr>
          <w:color w:val="000000"/>
          <w:lang w:val="sr-Cyrl-CS"/>
        </w:rPr>
        <w:t xml:space="preserve">Алувијални и плиоцен-квартарни шљунци, због свог положаја </w:t>
      </w:r>
      <w:r w:rsidRPr="0068032B">
        <w:rPr>
          <w:color w:val="000000"/>
          <w:lang w:val="sr-Cyrl-CS"/>
        </w:rPr>
        <w:lastRenderedPageBreak/>
        <w:t>у односу на лежиште</w:t>
      </w:r>
      <w:r>
        <w:rPr>
          <w:color w:val="000000"/>
          <w:lang w:val="sr-Cyrl-CS"/>
        </w:rPr>
        <w:t xml:space="preserve"> </w:t>
      </w:r>
      <w:r w:rsidRPr="0068032B">
        <w:rPr>
          <w:color w:val="000000"/>
          <w:lang w:val="sr-Cyrl-CS"/>
        </w:rPr>
        <w:t>бентонита и мале дебљине наслага, практично су без неког већег утицаја на режим</w:t>
      </w:r>
      <w:r>
        <w:rPr>
          <w:color w:val="000000"/>
          <w:lang w:val="sr-Cyrl-CS"/>
        </w:rPr>
        <w:t xml:space="preserve"> </w:t>
      </w:r>
      <w:r w:rsidRPr="0068032B">
        <w:rPr>
          <w:color w:val="000000"/>
          <w:lang w:val="sr-Cyrl-CS"/>
        </w:rPr>
        <w:t>подземних вода.</w:t>
      </w:r>
      <w:r>
        <w:rPr>
          <w:color w:val="000000"/>
          <w:lang w:val="sr-Cyrl-CS"/>
        </w:rPr>
        <w:t xml:space="preserve"> </w:t>
      </w:r>
      <w:r w:rsidRPr="0068032B">
        <w:rPr>
          <w:color w:val="000000"/>
          <w:lang w:val="sr-Cyrl-CS"/>
        </w:rPr>
        <w:t>Наслаге шљунка, у оквиру полифацијалног миоценског комплекса стијена,</w:t>
      </w:r>
      <w:r>
        <w:rPr>
          <w:color w:val="000000"/>
          <w:lang w:val="sr-Cyrl-CS"/>
        </w:rPr>
        <w:t xml:space="preserve"> </w:t>
      </w:r>
      <w:r w:rsidRPr="0068032B">
        <w:rPr>
          <w:color w:val="000000"/>
          <w:lang w:val="sr-Cyrl-CS"/>
        </w:rPr>
        <w:t>представљају потенцијалне акумулације подземних вода, у виду сапетих издани, јер се</w:t>
      </w:r>
      <w:r>
        <w:rPr>
          <w:color w:val="000000"/>
          <w:lang w:val="sr-Cyrl-CS"/>
        </w:rPr>
        <w:t xml:space="preserve"> </w:t>
      </w:r>
      <w:r w:rsidRPr="0068032B">
        <w:rPr>
          <w:color w:val="000000"/>
          <w:lang w:val="sr-Cyrl-CS"/>
        </w:rPr>
        <w:t>јављају у основној маси глина у виду сочива. Међутим</w:t>
      </w:r>
      <w:r>
        <w:rPr>
          <w:color w:val="000000"/>
          <w:lang w:val="sr-Cyrl-CS"/>
        </w:rPr>
        <w:t>,</w:t>
      </w:r>
      <w:r w:rsidRPr="0068032B">
        <w:rPr>
          <w:color w:val="000000"/>
          <w:lang w:val="sr-Cyrl-CS"/>
        </w:rPr>
        <w:t xml:space="preserve">  истражним бушењем </w:t>
      </w:r>
      <w:r>
        <w:rPr>
          <w:color w:val="000000"/>
          <w:lang w:val="sr-Cyrl-CS"/>
        </w:rPr>
        <w:t xml:space="preserve">до сада </w:t>
      </w:r>
      <w:r w:rsidRPr="0068032B">
        <w:rPr>
          <w:color w:val="000000"/>
          <w:lang w:val="sr-Cyrl-CS"/>
        </w:rPr>
        <w:t>нигдје</w:t>
      </w:r>
      <w:r>
        <w:rPr>
          <w:color w:val="000000"/>
          <w:lang w:val="sr-Cyrl-CS"/>
        </w:rPr>
        <w:t xml:space="preserve"> </w:t>
      </w:r>
      <w:r w:rsidRPr="0068032B">
        <w:rPr>
          <w:color w:val="000000"/>
          <w:lang w:val="sr-Cyrl-CS"/>
        </w:rPr>
        <w:t>ни</w:t>
      </w:r>
      <w:r>
        <w:rPr>
          <w:color w:val="000000"/>
          <w:lang w:val="sr-Cyrl-CS"/>
        </w:rPr>
        <w:t>је</w:t>
      </w:r>
      <w:r w:rsidRPr="0068032B">
        <w:rPr>
          <w:color w:val="000000"/>
          <w:lang w:val="sr-Cyrl-CS"/>
        </w:rPr>
        <w:t xml:space="preserve"> регистрова</w:t>
      </w:r>
      <w:r>
        <w:rPr>
          <w:color w:val="000000"/>
          <w:lang w:val="sr-Cyrl-CS"/>
        </w:rPr>
        <w:t>н</w:t>
      </w:r>
      <w:r w:rsidRPr="0068032B">
        <w:rPr>
          <w:color w:val="000000"/>
          <w:lang w:val="sr-Cyrl-CS"/>
        </w:rPr>
        <w:t xml:space="preserve"> такав случај. Напротив, кроз шљунак нам се исплака увијек 100 %</w:t>
      </w:r>
      <w:r>
        <w:rPr>
          <w:color w:val="000000"/>
          <w:lang w:val="sr-Cyrl-CS"/>
        </w:rPr>
        <w:t xml:space="preserve"> </w:t>
      </w:r>
      <w:r w:rsidRPr="0068032B">
        <w:rPr>
          <w:color w:val="000000"/>
          <w:lang w:val="sr-Cyrl-CS"/>
        </w:rPr>
        <w:t>губила. Ово указује да у шљунцима није било воде (или је било веома мало) јер су</w:t>
      </w:r>
      <w:r>
        <w:rPr>
          <w:color w:val="000000"/>
          <w:lang w:val="sr-Cyrl-CS"/>
        </w:rPr>
        <w:t xml:space="preserve"> </w:t>
      </w:r>
      <w:r w:rsidRPr="0068032B">
        <w:rPr>
          <w:color w:val="000000"/>
          <w:lang w:val="sr-Cyrl-CS"/>
        </w:rPr>
        <w:t>бентонитске наслаге спр</w:t>
      </w:r>
      <w:r>
        <w:rPr>
          <w:color w:val="000000"/>
          <w:lang w:val="sr-Cyrl-CS"/>
        </w:rPr>
        <w:t>ј</w:t>
      </w:r>
      <w:r w:rsidRPr="0068032B">
        <w:rPr>
          <w:color w:val="000000"/>
          <w:lang w:val="sr-Cyrl-CS"/>
        </w:rPr>
        <w:t>ечавале продорање воде у ове творевине. Уколико би нег</w:t>
      </w:r>
      <w:r>
        <w:rPr>
          <w:color w:val="000000"/>
          <w:lang w:val="sr-Cyrl-CS"/>
        </w:rPr>
        <w:t>д</w:t>
      </w:r>
      <w:r w:rsidRPr="0068032B">
        <w:rPr>
          <w:color w:val="000000"/>
          <w:lang w:val="sr-Cyrl-CS"/>
        </w:rPr>
        <w:t>је на</w:t>
      </w:r>
      <w:r>
        <w:rPr>
          <w:color w:val="000000"/>
          <w:lang w:val="sr-Cyrl-CS"/>
        </w:rPr>
        <w:t xml:space="preserve"> </w:t>
      </w:r>
      <w:r w:rsidRPr="0068032B">
        <w:rPr>
          <w:color w:val="000000"/>
          <w:lang w:val="sr-Cyrl-CS"/>
        </w:rPr>
        <w:t>лежишту постојала нека сапета издан, она не</w:t>
      </w:r>
      <w:r>
        <w:rPr>
          <w:color w:val="000000"/>
          <w:lang w:val="sr-Cyrl-CS"/>
        </w:rPr>
        <w:t xml:space="preserve"> </w:t>
      </w:r>
      <w:r w:rsidRPr="0068032B">
        <w:rPr>
          <w:color w:val="000000"/>
          <w:lang w:val="sr-Cyrl-CS"/>
        </w:rPr>
        <w:t>би могла представља</w:t>
      </w:r>
      <w:r>
        <w:rPr>
          <w:color w:val="000000"/>
          <w:lang w:val="sr-Cyrl-CS"/>
        </w:rPr>
        <w:t>ти</w:t>
      </w:r>
      <w:r w:rsidRPr="0068032B">
        <w:rPr>
          <w:color w:val="000000"/>
          <w:lang w:val="sr-Cyrl-CS"/>
        </w:rPr>
        <w:t xml:space="preserve"> проблем при</w:t>
      </w:r>
      <w:r>
        <w:rPr>
          <w:color w:val="000000"/>
          <w:lang w:val="sr-Cyrl-CS"/>
        </w:rPr>
        <w:t xml:space="preserve"> </w:t>
      </w:r>
      <w:r w:rsidRPr="0068032B">
        <w:rPr>
          <w:color w:val="000000"/>
          <w:lang w:val="sr-Cyrl-CS"/>
        </w:rPr>
        <w:t>експлоатацији, јер су сочивасте наслаге шљунка мањих димензија</w:t>
      </w:r>
      <w:r>
        <w:rPr>
          <w:color w:val="000000"/>
          <w:lang w:val="sr-Cyrl-CS"/>
        </w:rPr>
        <w:t>,</w:t>
      </w:r>
      <w:r w:rsidRPr="0068032B">
        <w:rPr>
          <w:color w:val="000000"/>
          <w:lang w:val="sr-Cyrl-CS"/>
        </w:rPr>
        <w:t xml:space="preserve"> па је и евентуална</w:t>
      </w:r>
      <w:r>
        <w:rPr>
          <w:color w:val="000000"/>
          <w:lang w:val="sr-Cyrl-CS"/>
        </w:rPr>
        <w:t xml:space="preserve"> </w:t>
      </w:r>
      <w:r w:rsidRPr="0068032B">
        <w:rPr>
          <w:color w:val="000000"/>
          <w:lang w:val="sr-Cyrl-CS"/>
        </w:rPr>
        <w:t>акумулација подземне воде незнатна.</w:t>
      </w:r>
    </w:p>
    <w:p w:rsidR="00EE587E" w:rsidRDefault="00EE587E" w:rsidP="00EE587E">
      <w:pPr>
        <w:pStyle w:val="NoSpacing"/>
        <w:spacing w:line="276" w:lineRule="auto"/>
        <w:jc w:val="both"/>
        <w:rPr>
          <w:color w:val="000000"/>
          <w:lang w:val="sr-Cyrl-CS"/>
        </w:rPr>
      </w:pPr>
      <w:r w:rsidRPr="0068032B">
        <w:rPr>
          <w:color w:val="000000"/>
          <w:lang w:val="sr-Cyrl-CS"/>
        </w:rPr>
        <w:t>Стијене пукотинске порозности представљене су пјешчарима, туфом, угљем, те</w:t>
      </w:r>
      <w:r>
        <w:rPr>
          <w:color w:val="000000"/>
          <w:lang w:val="sr-Cyrl-CS"/>
        </w:rPr>
        <w:t xml:space="preserve"> </w:t>
      </w:r>
      <w:r w:rsidRPr="0068032B">
        <w:rPr>
          <w:color w:val="000000"/>
          <w:lang w:val="sr-Cyrl-CS"/>
        </w:rPr>
        <w:t>кречњачким олистолитима, шупљикавим кречњаком и кречњачким палеорељефом, који се</w:t>
      </w:r>
      <w:r>
        <w:rPr>
          <w:color w:val="000000"/>
          <w:lang w:val="sr-Cyrl-CS"/>
        </w:rPr>
        <w:t xml:space="preserve"> </w:t>
      </w:r>
      <w:r w:rsidRPr="0068032B">
        <w:rPr>
          <w:color w:val="000000"/>
          <w:lang w:val="sr-Cyrl-CS"/>
        </w:rPr>
        <w:t>одликује и кавернозном порозношћу.</w:t>
      </w:r>
      <w:r>
        <w:rPr>
          <w:color w:val="000000"/>
          <w:lang w:val="sr-Cyrl-CS"/>
        </w:rPr>
        <w:t xml:space="preserve"> </w:t>
      </w:r>
    </w:p>
    <w:p w:rsidR="00EE587E" w:rsidRDefault="00EE587E" w:rsidP="00EE587E">
      <w:pPr>
        <w:pStyle w:val="NoSpacing"/>
        <w:spacing w:line="276" w:lineRule="auto"/>
        <w:jc w:val="both"/>
        <w:rPr>
          <w:color w:val="000000"/>
          <w:lang w:val="sr-Cyrl-CS"/>
        </w:rPr>
      </w:pPr>
      <w:r w:rsidRPr="0068032B">
        <w:rPr>
          <w:color w:val="000000"/>
          <w:lang w:val="sr-Cyrl-CS"/>
        </w:rPr>
        <w:t>Угаљ, олистолити, пјешчари и шупљикави кречњак су, због мале заступљености,</w:t>
      </w:r>
      <w:r>
        <w:rPr>
          <w:color w:val="000000"/>
          <w:lang w:val="sr-Cyrl-CS"/>
        </w:rPr>
        <w:t xml:space="preserve"> </w:t>
      </w:r>
      <w:r w:rsidRPr="0068032B">
        <w:rPr>
          <w:color w:val="000000"/>
          <w:lang w:val="sr-Cyrl-CS"/>
        </w:rPr>
        <w:t>практично без неког утицаја на хидрологију лежишта.</w:t>
      </w:r>
      <w:r>
        <w:rPr>
          <w:color w:val="000000"/>
          <w:lang w:val="sr-Cyrl-CS"/>
        </w:rPr>
        <w:t xml:space="preserve"> </w:t>
      </w:r>
    </w:p>
    <w:p w:rsidR="00EE587E" w:rsidRDefault="00EE587E" w:rsidP="00EE587E">
      <w:pPr>
        <w:pStyle w:val="NoSpacing"/>
        <w:spacing w:line="276" w:lineRule="auto"/>
        <w:jc w:val="both"/>
        <w:rPr>
          <w:color w:val="000000"/>
          <w:lang w:val="sr-Cyrl-CS"/>
        </w:rPr>
      </w:pPr>
      <w:r w:rsidRPr="0068032B">
        <w:rPr>
          <w:color w:val="000000"/>
          <w:lang w:val="sr-Cyrl-CS"/>
        </w:rPr>
        <w:t>Наслаге туфа су стијене пукотинске порозности које у основи имају колекторска</w:t>
      </w:r>
      <w:r>
        <w:rPr>
          <w:color w:val="000000"/>
          <w:lang w:val="sr-Cyrl-CS"/>
        </w:rPr>
        <w:t xml:space="preserve"> </w:t>
      </w:r>
      <w:r w:rsidRPr="0068032B">
        <w:rPr>
          <w:color w:val="000000"/>
          <w:lang w:val="sr-Cyrl-CS"/>
        </w:rPr>
        <w:t>својства. Међутим, на мјестима гдје у себи садржи доста бентонитске компоненте</w:t>
      </w:r>
      <w:r>
        <w:rPr>
          <w:color w:val="000000"/>
          <w:lang w:val="sr-Cyrl-CS"/>
        </w:rPr>
        <w:t xml:space="preserve"> </w:t>
      </w:r>
      <w:r w:rsidRPr="0068032B">
        <w:rPr>
          <w:color w:val="000000"/>
          <w:lang w:val="sr-Cyrl-CS"/>
        </w:rPr>
        <w:t>вјероватно преузима дјелимичну функцију изолатора. Наслаге туфа на овом лежишту имају</w:t>
      </w:r>
      <w:r>
        <w:rPr>
          <w:color w:val="000000"/>
          <w:lang w:val="sr-Cyrl-CS"/>
        </w:rPr>
        <w:t xml:space="preserve"> </w:t>
      </w:r>
      <w:r w:rsidRPr="0068032B">
        <w:rPr>
          <w:color w:val="000000"/>
          <w:lang w:val="sr-Cyrl-CS"/>
        </w:rPr>
        <w:t>различит значај за режим подземних вода. Мања сочива туфа у оквиру наслага бентонита</w:t>
      </w:r>
      <w:r>
        <w:rPr>
          <w:color w:val="000000"/>
          <w:lang w:val="sr-Cyrl-CS"/>
        </w:rPr>
        <w:t xml:space="preserve"> </w:t>
      </w:r>
      <w:r w:rsidRPr="0068032B">
        <w:rPr>
          <w:color w:val="000000"/>
          <w:lang w:val="sr-Cyrl-CS"/>
        </w:rPr>
        <w:t>због малих размјера не могу у себи акумулирати толику количину подземне воде која би</w:t>
      </w:r>
      <w:r>
        <w:rPr>
          <w:color w:val="000000"/>
          <w:lang w:val="sr-Cyrl-CS"/>
        </w:rPr>
        <w:t xml:space="preserve"> </w:t>
      </w:r>
      <w:r w:rsidRPr="0068032B">
        <w:rPr>
          <w:color w:val="000000"/>
          <w:lang w:val="sr-Cyrl-CS"/>
        </w:rPr>
        <w:t>могла сметати при експлоатацији. Наслаге туфа у југозападном и западном подручју</w:t>
      </w:r>
      <w:r>
        <w:rPr>
          <w:color w:val="000000"/>
          <w:lang w:val="sr-Cyrl-CS"/>
        </w:rPr>
        <w:t xml:space="preserve"> </w:t>
      </w:r>
      <w:r w:rsidRPr="0068032B">
        <w:rPr>
          <w:color w:val="000000"/>
          <w:lang w:val="sr-Cyrl-CS"/>
        </w:rPr>
        <w:t>лежишта, које леже у подини глина представљају једну врсту дренаже за оне воде које се</w:t>
      </w:r>
      <w:r>
        <w:rPr>
          <w:color w:val="000000"/>
          <w:lang w:val="sr-Cyrl-CS"/>
        </w:rPr>
        <w:t xml:space="preserve"> </w:t>
      </w:r>
      <w:r w:rsidRPr="0068032B">
        <w:rPr>
          <w:color w:val="000000"/>
          <w:lang w:val="sr-Cyrl-CS"/>
        </w:rPr>
        <w:t>оцјеђују из виших нивоа седимената. Наслаге туфа у повлатном дијелу рудног тијела</w:t>
      </w:r>
      <w:r>
        <w:rPr>
          <w:color w:val="000000"/>
          <w:lang w:val="sr-Cyrl-CS"/>
        </w:rPr>
        <w:t xml:space="preserve"> </w:t>
      </w:r>
      <w:r w:rsidRPr="0068032B">
        <w:rPr>
          <w:color w:val="000000"/>
          <w:lang w:val="sr-Cyrl-CS"/>
        </w:rPr>
        <w:t>бентонита, на сјеверном подручју лежишта, налазе се у непосредном контакту са</w:t>
      </w:r>
      <w:r>
        <w:rPr>
          <w:color w:val="000000"/>
          <w:lang w:val="sr-Cyrl-CS"/>
        </w:rPr>
        <w:t xml:space="preserve"> </w:t>
      </w:r>
      <w:r w:rsidRPr="0068032B">
        <w:rPr>
          <w:color w:val="000000"/>
          <w:lang w:val="sr-Cyrl-CS"/>
        </w:rPr>
        <w:t>поточићем Лугови. Постоји могућност да ниво овог потока диктира ниво подземне воде у</w:t>
      </w:r>
      <w:r>
        <w:rPr>
          <w:color w:val="000000"/>
          <w:lang w:val="sr-Cyrl-CS"/>
        </w:rPr>
        <w:t xml:space="preserve"> </w:t>
      </w:r>
      <w:r w:rsidRPr="0068032B">
        <w:rPr>
          <w:color w:val="000000"/>
          <w:lang w:val="sr-Cyrl-CS"/>
        </w:rPr>
        <w:t>овој маси туфова. У том случају постоји могућност да ова вода створи одређене сметње</w:t>
      </w:r>
      <w:r>
        <w:rPr>
          <w:color w:val="000000"/>
          <w:lang w:val="sr-Cyrl-CS"/>
        </w:rPr>
        <w:t xml:space="preserve"> </w:t>
      </w:r>
      <w:r w:rsidRPr="0068032B">
        <w:rPr>
          <w:color w:val="000000"/>
          <w:lang w:val="sr-Cyrl-CS"/>
        </w:rPr>
        <w:t>при откопавању тог дијела лежишта. Ова потенцијална опасност моћи ће се ефикасно</w:t>
      </w:r>
      <w:r>
        <w:rPr>
          <w:color w:val="000000"/>
          <w:lang w:val="sr-Cyrl-CS"/>
        </w:rPr>
        <w:t xml:space="preserve"> </w:t>
      </w:r>
      <w:r w:rsidRPr="0068032B">
        <w:rPr>
          <w:color w:val="000000"/>
          <w:lang w:val="sr-Cyrl-CS"/>
        </w:rPr>
        <w:t>отклонити са одговарајућим регулационим захватом над поменутим потоком.</w:t>
      </w:r>
      <w:r>
        <w:rPr>
          <w:color w:val="000000"/>
          <w:lang w:val="sr-Cyrl-CS"/>
        </w:rPr>
        <w:t xml:space="preserve"> </w:t>
      </w:r>
    </w:p>
    <w:p w:rsidR="00EE587E" w:rsidRDefault="00EE587E" w:rsidP="00EE587E">
      <w:pPr>
        <w:pStyle w:val="NoSpacing"/>
        <w:spacing w:line="276" w:lineRule="auto"/>
        <w:jc w:val="both"/>
        <w:rPr>
          <w:color w:val="000000"/>
          <w:lang w:val="sr-Cyrl-CS"/>
        </w:rPr>
      </w:pPr>
      <w:r w:rsidRPr="0068032B">
        <w:rPr>
          <w:color w:val="000000"/>
          <w:lang w:val="sr-Cyrl-CS"/>
        </w:rPr>
        <w:t>Доњокредни кречњаци чине подину неогеним творевинама. То су типични</w:t>
      </w:r>
      <w:r>
        <w:rPr>
          <w:color w:val="000000"/>
          <w:lang w:val="sr-Cyrl-CS"/>
        </w:rPr>
        <w:t xml:space="preserve"> </w:t>
      </w:r>
      <w:r w:rsidRPr="0068032B">
        <w:rPr>
          <w:color w:val="000000"/>
          <w:lang w:val="sr-Cyrl-CS"/>
        </w:rPr>
        <w:t>представници колектора пукотинске и кавернозне порозности. На овом лежишту они имају</w:t>
      </w:r>
      <w:r>
        <w:rPr>
          <w:lang w:val="sr-Cyrl-CS"/>
        </w:rPr>
        <w:t xml:space="preserve"> </w:t>
      </w:r>
      <w:r w:rsidRPr="0068032B">
        <w:rPr>
          <w:color w:val="000000"/>
          <w:lang w:val="sr-Cyrl-CS"/>
        </w:rPr>
        <w:t>позитивну улогу, јер представљају дренажу за све воде које гравитационо отичу из</w:t>
      </w:r>
      <w:r>
        <w:rPr>
          <w:color w:val="000000"/>
          <w:lang w:val="sr-Cyrl-CS"/>
        </w:rPr>
        <w:t xml:space="preserve"> </w:t>
      </w:r>
      <w:r w:rsidRPr="0068032B">
        <w:rPr>
          <w:color w:val="000000"/>
          <w:lang w:val="sr-Cyrl-CS"/>
        </w:rPr>
        <w:t>неогених наслага, те тако спр</w:t>
      </w:r>
      <w:r>
        <w:rPr>
          <w:color w:val="000000"/>
          <w:lang w:val="sr-Cyrl-CS"/>
        </w:rPr>
        <w:t>ј</w:t>
      </w:r>
      <w:r w:rsidRPr="0068032B">
        <w:rPr>
          <w:color w:val="000000"/>
          <w:lang w:val="sr-Cyrl-CS"/>
        </w:rPr>
        <w:t>ечавају евентуално нагомилавање подземних вода у</w:t>
      </w:r>
      <w:r>
        <w:rPr>
          <w:color w:val="000000"/>
          <w:lang w:val="sr-Cyrl-CS"/>
        </w:rPr>
        <w:t xml:space="preserve"> </w:t>
      </w:r>
      <w:r w:rsidRPr="0068032B">
        <w:rPr>
          <w:color w:val="000000"/>
          <w:lang w:val="sr-Cyrl-CS"/>
        </w:rPr>
        <w:t xml:space="preserve">миоценским седиментима. </w:t>
      </w:r>
      <w:r>
        <w:rPr>
          <w:color w:val="000000"/>
          <w:lang w:val="sr-Cyrl-CS"/>
        </w:rPr>
        <w:t>Осим наведеног</w:t>
      </w:r>
      <w:r w:rsidRPr="0068032B">
        <w:rPr>
          <w:color w:val="000000"/>
          <w:lang w:val="sr-Cyrl-CS"/>
        </w:rPr>
        <w:t>, они представ</w:t>
      </w:r>
      <w:r>
        <w:rPr>
          <w:color w:val="000000"/>
          <w:lang w:val="sr-Cyrl-CS"/>
        </w:rPr>
        <w:t>љ</w:t>
      </w:r>
      <w:r w:rsidRPr="0068032B">
        <w:rPr>
          <w:color w:val="000000"/>
          <w:lang w:val="sr-Cyrl-CS"/>
        </w:rPr>
        <w:t>ају читав дренажни систем подземних</w:t>
      </w:r>
      <w:r>
        <w:rPr>
          <w:color w:val="000000"/>
          <w:lang w:val="sr-Cyrl-CS"/>
        </w:rPr>
        <w:t xml:space="preserve"> </w:t>
      </w:r>
      <w:r w:rsidRPr="0068032B">
        <w:rPr>
          <w:color w:val="000000"/>
          <w:lang w:val="sr-Cyrl-CS"/>
        </w:rPr>
        <w:t>вода, о чему свједоче бројни понори у подручјима гдје кречњаци извирују испод неогена.</w:t>
      </w:r>
      <w:r>
        <w:rPr>
          <w:color w:val="000000"/>
          <w:lang w:val="sr-Cyrl-CS"/>
        </w:rPr>
        <w:t xml:space="preserve"> </w:t>
      </w:r>
      <w:r w:rsidRPr="0068032B">
        <w:rPr>
          <w:color w:val="000000"/>
          <w:lang w:val="sr-Cyrl-CS"/>
        </w:rPr>
        <w:t>Оваква ситуација условила је да и безимени повремени поточић</w:t>
      </w:r>
      <w:r>
        <w:rPr>
          <w:color w:val="000000"/>
          <w:lang w:val="sr-Cyrl-CS"/>
        </w:rPr>
        <w:t xml:space="preserve">, </w:t>
      </w:r>
      <w:r w:rsidRPr="0068032B">
        <w:rPr>
          <w:color w:val="000000"/>
          <w:lang w:val="sr-Cyrl-CS"/>
        </w:rPr>
        <w:t>који се у кишним</w:t>
      </w:r>
      <w:r>
        <w:rPr>
          <w:color w:val="000000"/>
          <w:lang w:val="sr-Cyrl-CS"/>
        </w:rPr>
        <w:t xml:space="preserve"> </w:t>
      </w:r>
      <w:r w:rsidRPr="0068032B">
        <w:rPr>
          <w:color w:val="000000"/>
          <w:lang w:val="sr-Cyrl-CS"/>
        </w:rPr>
        <w:t>периодима формира у југозападном, ободном дијелу лежишта након 150-200</w:t>
      </w:r>
      <w:r>
        <w:rPr>
          <w:color w:val="000000"/>
          <w:lang w:val="sr-Cyrl-CS"/>
        </w:rPr>
        <w:t xml:space="preserve"> </w:t>
      </w:r>
      <w:r w:rsidRPr="0068032B">
        <w:rPr>
          <w:color w:val="000000"/>
          <w:lang w:val="sr-Cyrl-CS"/>
        </w:rPr>
        <w:t>m понире у</w:t>
      </w:r>
      <w:r>
        <w:rPr>
          <w:color w:val="000000"/>
          <w:lang w:val="sr-Cyrl-CS"/>
        </w:rPr>
        <w:t xml:space="preserve"> </w:t>
      </w:r>
      <w:r w:rsidRPr="0068032B">
        <w:rPr>
          <w:color w:val="000000"/>
          <w:lang w:val="sr-Cyrl-CS"/>
        </w:rPr>
        <w:t>зони изданка доњокредних кречњака.</w:t>
      </w:r>
      <w:r>
        <w:rPr>
          <w:color w:val="000000"/>
          <w:lang w:val="sr-Cyrl-CS"/>
        </w:rPr>
        <w:t xml:space="preserve"> </w:t>
      </w:r>
    </w:p>
    <w:p w:rsidR="00EE587E" w:rsidRPr="0068032B" w:rsidRDefault="00EE587E" w:rsidP="00EE587E">
      <w:pPr>
        <w:pStyle w:val="NoSpacing"/>
        <w:spacing w:line="276" w:lineRule="auto"/>
        <w:jc w:val="both"/>
        <w:rPr>
          <w:color w:val="000000"/>
          <w:lang w:val="sr-Cyrl-CS"/>
        </w:rPr>
      </w:pPr>
      <w:r w:rsidRPr="0068032B">
        <w:rPr>
          <w:color w:val="000000"/>
          <w:lang w:val="sr-Cyrl-CS"/>
        </w:rPr>
        <w:t>Из свега наведеног јасно је да на овом лежишту не постоји акумулација подземне</w:t>
      </w:r>
      <w:r>
        <w:rPr>
          <w:color w:val="000000"/>
          <w:lang w:val="sr-Cyrl-CS"/>
        </w:rPr>
        <w:t xml:space="preserve"> </w:t>
      </w:r>
      <w:r w:rsidRPr="0068032B">
        <w:rPr>
          <w:color w:val="000000"/>
          <w:lang w:val="sr-Cyrl-CS"/>
        </w:rPr>
        <w:t>воде која би могла угрожавати експлоатацију бентонита. Ову констатацију потврђује и</w:t>
      </w:r>
      <w:r>
        <w:rPr>
          <w:color w:val="000000"/>
          <w:lang w:val="sr-Cyrl-CS"/>
        </w:rPr>
        <w:t xml:space="preserve"> </w:t>
      </w:r>
      <w:r w:rsidRPr="0068032B">
        <w:rPr>
          <w:color w:val="000000"/>
          <w:lang w:val="sr-Cyrl-CS"/>
        </w:rPr>
        <w:t>досадашња дугогодишња површинска експлоатација, која се одвијала без проблема са</w:t>
      </w:r>
      <w:r>
        <w:rPr>
          <w:color w:val="000000"/>
          <w:lang w:val="sr-Cyrl-CS"/>
        </w:rPr>
        <w:t xml:space="preserve"> аспекта утицаја </w:t>
      </w:r>
      <w:r w:rsidRPr="0068032B">
        <w:rPr>
          <w:color w:val="000000"/>
          <w:lang w:val="sr-Cyrl-CS"/>
        </w:rPr>
        <w:t>подземни</w:t>
      </w:r>
      <w:r>
        <w:rPr>
          <w:color w:val="000000"/>
          <w:lang w:val="sr-Cyrl-CS"/>
        </w:rPr>
        <w:t>х</w:t>
      </w:r>
      <w:r w:rsidRPr="0068032B">
        <w:rPr>
          <w:color w:val="000000"/>
          <w:lang w:val="sr-Cyrl-CS"/>
        </w:rPr>
        <w:t xml:space="preserve"> вод</w:t>
      </w:r>
      <w:r>
        <w:rPr>
          <w:color w:val="000000"/>
          <w:lang w:val="sr-Cyrl-CS"/>
        </w:rPr>
        <w:t>а на експлоатацију.</w:t>
      </w:r>
    </w:p>
    <w:p w:rsidR="008E49DB" w:rsidRDefault="008E49DB" w:rsidP="00742C7F">
      <w:pPr>
        <w:spacing w:after="0" w:line="276" w:lineRule="auto"/>
        <w:jc w:val="both"/>
        <w:rPr>
          <w:rFonts w:ascii="Times New Roman" w:hAnsi="Times New Roman" w:cs="Times New Roman"/>
          <w:b/>
          <w:sz w:val="24"/>
          <w:szCs w:val="24"/>
          <w:lang w:val="ru-RU"/>
        </w:rPr>
      </w:pPr>
    </w:p>
    <w:p w:rsidR="00320D1A" w:rsidRDefault="00320D1A" w:rsidP="00742C7F">
      <w:pPr>
        <w:spacing w:after="0" w:line="276" w:lineRule="auto"/>
        <w:jc w:val="both"/>
        <w:rPr>
          <w:rFonts w:ascii="Times New Roman" w:hAnsi="Times New Roman" w:cs="Times New Roman"/>
          <w:b/>
          <w:sz w:val="24"/>
          <w:szCs w:val="24"/>
          <w:lang w:val="ru-RU"/>
        </w:rPr>
      </w:pPr>
    </w:p>
    <w:p w:rsidR="00EE587E" w:rsidRPr="008E49DB" w:rsidRDefault="008757A6" w:rsidP="00742C7F">
      <w:pPr>
        <w:spacing w:after="0" w:line="276" w:lineRule="auto"/>
        <w:jc w:val="both"/>
        <w:rPr>
          <w:rFonts w:ascii="Times New Roman" w:hAnsi="Times New Roman" w:cs="Times New Roman"/>
          <w:b/>
          <w:sz w:val="24"/>
          <w:szCs w:val="24"/>
          <w:lang w:val="sr-Latn-RS"/>
        </w:rPr>
      </w:pPr>
      <w:r w:rsidRPr="008E49DB">
        <w:rPr>
          <w:rFonts w:ascii="Times New Roman" w:hAnsi="Times New Roman" w:cs="Times New Roman"/>
          <w:b/>
          <w:sz w:val="24"/>
          <w:szCs w:val="24"/>
          <w:lang w:val="ru-RU"/>
        </w:rPr>
        <w:lastRenderedPageBreak/>
        <w:t>Х</w:t>
      </w:r>
      <w:r w:rsidR="00EE587E" w:rsidRPr="008E49DB">
        <w:rPr>
          <w:rFonts w:ascii="Times New Roman" w:hAnsi="Times New Roman" w:cs="Times New Roman"/>
          <w:b/>
          <w:sz w:val="24"/>
          <w:szCs w:val="24"/>
          <w:lang w:val="ru-RU"/>
        </w:rPr>
        <w:t>идролошке карактеристике подручја</w:t>
      </w:r>
    </w:p>
    <w:p w:rsidR="00EE587E" w:rsidRPr="00742C7F" w:rsidRDefault="00EE587E" w:rsidP="00742C7F">
      <w:pPr>
        <w:spacing w:after="0" w:line="276" w:lineRule="auto"/>
        <w:jc w:val="both"/>
        <w:rPr>
          <w:rFonts w:ascii="Times New Roman" w:hAnsi="Times New Roman" w:cs="Times New Roman"/>
          <w:sz w:val="24"/>
          <w:szCs w:val="24"/>
          <w:lang w:val="sr-Cyrl-RS"/>
        </w:rPr>
      </w:pPr>
      <w:r w:rsidRPr="00742C7F">
        <w:rPr>
          <w:rFonts w:ascii="Times New Roman" w:hAnsi="Times New Roman" w:cs="Times New Roman"/>
          <w:sz w:val="24"/>
          <w:szCs w:val="24"/>
          <w:lang w:val="sr-Cyrl-RS"/>
        </w:rPr>
        <w:t>Хидролошки посматрано, простор општине чине двије основне хидрографске мреже: површинска хидрографска мрежа и крашка хидрологија.</w:t>
      </w:r>
    </w:p>
    <w:p w:rsidR="00EE587E" w:rsidRPr="00742C7F" w:rsidRDefault="00EE587E" w:rsidP="00742C7F">
      <w:pPr>
        <w:spacing w:after="0" w:line="276" w:lineRule="auto"/>
        <w:jc w:val="both"/>
        <w:rPr>
          <w:rFonts w:ascii="Times New Roman" w:hAnsi="Times New Roman" w:cs="Times New Roman"/>
          <w:strike/>
          <w:sz w:val="24"/>
          <w:szCs w:val="24"/>
          <w:lang w:val="sr-Cyrl-RS"/>
        </w:rPr>
      </w:pPr>
      <w:r w:rsidRPr="00742C7F">
        <w:rPr>
          <w:rFonts w:ascii="Times New Roman" w:hAnsi="Times New Roman" w:cs="Times New Roman"/>
          <w:sz w:val="24"/>
          <w:szCs w:val="24"/>
          <w:lang w:val="sr-Cyrl-RS"/>
        </w:rPr>
        <w:t xml:space="preserve">Површинска хидрографска мрежа је карактеристична за силикатне супстрате, а одликује се појавом сталних и повремених потока и поточића, као и врела која немају већу издашност. </w:t>
      </w:r>
    </w:p>
    <w:p w:rsidR="00EE587E" w:rsidRPr="00742C7F" w:rsidRDefault="00EE587E" w:rsidP="00742C7F">
      <w:pPr>
        <w:spacing w:after="0" w:line="276" w:lineRule="auto"/>
        <w:jc w:val="both"/>
        <w:rPr>
          <w:rFonts w:ascii="Times New Roman" w:hAnsi="Times New Roman" w:cs="Times New Roman"/>
          <w:sz w:val="24"/>
          <w:szCs w:val="24"/>
          <w:lang w:val="sr-Cyrl-RS"/>
        </w:rPr>
      </w:pPr>
      <w:r w:rsidRPr="00742C7F">
        <w:rPr>
          <w:rFonts w:ascii="Times New Roman" w:hAnsi="Times New Roman" w:cs="Times New Roman"/>
          <w:sz w:val="24"/>
          <w:szCs w:val="24"/>
          <w:lang w:val="sr-Cyrl-RS"/>
        </w:rPr>
        <w:t>Крашку хидрологију карактерише јављање крашких облика (вртача, шкрапа, јама, и пећина) и безводност. Крашка врела, ако се појаве су издашна, са много воде која нагло избија из издани. Појављују се на мјесту контакта са другим геолошким подлогама.</w:t>
      </w:r>
    </w:p>
    <w:p w:rsidR="00EE587E" w:rsidRPr="00742C7F" w:rsidRDefault="00EE587E" w:rsidP="00742C7F">
      <w:pPr>
        <w:spacing w:after="0" w:line="276" w:lineRule="auto"/>
        <w:jc w:val="both"/>
        <w:rPr>
          <w:rFonts w:ascii="Times New Roman" w:hAnsi="Times New Roman" w:cs="Times New Roman"/>
          <w:sz w:val="24"/>
          <w:szCs w:val="24"/>
          <w:lang w:val="sr-Cyrl-RS"/>
        </w:rPr>
      </w:pPr>
      <w:r w:rsidRPr="00742C7F">
        <w:rPr>
          <w:rFonts w:ascii="Times New Roman" w:hAnsi="Times New Roman" w:cs="Times New Roman"/>
          <w:sz w:val="24"/>
          <w:szCs w:val="24"/>
          <w:lang w:val="sr-Cyrl-RS"/>
        </w:rPr>
        <w:t xml:space="preserve">Шипово је испресијецано ријеком Пливом у правцу запад-исток, ваздушне дужине око 30 </w:t>
      </w:r>
      <w:r w:rsidRPr="00742C7F">
        <w:rPr>
          <w:rFonts w:ascii="Times New Roman" w:hAnsi="Times New Roman" w:cs="Times New Roman"/>
          <w:sz w:val="24"/>
          <w:szCs w:val="24"/>
          <w:lang w:val="sr-Latn-BA"/>
        </w:rPr>
        <w:t>km</w:t>
      </w:r>
      <w:r w:rsidRPr="00742C7F">
        <w:rPr>
          <w:rFonts w:ascii="Times New Roman" w:hAnsi="Times New Roman" w:cs="Times New Roman"/>
          <w:sz w:val="24"/>
          <w:szCs w:val="24"/>
          <w:lang w:val="sr-Cyrl-RS"/>
        </w:rPr>
        <w:t xml:space="preserve"> и ријеком Јањ у правцу југ-сјевер ваздушне дужине око 35 </w:t>
      </w:r>
      <w:r w:rsidRPr="00742C7F">
        <w:rPr>
          <w:rFonts w:ascii="Times New Roman" w:hAnsi="Times New Roman" w:cs="Times New Roman"/>
          <w:sz w:val="24"/>
          <w:szCs w:val="24"/>
          <w:lang w:val="sr-Latn-BA"/>
        </w:rPr>
        <w:t>km</w:t>
      </w:r>
      <w:r w:rsidRPr="00742C7F">
        <w:rPr>
          <w:rFonts w:ascii="Times New Roman" w:hAnsi="Times New Roman" w:cs="Times New Roman"/>
          <w:sz w:val="24"/>
          <w:szCs w:val="24"/>
          <w:lang w:val="sr-Cyrl-RS"/>
        </w:rPr>
        <w:t>, те мањим р</w:t>
      </w:r>
      <w:r w:rsidRPr="00742C7F">
        <w:rPr>
          <w:rFonts w:ascii="Times New Roman" w:hAnsi="Times New Roman" w:cs="Times New Roman"/>
          <w:sz w:val="24"/>
          <w:szCs w:val="24"/>
          <w:lang w:val="sr-Cyrl-BA"/>
        </w:rPr>
        <w:t>и</w:t>
      </w:r>
      <w:r w:rsidRPr="00742C7F">
        <w:rPr>
          <w:rFonts w:ascii="Times New Roman" w:hAnsi="Times New Roman" w:cs="Times New Roman"/>
          <w:sz w:val="24"/>
          <w:szCs w:val="24"/>
          <w:lang w:val="sr-Cyrl-RS"/>
        </w:rPr>
        <w:t>јечицама Сокочницом, Лубовицом, Воларицом.</w:t>
      </w:r>
    </w:p>
    <w:p w:rsidR="00EE587E" w:rsidRPr="00742C7F" w:rsidRDefault="00EE587E" w:rsidP="00742C7F">
      <w:pPr>
        <w:spacing w:after="0" w:line="276" w:lineRule="auto"/>
        <w:jc w:val="both"/>
        <w:rPr>
          <w:rFonts w:ascii="Times New Roman" w:hAnsi="Times New Roman" w:cs="Times New Roman"/>
          <w:sz w:val="24"/>
          <w:szCs w:val="24"/>
          <w:lang w:val="sr-Cyrl-RS"/>
        </w:rPr>
      </w:pPr>
      <w:r w:rsidRPr="00742C7F">
        <w:rPr>
          <w:rFonts w:ascii="Times New Roman" w:hAnsi="Times New Roman" w:cs="Times New Roman"/>
          <w:sz w:val="24"/>
          <w:szCs w:val="24"/>
          <w:lang w:val="sr-Cyrl-RS"/>
        </w:rPr>
        <w:t xml:space="preserve">Ријека Плива се налази у југозападном дијелу Републике Српске, лијева је притока Врбаса, дуга 33 </w:t>
      </w:r>
      <w:r w:rsidRPr="00742C7F">
        <w:rPr>
          <w:rFonts w:ascii="Times New Roman" w:hAnsi="Times New Roman" w:cs="Times New Roman"/>
          <w:sz w:val="24"/>
          <w:szCs w:val="24"/>
          <w:lang w:val="sr-Latn-BA"/>
        </w:rPr>
        <w:t>km</w:t>
      </w:r>
      <w:r w:rsidRPr="00742C7F">
        <w:rPr>
          <w:rFonts w:ascii="Times New Roman" w:hAnsi="Times New Roman" w:cs="Times New Roman"/>
          <w:sz w:val="24"/>
          <w:szCs w:val="24"/>
          <w:lang w:val="sr-Cyrl-RS"/>
        </w:rPr>
        <w:t xml:space="preserve">, са површином слива 768 </w:t>
      </w:r>
      <w:r w:rsidRPr="00742C7F">
        <w:rPr>
          <w:rFonts w:ascii="Times New Roman" w:hAnsi="Times New Roman" w:cs="Times New Roman"/>
          <w:sz w:val="24"/>
          <w:szCs w:val="24"/>
          <w:lang w:val="sr-Latn-BA"/>
        </w:rPr>
        <w:t>km</w:t>
      </w:r>
      <w:r w:rsidRPr="00742C7F">
        <w:rPr>
          <w:rFonts w:ascii="Times New Roman" w:hAnsi="Times New Roman" w:cs="Times New Roman"/>
          <w:sz w:val="24"/>
          <w:szCs w:val="24"/>
          <w:vertAlign w:val="superscript"/>
          <w:lang w:val="sr-Cyrl-RS"/>
        </w:rPr>
        <w:t>2</w:t>
      </w:r>
      <w:r w:rsidRPr="00742C7F">
        <w:rPr>
          <w:rFonts w:ascii="Times New Roman" w:hAnsi="Times New Roman" w:cs="Times New Roman"/>
          <w:sz w:val="24"/>
          <w:szCs w:val="24"/>
          <w:lang w:val="sr-Cyrl-RS"/>
        </w:rPr>
        <w:t>. На свом путу до ушћа у ријеку Врбас пролази кроз градове Шипово и Јајце, гдје прави величанствен водопад (22 метара) и улијева се у ријеку Врбас. Главне притоке Пливе са лијеве стране су: Сокочница, Ријека и Јошавка, а са десне стране Јањ.</w:t>
      </w:r>
    </w:p>
    <w:p w:rsidR="00EE587E" w:rsidRPr="00742C7F" w:rsidRDefault="00EE587E" w:rsidP="00742C7F">
      <w:pPr>
        <w:spacing w:after="0" w:line="276" w:lineRule="auto"/>
        <w:jc w:val="both"/>
        <w:rPr>
          <w:rFonts w:ascii="Times New Roman" w:hAnsi="Times New Roman" w:cs="Times New Roman"/>
          <w:sz w:val="24"/>
          <w:szCs w:val="24"/>
          <w:lang w:val="sr-Cyrl-RS"/>
        </w:rPr>
      </w:pPr>
      <w:r w:rsidRPr="00742C7F">
        <w:rPr>
          <w:rFonts w:ascii="Times New Roman" w:hAnsi="Times New Roman" w:cs="Times New Roman"/>
          <w:sz w:val="24"/>
          <w:szCs w:val="24"/>
          <w:lang w:val="sr-Cyrl-RS"/>
        </w:rPr>
        <w:t xml:space="preserve">Извор Пливе чине два извора која су међусобно удаљена 300 метара. Десни крак извире испод планине Мајевац, на висини од 483 </w:t>
      </w:r>
      <w:r w:rsidRPr="00742C7F">
        <w:rPr>
          <w:rFonts w:ascii="Times New Roman" w:hAnsi="Times New Roman" w:cs="Times New Roman"/>
          <w:sz w:val="24"/>
          <w:szCs w:val="24"/>
          <w:lang w:val="sr-Latn-BA"/>
        </w:rPr>
        <w:t>m</w:t>
      </w:r>
      <w:r w:rsidRPr="00742C7F">
        <w:rPr>
          <w:rFonts w:ascii="Times New Roman" w:hAnsi="Times New Roman" w:cs="Times New Roman"/>
          <w:sz w:val="24"/>
          <w:szCs w:val="24"/>
          <w:lang w:val="sr-Cyrl-RS"/>
        </w:rPr>
        <w:t xml:space="preserve"> н.в., а прије спајања са другим краком, прима поток Црничња. Лијеви крак извире на 489 </w:t>
      </w:r>
      <w:r w:rsidRPr="00742C7F">
        <w:rPr>
          <w:rFonts w:ascii="Times New Roman" w:hAnsi="Times New Roman" w:cs="Times New Roman"/>
          <w:sz w:val="24"/>
          <w:szCs w:val="24"/>
          <w:lang w:val="sr-Latn-BA"/>
        </w:rPr>
        <w:t>m</w:t>
      </w:r>
      <w:r w:rsidRPr="00742C7F">
        <w:rPr>
          <w:rFonts w:ascii="Times New Roman" w:hAnsi="Times New Roman" w:cs="Times New Roman"/>
          <w:sz w:val="24"/>
          <w:szCs w:val="24"/>
          <w:lang w:val="sr-Cyrl-RS"/>
        </w:rPr>
        <w:t xml:space="preserve"> н.в. изнад села Драгнић на чак три мјеста, а те воде се спајају у једну 100 метара низводно.</w:t>
      </w:r>
    </w:p>
    <w:p w:rsidR="00EE587E" w:rsidRPr="00742C7F" w:rsidRDefault="00EE587E" w:rsidP="00742C7F">
      <w:pPr>
        <w:spacing w:after="0" w:line="276" w:lineRule="auto"/>
        <w:jc w:val="both"/>
        <w:rPr>
          <w:rFonts w:ascii="Times New Roman" w:hAnsi="Times New Roman" w:cs="Times New Roman"/>
          <w:sz w:val="24"/>
          <w:szCs w:val="24"/>
          <w:lang w:val="sr-Cyrl-RS"/>
        </w:rPr>
      </w:pPr>
      <w:r w:rsidRPr="00742C7F">
        <w:rPr>
          <w:rFonts w:ascii="Times New Roman" w:hAnsi="Times New Roman" w:cs="Times New Roman"/>
          <w:sz w:val="24"/>
          <w:szCs w:val="24"/>
          <w:lang w:val="sr-Cyrl-RS"/>
        </w:rPr>
        <w:t>Два изворишна крака састају се километар испод села Драгнићи гдје чине ријеку Пливу. Након спајања ова два изворишна крака ријека Плива има мирнији ток.</w:t>
      </w:r>
    </w:p>
    <w:p w:rsidR="00EE587E" w:rsidRPr="00742C7F" w:rsidRDefault="00EE587E" w:rsidP="00742C7F">
      <w:pPr>
        <w:spacing w:after="0" w:line="276" w:lineRule="auto"/>
        <w:jc w:val="both"/>
        <w:rPr>
          <w:rFonts w:ascii="Times New Roman" w:hAnsi="Times New Roman" w:cs="Times New Roman"/>
          <w:sz w:val="24"/>
          <w:szCs w:val="24"/>
          <w:lang w:val="sr-Cyrl-RS"/>
        </w:rPr>
      </w:pPr>
      <w:r w:rsidRPr="00742C7F">
        <w:rPr>
          <w:rFonts w:ascii="Times New Roman" w:hAnsi="Times New Roman" w:cs="Times New Roman"/>
          <w:sz w:val="24"/>
          <w:szCs w:val="24"/>
          <w:lang w:val="sr-Cyrl-RS"/>
        </w:rPr>
        <w:t>Ријека Плива је седроносна, јер у свом кориту има низ седрених пречага. Извире на подножју одсјека дуж расједне линије на рубу кршке висоравни Пљеве и висоравни Подгорија-Бараћи.</w:t>
      </w:r>
    </w:p>
    <w:p w:rsidR="00EE587E" w:rsidRPr="00742C7F" w:rsidRDefault="00EE587E" w:rsidP="00742C7F">
      <w:pPr>
        <w:spacing w:after="0" w:line="276" w:lineRule="auto"/>
        <w:jc w:val="both"/>
        <w:rPr>
          <w:rFonts w:ascii="Times New Roman" w:hAnsi="Times New Roman" w:cs="Times New Roman"/>
          <w:sz w:val="24"/>
          <w:szCs w:val="24"/>
          <w:lang w:val="sr-Cyrl-RS"/>
        </w:rPr>
      </w:pPr>
      <w:r w:rsidRPr="00742C7F">
        <w:rPr>
          <w:rFonts w:ascii="Times New Roman" w:hAnsi="Times New Roman" w:cs="Times New Roman"/>
          <w:sz w:val="24"/>
          <w:szCs w:val="24"/>
          <w:lang w:val="sr-Cyrl-RS"/>
        </w:rPr>
        <w:t xml:space="preserve">Ушће Пливе се налази на 350 </w:t>
      </w:r>
      <w:r w:rsidRPr="00742C7F">
        <w:rPr>
          <w:rFonts w:ascii="Times New Roman" w:hAnsi="Times New Roman" w:cs="Times New Roman"/>
          <w:sz w:val="24"/>
          <w:szCs w:val="24"/>
          <w:lang w:val="sr-Latn-BA"/>
        </w:rPr>
        <w:t>m</w:t>
      </w:r>
      <w:r w:rsidRPr="00742C7F">
        <w:rPr>
          <w:rFonts w:ascii="Times New Roman" w:hAnsi="Times New Roman" w:cs="Times New Roman"/>
          <w:sz w:val="24"/>
          <w:szCs w:val="24"/>
          <w:lang w:val="sr-Cyrl-RS"/>
        </w:rPr>
        <w:t xml:space="preserve"> надморске висине, тако да је висинска разлика између изворишта и ушћа 139 </w:t>
      </w:r>
      <w:r w:rsidRPr="00742C7F">
        <w:rPr>
          <w:rFonts w:ascii="Times New Roman" w:hAnsi="Times New Roman" w:cs="Times New Roman"/>
          <w:sz w:val="24"/>
          <w:szCs w:val="24"/>
          <w:lang w:val="sr-Latn-BA"/>
        </w:rPr>
        <w:t>m</w:t>
      </w:r>
      <w:r w:rsidRPr="00742C7F">
        <w:rPr>
          <w:rFonts w:ascii="Times New Roman" w:hAnsi="Times New Roman" w:cs="Times New Roman"/>
          <w:sz w:val="24"/>
          <w:szCs w:val="24"/>
          <w:lang w:val="sr-Cyrl-RS"/>
        </w:rPr>
        <w:t xml:space="preserve">. Сливно подручје Пливе има површину од 788 </w:t>
      </w:r>
      <w:r w:rsidRPr="00742C7F">
        <w:rPr>
          <w:rFonts w:ascii="Times New Roman" w:hAnsi="Times New Roman" w:cs="Times New Roman"/>
          <w:sz w:val="24"/>
          <w:szCs w:val="24"/>
          <w:lang w:val="sr-Latn-BA"/>
        </w:rPr>
        <w:t>km</w:t>
      </w:r>
      <w:r w:rsidRPr="00742C7F">
        <w:rPr>
          <w:rFonts w:ascii="Times New Roman" w:hAnsi="Times New Roman" w:cs="Times New Roman"/>
          <w:sz w:val="24"/>
          <w:szCs w:val="24"/>
          <w:vertAlign w:val="superscript"/>
          <w:lang w:val="sr-Cyrl-RS"/>
        </w:rPr>
        <w:t>2</w:t>
      </w:r>
      <w:r w:rsidRPr="00742C7F">
        <w:rPr>
          <w:rFonts w:ascii="Times New Roman" w:hAnsi="Times New Roman" w:cs="Times New Roman"/>
          <w:sz w:val="24"/>
          <w:szCs w:val="24"/>
          <w:lang w:val="sr-Cyrl-RS"/>
        </w:rPr>
        <w:t xml:space="preserve"> (око 15% површине слива Врбаса), просјечан протицај воде 45,8 </w:t>
      </w:r>
      <w:r w:rsidRPr="00742C7F">
        <w:rPr>
          <w:rFonts w:ascii="Times New Roman" w:hAnsi="Times New Roman" w:cs="Times New Roman"/>
          <w:sz w:val="24"/>
          <w:szCs w:val="24"/>
          <w:lang w:val="sr-Latn-BA"/>
        </w:rPr>
        <w:t>m</w:t>
      </w:r>
      <w:r w:rsidRPr="00742C7F">
        <w:rPr>
          <w:rFonts w:ascii="Times New Roman" w:hAnsi="Times New Roman" w:cs="Times New Roman"/>
          <w:sz w:val="24"/>
          <w:szCs w:val="24"/>
          <w:vertAlign w:val="superscript"/>
          <w:lang w:val="sr-Cyrl-RS"/>
        </w:rPr>
        <w:t>3</w:t>
      </w:r>
      <w:r w:rsidRPr="00742C7F">
        <w:rPr>
          <w:rFonts w:ascii="Times New Roman" w:hAnsi="Times New Roman" w:cs="Times New Roman"/>
          <w:sz w:val="24"/>
          <w:szCs w:val="24"/>
          <w:lang w:val="sr-Cyrl-RS"/>
        </w:rPr>
        <w:t>/</w:t>
      </w:r>
      <w:r w:rsidRPr="00742C7F">
        <w:rPr>
          <w:rFonts w:ascii="Times New Roman" w:hAnsi="Times New Roman" w:cs="Times New Roman"/>
          <w:sz w:val="24"/>
          <w:szCs w:val="24"/>
          <w:lang w:val="sr-Latn-BA"/>
        </w:rPr>
        <w:t>s</w:t>
      </w:r>
      <w:r w:rsidRPr="00742C7F">
        <w:rPr>
          <w:rFonts w:ascii="Times New Roman" w:hAnsi="Times New Roman" w:cs="Times New Roman"/>
          <w:sz w:val="24"/>
          <w:szCs w:val="24"/>
          <w:lang w:val="sr-Cyrl-RS"/>
        </w:rPr>
        <w:t xml:space="preserve">. Просјечни годишњи проток у изворишном дијелу ријеке је 17000 </w:t>
      </w:r>
      <w:r w:rsidRPr="00742C7F">
        <w:rPr>
          <w:rFonts w:ascii="Times New Roman" w:hAnsi="Times New Roman" w:cs="Times New Roman"/>
          <w:sz w:val="24"/>
          <w:szCs w:val="24"/>
          <w:lang w:val="sr-Latn-BA"/>
        </w:rPr>
        <w:t>l</w:t>
      </w:r>
      <w:r w:rsidRPr="00742C7F">
        <w:rPr>
          <w:rFonts w:ascii="Times New Roman" w:hAnsi="Times New Roman" w:cs="Times New Roman"/>
          <w:sz w:val="24"/>
          <w:szCs w:val="24"/>
          <w:lang w:val="sr-Cyrl-RS"/>
        </w:rPr>
        <w:t>/</w:t>
      </w:r>
      <w:r w:rsidRPr="00742C7F">
        <w:rPr>
          <w:rFonts w:ascii="Times New Roman" w:hAnsi="Times New Roman" w:cs="Times New Roman"/>
          <w:sz w:val="24"/>
          <w:szCs w:val="24"/>
          <w:lang w:val="sr-Latn-BA"/>
        </w:rPr>
        <w:t>s</w:t>
      </w:r>
      <w:r w:rsidRPr="00742C7F">
        <w:rPr>
          <w:rFonts w:ascii="Times New Roman" w:hAnsi="Times New Roman" w:cs="Times New Roman"/>
          <w:sz w:val="24"/>
          <w:szCs w:val="24"/>
          <w:lang w:val="sr-Cyrl-RS"/>
        </w:rPr>
        <w:t>.</w:t>
      </w:r>
    </w:p>
    <w:p w:rsidR="00EE587E" w:rsidRPr="00742C7F" w:rsidRDefault="00EE587E" w:rsidP="00742C7F">
      <w:pPr>
        <w:spacing w:after="0" w:line="276" w:lineRule="auto"/>
        <w:jc w:val="both"/>
        <w:rPr>
          <w:rFonts w:ascii="Times New Roman" w:hAnsi="Times New Roman" w:cs="Times New Roman"/>
          <w:sz w:val="24"/>
          <w:szCs w:val="24"/>
          <w:lang w:val="sr-Cyrl-RS"/>
        </w:rPr>
      </w:pPr>
      <w:r w:rsidRPr="00742C7F">
        <w:rPr>
          <w:rFonts w:ascii="Times New Roman" w:hAnsi="Times New Roman" w:cs="Times New Roman"/>
          <w:sz w:val="24"/>
          <w:szCs w:val="24"/>
          <w:lang w:val="sr-Cyrl-RS"/>
        </w:rPr>
        <w:t>За разлику од ријеке Врбас, ријека Плива има широку долину, која је моногенетска, полиморфна и полифазна. Особеност јој дају епигенетска усијецања, као што су ртна епигенија у простору насеља Сокоца и домна епигенија у Черказовићима.</w:t>
      </w:r>
    </w:p>
    <w:p w:rsidR="00EE587E" w:rsidRPr="00742C7F" w:rsidRDefault="00EE587E" w:rsidP="00742C7F">
      <w:pPr>
        <w:spacing w:after="0" w:line="276" w:lineRule="auto"/>
        <w:jc w:val="both"/>
        <w:rPr>
          <w:rFonts w:ascii="Times New Roman" w:hAnsi="Times New Roman" w:cs="Times New Roman"/>
          <w:sz w:val="24"/>
          <w:szCs w:val="24"/>
          <w:lang w:val="sr-Cyrl-RS"/>
        </w:rPr>
      </w:pPr>
      <w:r w:rsidRPr="00742C7F">
        <w:rPr>
          <w:rFonts w:ascii="Times New Roman" w:hAnsi="Times New Roman" w:cs="Times New Roman"/>
          <w:sz w:val="24"/>
          <w:szCs w:val="24"/>
          <w:lang w:val="sr-Cyrl-RS"/>
        </w:rPr>
        <w:t>Ријека Плива у Черказовићима прима воде из малих језера Мали и Велики Дол, те поток Драгановац и поток Клачине. Поред тога ријека Плива са десне стране прима поток Жаовине, Бришћап и Хендек поток, а са лијеве стране поток Перућица и поток Јошавка.</w:t>
      </w:r>
    </w:p>
    <w:p w:rsidR="00EE587E" w:rsidRPr="00742C7F" w:rsidRDefault="00EE587E" w:rsidP="00742C7F">
      <w:pPr>
        <w:spacing w:after="0" w:line="276" w:lineRule="auto"/>
        <w:jc w:val="both"/>
        <w:rPr>
          <w:rFonts w:ascii="Times New Roman" w:hAnsi="Times New Roman" w:cs="Times New Roman"/>
          <w:sz w:val="24"/>
          <w:szCs w:val="24"/>
          <w:lang w:val="sr-Cyrl-BA"/>
        </w:rPr>
      </w:pPr>
      <w:r w:rsidRPr="00742C7F">
        <w:rPr>
          <w:rFonts w:ascii="Times New Roman" w:hAnsi="Times New Roman" w:cs="Times New Roman"/>
          <w:sz w:val="24"/>
          <w:szCs w:val="24"/>
          <w:lang w:val="sr-Cyrl-BA"/>
        </w:rPr>
        <w:t>Сокочница</w:t>
      </w:r>
      <w:r w:rsidRPr="00742C7F">
        <w:rPr>
          <w:rFonts w:ascii="Times New Roman" w:hAnsi="Times New Roman" w:cs="Times New Roman"/>
          <w:sz w:val="24"/>
          <w:szCs w:val="24"/>
          <w:lang w:val="sr-Latn-BA"/>
        </w:rPr>
        <w:t xml:space="preserve"> </w:t>
      </w:r>
      <w:r w:rsidRPr="00742C7F">
        <w:rPr>
          <w:rFonts w:ascii="Times New Roman" w:hAnsi="Times New Roman" w:cs="Times New Roman"/>
          <w:sz w:val="24"/>
          <w:szCs w:val="24"/>
          <w:lang w:val="sr-Cyrl-BA"/>
        </w:rPr>
        <w:t xml:space="preserve">је притока ријеке Пливе и налази се на око </w:t>
      </w:r>
      <w:r w:rsidRPr="00742C7F">
        <w:rPr>
          <w:rFonts w:ascii="Times New Roman" w:hAnsi="Times New Roman" w:cs="Times New Roman"/>
          <w:sz w:val="24"/>
          <w:szCs w:val="24"/>
        </w:rPr>
        <w:t xml:space="preserve"> 500 </w:t>
      </w:r>
      <w:r w:rsidRPr="00742C7F">
        <w:rPr>
          <w:rFonts w:ascii="Times New Roman" w:hAnsi="Times New Roman" w:cs="Times New Roman"/>
          <w:sz w:val="24"/>
          <w:szCs w:val="24"/>
          <w:lang w:val="sr-Latn-BA"/>
        </w:rPr>
        <w:t>m</w:t>
      </w:r>
      <w:r w:rsidRPr="00742C7F">
        <w:rPr>
          <w:rFonts w:ascii="Times New Roman" w:hAnsi="Times New Roman" w:cs="Times New Roman"/>
          <w:sz w:val="24"/>
          <w:szCs w:val="24"/>
        </w:rPr>
        <w:t xml:space="preserve"> ваздушне линије удаљена од границе површинског копа.</w:t>
      </w:r>
      <w:r w:rsidRPr="00742C7F">
        <w:rPr>
          <w:rFonts w:ascii="Times New Roman" w:hAnsi="Times New Roman" w:cs="Times New Roman"/>
          <w:sz w:val="24"/>
          <w:szCs w:val="24"/>
          <w:lang w:val="sr-Cyrl-BA"/>
        </w:rPr>
        <w:t xml:space="preserve"> Површина слива Сокочнице </w:t>
      </w:r>
      <w:r w:rsidRPr="00742C7F">
        <w:rPr>
          <w:rFonts w:ascii="Times New Roman" w:hAnsi="Times New Roman" w:cs="Times New Roman"/>
          <w:sz w:val="24"/>
          <w:szCs w:val="24"/>
        </w:rPr>
        <w:t>68 km</w:t>
      </w:r>
      <w:r w:rsidRPr="00742C7F">
        <w:rPr>
          <w:rFonts w:ascii="Times New Roman" w:hAnsi="Times New Roman" w:cs="Times New Roman"/>
          <w:sz w:val="24"/>
          <w:szCs w:val="24"/>
          <w:vertAlign w:val="superscript"/>
        </w:rPr>
        <w:t>2</w:t>
      </w:r>
      <w:r w:rsidRPr="00742C7F">
        <w:rPr>
          <w:rFonts w:ascii="Times New Roman" w:hAnsi="Times New Roman" w:cs="Times New Roman"/>
          <w:sz w:val="24"/>
          <w:szCs w:val="24"/>
          <w:lang w:val="sr-Cyrl-BA"/>
        </w:rPr>
        <w:t>.</w:t>
      </w:r>
      <w:r w:rsidRPr="00742C7F">
        <w:rPr>
          <w:rFonts w:ascii="Times New Roman" w:hAnsi="Times New Roman" w:cs="Times New Roman"/>
          <w:color w:val="202122"/>
          <w:sz w:val="24"/>
          <w:szCs w:val="24"/>
          <w:shd w:val="clear" w:color="auto" w:fill="FFFFFF"/>
        </w:rPr>
        <w:t xml:space="preserve"> Ријека Сокочница извире код села Загорићи</w:t>
      </w:r>
      <w:r w:rsidRPr="00742C7F">
        <w:rPr>
          <w:rFonts w:ascii="Times New Roman" w:hAnsi="Times New Roman" w:cs="Times New Roman"/>
          <w:color w:val="202122"/>
          <w:sz w:val="24"/>
          <w:szCs w:val="24"/>
          <w:shd w:val="clear" w:color="auto" w:fill="FFFFFF"/>
          <w:lang w:val="sr-Latn-BA"/>
        </w:rPr>
        <w:t xml:space="preserve"> (</w:t>
      </w:r>
      <w:r w:rsidRPr="00742C7F">
        <w:rPr>
          <w:rFonts w:ascii="Times New Roman" w:hAnsi="Times New Roman" w:cs="Times New Roman"/>
          <w:color w:val="202122"/>
          <w:sz w:val="24"/>
          <w:szCs w:val="24"/>
          <w:shd w:val="clear" w:color="auto" w:fill="FFFFFF"/>
          <w:lang w:val="sr-Cyrl-BA"/>
        </w:rPr>
        <w:t>општина Мркоњић Град)</w:t>
      </w:r>
      <w:r w:rsidRPr="00742C7F">
        <w:rPr>
          <w:rFonts w:ascii="Times New Roman" w:hAnsi="Times New Roman" w:cs="Times New Roman"/>
          <w:color w:val="202122"/>
          <w:sz w:val="24"/>
          <w:szCs w:val="24"/>
          <w:shd w:val="clear" w:color="auto" w:fill="FFFFFF"/>
        </w:rPr>
        <w:t xml:space="preserve"> у подножју Црног врха на 1.141 метара надморске висине, на обронцима планине Лисине. </w:t>
      </w:r>
      <w:r w:rsidRPr="00742C7F">
        <w:rPr>
          <w:rFonts w:ascii="Times New Roman" w:hAnsi="Times New Roman" w:cs="Times New Roman"/>
          <w:color w:val="202122"/>
          <w:sz w:val="24"/>
          <w:szCs w:val="24"/>
          <w:shd w:val="clear" w:color="auto" w:fill="FFFFFF"/>
          <w:lang w:val="sr-Cyrl-BA"/>
        </w:rPr>
        <w:t xml:space="preserve">Једним дијелом тока, </w:t>
      </w:r>
      <w:r w:rsidRPr="00742C7F">
        <w:rPr>
          <w:rFonts w:ascii="Times New Roman" w:hAnsi="Times New Roman" w:cs="Times New Roman"/>
          <w:color w:val="202122"/>
          <w:sz w:val="24"/>
          <w:szCs w:val="24"/>
          <w:shd w:val="clear" w:color="auto" w:fill="FFFFFF"/>
        </w:rPr>
        <w:t xml:space="preserve">Сокочница </w:t>
      </w:r>
      <w:r w:rsidRPr="00742C7F">
        <w:rPr>
          <w:rFonts w:ascii="Times New Roman" w:hAnsi="Times New Roman" w:cs="Times New Roman"/>
          <w:color w:val="202122"/>
          <w:sz w:val="24"/>
          <w:szCs w:val="24"/>
          <w:shd w:val="clear" w:color="auto" w:fill="FFFFFF"/>
          <w:lang w:val="sr-Cyrl-BA"/>
        </w:rPr>
        <w:t xml:space="preserve">протиче кроз </w:t>
      </w:r>
      <w:r w:rsidRPr="00742C7F">
        <w:rPr>
          <w:rFonts w:ascii="Times New Roman" w:hAnsi="Times New Roman" w:cs="Times New Roman"/>
          <w:color w:val="202122"/>
          <w:sz w:val="24"/>
          <w:szCs w:val="24"/>
          <w:shd w:val="clear" w:color="auto" w:fill="FFFFFF"/>
        </w:rPr>
        <w:t xml:space="preserve"> кањон дугачак десетак километара, у коме се налази </w:t>
      </w:r>
      <w:r w:rsidRPr="00742C7F">
        <w:rPr>
          <w:rFonts w:ascii="Times New Roman" w:hAnsi="Times New Roman" w:cs="Times New Roman"/>
          <w:color w:val="202122"/>
          <w:sz w:val="24"/>
          <w:szCs w:val="24"/>
          <w:shd w:val="clear" w:color="auto" w:fill="FFFFFF"/>
          <w:lang w:val="sr-Cyrl-BA"/>
        </w:rPr>
        <w:t xml:space="preserve">и предметно подрчје тј. испод </w:t>
      </w:r>
      <w:r w:rsidRPr="00742C7F">
        <w:rPr>
          <w:rFonts w:ascii="Times New Roman" w:hAnsi="Times New Roman" w:cs="Times New Roman"/>
          <w:color w:val="202122"/>
          <w:sz w:val="24"/>
          <w:szCs w:val="24"/>
          <w:shd w:val="clear" w:color="auto" w:fill="FFFFFF"/>
        </w:rPr>
        <w:t>Соколачк</w:t>
      </w:r>
      <w:r w:rsidRPr="00742C7F">
        <w:rPr>
          <w:rFonts w:ascii="Times New Roman" w:hAnsi="Times New Roman" w:cs="Times New Roman"/>
          <w:color w:val="202122"/>
          <w:sz w:val="24"/>
          <w:szCs w:val="24"/>
          <w:shd w:val="clear" w:color="auto" w:fill="FFFFFF"/>
          <w:lang w:val="sr-Cyrl-BA"/>
        </w:rPr>
        <w:t>е</w:t>
      </w:r>
      <w:r w:rsidRPr="00742C7F">
        <w:rPr>
          <w:rFonts w:ascii="Times New Roman" w:hAnsi="Times New Roman" w:cs="Times New Roman"/>
          <w:color w:val="202122"/>
          <w:sz w:val="24"/>
          <w:szCs w:val="24"/>
          <w:shd w:val="clear" w:color="auto" w:fill="FFFFFF"/>
        </w:rPr>
        <w:t xml:space="preserve"> пећин</w:t>
      </w:r>
      <w:r w:rsidRPr="00742C7F">
        <w:rPr>
          <w:rFonts w:ascii="Times New Roman" w:hAnsi="Times New Roman" w:cs="Times New Roman"/>
          <w:color w:val="202122"/>
          <w:sz w:val="24"/>
          <w:szCs w:val="24"/>
          <w:shd w:val="clear" w:color="auto" w:fill="FFFFFF"/>
          <w:lang w:val="sr-Cyrl-BA"/>
        </w:rPr>
        <w:t xml:space="preserve">е. </w:t>
      </w:r>
      <w:r w:rsidRPr="00742C7F">
        <w:rPr>
          <w:rFonts w:ascii="Times New Roman" w:hAnsi="Times New Roman" w:cs="Times New Roman"/>
          <w:color w:val="202122"/>
          <w:sz w:val="24"/>
          <w:szCs w:val="24"/>
          <w:shd w:val="clear" w:color="auto" w:fill="FFFFFF"/>
        </w:rPr>
        <w:t>Улијева се у Пливу у шиповачкој оп</w:t>
      </w:r>
      <w:r w:rsidRPr="00742C7F">
        <w:rPr>
          <w:rFonts w:ascii="Times New Roman" w:hAnsi="Times New Roman" w:cs="Times New Roman"/>
          <w:color w:val="202122"/>
          <w:sz w:val="24"/>
          <w:szCs w:val="24"/>
          <w:shd w:val="clear" w:color="auto" w:fill="FFFFFF"/>
          <w:lang w:val="sr-Cyrl-BA"/>
        </w:rPr>
        <w:t>шт</w:t>
      </w:r>
      <w:r w:rsidRPr="00742C7F">
        <w:rPr>
          <w:rFonts w:ascii="Times New Roman" w:hAnsi="Times New Roman" w:cs="Times New Roman"/>
          <w:color w:val="202122"/>
          <w:sz w:val="24"/>
          <w:szCs w:val="24"/>
          <w:shd w:val="clear" w:color="auto" w:fill="FFFFFF"/>
        </w:rPr>
        <w:t>ини</w:t>
      </w:r>
      <w:r w:rsidRPr="00742C7F">
        <w:rPr>
          <w:rFonts w:ascii="Times New Roman" w:hAnsi="Times New Roman" w:cs="Times New Roman"/>
          <w:color w:val="202122"/>
          <w:sz w:val="24"/>
          <w:szCs w:val="24"/>
          <w:shd w:val="clear" w:color="auto" w:fill="FFFFFF"/>
          <w:lang w:val="sr-Cyrl-BA"/>
        </w:rPr>
        <w:t xml:space="preserve">. </w:t>
      </w:r>
    </w:p>
    <w:p w:rsidR="00EE587E" w:rsidRDefault="00EE587E" w:rsidP="00EE587E">
      <w:pPr>
        <w:pStyle w:val="Default"/>
        <w:jc w:val="both"/>
        <w:rPr>
          <w:rFonts w:ascii="Times New Roman" w:hAnsi="Times New Roman" w:cs="Times New Roman"/>
          <w:b/>
          <w:lang w:val="sr-Cyrl-CS"/>
        </w:rPr>
      </w:pPr>
    </w:p>
    <w:p w:rsidR="00EE587E" w:rsidRPr="00EE65CE" w:rsidRDefault="00EE587E" w:rsidP="00EE587E">
      <w:pPr>
        <w:pStyle w:val="Default"/>
        <w:jc w:val="both"/>
        <w:rPr>
          <w:rFonts w:ascii="Times New Roman" w:hAnsi="Times New Roman" w:cs="Times New Roman"/>
          <w:b/>
          <w:lang w:val="sr-Cyrl-CS"/>
        </w:rPr>
      </w:pPr>
      <w:r w:rsidRPr="00EE65CE">
        <w:rPr>
          <w:rFonts w:ascii="Times New Roman" w:hAnsi="Times New Roman" w:cs="Times New Roman"/>
          <w:b/>
          <w:lang w:val="sr-Cyrl-CS"/>
        </w:rPr>
        <w:lastRenderedPageBreak/>
        <w:t xml:space="preserve">Инжењерско – геолошке карактеристике </w:t>
      </w:r>
      <w:r>
        <w:rPr>
          <w:rFonts w:ascii="Times New Roman" w:hAnsi="Times New Roman" w:cs="Times New Roman"/>
          <w:b/>
          <w:lang w:val="sr-Cyrl-CS"/>
        </w:rPr>
        <w:t>л</w:t>
      </w:r>
      <w:r w:rsidRPr="00EE65CE">
        <w:rPr>
          <w:rFonts w:ascii="Times New Roman" w:hAnsi="Times New Roman" w:cs="Times New Roman"/>
          <w:b/>
          <w:lang w:val="sr-Cyrl-CS"/>
        </w:rPr>
        <w:t xml:space="preserve">ежишта </w:t>
      </w:r>
    </w:p>
    <w:p w:rsidR="00EE587E" w:rsidRDefault="00EE587E" w:rsidP="00EE587E">
      <w:pPr>
        <w:pStyle w:val="Default"/>
        <w:spacing w:before="120" w:after="120" w:line="276" w:lineRule="auto"/>
        <w:jc w:val="both"/>
        <w:rPr>
          <w:rFonts w:ascii="Times New Roman" w:hAnsi="Times New Roman" w:cs="Times New Roman"/>
          <w:lang w:val="sr-Cyrl-CS"/>
        </w:rPr>
      </w:pPr>
      <w:r w:rsidRPr="001B3928">
        <w:rPr>
          <w:rFonts w:ascii="Times New Roman" w:hAnsi="Times New Roman" w:cs="Times New Roman"/>
          <w:lang w:val="sr-Cyrl-CS"/>
        </w:rPr>
        <w:t>Бентонити су посебна врста глине која представља радну средину са специфичним</w:t>
      </w:r>
      <w:r>
        <w:rPr>
          <w:rFonts w:ascii="Times New Roman" w:hAnsi="Times New Roman" w:cs="Times New Roman"/>
          <w:lang w:val="sr-Cyrl-CS"/>
        </w:rPr>
        <w:t xml:space="preserve"> </w:t>
      </w:r>
      <w:r w:rsidRPr="001B3928">
        <w:rPr>
          <w:rFonts w:ascii="Times New Roman" w:hAnsi="Times New Roman" w:cs="Times New Roman"/>
          <w:lang w:val="sr-Cyrl-CS"/>
        </w:rPr>
        <w:t>карактеристикама. Бентонити имају то својство да у додиру са водом, или влагом из</w:t>
      </w:r>
      <w:r>
        <w:rPr>
          <w:rFonts w:ascii="Times New Roman" w:hAnsi="Times New Roman" w:cs="Times New Roman"/>
          <w:lang w:val="sr-Cyrl-CS"/>
        </w:rPr>
        <w:t xml:space="preserve"> </w:t>
      </w:r>
      <w:r w:rsidRPr="001B3928">
        <w:rPr>
          <w:rFonts w:ascii="Times New Roman" w:hAnsi="Times New Roman" w:cs="Times New Roman"/>
          <w:lang w:val="sr-Cyrl-CS"/>
        </w:rPr>
        <w:t>ваздуха, исту апсорбују, бубре и знатно повећају своју запремину. Паралелно са бубрењем</w:t>
      </w:r>
      <w:r>
        <w:rPr>
          <w:rFonts w:ascii="Times New Roman" w:hAnsi="Times New Roman" w:cs="Times New Roman"/>
          <w:lang w:val="sr-Cyrl-CS"/>
        </w:rPr>
        <w:t xml:space="preserve"> </w:t>
      </w:r>
      <w:r w:rsidRPr="001B3928">
        <w:rPr>
          <w:rFonts w:ascii="Times New Roman" w:hAnsi="Times New Roman" w:cs="Times New Roman"/>
          <w:lang w:val="sr-Cyrl-CS"/>
        </w:rPr>
        <w:t>повећава се пластичност до преласка у течну консистенцију тла, а нагло опада угао</w:t>
      </w:r>
      <w:r>
        <w:rPr>
          <w:rFonts w:ascii="Times New Roman" w:hAnsi="Times New Roman" w:cs="Times New Roman"/>
          <w:lang w:val="sr-Cyrl-CS"/>
        </w:rPr>
        <w:t xml:space="preserve"> </w:t>
      </w:r>
      <w:r w:rsidRPr="001B3928">
        <w:rPr>
          <w:rFonts w:ascii="Times New Roman" w:hAnsi="Times New Roman" w:cs="Times New Roman"/>
          <w:lang w:val="sr-Cyrl-CS"/>
        </w:rPr>
        <w:t xml:space="preserve">унутрашњег трења и носивост, која и онако није нарочито велика. Услијед </w:t>
      </w:r>
      <w:r>
        <w:rPr>
          <w:rFonts w:ascii="Times New Roman" w:hAnsi="Times New Roman" w:cs="Times New Roman"/>
          <w:lang w:val="sr-Cyrl-CS"/>
        </w:rPr>
        <w:t>наведеног</w:t>
      </w:r>
      <w:r w:rsidRPr="001B3928">
        <w:rPr>
          <w:rFonts w:ascii="Times New Roman" w:hAnsi="Times New Roman" w:cs="Times New Roman"/>
          <w:lang w:val="sr-Cyrl-CS"/>
        </w:rPr>
        <w:t xml:space="preserve"> смањује се</w:t>
      </w:r>
      <w:r>
        <w:rPr>
          <w:rFonts w:ascii="Times New Roman" w:hAnsi="Times New Roman" w:cs="Times New Roman"/>
          <w:lang w:val="sr-Cyrl-CS"/>
        </w:rPr>
        <w:t xml:space="preserve"> </w:t>
      </w:r>
      <w:r w:rsidRPr="001B3928">
        <w:rPr>
          <w:rFonts w:ascii="Times New Roman" w:hAnsi="Times New Roman" w:cs="Times New Roman"/>
          <w:lang w:val="sr-Cyrl-CS"/>
        </w:rPr>
        <w:t>висина и угао стабилности косина и практично се губе код појаве течења.</w:t>
      </w:r>
      <w:r>
        <w:rPr>
          <w:rFonts w:ascii="Times New Roman" w:hAnsi="Times New Roman" w:cs="Times New Roman"/>
          <w:lang w:val="sr-Cyrl-CS"/>
        </w:rPr>
        <w:t xml:space="preserve"> </w:t>
      </w:r>
      <w:r w:rsidRPr="001B3928">
        <w:rPr>
          <w:rFonts w:ascii="Times New Roman" w:hAnsi="Times New Roman" w:cs="Times New Roman"/>
          <w:lang w:val="sr-Cyrl-CS"/>
        </w:rPr>
        <w:t>Овакве карактеристике бентонита у влажним периодима онемогућавају формирање</w:t>
      </w:r>
      <w:r>
        <w:rPr>
          <w:rFonts w:ascii="Times New Roman" w:hAnsi="Times New Roman" w:cs="Times New Roman"/>
          <w:lang w:val="sr-Cyrl-CS"/>
        </w:rPr>
        <w:t xml:space="preserve"> </w:t>
      </w:r>
      <w:r w:rsidRPr="001B3928">
        <w:rPr>
          <w:rFonts w:ascii="Times New Roman" w:hAnsi="Times New Roman" w:cs="Times New Roman"/>
          <w:lang w:val="sr-Cyrl-CS"/>
        </w:rPr>
        <w:t>радних етажа већих висина са стабилним кoсинама.</w:t>
      </w:r>
      <w:r>
        <w:rPr>
          <w:rFonts w:ascii="Times New Roman" w:hAnsi="Times New Roman" w:cs="Times New Roman"/>
          <w:lang w:val="sr-Cyrl-CS"/>
        </w:rPr>
        <w:t xml:space="preserve"> П</w:t>
      </w:r>
      <w:r w:rsidRPr="001B3928">
        <w:rPr>
          <w:rFonts w:ascii="Times New Roman" w:hAnsi="Times New Roman" w:cs="Times New Roman"/>
          <w:lang w:val="sr-Cyrl-CS"/>
        </w:rPr>
        <w:t>ослије дуж</w:t>
      </w:r>
      <w:r>
        <w:rPr>
          <w:rFonts w:ascii="Times New Roman" w:hAnsi="Times New Roman" w:cs="Times New Roman"/>
          <w:lang w:val="sr-Cyrl-CS"/>
        </w:rPr>
        <w:t>их</w:t>
      </w:r>
      <w:r w:rsidRPr="001B3928">
        <w:rPr>
          <w:rFonts w:ascii="Times New Roman" w:hAnsi="Times New Roman" w:cs="Times New Roman"/>
          <w:lang w:val="sr-Cyrl-CS"/>
        </w:rPr>
        <w:t xml:space="preserve"> кишних периода и послије отапања снијега, на површинском</w:t>
      </w:r>
      <w:r>
        <w:rPr>
          <w:rFonts w:ascii="Times New Roman" w:hAnsi="Times New Roman" w:cs="Times New Roman"/>
          <w:lang w:val="sr-Cyrl-CS"/>
        </w:rPr>
        <w:t xml:space="preserve"> </w:t>
      </w:r>
      <w:r w:rsidRPr="001B3928">
        <w:rPr>
          <w:rFonts w:ascii="Times New Roman" w:hAnsi="Times New Roman" w:cs="Times New Roman"/>
          <w:lang w:val="sr-Cyrl-CS"/>
        </w:rPr>
        <w:t>копу стварају се мања, плитка клизишта чија расквашена маса једноставно "тече" преко</w:t>
      </w:r>
      <w:r>
        <w:rPr>
          <w:rFonts w:ascii="Times New Roman" w:hAnsi="Times New Roman" w:cs="Times New Roman"/>
          <w:lang w:val="sr-Cyrl-CS"/>
        </w:rPr>
        <w:t xml:space="preserve"> </w:t>
      </w:r>
      <w:r w:rsidRPr="001B3928">
        <w:rPr>
          <w:rFonts w:ascii="Times New Roman" w:hAnsi="Times New Roman" w:cs="Times New Roman"/>
          <w:lang w:val="sr-Cyrl-CS"/>
        </w:rPr>
        <w:t>нерасквашеног бентонита.</w:t>
      </w:r>
      <w:r>
        <w:rPr>
          <w:rFonts w:ascii="Times New Roman" w:hAnsi="Times New Roman" w:cs="Times New Roman"/>
          <w:lang w:val="sr-Cyrl-CS"/>
        </w:rPr>
        <w:t xml:space="preserve"> </w:t>
      </w:r>
      <w:r w:rsidRPr="001B3928">
        <w:rPr>
          <w:rFonts w:ascii="Times New Roman" w:hAnsi="Times New Roman" w:cs="Times New Roman"/>
          <w:lang w:val="sr-Cyrl-CS"/>
        </w:rPr>
        <w:t>Приликом детаљног геолошког картирања, на површинском копу, регистровали смо</w:t>
      </w:r>
      <w:r>
        <w:rPr>
          <w:rFonts w:ascii="Times New Roman" w:hAnsi="Times New Roman" w:cs="Times New Roman"/>
          <w:lang w:val="sr-Cyrl-CS"/>
        </w:rPr>
        <w:t xml:space="preserve"> </w:t>
      </w:r>
      <w:r w:rsidRPr="001B3928">
        <w:rPr>
          <w:rFonts w:ascii="Times New Roman" w:hAnsi="Times New Roman" w:cs="Times New Roman"/>
          <w:lang w:val="sr-Cyrl-CS"/>
        </w:rPr>
        <w:t>два оваква клизишта. Једно је формирано у сјеверозападном, а друго у јужном дијелу копа.</w:t>
      </w:r>
      <w:r>
        <w:rPr>
          <w:rFonts w:ascii="Times New Roman" w:hAnsi="Times New Roman" w:cs="Times New Roman"/>
          <w:lang w:val="sr-Cyrl-CS"/>
        </w:rPr>
        <w:t xml:space="preserve"> </w:t>
      </w:r>
      <w:r w:rsidRPr="001B3928">
        <w:rPr>
          <w:rFonts w:ascii="Times New Roman" w:hAnsi="Times New Roman" w:cs="Times New Roman"/>
          <w:lang w:val="sr-Cyrl-CS"/>
        </w:rPr>
        <w:t>Оба су врло плитка, а њихово кретање (течење) усмјерено је ка најнижем експлоатацијом</w:t>
      </w:r>
      <w:r>
        <w:rPr>
          <w:rFonts w:ascii="Times New Roman" w:hAnsi="Times New Roman" w:cs="Times New Roman"/>
          <w:lang w:val="sr-Cyrl-CS"/>
        </w:rPr>
        <w:t xml:space="preserve"> </w:t>
      </w:r>
      <w:r w:rsidRPr="001B3928">
        <w:rPr>
          <w:rFonts w:ascii="Times New Roman" w:hAnsi="Times New Roman" w:cs="Times New Roman"/>
          <w:lang w:val="sr-Cyrl-CS"/>
        </w:rPr>
        <w:t>нивоу, гдје се "преливају" преко рудне масе бентонита.</w:t>
      </w:r>
      <w:r>
        <w:rPr>
          <w:rFonts w:ascii="Times New Roman" w:hAnsi="Times New Roman" w:cs="Times New Roman"/>
          <w:lang w:val="sr-Cyrl-CS"/>
        </w:rPr>
        <w:t xml:space="preserve"> </w:t>
      </w:r>
    </w:p>
    <w:p w:rsidR="00EE587E" w:rsidRDefault="00EE587E" w:rsidP="00EE587E">
      <w:pPr>
        <w:pStyle w:val="Default"/>
        <w:spacing w:before="120" w:after="120" w:line="276" w:lineRule="auto"/>
        <w:jc w:val="both"/>
        <w:rPr>
          <w:rFonts w:ascii="Times New Roman" w:hAnsi="Times New Roman" w:cs="Times New Roman"/>
          <w:lang w:val="sr-Cyrl-CS"/>
        </w:rPr>
      </w:pPr>
      <w:r w:rsidRPr="001B3928">
        <w:rPr>
          <w:rFonts w:ascii="Times New Roman" w:hAnsi="Times New Roman" w:cs="Times New Roman"/>
          <w:lang w:val="sr-Cyrl-CS"/>
        </w:rPr>
        <w:t>У погледу тектонике може се рећи да миоценске творевине на подручју Шипова</w:t>
      </w:r>
      <w:r>
        <w:rPr>
          <w:rFonts w:ascii="Times New Roman" w:hAnsi="Times New Roman" w:cs="Times New Roman"/>
          <w:lang w:val="sr-Cyrl-CS"/>
        </w:rPr>
        <w:t xml:space="preserve"> </w:t>
      </w:r>
      <w:r w:rsidRPr="001B3928">
        <w:rPr>
          <w:rFonts w:ascii="Times New Roman" w:hAnsi="Times New Roman" w:cs="Times New Roman"/>
          <w:lang w:val="sr-Cyrl-CS"/>
        </w:rPr>
        <w:t>представљају ерозионе остатке, некад јединственог неогеног басена, који су</w:t>
      </w:r>
      <w:r>
        <w:rPr>
          <w:rFonts w:ascii="Times New Roman" w:hAnsi="Times New Roman" w:cs="Times New Roman"/>
          <w:lang w:val="sr-Cyrl-CS"/>
        </w:rPr>
        <w:t xml:space="preserve">, </w:t>
      </w:r>
      <w:r w:rsidRPr="001B3928">
        <w:rPr>
          <w:rFonts w:ascii="Times New Roman" w:hAnsi="Times New Roman" w:cs="Times New Roman"/>
          <w:lang w:val="sr-Cyrl-CS"/>
        </w:rPr>
        <w:t>у већини</w:t>
      </w:r>
      <w:r>
        <w:rPr>
          <w:rFonts w:ascii="Times New Roman" w:hAnsi="Times New Roman" w:cs="Times New Roman"/>
          <w:lang w:val="sr-Cyrl-CS"/>
        </w:rPr>
        <w:t xml:space="preserve"> </w:t>
      </w:r>
      <w:r w:rsidRPr="001B3928">
        <w:rPr>
          <w:rFonts w:ascii="Times New Roman" w:hAnsi="Times New Roman" w:cs="Times New Roman"/>
          <w:lang w:val="sr-Cyrl-CS"/>
        </w:rPr>
        <w:t>случајева системом расједа спуштени у ниже нивое и на тај начин дјелимично сачувани</w:t>
      </w:r>
      <w:r>
        <w:rPr>
          <w:rFonts w:ascii="Times New Roman" w:hAnsi="Times New Roman" w:cs="Times New Roman"/>
          <w:lang w:val="sr-Cyrl-CS"/>
        </w:rPr>
        <w:t xml:space="preserve"> </w:t>
      </w:r>
      <w:r w:rsidRPr="001B3928">
        <w:rPr>
          <w:rFonts w:ascii="Times New Roman" w:hAnsi="Times New Roman" w:cs="Times New Roman"/>
          <w:lang w:val="sr-Cyrl-CS"/>
        </w:rPr>
        <w:t>од деструктивног дејства ерозије. Ова констатација се односи и на неогене наслаге у</w:t>
      </w:r>
      <w:r>
        <w:rPr>
          <w:rFonts w:ascii="Times New Roman" w:hAnsi="Times New Roman" w:cs="Times New Roman"/>
          <w:lang w:val="sr-Cyrl-CS"/>
        </w:rPr>
        <w:t xml:space="preserve"> </w:t>
      </w:r>
      <w:r w:rsidRPr="001B3928">
        <w:rPr>
          <w:rFonts w:ascii="Times New Roman" w:hAnsi="Times New Roman" w:cs="Times New Roman"/>
          <w:lang w:val="sr-Cyrl-CS"/>
        </w:rPr>
        <w:t>подручју Соколац - Герзово, у којима је смјештено ово лежиште бентонита.</w:t>
      </w:r>
      <w:r>
        <w:rPr>
          <w:rFonts w:ascii="Times New Roman" w:hAnsi="Times New Roman" w:cs="Times New Roman"/>
          <w:lang w:val="sr-Cyrl-CS"/>
        </w:rPr>
        <w:t xml:space="preserve"> </w:t>
      </w:r>
      <w:r w:rsidRPr="001B3928">
        <w:rPr>
          <w:rFonts w:ascii="Times New Roman" w:hAnsi="Times New Roman" w:cs="Times New Roman"/>
          <w:lang w:val="sr-Cyrl-CS"/>
        </w:rPr>
        <w:t>Приликом извођења детаљног истраживања, услијед наглих бочних и вертикалних</w:t>
      </w:r>
      <w:r>
        <w:rPr>
          <w:rFonts w:ascii="Times New Roman" w:hAnsi="Times New Roman" w:cs="Times New Roman"/>
          <w:lang w:val="sr-Cyrl-CS"/>
        </w:rPr>
        <w:t xml:space="preserve"> </w:t>
      </w:r>
      <w:r w:rsidRPr="001B3928">
        <w:rPr>
          <w:rFonts w:ascii="Times New Roman" w:hAnsi="Times New Roman" w:cs="Times New Roman"/>
          <w:lang w:val="sr-Cyrl-CS"/>
        </w:rPr>
        <w:t>промјена седимената, као и самог литолошког састава (кога углавном чине глине) и</w:t>
      </w:r>
      <w:r>
        <w:rPr>
          <w:rFonts w:ascii="Times New Roman" w:hAnsi="Times New Roman" w:cs="Times New Roman"/>
          <w:lang w:val="sr-Cyrl-CS"/>
        </w:rPr>
        <w:t xml:space="preserve"> </w:t>
      </w:r>
      <w:r w:rsidRPr="001B3928">
        <w:rPr>
          <w:rFonts w:ascii="Times New Roman" w:hAnsi="Times New Roman" w:cs="Times New Roman"/>
          <w:lang w:val="sr-Cyrl-CS"/>
        </w:rPr>
        <w:t xml:space="preserve">покривеност терена, </w:t>
      </w:r>
      <w:r>
        <w:rPr>
          <w:rFonts w:ascii="Times New Roman" w:hAnsi="Times New Roman" w:cs="Times New Roman"/>
          <w:lang w:val="sr-Cyrl-CS"/>
        </w:rPr>
        <w:t>није</w:t>
      </w:r>
      <w:r w:rsidRPr="001B3928">
        <w:rPr>
          <w:rFonts w:ascii="Times New Roman" w:hAnsi="Times New Roman" w:cs="Times New Roman"/>
          <w:lang w:val="sr-Cyrl-CS"/>
        </w:rPr>
        <w:t xml:space="preserve"> бил</w:t>
      </w:r>
      <w:r>
        <w:rPr>
          <w:rFonts w:ascii="Times New Roman" w:hAnsi="Times New Roman" w:cs="Times New Roman"/>
          <w:lang w:val="sr-Cyrl-CS"/>
        </w:rPr>
        <w:t>о</w:t>
      </w:r>
      <w:r w:rsidRPr="001B3928">
        <w:rPr>
          <w:rFonts w:ascii="Times New Roman" w:hAnsi="Times New Roman" w:cs="Times New Roman"/>
          <w:lang w:val="sr-Cyrl-CS"/>
        </w:rPr>
        <w:t xml:space="preserve"> могућности индицирати расједне и пликативне елементе</w:t>
      </w:r>
      <w:r>
        <w:rPr>
          <w:rFonts w:ascii="Times New Roman" w:hAnsi="Times New Roman" w:cs="Times New Roman"/>
          <w:lang w:val="sr-Cyrl-CS"/>
        </w:rPr>
        <w:t xml:space="preserve"> </w:t>
      </w:r>
      <w:r w:rsidRPr="001B3928">
        <w:rPr>
          <w:rFonts w:ascii="Times New Roman" w:hAnsi="Times New Roman" w:cs="Times New Roman"/>
          <w:lang w:val="sr-Cyrl-CS"/>
        </w:rPr>
        <w:t xml:space="preserve">неотектонике, па </w:t>
      </w:r>
      <w:r>
        <w:rPr>
          <w:rFonts w:ascii="Times New Roman" w:hAnsi="Times New Roman" w:cs="Times New Roman"/>
          <w:lang w:val="sr-Cyrl-CS"/>
        </w:rPr>
        <w:t xml:space="preserve">се </w:t>
      </w:r>
      <w:r w:rsidRPr="001B3928">
        <w:rPr>
          <w:rFonts w:ascii="Times New Roman" w:hAnsi="Times New Roman" w:cs="Times New Roman"/>
          <w:lang w:val="sr-Cyrl-CS"/>
        </w:rPr>
        <w:t>не</w:t>
      </w:r>
      <w:r>
        <w:rPr>
          <w:rFonts w:ascii="Times New Roman" w:hAnsi="Times New Roman" w:cs="Times New Roman"/>
          <w:lang w:val="sr-Cyrl-CS"/>
        </w:rPr>
        <w:t xml:space="preserve"> </w:t>
      </w:r>
      <w:r w:rsidRPr="001B3928">
        <w:rPr>
          <w:rFonts w:ascii="Times New Roman" w:hAnsi="Times New Roman" w:cs="Times New Roman"/>
          <w:lang w:val="sr-Cyrl-CS"/>
        </w:rPr>
        <w:t>може рећи колик</w:t>
      </w:r>
      <w:r>
        <w:rPr>
          <w:rFonts w:ascii="Times New Roman" w:hAnsi="Times New Roman" w:cs="Times New Roman"/>
          <w:lang w:val="sr-Cyrl-CS"/>
        </w:rPr>
        <w:t>и</w:t>
      </w:r>
      <w:r w:rsidRPr="001B3928">
        <w:rPr>
          <w:rFonts w:ascii="Times New Roman" w:hAnsi="Times New Roman" w:cs="Times New Roman"/>
          <w:lang w:val="sr-Cyrl-CS"/>
        </w:rPr>
        <w:t xml:space="preserve"> и как</w:t>
      </w:r>
      <w:r>
        <w:rPr>
          <w:rFonts w:ascii="Times New Roman" w:hAnsi="Times New Roman" w:cs="Times New Roman"/>
          <w:lang w:val="sr-Cyrl-CS"/>
        </w:rPr>
        <w:t>а</w:t>
      </w:r>
      <w:r w:rsidRPr="001B3928">
        <w:rPr>
          <w:rFonts w:ascii="Times New Roman" w:hAnsi="Times New Roman" w:cs="Times New Roman"/>
          <w:lang w:val="sr-Cyrl-CS"/>
        </w:rPr>
        <w:t>в је одраз имала пострудна тектоника нa</w:t>
      </w:r>
      <w:r>
        <w:rPr>
          <w:rFonts w:ascii="Times New Roman" w:hAnsi="Times New Roman" w:cs="Times New Roman"/>
          <w:lang w:val="sr-Cyrl-CS"/>
        </w:rPr>
        <w:t xml:space="preserve"> </w:t>
      </w:r>
      <w:r w:rsidRPr="001B3928">
        <w:rPr>
          <w:rFonts w:ascii="Times New Roman" w:hAnsi="Times New Roman" w:cs="Times New Roman"/>
          <w:lang w:val="sr-Cyrl-CS"/>
        </w:rPr>
        <w:t>овом лежишту бентонита, јер се ни на површинском копу не може констатовати њено</w:t>
      </w:r>
      <w:r>
        <w:rPr>
          <w:rFonts w:ascii="Times New Roman" w:hAnsi="Times New Roman" w:cs="Times New Roman"/>
          <w:lang w:val="sr-Cyrl-CS"/>
        </w:rPr>
        <w:t xml:space="preserve"> </w:t>
      </w:r>
      <w:r w:rsidRPr="001B3928">
        <w:rPr>
          <w:rFonts w:ascii="Times New Roman" w:hAnsi="Times New Roman" w:cs="Times New Roman"/>
          <w:lang w:val="sr-Cyrl-CS"/>
        </w:rPr>
        <w:t>присуство.</w:t>
      </w:r>
      <w:r>
        <w:rPr>
          <w:rFonts w:ascii="Times New Roman" w:hAnsi="Times New Roman" w:cs="Times New Roman"/>
          <w:lang w:val="sr-Cyrl-CS"/>
        </w:rPr>
        <w:t xml:space="preserve"> Н</w:t>
      </w:r>
      <w:r w:rsidRPr="001B3928">
        <w:rPr>
          <w:rFonts w:ascii="Times New Roman" w:hAnsi="Times New Roman" w:cs="Times New Roman"/>
          <w:lang w:val="sr-Cyrl-CS"/>
        </w:rPr>
        <w:t>а појединим бушотинама запа</w:t>
      </w:r>
      <w:r>
        <w:rPr>
          <w:rFonts w:ascii="Times New Roman" w:hAnsi="Times New Roman" w:cs="Times New Roman"/>
          <w:lang w:val="sr-Cyrl-CS"/>
        </w:rPr>
        <w:t>жена су</w:t>
      </w:r>
      <w:r w:rsidRPr="001B3928">
        <w:rPr>
          <w:rFonts w:ascii="Times New Roman" w:hAnsi="Times New Roman" w:cs="Times New Roman"/>
          <w:lang w:val="sr-Cyrl-CS"/>
        </w:rPr>
        <w:t xml:space="preserve">  мањ</w:t>
      </w:r>
      <w:r>
        <w:rPr>
          <w:rFonts w:ascii="Times New Roman" w:hAnsi="Times New Roman" w:cs="Times New Roman"/>
          <w:lang w:val="sr-Cyrl-CS"/>
        </w:rPr>
        <w:t xml:space="preserve">а </w:t>
      </w:r>
      <w:r w:rsidRPr="001B3928">
        <w:rPr>
          <w:rFonts w:ascii="Times New Roman" w:hAnsi="Times New Roman" w:cs="Times New Roman"/>
          <w:lang w:val="sr-Cyrl-CS"/>
        </w:rPr>
        <w:t>микрорасједања, која нису имала битног ут</w:t>
      </w:r>
      <w:r>
        <w:rPr>
          <w:rFonts w:ascii="Times New Roman" w:hAnsi="Times New Roman" w:cs="Times New Roman"/>
          <w:lang w:val="sr-Cyrl-CS"/>
        </w:rPr>
        <w:t>и</w:t>
      </w:r>
      <w:r w:rsidRPr="001B3928">
        <w:rPr>
          <w:rFonts w:ascii="Times New Roman" w:hAnsi="Times New Roman" w:cs="Times New Roman"/>
          <w:lang w:val="sr-Cyrl-CS"/>
        </w:rPr>
        <w:t>цаја на структуру лежишта. Ови мали расједи</w:t>
      </w:r>
      <w:r>
        <w:rPr>
          <w:rFonts w:ascii="Times New Roman" w:hAnsi="Times New Roman" w:cs="Times New Roman"/>
          <w:lang w:val="sr-Cyrl-CS"/>
        </w:rPr>
        <w:t xml:space="preserve"> </w:t>
      </w:r>
      <w:r w:rsidRPr="001B3928">
        <w:rPr>
          <w:rFonts w:ascii="Times New Roman" w:hAnsi="Times New Roman" w:cs="Times New Roman"/>
          <w:lang w:val="sr-Cyrl-CS"/>
        </w:rPr>
        <w:t>уочавали су се једино у наслагама бентонита са ламинарним измјенама боја, гдје је њихово</w:t>
      </w:r>
      <w:r>
        <w:rPr>
          <w:rFonts w:ascii="Times New Roman" w:hAnsi="Times New Roman" w:cs="Times New Roman"/>
          <w:lang w:val="sr-Cyrl-CS"/>
        </w:rPr>
        <w:t xml:space="preserve"> </w:t>
      </w:r>
      <w:r w:rsidRPr="001B3928">
        <w:rPr>
          <w:rFonts w:ascii="Times New Roman" w:hAnsi="Times New Roman" w:cs="Times New Roman"/>
          <w:lang w:val="sr-Cyrl-CS"/>
        </w:rPr>
        <w:t>присуство евидентирано смицањем поменутих ламина.</w:t>
      </w:r>
    </w:p>
    <w:p w:rsidR="00EE587E" w:rsidRPr="009946F2" w:rsidRDefault="00EE587E" w:rsidP="00EE587E">
      <w:pPr>
        <w:spacing w:before="60" w:after="60"/>
        <w:jc w:val="both"/>
        <w:rPr>
          <w:rFonts w:ascii="Times New Roman" w:hAnsi="Times New Roman" w:cs="Times New Roman"/>
          <w:b/>
          <w:bCs/>
          <w:color w:val="000000" w:themeColor="text1"/>
          <w:sz w:val="24"/>
          <w:szCs w:val="24"/>
          <w:lang w:val="ru-RU"/>
        </w:rPr>
      </w:pPr>
      <w:r w:rsidRPr="009946F2">
        <w:rPr>
          <w:rFonts w:ascii="Times New Roman" w:hAnsi="Times New Roman" w:cs="Times New Roman"/>
          <w:b/>
          <w:bCs/>
          <w:color w:val="000000" w:themeColor="text1"/>
          <w:sz w:val="24"/>
          <w:szCs w:val="24"/>
          <w:lang w:val="ru-RU"/>
        </w:rPr>
        <w:t>Сеизмолошке карактеристике терена</w:t>
      </w:r>
    </w:p>
    <w:p w:rsidR="00EE587E" w:rsidRPr="009946F2" w:rsidRDefault="00EE587E" w:rsidP="00EE587E">
      <w:pPr>
        <w:spacing w:line="276" w:lineRule="auto"/>
        <w:jc w:val="both"/>
        <w:rPr>
          <w:rFonts w:ascii="Times New Roman" w:eastAsia="Calibri" w:hAnsi="Times New Roman" w:cs="Times New Roman"/>
          <w:sz w:val="24"/>
          <w:szCs w:val="24"/>
          <w:lang w:val="sr-Cyrl-RS"/>
        </w:rPr>
      </w:pPr>
      <w:r w:rsidRPr="009946F2">
        <w:rPr>
          <w:rFonts w:ascii="Times New Roman" w:eastAsia="Calibri" w:hAnsi="Times New Roman" w:cs="Times New Roman"/>
          <w:color w:val="FF0000"/>
          <w:sz w:val="24"/>
          <w:szCs w:val="24"/>
          <w:lang w:val="sr-Cyrl-RS"/>
        </w:rPr>
        <w:t xml:space="preserve"> </w:t>
      </w:r>
      <w:r w:rsidRPr="009946F2">
        <w:rPr>
          <w:rFonts w:ascii="Times New Roman" w:eastAsia="Calibri" w:hAnsi="Times New Roman" w:cs="Times New Roman"/>
          <w:sz w:val="24"/>
          <w:szCs w:val="24"/>
        </w:rPr>
        <w:t>Сеизмичка активност овог подручја, која се оцјењује магнитудом 5,5</w:t>
      </w:r>
      <w:r w:rsidRPr="009946F2">
        <w:rPr>
          <w:rFonts w:ascii="Times New Roman" w:eastAsia="Calibri" w:hAnsi="Times New Roman" w:cs="Times New Roman"/>
          <w:sz w:val="24"/>
          <w:szCs w:val="24"/>
          <w:lang w:val="sr-Cyrl-BA"/>
        </w:rPr>
        <w:t>,</w:t>
      </w:r>
      <w:r w:rsidRPr="009946F2">
        <w:rPr>
          <w:rFonts w:ascii="Times New Roman" w:eastAsia="Calibri" w:hAnsi="Times New Roman" w:cs="Times New Roman"/>
          <w:sz w:val="24"/>
          <w:szCs w:val="24"/>
        </w:rPr>
        <w:t xml:space="preserve"> везана је за</w:t>
      </w:r>
      <w:r w:rsidRPr="009946F2">
        <w:rPr>
          <w:rFonts w:ascii="Times New Roman" w:eastAsia="Calibri" w:hAnsi="Times New Roman" w:cs="Times New Roman"/>
          <w:sz w:val="24"/>
          <w:szCs w:val="24"/>
          <w:lang w:val="sr-Latn-RS"/>
        </w:rPr>
        <w:t xml:space="preserve"> </w:t>
      </w:r>
      <w:r w:rsidRPr="009946F2">
        <w:rPr>
          <w:rFonts w:ascii="Times New Roman" w:eastAsia="Calibri" w:hAnsi="Times New Roman" w:cs="Times New Roman"/>
          <w:sz w:val="24"/>
          <w:szCs w:val="24"/>
        </w:rPr>
        <w:t xml:space="preserve">помјерање дуж постојећих расједа чија дужина достиже 15 </w:t>
      </w:r>
      <w:r w:rsidRPr="009946F2">
        <w:rPr>
          <w:rFonts w:ascii="Times New Roman" w:eastAsia="Calibri" w:hAnsi="Times New Roman" w:cs="Times New Roman"/>
          <w:sz w:val="24"/>
          <w:szCs w:val="24"/>
          <w:lang w:val="sr-Latn-RS"/>
        </w:rPr>
        <w:t>km</w:t>
      </w:r>
      <w:r w:rsidRPr="009946F2">
        <w:rPr>
          <w:rFonts w:ascii="Times New Roman" w:eastAsia="Calibri" w:hAnsi="Times New Roman" w:cs="Times New Roman"/>
          <w:sz w:val="24"/>
          <w:szCs w:val="24"/>
        </w:rPr>
        <w:t>. На овом подручју, до</w:t>
      </w:r>
      <w:r w:rsidRPr="009946F2">
        <w:rPr>
          <w:rFonts w:ascii="Times New Roman" w:eastAsia="Calibri" w:hAnsi="Times New Roman" w:cs="Times New Roman"/>
          <w:sz w:val="24"/>
          <w:szCs w:val="24"/>
          <w:lang w:val="sr-Latn-RS"/>
        </w:rPr>
        <w:t xml:space="preserve"> </w:t>
      </w:r>
      <w:r w:rsidRPr="009946F2">
        <w:rPr>
          <w:rFonts w:ascii="Times New Roman" w:eastAsia="Calibri" w:hAnsi="Times New Roman" w:cs="Times New Roman"/>
          <w:sz w:val="24"/>
          <w:szCs w:val="24"/>
        </w:rPr>
        <w:t xml:space="preserve">сада је регистровани најјачи земљотрес онај из 1906. године са М=5,5, </w:t>
      </w:r>
      <w:r w:rsidRPr="009946F2">
        <w:rPr>
          <w:rFonts w:ascii="Times New Roman" w:eastAsia="Calibri" w:hAnsi="Times New Roman" w:cs="Times New Roman"/>
          <w:sz w:val="24"/>
          <w:szCs w:val="24"/>
          <w:lang w:val="sr-Latn-RS"/>
        </w:rPr>
        <w:t>L</w:t>
      </w:r>
      <w:r w:rsidRPr="009946F2">
        <w:rPr>
          <w:rFonts w:ascii="Times New Roman" w:eastAsia="Calibri" w:hAnsi="Times New Roman" w:cs="Times New Roman"/>
          <w:sz w:val="24"/>
          <w:szCs w:val="24"/>
        </w:rPr>
        <w:t>о-7° М</w:t>
      </w:r>
      <w:r w:rsidRPr="009946F2">
        <w:rPr>
          <w:rFonts w:ascii="Times New Roman" w:eastAsia="Calibri" w:hAnsi="Times New Roman" w:cs="Times New Roman"/>
          <w:sz w:val="24"/>
          <w:szCs w:val="24"/>
          <w:lang w:val="sr-Latn-RS"/>
        </w:rPr>
        <w:t>CS</w:t>
      </w:r>
      <w:r w:rsidRPr="009946F2">
        <w:rPr>
          <w:rFonts w:ascii="Times New Roman" w:eastAsia="Calibri" w:hAnsi="Times New Roman" w:cs="Times New Roman"/>
          <w:sz w:val="24"/>
          <w:szCs w:val="24"/>
        </w:rPr>
        <w:t xml:space="preserve"> скале,</w:t>
      </w:r>
      <w:r w:rsidRPr="009946F2">
        <w:rPr>
          <w:rFonts w:ascii="Times New Roman" w:eastAsia="Calibri" w:hAnsi="Times New Roman" w:cs="Times New Roman"/>
          <w:sz w:val="24"/>
          <w:szCs w:val="24"/>
          <w:lang w:val="sr-Latn-RS"/>
        </w:rPr>
        <w:t xml:space="preserve"> h</w:t>
      </w:r>
      <w:r w:rsidRPr="009946F2">
        <w:rPr>
          <w:rFonts w:ascii="Times New Roman" w:eastAsia="Calibri" w:hAnsi="Times New Roman" w:cs="Times New Roman"/>
          <w:sz w:val="24"/>
          <w:szCs w:val="24"/>
        </w:rPr>
        <w:t xml:space="preserve">=5,5 </w:t>
      </w:r>
      <w:r w:rsidRPr="009946F2">
        <w:rPr>
          <w:rFonts w:ascii="Times New Roman" w:eastAsia="Calibri" w:hAnsi="Times New Roman" w:cs="Times New Roman"/>
          <w:sz w:val="24"/>
          <w:szCs w:val="24"/>
          <w:lang w:val="sr-Latn-RS"/>
        </w:rPr>
        <w:t>km</w:t>
      </w:r>
      <w:r w:rsidRPr="009946F2">
        <w:rPr>
          <w:rFonts w:ascii="Times New Roman" w:eastAsia="Calibri" w:hAnsi="Times New Roman" w:cs="Times New Roman"/>
          <w:sz w:val="24"/>
          <w:szCs w:val="24"/>
        </w:rPr>
        <w:t>, док су слабији земљотреси регистровани чешће. Ово подручје карактеришу</w:t>
      </w:r>
      <w:r w:rsidRPr="009946F2">
        <w:rPr>
          <w:rFonts w:ascii="Times New Roman" w:eastAsia="Calibri" w:hAnsi="Times New Roman" w:cs="Times New Roman"/>
          <w:sz w:val="24"/>
          <w:szCs w:val="24"/>
          <w:lang w:val="sr-Latn-RS"/>
        </w:rPr>
        <w:t xml:space="preserve"> </w:t>
      </w:r>
      <w:r w:rsidRPr="009946F2">
        <w:rPr>
          <w:rFonts w:ascii="Times New Roman" w:eastAsia="Calibri" w:hAnsi="Times New Roman" w:cs="Times New Roman"/>
          <w:sz w:val="24"/>
          <w:szCs w:val="24"/>
        </w:rPr>
        <w:t xml:space="preserve">расједи, чија дужина се може пратити као једна цјелина од 5 до 7 </w:t>
      </w:r>
      <w:r w:rsidRPr="009946F2">
        <w:rPr>
          <w:rFonts w:ascii="Times New Roman" w:eastAsia="Calibri" w:hAnsi="Times New Roman" w:cs="Times New Roman"/>
          <w:sz w:val="24"/>
          <w:szCs w:val="24"/>
          <w:lang w:val="sr-Latn-RS"/>
        </w:rPr>
        <w:t>km</w:t>
      </w:r>
      <w:r w:rsidRPr="009946F2">
        <w:rPr>
          <w:rFonts w:ascii="Times New Roman" w:eastAsia="Calibri" w:hAnsi="Times New Roman" w:cs="Times New Roman"/>
          <w:sz w:val="24"/>
          <w:szCs w:val="24"/>
        </w:rPr>
        <w:t>, рјеђе до 10</w:t>
      </w:r>
      <w:r w:rsidRPr="009946F2">
        <w:rPr>
          <w:rFonts w:ascii="Times New Roman" w:eastAsia="Calibri" w:hAnsi="Times New Roman" w:cs="Times New Roman"/>
          <w:sz w:val="24"/>
          <w:szCs w:val="24"/>
          <w:lang w:val="sr-Latn-RS"/>
        </w:rPr>
        <w:t xml:space="preserve"> km</w:t>
      </w:r>
      <w:r w:rsidRPr="009946F2">
        <w:rPr>
          <w:rFonts w:ascii="Times New Roman" w:eastAsia="Calibri" w:hAnsi="Times New Roman" w:cs="Times New Roman"/>
          <w:sz w:val="24"/>
          <w:szCs w:val="24"/>
        </w:rPr>
        <w:t>.</w:t>
      </w:r>
      <w:r w:rsidRPr="009946F2">
        <w:rPr>
          <w:rFonts w:ascii="Times New Roman" w:eastAsia="Calibri" w:hAnsi="Times New Roman" w:cs="Times New Roman"/>
          <w:sz w:val="24"/>
          <w:szCs w:val="24"/>
          <w:lang w:val="sr-Latn-RS"/>
        </w:rPr>
        <w:t xml:space="preserve"> </w:t>
      </w:r>
      <w:r w:rsidRPr="009946F2">
        <w:rPr>
          <w:rFonts w:ascii="Times New Roman" w:eastAsia="Calibri" w:hAnsi="Times New Roman" w:cs="Times New Roman"/>
          <w:sz w:val="24"/>
          <w:szCs w:val="24"/>
        </w:rPr>
        <w:t xml:space="preserve">Према карактеру савремених манифестација дисјуктивних структура </w:t>
      </w:r>
      <w:r w:rsidRPr="009946F2">
        <w:rPr>
          <w:rFonts w:ascii="Times New Roman" w:eastAsia="Calibri" w:hAnsi="Times New Roman" w:cs="Times New Roman"/>
          <w:sz w:val="24"/>
          <w:szCs w:val="24"/>
          <w:lang w:val="sr-Cyrl-BA"/>
        </w:rPr>
        <w:t>н</w:t>
      </w:r>
      <w:r w:rsidRPr="009946F2">
        <w:rPr>
          <w:rFonts w:ascii="Times New Roman" w:eastAsia="Calibri" w:hAnsi="Times New Roman" w:cs="Times New Roman"/>
          <w:sz w:val="24"/>
          <w:szCs w:val="24"/>
        </w:rPr>
        <w:t xml:space="preserve">а </w:t>
      </w:r>
      <w:r w:rsidRPr="009946F2">
        <w:rPr>
          <w:rFonts w:ascii="Times New Roman" w:eastAsia="Calibri" w:hAnsi="Times New Roman" w:cs="Times New Roman"/>
          <w:sz w:val="24"/>
          <w:szCs w:val="24"/>
          <w:lang w:val="sr-Cyrl-BA"/>
        </w:rPr>
        <w:t xml:space="preserve">предметном </w:t>
      </w:r>
      <w:r w:rsidRPr="009946F2">
        <w:rPr>
          <w:rFonts w:ascii="Times New Roman" w:eastAsia="Calibri" w:hAnsi="Times New Roman" w:cs="Times New Roman"/>
          <w:sz w:val="24"/>
          <w:szCs w:val="24"/>
        </w:rPr>
        <w:t>подручју, могу се очекивати земљотреси магнитуда до 5. На</w:t>
      </w:r>
      <w:r w:rsidRPr="009946F2">
        <w:rPr>
          <w:rFonts w:ascii="Times New Roman" w:eastAsia="Calibri" w:hAnsi="Times New Roman" w:cs="Times New Roman"/>
          <w:sz w:val="24"/>
          <w:szCs w:val="24"/>
          <w:lang w:val="sr-Latn-RS"/>
        </w:rPr>
        <w:t xml:space="preserve"> </w:t>
      </w:r>
      <w:r w:rsidRPr="009946F2">
        <w:rPr>
          <w:rFonts w:ascii="Times New Roman" w:eastAsia="Calibri" w:hAnsi="Times New Roman" w:cs="Times New Roman"/>
          <w:sz w:val="24"/>
          <w:szCs w:val="24"/>
        </w:rPr>
        <w:t>сљедећим сликама дате су карте епицентара земљотреса ширег и ужег бањалучког</w:t>
      </w:r>
      <w:r w:rsidRPr="009946F2">
        <w:rPr>
          <w:rFonts w:ascii="Times New Roman" w:eastAsia="Calibri" w:hAnsi="Times New Roman" w:cs="Times New Roman"/>
          <w:sz w:val="24"/>
          <w:szCs w:val="24"/>
          <w:lang w:val="sr-Latn-RS"/>
        </w:rPr>
        <w:t xml:space="preserve"> </w:t>
      </w:r>
      <w:r w:rsidRPr="009946F2">
        <w:rPr>
          <w:rFonts w:ascii="Times New Roman" w:eastAsia="Calibri" w:hAnsi="Times New Roman" w:cs="Times New Roman"/>
          <w:sz w:val="24"/>
          <w:szCs w:val="24"/>
        </w:rPr>
        <w:t xml:space="preserve">подручја </w:t>
      </w:r>
      <w:r w:rsidRPr="009946F2">
        <w:rPr>
          <w:rFonts w:ascii="Times New Roman" w:eastAsia="Calibri" w:hAnsi="Times New Roman" w:cs="Times New Roman"/>
          <w:sz w:val="24"/>
          <w:szCs w:val="24"/>
          <w:lang w:val="sr-Cyrl-BA"/>
        </w:rPr>
        <w:t xml:space="preserve">који су се догодили </w:t>
      </w:r>
      <w:r w:rsidRPr="009946F2">
        <w:rPr>
          <w:rFonts w:ascii="Times New Roman" w:eastAsia="Calibri" w:hAnsi="Times New Roman" w:cs="Times New Roman"/>
          <w:sz w:val="24"/>
          <w:szCs w:val="24"/>
        </w:rPr>
        <w:t xml:space="preserve"> у времену од 1800. године, као и сеизмогена подручја са</w:t>
      </w:r>
      <w:r w:rsidRPr="009946F2">
        <w:rPr>
          <w:rFonts w:ascii="Times New Roman" w:eastAsia="Calibri" w:hAnsi="Times New Roman" w:cs="Times New Roman"/>
          <w:sz w:val="24"/>
          <w:szCs w:val="24"/>
          <w:lang w:val="sr-Latn-RS"/>
        </w:rPr>
        <w:t xml:space="preserve"> </w:t>
      </w:r>
      <w:r w:rsidRPr="009946F2">
        <w:rPr>
          <w:rFonts w:ascii="Times New Roman" w:eastAsia="Calibri" w:hAnsi="Times New Roman" w:cs="Times New Roman"/>
          <w:sz w:val="24"/>
          <w:szCs w:val="24"/>
        </w:rPr>
        <w:t>максималним величинама магнитуда.</w:t>
      </w:r>
    </w:p>
    <w:p w:rsidR="006526B1" w:rsidRDefault="00EE587E" w:rsidP="006526B1">
      <w:pPr>
        <w:keepNext/>
        <w:spacing w:line="276" w:lineRule="auto"/>
        <w:jc w:val="center"/>
      </w:pPr>
      <w:r w:rsidRPr="00317220">
        <w:rPr>
          <w:rFonts w:ascii="Arial" w:hAnsi="Arial" w:cs="Arial"/>
          <w:noProof/>
          <w:color w:val="000000"/>
          <w:sz w:val="18"/>
          <w:szCs w:val="18"/>
        </w:rPr>
        <w:lastRenderedPageBreak/>
        <w:drawing>
          <wp:inline distT="0" distB="0" distL="0" distR="0" wp14:anchorId="626C6356" wp14:editId="2B203B40">
            <wp:extent cx="5333210" cy="2743200"/>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10849" cy="2783135"/>
                    </a:xfrm>
                    <a:prstGeom prst="rect">
                      <a:avLst/>
                    </a:prstGeom>
                    <a:noFill/>
                    <a:ln>
                      <a:noFill/>
                    </a:ln>
                  </pic:spPr>
                </pic:pic>
              </a:graphicData>
            </a:graphic>
          </wp:inline>
        </w:drawing>
      </w:r>
    </w:p>
    <w:p w:rsidR="00EE587E" w:rsidRPr="00DD46FF" w:rsidRDefault="006526B1" w:rsidP="006526B1">
      <w:pPr>
        <w:pStyle w:val="Caption"/>
        <w:jc w:val="center"/>
        <w:rPr>
          <w:rFonts w:ascii="Times New Roman" w:eastAsiaTheme="minorHAnsi" w:hAnsi="Times New Roman"/>
          <w:b w:val="0"/>
          <w:bCs w:val="0"/>
          <w:i/>
          <w:iCs/>
          <w:color w:val="000000"/>
          <w:sz w:val="22"/>
          <w:szCs w:val="22"/>
          <w:lang w:val="sr-Cyrl-BA"/>
        </w:rPr>
      </w:pPr>
      <w:bookmarkStart w:id="68" w:name="_Toc81428799"/>
      <w:r w:rsidRPr="00DD46FF">
        <w:rPr>
          <w:rFonts w:ascii="Times New Roman" w:hAnsi="Times New Roman"/>
          <w:b w:val="0"/>
          <w:bCs w:val="0"/>
          <w:i/>
          <w:iCs/>
          <w:sz w:val="24"/>
          <w:szCs w:val="24"/>
        </w:rPr>
        <w:t>Слика</w:t>
      </w:r>
      <w:r w:rsidRPr="00DD46FF">
        <w:rPr>
          <w:rFonts w:ascii="Times New Roman" w:hAnsi="Times New Roman"/>
          <w:b w:val="0"/>
          <w:bCs w:val="0"/>
          <w:i/>
          <w:iCs/>
          <w:sz w:val="24"/>
          <w:szCs w:val="24"/>
          <w:lang w:val="sr-Cyrl-BA"/>
        </w:rPr>
        <w:t xml:space="preserve"> бр.</w:t>
      </w:r>
      <w:r w:rsidRPr="00DD46FF">
        <w:rPr>
          <w:rFonts w:ascii="Times New Roman" w:hAnsi="Times New Roman"/>
          <w:b w:val="0"/>
          <w:bCs w:val="0"/>
          <w:i/>
          <w:iCs/>
          <w:sz w:val="24"/>
          <w:szCs w:val="24"/>
        </w:rPr>
        <w:t xml:space="preserve"> </w:t>
      </w:r>
      <w:r w:rsidRPr="00DD46FF">
        <w:rPr>
          <w:rFonts w:ascii="Times New Roman" w:hAnsi="Times New Roman"/>
          <w:b w:val="0"/>
          <w:bCs w:val="0"/>
          <w:i/>
          <w:iCs/>
          <w:sz w:val="24"/>
          <w:szCs w:val="24"/>
        </w:rPr>
        <w:fldChar w:fldCharType="begin"/>
      </w:r>
      <w:r w:rsidRPr="00DD46FF">
        <w:rPr>
          <w:rFonts w:ascii="Times New Roman" w:hAnsi="Times New Roman"/>
          <w:b w:val="0"/>
          <w:bCs w:val="0"/>
          <w:i/>
          <w:iCs/>
          <w:sz w:val="24"/>
          <w:szCs w:val="24"/>
        </w:rPr>
        <w:instrText xml:space="preserve"> SEQ Слика \* ARABIC </w:instrText>
      </w:r>
      <w:r w:rsidRPr="00DD46FF">
        <w:rPr>
          <w:rFonts w:ascii="Times New Roman" w:hAnsi="Times New Roman"/>
          <w:b w:val="0"/>
          <w:bCs w:val="0"/>
          <w:i/>
          <w:iCs/>
          <w:sz w:val="24"/>
          <w:szCs w:val="24"/>
        </w:rPr>
        <w:fldChar w:fldCharType="separate"/>
      </w:r>
      <w:r w:rsidR="00F4370B">
        <w:rPr>
          <w:rFonts w:ascii="Times New Roman" w:hAnsi="Times New Roman"/>
          <w:b w:val="0"/>
          <w:bCs w:val="0"/>
          <w:i/>
          <w:iCs/>
          <w:noProof/>
          <w:sz w:val="24"/>
          <w:szCs w:val="24"/>
        </w:rPr>
        <w:t>22</w:t>
      </w:r>
      <w:r w:rsidRPr="00DD46FF">
        <w:rPr>
          <w:rFonts w:ascii="Times New Roman" w:hAnsi="Times New Roman"/>
          <w:b w:val="0"/>
          <w:bCs w:val="0"/>
          <w:i/>
          <w:iCs/>
          <w:sz w:val="24"/>
          <w:szCs w:val="24"/>
        </w:rPr>
        <w:fldChar w:fldCharType="end"/>
      </w:r>
      <w:r w:rsidRPr="00DD46FF">
        <w:rPr>
          <w:rFonts w:ascii="Times New Roman" w:hAnsi="Times New Roman"/>
          <w:b w:val="0"/>
          <w:bCs w:val="0"/>
          <w:i/>
          <w:iCs/>
          <w:sz w:val="24"/>
          <w:szCs w:val="24"/>
          <w:lang w:val="sr-Cyrl-BA"/>
        </w:rPr>
        <w:t xml:space="preserve">: </w:t>
      </w:r>
      <w:r w:rsidRPr="00DD46FF">
        <w:rPr>
          <w:rFonts w:ascii="Times New Roman" w:eastAsiaTheme="minorHAnsi" w:hAnsi="Times New Roman"/>
          <w:b w:val="0"/>
          <w:bCs w:val="0"/>
          <w:i/>
          <w:iCs/>
          <w:color w:val="000000"/>
          <w:sz w:val="24"/>
          <w:szCs w:val="24"/>
          <w:lang w:val="sr-Cyrl-BA"/>
        </w:rPr>
        <w:t>Сезмогена подручја са максималним величинама магнитуда</w:t>
      </w:r>
      <w:bookmarkEnd w:id="68"/>
    </w:p>
    <w:p w:rsidR="00DD46FF" w:rsidRDefault="00DD46FF" w:rsidP="00EE587E">
      <w:pPr>
        <w:spacing w:line="276" w:lineRule="auto"/>
        <w:jc w:val="both"/>
        <w:rPr>
          <w:color w:val="000000"/>
          <w:lang w:val="sr-Cyrl-BA"/>
        </w:rPr>
      </w:pPr>
    </w:p>
    <w:p w:rsidR="00EE587E" w:rsidRPr="00DD46FF" w:rsidRDefault="00EE587E" w:rsidP="00EE587E">
      <w:pPr>
        <w:spacing w:line="276" w:lineRule="auto"/>
        <w:jc w:val="both"/>
        <w:rPr>
          <w:rFonts w:ascii="Times New Roman" w:hAnsi="Times New Roman" w:cs="Times New Roman"/>
          <w:i/>
          <w:iCs/>
          <w:color w:val="000000"/>
          <w:sz w:val="24"/>
          <w:szCs w:val="24"/>
          <w:lang w:val="sr-Cyrl-BA"/>
        </w:rPr>
      </w:pPr>
      <w:r w:rsidRPr="00DD46FF">
        <w:rPr>
          <w:rFonts w:ascii="Times New Roman" w:hAnsi="Times New Roman" w:cs="Times New Roman"/>
          <w:color w:val="000000"/>
          <w:sz w:val="24"/>
          <w:szCs w:val="24"/>
          <w:lang w:val="sr-Cyrl-BA"/>
        </w:rPr>
        <w:t xml:space="preserve">На основу наведеног може се констатовати да је разматрана локација на 8° Меркалијеве скале, за повратни период од 500 година, са потврђеним утицајем бањалучке жаришне зоне на ову локацију.  </w:t>
      </w:r>
    </w:p>
    <w:p w:rsidR="00012620" w:rsidRPr="0089457E" w:rsidRDefault="00012620" w:rsidP="00012620">
      <w:pPr>
        <w:spacing w:line="276" w:lineRule="auto"/>
        <w:jc w:val="both"/>
        <w:rPr>
          <w:rFonts w:ascii="Times New Roman" w:hAnsi="Times New Roman" w:cs="Times New Roman"/>
          <w:b/>
          <w:bCs/>
          <w:sz w:val="24"/>
          <w:szCs w:val="24"/>
          <w:lang w:val="sr-Cyrl-BA"/>
        </w:rPr>
      </w:pPr>
      <w:r w:rsidRPr="0089457E">
        <w:rPr>
          <w:rFonts w:ascii="Times New Roman" w:hAnsi="Times New Roman" w:cs="Times New Roman"/>
          <w:b/>
          <w:bCs/>
          <w:sz w:val="24"/>
          <w:szCs w:val="24"/>
          <w:lang w:val="sr-Cyrl-BA"/>
        </w:rPr>
        <w:t>Климатске карактеристике подручја</w:t>
      </w:r>
    </w:p>
    <w:p w:rsidR="00DD46FF" w:rsidRPr="00487CF1" w:rsidRDefault="00DD46FF" w:rsidP="00DD46FF">
      <w:pPr>
        <w:autoSpaceDE w:val="0"/>
        <w:autoSpaceDN w:val="0"/>
        <w:adjustRightInd w:val="0"/>
        <w:spacing w:line="276" w:lineRule="auto"/>
        <w:jc w:val="both"/>
        <w:rPr>
          <w:rFonts w:ascii="Times New Roman" w:hAnsi="Times New Roman" w:cs="Times New Roman"/>
          <w:sz w:val="24"/>
          <w:szCs w:val="24"/>
        </w:rPr>
      </w:pPr>
      <w:r w:rsidRPr="00487CF1">
        <w:rPr>
          <w:rFonts w:ascii="Times New Roman" w:hAnsi="Times New Roman" w:cs="Times New Roman"/>
          <w:sz w:val="24"/>
          <w:szCs w:val="24"/>
        </w:rPr>
        <w:t>Шипово се у глобалном климатском погледу налази у појасу умјерено континенталне климе, са одређеним диференцијацијама које су узрок разлика у надморској висини, топографским и вегетационим елементима</w:t>
      </w:r>
      <w:r w:rsidRPr="00487CF1">
        <w:rPr>
          <w:rFonts w:ascii="Times New Roman" w:hAnsi="Times New Roman" w:cs="Times New Roman"/>
          <w:sz w:val="24"/>
          <w:szCs w:val="24"/>
          <w:lang w:val="sr-Cyrl-BA"/>
        </w:rPr>
        <w:t>.</w:t>
      </w:r>
      <w:r w:rsidRPr="00487CF1">
        <w:rPr>
          <w:rFonts w:ascii="Times New Roman" w:hAnsi="Times New Roman" w:cs="Times New Roman"/>
          <w:sz w:val="24"/>
          <w:szCs w:val="24"/>
        </w:rPr>
        <w:t xml:space="preserve"> </w:t>
      </w:r>
    </w:p>
    <w:p w:rsidR="00DD46FF" w:rsidRPr="00487CF1" w:rsidRDefault="00DD46FF" w:rsidP="00DD46FF">
      <w:pPr>
        <w:autoSpaceDE w:val="0"/>
        <w:autoSpaceDN w:val="0"/>
        <w:adjustRightInd w:val="0"/>
        <w:spacing w:line="276" w:lineRule="auto"/>
        <w:jc w:val="both"/>
        <w:rPr>
          <w:rFonts w:ascii="Times New Roman" w:hAnsi="Times New Roman" w:cs="Times New Roman"/>
          <w:color w:val="000000"/>
          <w:sz w:val="24"/>
          <w:szCs w:val="24"/>
          <w:lang w:val="sr-Cyrl-RS"/>
        </w:rPr>
      </w:pPr>
      <w:r w:rsidRPr="00487CF1">
        <w:rPr>
          <w:rFonts w:ascii="Times New Roman" w:hAnsi="Times New Roman" w:cs="Times New Roman"/>
          <w:color w:val="000000"/>
          <w:sz w:val="24"/>
          <w:szCs w:val="24"/>
        </w:rPr>
        <w:t>Климатски услови неког подручја могу се сагледати кроз детаљно посматрање</w:t>
      </w:r>
      <w:r w:rsidRPr="00487CF1">
        <w:rPr>
          <w:rFonts w:ascii="Times New Roman" w:hAnsi="Times New Roman" w:cs="Times New Roman"/>
          <w:color w:val="000000"/>
          <w:sz w:val="24"/>
          <w:szCs w:val="24"/>
          <w:lang w:val="sr-Cyrl-RS"/>
        </w:rPr>
        <w:t xml:space="preserve"> </w:t>
      </w:r>
      <w:r w:rsidRPr="00487CF1">
        <w:rPr>
          <w:rFonts w:ascii="Times New Roman" w:hAnsi="Times New Roman" w:cs="Times New Roman"/>
          <w:color w:val="000000"/>
          <w:sz w:val="24"/>
          <w:szCs w:val="24"/>
        </w:rPr>
        <w:t>и анализу свих метеоролошких елемената од којих су најзначајнији: температура ваздуха, правац и брзина</w:t>
      </w:r>
      <w:r w:rsidRPr="00487CF1">
        <w:rPr>
          <w:rFonts w:ascii="Times New Roman" w:hAnsi="Times New Roman" w:cs="Times New Roman"/>
          <w:color w:val="000000"/>
          <w:sz w:val="24"/>
          <w:szCs w:val="24"/>
          <w:lang w:val="sr-Cyrl-RS"/>
        </w:rPr>
        <w:t xml:space="preserve"> </w:t>
      </w:r>
      <w:r w:rsidRPr="00487CF1">
        <w:rPr>
          <w:rFonts w:ascii="Times New Roman" w:hAnsi="Times New Roman" w:cs="Times New Roman"/>
          <w:color w:val="000000"/>
          <w:sz w:val="24"/>
          <w:szCs w:val="24"/>
        </w:rPr>
        <w:t>вјетра, влажност ваздуха, облачност и трајање сњежн</w:t>
      </w:r>
      <w:r w:rsidRPr="00487CF1">
        <w:rPr>
          <w:rFonts w:ascii="Times New Roman" w:hAnsi="Times New Roman" w:cs="Times New Roman"/>
          <w:color w:val="000000"/>
          <w:sz w:val="24"/>
          <w:szCs w:val="24"/>
          <w:lang w:val="sr-Cyrl-RS"/>
        </w:rPr>
        <w:t xml:space="preserve">ог </w:t>
      </w:r>
      <w:r w:rsidRPr="00487CF1">
        <w:rPr>
          <w:rFonts w:ascii="Times New Roman" w:hAnsi="Times New Roman" w:cs="Times New Roman"/>
          <w:color w:val="000000"/>
          <w:sz w:val="24"/>
          <w:szCs w:val="24"/>
        </w:rPr>
        <w:t xml:space="preserve"> покривач</w:t>
      </w:r>
      <w:r w:rsidRPr="00487CF1">
        <w:rPr>
          <w:rFonts w:ascii="Times New Roman" w:hAnsi="Times New Roman" w:cs="Times New Roman"/>
          <w:color w:val="000000"/>
          <w:sz w:val="24"/>
          <w:szCs w:val="24"/>
          <w:lang w:val="sr-Cyrl-RS"/>
        </w:rPr>
        <w:t>а и</w:t>
      </w:r>
      <w:r w:rsidRPr="00487CF1">
        <w:rPr>
          <w:rFonts w:ascii="Times New Roman" w:hAnsi="Times New Roman" w:cs="Times New Roman"/>
          <w:color w:val="000000"/>
          <w:sz w:val="24"/>
          <w:szCs w:val="24"/>
        </w:rPr>
        <w:t xml:space="preserve"> падавине</w:t>
      </w:r>
      <w:r w:rsidRPr="00487CF1">
        <w:rPr>
          <w:rFonts w:ascii="Times New Roman" w:hAnsi="Times New Roman" w:cs="Times New Roman"/>
          <w:color w:val="000000"/>
          <w:sz w:val="24"/>
          <w:szCs w:val="24"/>
          <w:lang w:val="sr-Cyrl-BA"/>
        </w:rPr>
        <w:t>.</w:t>
      </w:r>
      <w:r w:rsidRPr="00487CF1">
        <w:rPr>
          <w:rFonts w:ascii="Times New Roman" w:hAnsi="Times New Roman" w:cs="Times New Roman"/>
          <w:color w:val="000000"/>
          <w:sz w:val="24"/>
          <w:szCs w:val="24"/>
        </w:rPr>
        <w:t xml:space="preserve"> </w:t>
      </w:r>
    </w:p>
    <w:p w:rsidR="00DD46FF" w:rsidRPr="00487CF1" w:rsidRDefault="00DD46FF" w:rsidP="00DD46FF">
      <w:pPr>
        <w:autoSpaceDE w:val="0"/>
        <w:autoSpaceDN w:val="0"/>
        <w:adjustRightInd w:val="0"/>
        <w:spacing w:line="276" w:lineRule="auto"/>
        <w:jc w:val="both"/>
        <w:rPr>
          <w:rFonts w:ascii="Times New Roman" w:hAnsi="Times New Roman" w:cs="Times New Roman"/>
          <w:sz w:val="24"/>
          <w:szCs w:val="24"/>
          <w:lang w:val="sr-Cyrl-RS"/>
        </w:rPr>
      </w:pPr>
      <w:r w:rsidRPr="00487CF1">
        <w:rPr>
          <w:rFonts w:ascii="Times New Roman" w:hAnsi="Times New Roman" w:cs="Times New Roman"/>
          <w:color w:val="000000"/>
          <w:sz w:val="24"/>
          <w:szCs w:val="24"/>
        </w:rPr>
        <w:t>Средња вриједност температуре ваздуха је основни показатељ вриједности</w:t>
      </w:r>
      <w:r w:rsidRPr="00487CF1">
        <w:rPr>
          <w:rFonts w:ascii="Times New Roman" w:hAnsi="Times New Roman" w:cs="Times New Roman"/>
          <w:color w:val="000000"/>
          <w:sz w:val="24"/>
          <w:szCs w:val="24"/>
          <w:lang w:val="sr-Cyrl-RS"/>
        </w:rPr>
        <w:t xml:space="preserve"> </w:t>
      </w:r>
      <w:r w:rsidRPr="00487CF1">
        <w:rPr>
          <w:rFonts w:ascii="Times New Roman" w:hAnsi="Times New Roman" w:cs="Times New Roman"/>
          <w:color w:val="000000"/>
          <w:sz w:val="24"/>
          <w:szCs w:val="24"/>
        </w:rPr>
        <w:t>термичких односа. Поред географске ширине и надморске висине на средње</w:t>
      </w:r>
      <w:r w:rsidRPr="00487CF1">
        <w:rPr>
          <w:rFonts w:ascii="Times New Roman" w:hAnsi="Times New Roman" w:cs="Times New Roman"/>
          <w:color w:val="000000"/>
          <w:sz w:val="24"/>
          <w:szCs w:val="24"/>
          <w:lang w:val="sr-Cyrl-RS"/>
        </w:rPr>
        <w:t xml:space="preserve"> </w:t>
      </w:r>
      <w:r w:rsidRPr="00487CF1">
        <w:rPr>
          <w:rFonts w:ascii="Times New Roman" w:hAnsi="Times New Roman" w:cs="Times New Roman"/>
          <w:color w:val="000000"/>
          <w:sz w:val="24"/>
          <w:szCs w:val="24"/>
        </w:rPr>
        <w:t>мјесечне температуре знатан утицај имају и продори топлих ваздушних маса са</w:t>
      </w:r>
      <w:r w:rsidRPr="00487CF1">
        <w:rPr>
          <w:rFonts w:ascii="Times New Roman" w:hAnsi="Times New Roman" w:cs="Times New Roman"/>
          <w:color w:val="000000"/>
          <w:sz w:val="24"/>
          <w:szCs w:val="24"/>
          <w:lang w:val="sr-Cyrl-RS"/>
        </w:rPr>
        <w:t xml:space="preserve"> </w:t>
      </w:r>
      <w:r w:rsidRPr="00487CF1">
        <w:rPr>
          <w:rFonts w:ascii="Times New Roman" w:hAnsi="Times New Roman" w:cs="Times New Roman"/>
          <w:color w:val="000000"/>
          <w:sz w:val="24"/>
          <w:szCs w:val="24"/>
        </w:rPr>
        <w:t>југа, те продори хладних ваздушних маса са сјевера.</w:t>
      </w:r>
      <w:r w:rsidRPr="00487CF1">
        <w:rPr>
          <w:rFonts w:ascii="Times New Roman" w:hAnsi="Times New Roman" w:cs="Times New Roman"/>
          <w:color w:val="000000"/>
          <w:sz w:val="24"/>
          <w:szCs w:val="24"/>
          <w:lang w:val="sr-Cyrl-RS"/>
        </w:rPr>
        <w:t xml:space="preserve">  </w:t>
      </w:r>
    </w:p>
    <w:p w:rsidR="00DD46FF" w:rsidRPr="00487CF1" w:rsidRDefault="00DD46FF" w:rsidP="00DD46FF">
      <w:pPr>
        <w:autoSpaceDE w:val="0"/>
        <w:autoSpaceDN w:val="0"/>
        <w:adjustRightInd w:val="0"/>
        <w:spacing w:line="276" w:lineRule="auto"/>
        <w:jc w:val="both"/>
        <w:rPr>
          <w:rFonts w:ascii="Times New Roman" w:hAnsi="Times New Roman" w:cs="Times New Roman"/>
          <w:sz w:val="24"/>
          <w:szCs w:val="24"/>
          <w:lang w:val="sr-Cyrl-RS"/>
        </w:rPr>
      </w:pPr>
      <w:bookmarkStart w:id="69" w:name="_Hlk44663795"/>
      <w:r w:rsidRPr="00487CF1">
        <w:rPr>
          <w:rFonts w:ascii="Times New Roman" w:hAnsi="Times New Roman" w:cs="Times New Roman"/>
          <w:sz w:val="24"/>
          <w:szCs w:val="24"/>
          <w:lang w:val="sr-Cyrl-BA"/>
        </w:rPr>
        <w:t>Средње мјесечне и средње годишње температуре ваздуха за подручје општине Шипово за период од 2016.-2018. год. дате су у доњим табелама. Подаци су преузети из Статистичког годишњака Републичког хидрометеролошког завода РС.</w:t>
      </w:r>
      <w:r w:rsidRPr="00487CF1">
        <w:rPr>
          <w:rFonts w:ascii="Times New Roman" w:hAnsi="Times New Roman" w:cs="Times New Roman"/>
          <w:sz w:val="24"/>
          <w:szCs w:val="24"/>
        </w:rPr>
        <w:t xml:space="preserve"> </w:t>
      </w:r>
    </w:p>
    <w:p w:rsidR="00E20B84" w:rsidRPr="00487CF1" w:rsidRDefault="00E20B84" w:rsidP="00E20B84">
      <w:pPr>
        <w:autoSpaceDE w:val="0"/>
        <w:autoSpaceDN w:val="0"/>
        <w:adjustRightInd w:val="0"/>
        <w:spacing w:after="0"/>
        <w:jc w:val="both"/>
        <w:rPr>
          <w:rFonts w:ascii="Times New Roman" w:hAnsi="Times New Roman" w:cs="Times New Roman"/>
          <w:i/>
          <w:iCs/>
          <w:sz w:val="24"/>
          <w:szCs w:val="24"/>
          <w:u w:val="single"/>
        </w:rPr>
      </w:pPr>
      <w:bookmarkStart w:id="70" w:name="_Toc81428630"/>
      <w:r w:rsidRPr="00487CF1">
        <w:rPr>
          <w:rFonts w:ascii="Times New Roman" w:hAnsi="Times New Roman" w:cs="Times New Roman"/>
          <w:i/>
          <w:iCs/>
          <w:sz w:val="24"/>
          <w:szCs w:val="24"/>
        </w:rPr>
        <w:t>Табела</w:t>
      </w:r>
      <w:r w:rsidRPr="00487CF1">
        <w:rPr>
          <w:rFonts w:ascii="Times New Roman" w:hAnsi="Times New Roman" w:cs="Times New Roman"/>
          <w:i/>
          <w:iCs/>
          <w:sz w:val="24"/>
          <w:szCs w:val="24"/>
          <w:lang w:val="sr-Cyrl-BA"/>
        </w:rPr>
        <w:t xml:space="preserve"> бр.</w:t>
      </w:r>
      <w:r w:rsidRPr="00487CF1">
        <w:rPr>
          <w:rFonts w:ascii="Times New Roman" w:hAnsi="Times New Roman" w:cs="Times New Roman"/>
          <w:i/>
          <w:iCs/>
          <w:sz w:val="24"/>
          <w:szCs w:val="24"/>
        </w:rPr>
        <w:t xml:space="preserve"> </w:t>
      </w:r>
      <w:r w:rsidRPr="00487CF1">
        <w:rPr>
          <w:rFonts w:ascii="Times New Roman" w:hAnsi="Times New Roman" w:cs="Times New Roman"/>
          <w:i/>
          <w:iCs/>
          <w:sz w:val="24"/>
          <w:szCs w:val="24"/>
        </w:rPr>
        <w:fldChar w:fldCharType="begin"/>
      </w:r>
      <w:r w:rsidRPr="00487CF1">
        <w:rPr>
          <w:rFonts w:ascii="Times New Roman" w:hAnsi="Times New Roman" w:cs="Times New Roman"/>
          <w:i/>
          <w:iCs/>
          <w:sz w:val="24"/>
          <w:szCs w:val="24"/>
        </w:rPr>
        <w:instrText xml:space="preserve"> SEQ Табела \* ARABIC </w:instrText>
      </w:r>
      <w:r w:rsidRPr="00487CF1">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6</w:t>
      </w:r>
      <w:r w:rsidRPr="00487CF1">
        <w:rPr>
          <w:rFonts w:ascii="Times New Roman" w:hAnsi="Times New Roman" w:cs="Times New Roman"/>
          <w:i/>
          <w:iCs/>
          <w:sz w:val="24"/>
          <w:szCs w:val="24"/>
        </w:rPr>
        <w:fldChar w:fldCharType="end"/>
      </w:r>
      <w:r w:rsidRPr="00487CF1">
        <w:rPr>
          <w:rFonts w:ascii="Times New Roman" w:hAnsi="Times New Roman" w:cs="Times New Roman"/>
          <w:i/>
          <w:iCs/>
          <w:sz w:val="24"/>
          <w:szCs w:val="24"/>
          <w:lang w:val="sr-Cyrl-BA"/>
        </w:rPr>
        <w:t xml:space="preserve"> Средња мјесечна и средња годишња температура ваздуха за 2016. год.</w:t>
      </w:r>
      <w:bookmarkEnd w:id="70"/>
    </w:p>
    <w:tbl>
      <w:tblPr>
        <w:tblStyle w:val="TableGrid"/>
        <w:tblW w:w="9576" w:type="dxa"/>
        <w:tblLayout w:type="fixed"/>
        <w:tblLook w:val="04A0" w:firstRow="1" w:lastRow="0" w:firstColumn="1" w:lastColumn="0" w:noHBand="0" w:noVBand="1"/>
      </w:tblPr>
      <w:tblGrid>
        <w:gridCol w:w="988"/>
        <w:gridCol w:w="550"/>
        <w:gridCol w:w="587"/>
        <w:gridCol w:w="607"/>
        <w:gridCol w:w="605"/>
        <w:gridCol w:w="584"/>
        <w:gridCol w:w="605"/>
        <w:gridCol w:w="624"/>
        <w:gridCol w:w="644"/>
        <w:gridCol w:w="605"/>
        <w:gridCol w:w="584"/>
        <w:gridCol w:w="605"/>
        <w:gridCol w:w="624"/>
        <w:gridCol w:w="1364"/>
      </w:tblGrid>
      <w:tr w:rsidR="00DD46FF" w:rsidRPr="00EF04BE" w:rsidTr="00F4370B">
        <w:tc>
          <w:tcPr>
            <w:tcW w:w="988" w:type="dxa"/>
            <w:shd w:val="clear" w:color="auto" w:fill="DBDBDB" w:themeFill="accent3" w:themeFillTint="66"/>
          </w:tcPr>
          <w:p w:rsidR="00DD46FF" w:rsidRPr="00C516F6" w:rsidRDefault="00DD46FF" w:rsidP="00F4370B">
            <w:pPr>
              <w:autoSpaceDE w:val="0"/>
              <w:autoSpaceDN w:val="0"/>
              <w:adjustRightInd w:val="0"/>
              <w:jc w:val="both"/>
              <w:rPr>
                <w:rFonts w:eastAsia="SimSun"/>
                <w:b/>
                <w:sz w:val="20"/>
                <w:lang w:eastAsia="zh-CN"/>
              </w:rPr>
            </w:pPr>
          </w:p>
        </w:tc>
        <w:tc>
          <w:tcPr>
            <w:tcW w:w="7224" w:type="dxa"/>
            <w:gridSpan w:val="12"/>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Средња мјесечна температура ваздуха, °C</w:t>
            </w:r>
          </w:p>
        </w:tc>
        <w:tc>
          <w:tcPr>
            <w:tcW w:w="1364" w:type="dxa"/>
            <w:vMerge w:val="restart"/>
            <w:shd w:val="clear" w:color="auto" w:fill="DBDBDB" w:themeFill="accent3" w:themeFillTint="66"/>
          </w:tcPr>
          <w:p w:rsidR="00DD46FF" w:rsidRPr="00EF04BE" w:rsidRDefault="00DD46FF" w:rsidP="00F4370B">
            <w:pPr>
              <w:jc w:val="center"/>
              <w:rPr>
                <w:rFonts w:eastAsia="SimSun"/>
                <w:b/>
                <w:sz w:val="20"/>
                <w:lang w:eastAsia="zh-CN"/>
              </w:rPr>
            </w:pPr>
            <w:r w:rsidRPr="00EF04BE">
              <w:rPr>
                <w:rFonts w:eastAsia="SimSun"/>
                <w:b/>
                <w:sz w:val="20"/>
                <w:lang w:eastAsia="zh-CN"/>
              </w:rPr>
              <w:t>Средња годишња температура ваздуха, °C</w:t>
            </w:r>
          </w:p>
        </w:tc>
      </w:tr>
      <w:tr w:rsidR="00DD46FF" w:rsidRPr="00EF04BE" w:rsidTr="00F4370B">
        <w:tc>
          <w:tcPr>
            <w:tcW w:w="988" w:type="dxa"/>
            <w:shd w:val="clear" w:color="auto" w:fill="DBDBDB" w:themeFill="accent3" w:themeFillTint="66"/>
          </w:tcPr>
          <w:p w:rsidR="00DD46FF" w:rsidRPr="00EF04BE" w:rsidRDefault="00DD46FF" w:rsidP="00F4370B">
            <w:pPr>
              <w:autoSpaceDE w:val="0"/>
              <w:autoSpaceDN w:val="0"/>
              <w:adjustRightInd w:val="0"/>
              <w:jc w:val="both"/>
              <w:rPr>
                <w:sz w:val="18"/>
                <w:lang w:val="ru-RU"/>
              </w:rPr>
            </w:pPr>
            <w:r w:rsidRPr="00EF04BE">
              <w:rPr>
                <w:rFonts w:eastAsia="SimSun"/>
                <w:b/>
                <w:sz w:val="18"/>
                <w:lang w:val="ru-RU" w:eastAsia="zh-CN"/>
              </w:rPr>
              <w:t>Мјесеци</w:t>
            </w:r>
          </w:p>
        </w:tc>
        <w:tc>
          <w:tcPr>
            <w:tcW w:w="550"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I</w:t>
            </w:r>
          </w:p>
        </w:tc>
        <w:tc>
          <w:tcPr>
            <w:tcW w:w="587"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II</w:t>
            </w:r>
          </w:p>
        </w:tc>
        <w:tc>
          <w:tcPr>
            <w:tcW w:w="607"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III</w:t>
            </w:r>
          </w:p>
        </w:tc>
        <w:tc>
          <w:tcPr>
            <w:tcW w:w="605"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IV</w:t>
            </w:r>
          </w:p>
        </w:tc>
        <w:tc>
          <w:tcPr>
            <w:tcW w:w="584"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V</w:t>
            </w:r>
          </w:p>
        </w:tc>
        <w:tc>
          <w:tcPr>
            <w:tcW w:w="605"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VI</w:t>
            </w:r>
          </w:p>
        </w:tc>
        <w:tc>
          <w:tcPr>
            <w:tcW w:w="624"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VII</w:t>
            </w:r>
          </w:p>
        </w:tc>
        <w:tc>
          <w:tcPr>
            <w:tcW w:w="644"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VIII</w:t>
            </w:r>
          </w:p>
        </w:tc>
        <w:tc>
          <w:tcPr>
            <w:tcW w:w="605"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IX</w:t>
            </w:r>
          </w:p>
        </w:tc>
        <w:tc>
          <w:tcPr>
            <w:tcW w:w="584"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X</w:t>
            </w:r>
          </w:p>
        </w:tc>
        <w:tc>
          <w:tcPr>
            <w:tcW w:w="605"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XI</w:t>
            </w:r>
          </w:p>
        </w:tc>
        <w:tc>
          <w:tcPr>
            <w:tcW w:w="624"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XII</w:t>
            </w:r>
          </w:p>
        </w:tc>
        <w:tc>
          <w:tcPr>
            <w:tcW w:w="1364" w:type="dxa"/>
            <w:vMerge/>
            <w:shd w:val="clear" w:color="auto" w:fill="DBDBDB" w:themeFill="accent3" w:themeFillTint="66"/>
          </w:tcPr>
          <w:p w:rsidR="00DD46FF" w:rsidRPr="00EF04BE" w:rsidRDefault="00DD46FF" w:rsidP="00F4370B">
            <w:pPr>
              <w:jc w:val="center"/>
              <w:rPr>
                <w:rFonts w:eastAsia="SimSun"/>
                <w:b/>
                <w:sz w:val="20"/>
                <w:lang w:eastAsia="zh-CN"/>
              </w:rPr>
            </w:pPr>
          </w:p>
        </w:tc>
      </w:tr>
      <w:tr w:rsidR="00DD46FF" w:rsidRPr="009B5C81" w:rsidTr="00F4370B">
        <w:trPr>
          <w:trHeight w:val="296"/>
        </w:trPr>
        <w:tc>
          <w:tcPr>
            <w:tcW w:w="988" w:type="dxa"/>
          </w:tcPr>
          <w:p w:rsidR="00DD46FF" w:rsidRPr="009B5C81" w:rsidRDefault="00DD46FF" w:rsidP="00F4370B">
            <w:pPr>
              <w:autoSpaceDE w:val="0"/>
              <w:autoSpaceDN w:val="0"/>
              <w:adjustRightInd w:val="0"/>
              <w:jc w:val="center"/>
              <w:rPr>
                <w:sz w:val="20"/>
                <w:lang w:val="sr-Cyrl-BA"/>
              </w:rPr>
            </w:pPr>
            <w:r w:rsidRPr="009B5C81">
              <w:rPr>
                <w:sz w:val="20"/>
                <w:lang w:val="sr-Cyrl-BA"/>
              </w:rPr>
              <w:t>Шипово</w:t>
            </w:r>
          </w:p>
        </w:tc>
        <w:tc>
          <w:tcPr>
            <w:tcW w:w="550" w:type="dxa"/>
          </w:tcPr>
          <w:p w:rsidR="00DD46FF" w:rsidRPr="009B5C81" w:rsidRDefault="00DD46FF" w:rsidP="00F4370B">
            <w:pPr>
              <w:jc w:val="center"/>
              <w:rPr>
                <w:sz w:val="20"/>
                <w:lang w:val="sr-Cyrl-BA"/>
              </w:rPr>
            </w:pPr>
            <w:r w:rsidRPr="009B5C81">
              <w:rPr>
                <w:sz w:val="20"/>
              </w:rPr>
              <w:t>1,1</w:t>
            </w:r>
          </w:p>
          <w:p w:rsidR="00DD46FF" w:rsidRPr="009B5C81" w:rsidRDefault="00DD46FF" w:rsidP="00F4370B">
            <w:pPr>
              <w:jc w:val="center"/>
              <w:rPr>
                <w:sz w:val="20"/>
                <w:lang w:val="sr-Cyrl-BA"/>
              </w:rPr>
            </w:pPr>
          </w:p>
        </w:tc>
        <w:tc>
          <w:tcPr>
            <w:tcW w:w="587" w:type="dxa"/>
          </w:tcPr>
          <w:p w:rsidR="00DD46FF" w:rsidRPr="009B5C81" w:rsidRDefault="00DD46FF" w:rsidP="00F4370B">
            <w:pPr>
              <w:jc w:val="center"/>
              <w:rPr>
                <w:sz w:val="20"/>
                <w:lang w:val="sr-Cyrl-BA"/>
              </w:rPr>
            </w:pPr>
            <w:r w:rsidRPr="009B5C81">
              <w:rPr>
                <w:sz w:val="20"/>
              </w:rPr>
              <w:t>6,4</w:t>
            </w:r>
          </w:p>
        </w:tc>
        <w:tc>
          <w:tcPr>
            <w:tcW w:w="607" w:type="dxa"/>
          </w:tcPr>
          <w:p w:rsidR="00DD46FF" w:rsidRPr="009B5C81" w:rsidRDefault="00DD46FF" w:rsidP="00F4370B">
            <w:pPr>
              <w:jc w:val="center"/>
              <w:rPr>
                <w:sz w:val="20"/>
              </w:rPr>
            </w:pPr>
            <w:r w:rsidRPr="009B5C81">
              <w:rPr>
                <w:sz w:val="20"/>
              </w:rPr>
              <w:t>5,6</w:t>
            </w:r>
          </w:p>
        </w:tc>
        <w:tc>
          <w:tcPr>
            <w:tcW w:w="605" w:type="dxa"/>
          </w:tcPr>
          <w:p w:rsidR="00DD46FF" w:rsidRPr="009B5C81" w:rsidRDefault="00DD46FF" w:rsidP="00F4370B">
            <w:pPr>
              <w:jc w:val="center"/>
              <w:rPr>
                <w:sz w:val="20"/>
              </w:rPr>
            </w:pPr>
            <w:r w:rsidRPr="009B5C81">
              <w:rPr>
                <w:sz w:val="20"/>
              </w:rPr>
              <w:t>11,4</w:t>
            </w:r>
          </w:p>
        </w:tc>
        <w:tc>
          <w:tcPr>
            <w:tcW w:w="584" w:type="dxa"/>
          </w:tcPr>
          <w:p w:rsidR="00DD46FF" w:rsidRPr="009B5C81" w:rsidRDefault="00DD46FF" w:rsidP="00F4370B">
            <w:pPr>
              <w:jc w:val="center"/>
              <w:rPr>
                <w:sz w:val="20"/>
                <w:lang w:val="sr-Cyrl-BA"/>
              </w:rPr>
            </w:pPr>
            <w:r w:rsidRPr="009B5C81">
              <w:rPr>
                <w:sz w:val="20"/>
              </w:rPr>
              <w:t>13,1</w:t>
            </w:r>
          </w:p>
        </w:tc>
        <w:tc>
          <w:tcPr>
            <w:tcW w:w="605" w:type="dxa"/>
          </w:tcPr>
          <w:p w:rsidR="00DD46FF" w:rsidRPr="009B5C81" w:rsidRDefault="00DD46FF" w:rsidP="00F4370B">
            <w:pPr>
              <w:jc w:val="center"/>
              <w:rPr>
                <w:sz w:val="20"/>
                <w:lang w:val="sr-Cyrl-BA"/>
              </w:rPr>
            </w:pPr>
            <w:r w:rsidRPr="009B5C81">
              <w:rPr>
                <w:sz w:val="20"/>
              </w:rPr>
              <w:t>18,4</w:t>
            </w:r>
          </w:p>
        </w:tc>
        <w:tc>
          <w:tcPr>
            <w:tcW w:w="624" w:type="dxa"/>
          </w:tcPr>
          <w:p w:rsidR="00DD46FF" w:rsidRPr="009B5C81" w:rsidRDefault="00DD46FF" w:rsidP="00F4370B">
            <w:pPr>
              <w:jc w:val="center"/>
              <w:rPr>
                <w:sz w:val="20"/>
                <w:lang w:val="sr-Cyrl-BA"/>
              </w:rPr>
            </w:pPr>
            <w:r w:rsidRPr="009B5C81">
              <w:rPr>
                <w:sz w:val="20"/>
              </w:rPr>
              <w:t>20,8</w:t>
            </w:r>
          </w:p>
        </w:tc>
        <w:tc>
          <w:tcPr>
            <w:tcW w:w="644" w:type="dxa"/>
          </w:tcPr>
          <w:p w:rsidR="00DD46FF" w:rsidRPr="009B5C81" w:rsidRDefault="00DD46FF" w:rsidP="00F4370B">
            <w:pPr>
              <w:jc w:val="center"/>
              <w:rPr>
                <w:sz w:val="20"/>
                <w:lang w:val="sr-Cyrl-BA"/>
              </w:rPr>
            </w:pPr>
            <w:r w:rsidRPr="009B5C81">
              <w:rPr>
                <w:sz w:val="20"/>
              </w:rPr>
              <w:t>18,2</w:t>
            </w:r>
          </w:p>
        </w:tc>
        <w:tc>
          <w:tcPr>
            <w:tcW w:w="605" w:type="dxa"/>
          </w:tcPr>
          <w:p w:rsidR="00DD46FF" w:rsidRPr="009B5C81" w:rsidRDefault="00DD46FF" w:rsidP="00F4370B">
            <w:pPr>
              <w:jc w:val="center"/>
              <w:rPr>
                <w:sz w:val="20"/>
                <w:lang w:val="sr-Cyrl-BA"/>
              </w:rPr>
            </w:pPr>
            <w:r w:rsidRPr="009B5C81">
              <w:rPr>
                <w:sz w:val="20"/>
              </w:rPr>
              <w:t>15,0</w:t>
            </w:r>
          </w:p>
        </w:tc>
        <w:tc>
          <w:tcPr>
            <w:tcW w:w="584" w:type="dxa"/>
          </w:tcPr>
          <w:p w:rsidR="00DD46FF" w:rsidRPr="009B5C81" w:rsidRDefault="00DD46FF" w:rsidP="00F4370B">
            <w:pPr>
              <w:jc w:val="center"/>
              <w:rPr>
                <w:sz w:val="20"/>
                <w:lang w:val="sr-Cyrl-BA"/>
              </w:rPr>
            </w:pPr>
            <w:r w:rsidRPr="009B5C81">
              <w:rPr>
                <w:sz w:val="20"/>
              </w:rPr>
              <w:t>8,9</w:t>
            </w:r>
          </w:p>
        </w:tc>
        <w:tc>
          <w:tcPr>
            <w:tcW w:w="605" w:type="dxa"/>
          </w:tcPr>
          <w:p w:rsidR="00DD46FF" w:rsidRPr="009B5C81" w:rsidRDefault="00DD46FF" w:rsidP="00F4370B">
            <w:pPr>
              <w:jc w:val="center"/>
              <w:rPr>
                <w:sz w:val="20"/>
                <w:lang w:val="sr-Cyrl-BA"/>
              </w:rPr>
            </w:pPr>
            <w:r w:rsidRPr="009B5C81">
              <w:rPr>
                <w:sz w:val="20"/>
              </w:rPr>
              <w:t>5,6</w:t>
            </w:r>
          </w:p>
        </w:tc>
        <w:tc>
          <w:tcPr>
            <w:tcW w:w="624" w:type="dxa"/>
          </w:tcPr>
          <w:p w:rsidR="00DD46FF" w:rsidRPr="009B5C81" w:rsidRDefault="00DD46FF" w:rsidP="00F4370B">
            <w:pPr>
              <w:autoSpaceDE w:val="0"/>
              <w:autoSpaceDN w:val="0"/>
              <w:adjustRightInd w:val="0"/>
              <w:rPr>
                <w:sz w:val="20"/>
                <w:lang w:val="ru-RU"/>
              </w:rPr>
            </w:pPr>
            <w:r w:rsidRPr="009B5C81">
              <w:rPr>
                <w:sz w:val="20"/>
              </w:rPr>
              <w:t>0,8</w:t>
            </w:r>
          </w:p>
          <w:p w:rsidR="00DD46FF" w:rsidRPr="009B5C81" w:rsidRDefault="00DD46FF" w:rsidP="00F4370B">
            <w:pPr>
              <w:jc w:val="center"/>
              <w:rPr>
                <w:sz w:val="20"/>
                <w:lang w:val="sr-Cyrl-BA"/>
              </w:rPr>
            </w:pPr>
          </w:p>
        </w:tc>
        <w:tc>
          <w:tcPr>
            <w:tcW w:w="1364" w:type="dxa"/>
          </w:tcPr>
          <w:p w:rsidR="00DD46FF" w:rsidRPr="009B5C81" w:rsidRDefault="00DD46FF" w:rsidP="00F4370B">
            <w:pPr>
              <w:autoSpaceDE w:val="0"/>
              <w:autoSpaceDN w:val="0"/>
              <w:adjustRightInd w:val="0"/>
              <w:jc w:val="center"/>
              <w:rPr>
                <w:sz w:val="20"/>
                <w:lang w:val="ru-RU"/>
              </w:rPr>
            </w:pPr>
            <w:r w:rsidRPr="009B5C81">
              <w:rPr>
                <w:sz w:val="20"/>
              </w:rPr>
              <w:t>10,3</w:t>
            </w:r>
          </w:p>
        </w:tc>
      </w:tr>
    </w:tbl>
    <w:p w:rsidR="00DD46FF" w:rsidRDefault="00DD46FF" w:rsidP="00DD46FF">
      <w:pPr>
        <w:autoSpaceDE w:val="0"/>
        <w:autoSpaceDN w:val="0"/>
        <w:adjustRightInd w:val="0"/>
        <w:jc w:val="both"/>
        <w:rPr>
          <w:i/>
          <w:lang w:val="sr-Cyrl-BA"/>
        </w:rPr>
      </w:pPr>
    </w:p>
    <w:p w:rsidR="00487CF1" w:rsidRPr="00487CF1" w:rsidRDefault="00E20B84" w:rsidP="00487CF1">
      <w:pPr>
        <w:autoSpaceDE w:val="0"/>
        <w:autoSpaceDN w:val="0"/>
        <w:adjustRightInd w:val="0"/>
        <w:spacing w:after="0"/>
        <w:jc w:val="both"/>
        <w:rPr>
          <w:rFonts w:ascii="Times New Roman" w:hAnsi="Times New Roman" w:cs="Times New Roman"/>
          <w:i/>
          <w:iCs/>
          <w:sz w:val="24"/>
          <w:szCs w:val="24"/>
          <w:lang w:val="ru-RU"/>
        </w:rPr>
      </w:pPr>
      <w:bookmarkStart w:id="71" w:name="_Toc81428631"/>
      <w:r w:rsidRPr="00487CF1">
        <w:rPr>
          <w:rFonts w:ascii="Times New Roman" w:hAnsi="Times New Roman" w:cs="Times New Roman"/>
          <w:i/>
          <w:iCs/>
          <w:sz w:val="24"/>
          <w:szCs w:val="24"/>
        </w:rPr>
        <w:lastRenderedPageBreak/>
        <w:t xml:space="preserve">Табела </w:t>
      </w:r>
      <w:r w:rsidR="00542859">
        <w:rPr>
          <w:rFonts w:ascii="Times New Roman" w:hAnsi="Times New Roman" w:cs="Times New Roman"/>
          <w:i/>
          <w:iCs/>
          <w:sz w:val="24"/>
          <w:szCs w:val="24"/>
          <w:lang w:val="sr-Cyrl-BA"/>
        </w:rPr>
        <w:t>бр.</w:t>
      </w:r>
      <w:r w:rsidRPr="00487CF1">
        <w:rPr>
          <w:rFonts w:ascii="Times New Roman" w:hAnsi="Times New Roman" w:cs="Times New Roman"/>
          <w:i/>
          <w:iCs/>
          <w:sz w:val="24"/>
          <w:szCs w:val="24"/>
        </w:rPr>
        <w:fldChar w:fldCharType="begin"/>
      </w:r>
      <w:r w:rsidRPr="00487CF1">
        <w:rPr>
          <w:rFonts w:ascii="Times New Roman" w:hAnsi="Times New Roman" w:cs="Times New Roman"/>
          <w:i/>
          <w:iCs/>
          <w:sz w:val="24"/>
          <w:szCs w:val="24"/>
        </w:rPr>
        <w:instrText xml:space="preserve"> SEQ Табела \* ARABIC </w:instrText>
      </w:r>
      <w:r w:rsidRPr="00487CF1">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7</w:t>
      </w:r>
      <w:r w:rsidRPr="00487CF1">
        <w:rPr>
          <w:rFonts w:ascii="Times New Roman" w:hAnsi="Times New Roman" w:cs="Times New Roman"/>
          <w:i/>
          <w:iCs/>
          <w:sz w:val="24"/>
          <w:szCs w:val="24"/>
        </w:rPr>
        <w:fldChar w:fldCharType="end"/>
      </w:r>
      <w:r w:rsidR="00487CF1" w:rsidRPr="00487CF1">
        <w:rPr>
          <w:rFonts w:ascii="Times New Roman" w:hAnsi="Times New Roman" w:cs="Times New Roman"/>
          <w:i/>
          <w:iCs/>
          <w:sz w:val="24"/>
          <w:szCs w:val="24"/>
          <w:lang w:val="sr-Cyrl-BA"/>
        </w:rPr>
        <w:t xml:space="preserve"> Средња мјесечна и средња годишња температура ваздуха за </w:t>
      </w:r>
      <w:r w:rsidR="00487CF1" w:rsidRPr="00487CF1">
        <w:rPr>
          <w:rFonts w:ascii="Times New Roman" w:hAnsi="Times New Roman" w:cs="Times New Roman"/>
          <w:i/>
          <w:iCs/>
          <w:sz w:val="24"/>
          <w:szCs w:val="24"/>
          <w:lang w:val="ru-RU"/>
        </w:rPr>
        <w:t>2017.</w:t>
      </w:r>
      <w:r w:rsidR="00487CF1" w:rsidRPr="00487CF1">
        <w:rPr>
          <w:rFonts w:ascii="Times New Roman" w:hAnsi="Times New Roman" w:cs="Times New Roman"/>
          <w:i/>
          <w:iCs/>
          <w:sz w:val="24"/>
          <w:szCs w:val="24"/>
          <w:lang w:val="sr-Cyrl-BA"/>
        </w:rPr>
        <w:t xml:space="preserve"> год.</w:t>
      </w:r>
      <w:bookmarkEnd w:id="71"/>
    </w:p>
    <w:tbl>
      <w:tblPr>
        <w:tblStyle w:val="TableGrid"/>
        <w:tblW w:w="0" w:type="auto"/>
        <w:tblLook w:val="04A0" w:firstRow="1" w:lastRow="0" w:firstColumn="1" w:lastColumn="0" w:noHBand="0" w:noVBand="1"/>
      </w:tblPr>
      <w:tblGrid>
        <w:gridCol w:w="970"/>
        <w:gridCol w:w="508"/>
        <w:gridCol w:w="524"/>
        <w:gridCol w:w="541"/>
        <w:gridCol w:w="538"/>
        <w:gridCol w:w="566"/>
        <w:gridCol w:w="578"/>
        <w:gridCol w:w="594"/>
        <w:gridCol w:w="621"/>
        <w:gridCol w:w="578"/>
        <w:gridCol w:w="522"/>
        <w:gridCol w:w="538"/>
        <w:gridCol w:w="575"/>
        <w:gridCol w:w="1364"/>
      </w:tblGrid>
      <w:tr w:rsidR="00DD46FF" w:rsidRPr="00EF04BE" w:rsidTr="00F4370B">
        <w:tc>
          <w:tcPr>
            <w:tcW w:w="969" w:type="dxa"/>
            <w:tcBorders>
              <w:bottom w:val="single" w:sz="4" w:space="0" w:color="000000"/>
            </w:tcBorders>
            <w:shd w:val="clear" w:color="auto" w:fill="DBDBDB" w:themeFill="accent3" w:themeFillTint="66"/>
          </w:tcPr>
          <w:p w:rsidR="00DD46FF" w:rsidRPr="00EF04BE" w:rsidRDefault="00DD46FF" w:rsidP="00F4370B">
            <w:pPr>
              <w:autoSpaceDE w:val="0"/>
              <w:autoSpaceDN w:val="0"/>
              <w:adjustRightInd w:val="0"/>
              <w:jc w:val="both"/>
              <w:rPr>
                <w:rFonts w:eastAsia="SimSun"/>
                <w:b/>
                <w:sz w:val="20"/>
                <w:lang w:val="ru-RU" w:eastAsia="zh-CN"/>
              </w:rPr>
            </w:pPr>
          </w:p>
        </w:tc>
        <w:tc>
          <w:tcPr>
            <w:tcW w:w="7017" w:type="dxa"/>
            <w:gridSpan w:val="12"/>
            <w:tcBorders>
              <w:bottom w:val="single" w:sz="4" w:space="0" w:color="000000"/>
            </w:tcBorders>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Средња мјесечна температура ваздуха, °C</w:t>
            </w:r>
          </w:p>
        </w:tc>
        <w:tc>
          <w:tcPr>
            <w:tcW w:w="1364" w:type="dxa"/>
            <w:vMerge w:val="restart"/>
            <w:shd w:val="clear" w:color="auto" w:fill="DBDBDB" w:themeFill="accent3" w:themeFillTint="66"/>
          </w:tcPr>
          <w:p w:rsidR="00DD46FF" w:rsidRPr="00EF04BE" w:rsidRDefault="00DD46FF" w:rsidP="00F4370B">
            <w:pPr>
              <w:jc w:val="center"/>
              <w:rPr>
                <w:rFonts w:eastAsia="SimSun"/>
                <w:b/>
                <w:sz w:val="20"/>
                <w:lang w:eastAsia="zh-CN"/>
              </w:rPr>
            </w:pPr>
            <w:r w:rsidRPr="00EF04BE">
              <w:rPr>
                <w:rFonts w:eastAsia="SimSun"/>
                <w:b/>
                <w:sz w:val="20"/>
                <w:lang w:eastAsia="zh-CN"/>
              </w:rPr>
              <w:t>Средња годишња температура ваздуха, °C</w:t>
            </w:r>
          </w:p>
        </w:tc>
      </w:tr>
      <w:tr w:rsidR="00DD46FF" w:rsidRPr="00EF04BE" w:rsidTr="00E20B84">
        <w:tc>
          <w:tcPr>
            <w:tcW w:w="969" w:type="dxa"/>
            <w:shd w:val="clear" w:color="auto" w:fill="DBDBDB" w:themeFill="accent3" w:themeFillTint="66"/>
          </w:tcPr>
          <w:p w:rsidR="00DD46FF" w:rsidRPr="00EF04BE" w:rsidRDefault="00DD46FF" w:rsidP="00F4370B">
            <w:pPr>
              <w:autoSpaceDE w:val="0"/>
              <w:autoSpaceDN w:val="0"/>
              <w:adjustRightInd w:val="0"/>
              <w:jc w:val="both"/>
              <w:rPr>
                <w:lang w:val="ru-RU"/>
              </w:rPr>
            </w:pPr>
            <w:r w:rsidRPr="00EF04BE">
              <w:rPr>
                <w:rFonts w:eastAsia="SimSun"/>
                <w:b/>
                <w:sz w:val="20"/>
                <w:lang w:val="ru-RU" w:eastAsia="zh-CN"/>
              </w:rPr>
              <w:t>Мјесеци</w:t>
            </w:r>
          </w:p>
        </w:tc>
        <w:tc>
          <w:tcPr>
            <w:tcW w:w="536"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I</w:t>
            </w:r>
          </w:p>
        </w:tc>
        <w:tc>
          <w:tcPr>
            <w:tcW w:w="562"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II</w:t>
            </w:r>
          </w:p>
        </w:tc>
        <w:tc>
          <w:tcPr>
            <w:tcW w:w="589"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III</w:t>
            </w:r>
          </w:p>
        </w:tc>
        <w:tc>
          <w:tcPr>
            <w:tcW w:w="585"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IV</w:t>
            </w:r>
          </w:p>
        </w:tc>
        <w:tc>
          <w:tcPr>
            <w:tcW w:w="566"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V</w:t>
            </w:r>
          </w:p>
        </w:tc>
        <w:tc>
          <w:tcPr>
            <w:tcW w:w="586"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VI</w:t>
            </w:r>
          </w:p>
        </w:tc>
        <w:tc>
          <w:tcPr>
            <w:tcW w:w="613"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VII</w:t>
            </w:r>
          </w:p>
        </w:tc>
        <w:tc>
          <w:tcPr>
            <w:tcW w:w="639"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VIII</w:t>
            </w:r>
          </w:p>
        </w:tc>
        <w:tc>
          <w:tcPr>
            <w:tcW w:w="586"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IX</w:t>
            </w:r>
          </w:p>
        </w:tc>
        <w:tc>
          <w:tcPr>
            <w:tcW w:w="558"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X</w:t>
            </w:r>
          </w:p>
        </w:tc>
        <w:tc>
          <w:tcPr>
            <w:tcW w:w="585"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XI</w:t>
            </w:r>
          </w:p>
        </w:tc>
        <w:tc>
          <w:tcPr>
            <w:tcW w:w="612"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XII</w:t>
            </w:r>
          </w:p>
        </w:tc>
        <w:tc>
          <w:tcPr>
            <w:tcW w:w="1364" w:type="dxa"/>
            <w:vMerge/>
          </w:tcPr>
          <w:p w:rsidR="00DD46FF" w:rsidRPr="00EF04BE" w:rsidRDefault="00DD46FF" w:rsidP="00F4370B">
            <w:pPr>
              <w:jc w:val="center"/>
              <w:rPr>
                <w:rFonts w:eastAsia="SimSun"/>
                <w:b/>
                <w:sz w:val="20"/>
                <w:lang w:eastAsia="zh-CN"/>
              </w:rPr>
            </w:pPr>
          </w:p>
        </w:tc>
      </w:tr>
      <w:tr w:rsidR="00DD46FF" w:rsidRPr="009B5C81" w:rsidTr="00E20B84">
        <w:tc>
          <w:tcPr>
            <w:tcW w:w="969" w:type="dxa"/>
          </w:tcPr>
          <w:p w:rsidR="00DD46FF" w:rsidRPr="009B5C81" w:rsidRDefault="00DD46FF" w:rsidP="00F4370B">
            <w:pPr>
              <w:autoSpaceDE w:val="0"/>
              <w:autoSpaceDN w:val="0"/>
              <w:adjustRightInd w:val="0"/>
              <w:jc w:val="both"/>
              <w:rPr>
                <w:sz w:val="20"/>
                <w:lang w:val="ru-RU"/>
              </w:rPr>
            </w:pPr>
            <w:r w:rsidRPr="009B5C81">
              <w:rPr>
                <w:sz w:val="20"/>
                <w:lang w:val="ru-RU"/>
              </w:rPr>
              <w:t>Шипово</w:t>
            </w:r>
          </w:p>
        </w:tc>
        <w:tc>
          <w:tcPr>
            <w:tcW w:w="536" w:type="dxa"/>
          </w:tcPr>
          <w:p w:rsidR="00DD46FF" w:rsidRPr="009B5C81" w:rsidRDefault="00DD46FF" w:rsidP="00F4370B">
            <w:pPr>
              <w:rPr>
                <w:sz w:val="20"/>
                <w:lang w:val="sr-Cyrl-BA"/>
              </w:rPr>
            </w:pPr>
            <w:r w:rsidRPr="009B5C81">
              <w:rPr>
                <w:sz w:val="20"/>
              </w:rPr>
              <w:t>-5,0</w:t>
            </w:r>
          </w:p>
        </w:tc>
        <w:tc>
          <w:tcPr>
            <w:tcW w:w="562" w:type="dxa"/>
          </w:tcPr>
          <w:p w:rsidR="00DD46FF" w:rsidRPr="009B5C81" w:rsidRDefault="00DD46FF" w:rsidP="00F4370B">
            <w:pPr>
              <w:rPr>
                <w:sz w:val="20"/>
                <w:lang w:val="sr-Cyrl-BA"/>
              </w:rPr>
            </w:pPr>
            <w:r w:rsidRPr="009B5C81">
              <w:rPr>
                <w:sz w:val="20"/>
              </w:rPr>
              <w:t>4,8</w:t>
            </w:r>
          </w:p>
        </w:tc>
        <w:tc>
          <w:tcPr>
            <w:tcW w:w="589" w:type="dxa"/>
          </w:tcPr>
          <w:p w:rsidR="00DD46FF" w:rsidRPr="009B5C81" w:rsidRDefault="00DD46FF" w:rsidP="00F4370B">
            <w:pPr>
              <w:rPr>
                <w:sz w:val="20"/>
                <w:lang w:val="sr-Cyrl-BA"/>
              </w:rPr>
            </w:pPr>
            <w:r w:rsidRPr="009B5C81">
              <w:rPr>
                <w:sz w:val="20"/>
              </w:rPr>
              <w:t>7,1</w:t>
            </w:r>
          </w:p>
        </w:tc>
        <w:tc>
          <w:tcPr>
            <w:tcW w:w="585" w:type="dxa"/>
          </w:tcPr>
          <w:p w:rsidR="00DD46FF" w:rsidRPr="009B5C81" w:rsidRDefault="00DD46FF" w:rsidP="00F4370B">
            <w:pPr>
              <w:rPr>
                <w:sz w:val="20"/>
                <w:lang w:val="sr-Cyrl-BA"/>
              </w:rPr>
            </w:pPr>
            <w:r w:rsidRPr="009B5C81">
              <w:rPr>
                <w:sz w:val="20"/>
              </w:rPr>
              <w:t>8,8</w:t>
            </w:r>
          </w:p>
        </w:tc>
        <w:tc>
          <w:tcPr>
            <w:tcW w:w="566" w:type="dxa"/>
          </w:tcPr>
          <w:p w:rsidR="00DD46FF" w:rsidRPr="009B5C81" w:rsidRDefault="00DD46FF" w:rsidP="00F4370B">
            <w:pPr>
              <w:rPr>
                <w:sz w:val="20"/>
                <w:lang w:val="sr-Cyrl-BA"/>
              </w:rPr>
            </w:pPr>
            <w:r w:rsidRPr="009B5C81">
              <w:rPr>
                <w:sz w:val="20"/>
              </w:rPr>
              <w:t>14,9</w:t>
            </w:r>
          </w:p>
        </w:tc>
        <w:tc>
          <w:tcPr>
            <w:tcW w:w="586" w:type="dxa"/>
          </w:tcPr>
          <w:p w:rsidR="00DD46FF" w:rsidRPr="009B5C81" w:rsidRDefault="00DD46FF" w:rsidP="00F4370B">
            <w:pPr>
              <w:rPr>
                <w:sz w:val="20"/>
                <w:lang w:val="sr-Cyrl-BA"/>
              </w:rPr>
            </w:pPr>
            <w:r w:rsidRPr="009B5C81">
              <w:rPr>
                <w:sz w:val="20"/>
              </w:rPr>
              <w:t>20,0</w:t>
            </w:r>
          </w:p>
        </w:tc>
        <w:tc>
          <w:tcPr>
            <w:tcW w:w="613" w:type="dxa"/>
          </w:tcPr>
          <w:p w:rsidR="00DD46FF" w:rsidRPr="009B5C81" w:rsidRDefault="00DD46FF" w:rsidP="00F4370B">
            <w:pPr>
              <w:rPr>
                <w:sz w:val="20"/>
                <w:lang w:val="sr-Cyrl-BA"/>
              </w:rPr>
            </w:pPr>
            <w:r w:rsidRPr="009B5C81">
              <w:rPr>
                <w:sz w:val="20"/>
              </w:rPr>
              <w:t>20,9</w:t>
            </w:r>
          </w:p>
        </w:tc>
        <w:tc>
          <w:tcPr>
            <w:tcW w:w="639" w:type="dxa"/>
          </w:tcPr>
          <w:p w:rsidR="00DD46FF" w:rsidRPr="009B5C81" w:rsidRDefault="00DD46FF" w:rsidP="00F4370B">
            <w:pPr>
              <w:rPr>
                <w:sz w:val="20"/>
                <w:lang w:val="sr-Cyrl-BA"/>
              </w:rPr>
            </w:pPr>
            <w:r w:rsidRPr="009B5C81">
              <w:rPr>
                <w:sz w:val="20"/>
              </w:rPr>
              <w:t>20,6</w:t>
            </w:r>
          </w:p>
        </w:tc>
        <w:tc>
          <w:tcPr>
            <w:tcW w:w="586" w:type="dxa"/>
          </w:tcPr>
          <w:p w:rsidR="00DD46FF" w:rsidRPr="009B5C81" w:rsidRDefault="00DD46FF" w:rsidP="00F4370B">
            <w:pPr>
              <w:rPr>
                <w:sz w:val="20"/>
                <w:lang w:val="sr-Cyrl-BA"/>
              </w:rPr>
            </w:pPr>
            <w:r w:rsidRPr="009B5C81">
              <w:rPr>
                <w:sz w:val="20"/>
              </w:rPr>
              <w:t>13,9</w:t>
            </w:r>
          </w:p>
        </w:tc>
        <w:tc>
          <w:tcPr>
            <w:tcW w:w="558" w:type="dxa"/>
          </w:tcPr>
          <w:p w:rsidR="00DD46FF" w:rsidRPr="009B5C81" w:rsidRDefault="00DD46FF" w:rsidP="00F4370B">
            <w:pPr>
              <w:rPr>
                <w:sz w:val="20"/>
                <w:lang w:val="sr-Cyrl-BA"/>
              </w:rPr>
            </w:pPr>
            <w:r w:rsidRPr="009B5C81">
              <w:rPr>
                <w:sz w:val="20"/>
              </w:rPr>
              <w:t>9,4</w:t>
            </w:r>
          </w:p>
        </w:tc>
        <w:tc>
          <w:tcPr>
            <w:tcW w:w="585" w:type="dxa"/>
          </w:tcPr>
          <w:p w:rsidR="00DD46FF" w:rsidRPr="009B5C81" w:rsidRDefault="00DD46FF" w:rsidP="00F4370B">
            <w:pPr>
              <w:rPr>
                <w:sz w:val="20"/>
                <w:lang w:val="sr-Cyrl-BA"/>
              </w:rPr>
            </w:pPr>
            <w:r w:rsidRPr="009B5C81">
              <w:rPr>
                <w:sz w:val="20"/>
              </w:rPr>
              <w:t>4,8</w:t>
            </w:r>
          </w:p>
        </w:tc>
        <w:tc>
          <w:tcPr>
            <w:tcW w:w="612" w:type="dxa"/>
          </w:tcPr>
          <w:p w:rsidR="00DD46FF" w:rsidRPr="009B5C81" w:rsidRDefault="00DD46FF" w:rsidP="00F4370B">
            <w:pPr>
              <w:autoSpaceDE w:val="0"/>
              <w:autoSpaceDN w:val="0"/>
              <w:adjustRightInd w:val="0"/>
              <w:jc w:val="both"/>
              <w:rPr>
                <w:sz w:val="20"/>
                <w:lang w:val="ru-RU"/>
              </w:rPr>
            </w:pPr>
            <w:r w:rsidRPr="009B5C81">
              <w:rPr>
                <w:sz w:val="20"/>
              </w:rPr>
              <w:t>2,8</w:t>
            </w:r>
          </w:p>
          <w:p w:rsidR="00DD46FF" w:rsidRPr="009B5C81" w:rsidRDefault="00DD46FF" w:rsidP="00F4370B">
            <w:pPr>
              <w:rPr>
                <w:sz w:val="20"/>
                <w:lang w:val="sr-Cyrl-BA"/>
              </w:rPr>
            </w:pPr>
          </w:p>
        </w:tc>
        <w:tc>
          <w:tcPr>
            <w:tcW w:w="1364" w:type="dxa"/>
          </w:tcPr>
          <w:p w:rsidR="00DD46FF" w:rsidRPr="009B5C81" w:rsidRDefault="00DD46FF" w:rsidP="00F4370B">
            <w:pPr>
              <w:autoSpaceDE w:val="0"/>
              <w:autoSpaceDN w:val="0"/>
              <w:adjustRightInd w:val="0"/>
              <w:jc w:val="both"/>
              <w:rPr>
                <w:sz w:val="20"/>
                <w:lang w:val="ru-RU"/>
              </w:rPr>
            </w:pPr>
            <w:r w:rsidRPr="009B5C81">
              <w:rPr>
                <w:sz w:val="20"/>
              </w:rPr>
              <w:t>10,3</w:t>
            </w:r>
          </w:p>
        </w:tc>
      </w:tr>
    </w:tbl>
    <w:p w:rsidR="00DD46FF" w:rsidRDefault="00DD46FF" w:rsidP="00DD46FF">
      <w:pPr>
        <w:autoSpaceDE w:val="0"/>
        <w:autoSpaceDN w:val="0"/>
        <w:adjustRightInd w:val="0"/>
        <w:jc w:val="both"/>
        <w:rPr>
          <w:i/>
          <w:lang w:val="sr-Cyrl-BA"/>
        </w:rPr>
      </w:pPr>
    </w:p>
    <w:p w:rsidR="00487CF1" w:rsidRPr="00487CF1" w:rsidRDefault="00487CF1" w:rsidP="00487CF1">
      <w:pPr>
        <w:pStyle w:val="Caption"/>
        <w:keepNext/>
        <w:ind w:firstLine="0"/>
        <w:rPr>
          <w:rFonts w:ascii="Times New Roman" w:hAnsi="Times New Roman"/>
          <w:b w:val="0"/>
          <w:bCs w:val="0"/>
          <w:i/>
          <w:iCs/>
          <w:sz w:val="24"/>
          <w:szCs w:val="24"/>
          <w:lang w:val="sr-Cyrl-BA"/>
        </w:rPr>
      </w:pPr>
      <w:bookmarkStart w:id="72" w:name="_Toc81428632"/>
      <w:r w:rsidRPr="00487CF1">
        <w:rPr>
          <w:rFonts w:ascii="Times New Roman" w:hAnsi="Times New Roman"/>
          <w:b w:val="0"/>
          <w:bCs w:val="0"/>
          <w:i/>
          <w:iCs/>
          <w:sz w:val="24"/>
          <w:szCs w:val="24"/>
        </w:rPr>
        <w:t>Табела</w:t>
      </w:r>
      <w:r>
        <w:rPr>
          <w:rFonts w:ascii="Times New Roman" w:hAnsi="Times New Roman"/>
          <w:b w:val="0"/>
          <w:bCs w:val="0"/>
          <w:i/>
          <w:iCs/>
          <w:sz w:val="24"/>
          <w:szCs w:val="24"/>
          <w:lang w:val="sr-Cyrl-BA"/>
        </w:rPr>
        <w:t xml:space="preserve"> бр.</w:t>
      </w:r>
      <w:r w:rsidRPr="00487CF1">
        <w:rPr>
          <w:rFonts w:ascii="Times New Roman" w:hAnsi="Times New Roman"/>
          <w:b w:val="0"/>
          <w:bCs w:val="0"/>
          <w:i/>
          <w:iCs/>
          <w:sz w:val="24"/>
          <w:szCs w:val="24"/>
        </w:rPr>
        <w:t xml:space="preserve"> </w:t>
      </w:r>
      <w:r w:rsidRPr="00487CF1">
        <w:rPr>
          <w:rFonts w:ascii="Times New Roman" w:hAnsi="Times New Roman"/>
          <w:b w:val="0"/>
          <w:bCs w:val="0"/>
          <w:i/>
          <w:iCs/>
          <w:sz w:val="24"/>
          <w:szCs w:val="24"/>
        </w:rPr>
        <w:fldChar w:fldCharType="begin"/>
      </w:r>
      <w:r w:rsidRPr="00487CF1">
        <w:rPr>
          <w:rFonts w:ascii="Times New Roman" w:hAnsi="Times New Roman"/>
          <w:b w:val="0"/>
          <w:bCs w:val="0"/>
          <w:i/>
          <w:iCs/>
          <w:sz w:val="24"/>
          <w:szCs w:val="24"/>
        </w:rPr>
        <w:instrText xml:space="preserve"> SEQ Табела \* ARABIC </w:instrText>
      </w:r>
      <w:r w:rsidRPr="00487CF1">
        <w:rPr>
          <w:rFonts w:ascii="Times New Roman" w:hAnsi="Times New Roman"/>
          <w:b w:val="0"/>
          <w:bCs w:val="0"/>
          <w:i/>
          <w:iCs/>
          <w:sz w:val="24"/>
          <w:szCs w:val="24"/>
        </w:rPr>
        <w:fldChar w:fldCharType="separate"/>
      </w:r>
      <w:r w:rsidR="00F4370B">
        <w:rPr>
          <w:rFonts w:ascii="Times New Roman" w:hAnsi="Times New Roman"/>
          <w:b w:val="0"/>
          <w:bCs w:val="0"/>
          <w:i/>
          <w:iCs/>
          <w:noProof/>
          <w:sz w:val="24"/>
          <w:szCs w:val="24"/>
        </w:rPr>
        <w:t>8</w:t>
      </w:r>
      <w:r w:rsidRPr="00487CF1">
        <w:rPr>
          <w:rFonts w:ascii="Times New Roman" w:hAnsi="Times New Roman"/>
          <w:b w:val="0"/>
          <w:bCs w:val="0"/>
          <w:i/>
          <w:iCs/>
          <w:sz w:val="24"/>
          <w:szCs w:val="24"/>
        </w:rPr>
        <w:fldChar w:fldCharType="end"/>
      </w:r>
      <w:r w:rsidRPr="00487CF1">
        <w:rPr>
          <w:rFonts w:ascii="Times New Roman" w:hAnsi="Times New Roman"/>
          <w:b w:val="0"/>
          <w:bCs w:val="0"/>
          <w:i/>
          <w:iCs/>
          <w:sz w:val="24"/>
          <w:szCs w:val="24"/>
          <w:lang w:val="sr-Cyrl-BA"/>
        </w:rPr>
        <w:t xml:space="preserve">: Средња мјесечна и средња годишња температура ваздуха за </w:t>
      </w:r>
      <w:r w:rsidRPr="00487CF1">
        <w:rPr>
          <w:rFonts w:ascii="Times New Roman" w:hAnsi="Times New Roman"/>
          <w:b w:val="0"/>
          <w:bCs w:val="0"/>
          <w:i/>
          <w:iCs/>
          <w:sz w:val="24"/>
          <w:szCs w:val="24"/>
          <w:lang w:val="ru-RU"/>
        </w:rPr>
        <w:t>2018.</w:t>
      </w:r>
      <w:r w:rsidRPr="00487CF1">
        <w:rPr>
          <w:rFonts w:ascii="Times New Roman" w:hAnsi="Times New Roman"/>
          <w:b w:val="0"/>
          <w:bCs w:val="0"/>
          <w:i/>
          <w:iCs/>
          <w:sz w:val="24"/>
          <w:szCs w:val="24"/>
          <w:lang w:val="sr-Cyrl-BA"/>
        </w:rPr>
        <w:t xml:space="preserve"> год</w:t>
      </w:r>
      <w:bookmarkEnd w:id="72"/>
    </w:p>
    <w:tbl>
      <w:tblPr>
        <w:tblStyle w:val="TableGrid"/>
        <w:tblW w:w="0" w:type="auto"/>
        <w:tblLook w:val="04A0" w:firstRow="1" w:lastRow="0" w:firstColumn="1" w:lastColumn="0" w:noHBand="0" w:noVBand="1"/>
      </w:tblPr>
      <w:tblGrid>
        <w:gridCol w:w="969"/>
        <w:gridCol w:w="466"/>
        <w:gridCol w:w="500"/>
        <w:gridCol w:w="466"/>
        <w:gridCol w:w="566"/>
        <w:gridCol w:w="566"/>
        <w:gridCol w:w="566"/>
        <w:gridCol w:w="566"/>
        <w:gridCol w:w="594"/>
        <w:gridCol w:w="566"/>
        <w:gridCol w:w="566"/>
        <w:gridCol w:w="581"/>
        <w:gridCol w:w="681"/>
        <w:gridCol w:w="1364"/>
      </w:tblGrid>
      <w:tr w:rsidR="00DD46FF" w:rsidRPr="00EF04BE" w:rsidTr="00F4370B">
        <w:tc>
          <w:tcPr>
            <w:tcW w:w="969" w:type="dxa"/>
            <w:tcBorders>
              <w:bottom w:val="single" w:sz="4" w:space="0" w:color="000000"/>
            </w:tcBorders>
            <w:shd w:val="clear" w:color="auto" w:fill="DBDBDB" w:themeFill="accent3" w:themeFillTint="66"/>
          </w:tcPr>
          <w:p w:rsidR="00DD46FF" w:rsidRPr="00EF04BE" w:rsidRDefault="00DD46FF" w:rsidP="00F4370B">
            <w:pPr>
              <w:autoSpaceDE w:val="0"/>
              <w:autoSpaceDN w:val="0"/>
              <w:adjustRightInd w:val="0"/>
              <w:jc w:val="both"/>
              <w:rPr>
                <w:rFonts w:eastAsia="SimSun"/>
                <w:b/>
                <w:sz w:val="20"/>
                <w:lang w:val="ru-RU" w:eastAsia="zh-CN"/>
              </w:rPr>
            </w:pPr>
          </w:p>
        </w:tc>
        <w:tc>
          <w:tcPr>
            <w:tcW w:w="7017" w:type="dxa"/>
            <w:gridSpan w:val="12"/>
            <w:tcBorders>
              <w:bottom w:val="single" w:sz="4" w:space="0" w:color="000000"/>
            </w:tcBorders>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Средња мјесечна температура ваздуха, °C</w:t>
            </w:r>
          </w:p>
        </w:tc>
        <w:tc>
          <w:tcPr>
            <w:tcW w:w="1364" w:type="dxa"/>
            <w:vMerge w:val="restart"/>
            <w:shd w:val="clear" w:color="auto" w:fill="DBDBDB" w:themeFill="accent3" w:themeFillTint="66"/>
          </w:tcPr>
          <w:p w:rsidR="00DD46FF" w:rsidRPr="00EF04BE" w:rsidRDefault="00DD46FF" w:rsidP="00F4370B">
            <w:pPr>
              <w:jc w:val="center"/>
              <w:rPr>
                <w:rFonts w:eastAsia="SimSun"/>
                <w:b/>
                <w:sz w:val="20"/>
                <w:lang w:eastAsia="zh-CN"/>
              </w:rPr>
            </w:pPr>
            <w:r w:rsidRPr="00EF04BE">
              <w:rPr>
                <w:rFonts w:eastAsia="SimSun"/>
                <w:b/>
                <w:sz w:val="20"/>
                <w:lang w:eastAsia="zh-CN"/>
              </w:rPr>
              <w:t>Средња годишња температура ваздуха, °C</w:t>
            </w:r>
          </w:p>
        </w:tc>
      </w:tr>
      <w:tr w:rsidR="00DD46FF" w:rsidRPr="00EF04BE" w:rsidTr="00487CF1">
        <w:tc>
          <w:tcPr>
            <w:tcW w:w="969" w:type="dxa"/>
            <w:shd w:val="clear" w:color="auto" w:fill="DBDBDB" w:themeFill="accent3" w:themeFillTint="66"/>
          </w:tcPr>
          <w:p w:rsidR="00DD46FF" w:rsidRPr="00EF04BE" w:rsidRDefault="00DD46FF" w:rsidP="00F4370B">
            <w:pPr>
              <w:autoSpaceDE w:val="0"/>
              <w:autoSpaceDN w:val="0"/>
              <w:adjustRightInd w:val="0"/>
              <w:jc w:val="both"/>
              <w:rPr>
                <w:lang w:val="ru-RU"/>
              </w:rPr>
            </w:pPr>
            <w:r w:rsidRPr="00EF04BE">
              <w:rPr>
                <w:rFonts w:eastAsia="SimSun"/>
                <w:b/>
                <w:sz w:val="20"/>
                <w:lang w:val="ru-RU" w:eastAsia="zh-CN"/>
              </w:rPr>
              <w:t>Мјесеци</w:t>
            </w:r>
          </w:p>
        </w:tc>
        <w:tc>
          <w:tcPr>
            <w:tcW w:w="466"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I</w:t>
            </w:r>
          </w:p>
        </w:tc>
        <w:tc>
          <w:tcPr>
            <w:tcW w:w="536"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II</w:t>
            </w:r>
          </w:p>
        </w:tc>
        <w:tc>
          <w:tcPr>
            <w:tcW w:w="466"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III</w:t>
            </w:r>
          </w:p>
        </w:tc>
        <w:tc>
          <w:tcPr>
            <w:tcW w:w="566"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IV</w:t>
            </w:r>
          </w:p>
        </w:tc>
        <w:tc>
          <w:tcPr>
            <w:tcW w:w="566"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V</w:t>
            </w:r>
          </w:p>
        </w:tc>
        <w:tc>
          <w:tcPr>
            <w:tcW w:w="566"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VI</w:t>
            </w:r>
          </w:p>
        </w:tc>
        <w:tc>
          <w:tcPr>
            <w:tcW w:w="566"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VII</w:t>
            </w:r>
          </w:p>
        </w:tc>
        <w:tc>
          <w:tcPr>
            <w:tcW w:w="594"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VIII</w:t>
            </w:r>
          </w:p>
        </w:tc>
        <w:tc>
          <w:tcPr>
            <w:tcW w:w="566"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IX</w:t>
            </w:r>
          </w:p>
        </w:tc>
        <w:tc>
          <w:tcPr>
            <w:tcW w:w="566"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X</w:t>
            </w:r>
          </w:p>
        </w:tc>
        <w:tc>
          <w:tcPr>
            <w:tcW w:w="704"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XI</w:t>
            </w:r>
          </w:p>
        </w:tc>
        <w:tc>
          <w:tcPr>
            <w:tcW w:w="855" w:type="dxa"/>
            <w:shd w:val="clear" w:color="auto" w:fill="DBDBDB" w:themeFill="accent3" w:themeFillTint="66"/>
          </w:tcPr>
          <w:p w:rsidR="00DD46FF" w:rsidRPr="00EF04BE" w:rsidRDefault="00DD46FF" w:rsidP="00F4370B">
            <w:pPr>
              <w:jc w:val="center"/>
              <w:rPr>
                <w:rFonts w:eastAsia="SimSun"/>
                <w:b/>
                <w:sz w:val="20"/>
                <w:lang w:val="sr-Latn-BA" w:eastAsia="zh-CN"/>
              </w:rPr>
            </w:pPr>
            <w:r w:rsidRPr="00EF04BE">
              <w:rPr>
                <w:rFonts w:eastAsia="SimSun"/>
                <w:b/>
                <w:sz w:val="20"/>
                <w:lang w:val="sr-Latn-BA" w:eastAsia="zh-CN"/>
              </w:rPr>
              <w:t>XII</w:t>
            </w:r>
          </w:p>
        </w:tc>
        <w:tc>
          <w:tcPr>
            <w:tcW w:w="1364" w:type="dxa"/>
            <w:vMerge/>
          </w:tcPr>
          <w:p w:rsidR="00DD46FF" w:rsidRPr="00EF04BE" w:rsidRDefault="00DD46FF" w:rsidP="00F4370B">
            <w:pPr>
              <w:jc w:val="center"/>
              <w:rPr>
                <w:rFonts w:eastAsia="SimSun"/>
                <w:b/>
                <w:sz w:val="20"/>
                <w:lang w:eastAsia="zh-CN"/>
              </w:rPr>
            </w:pPr>
          </w:p>
        </w:tc>
      </w:tr>
      <w:tr w:rsidR="00DD46FF" w:rsidRPr="003468A7" w:rsidTr="00487CF1">
        <w:tc>
          <w:tcPr>
            <w:tcW w:w="969" w:type="dxa"/>
          </w:tcPr>
          <w:p w:rsidR="00DD46FF" w:rsidRPr="003468A7" w:rsidRDefault="00DD46FF" w:rsidP="00F4370B">
            <w:pPr>
              <w:autoSpaceDE w:val="0"/>
              <w:autoSpaceDN w:val="0"/>
              <w:adjustRightInd w:val="0"/>
              <w:jc w:val="both"/>
              <w:rPr>
                <w:sz w:val="20"/>
                <w:lang w:val="ru-RU"/>
              </w:rPr>
            </w:pPr>
            <w:r w:rsidRPr="003468A7">
              <w:rPr>
                <w:sz w:val="20"/>
                <w:lang w:val="ru-RU"/>
              </w:rPr>
              <w:t>Шипов</w:t>
            </w:r>
            <w:r>
              <w:rPr>
                <w:sz w:val="20"/>
                <w:lang w:val="ru-RU"/>
              </w:rPr>
              <w:t>о</w:t>
            </w:r>
          </w:p>
        </w:tc>
        <w:tc>
          <w:tcPr>
            <w:tcW w:w="466" w:type="dxa"/>
          </w:tcPr>
          <w:p w:rsidR="00DD46FF" w:rsidRPr="003468A7" w:rsidRDefault="00DD46FF" w:rsidP="00F4370B">
            <w:pPr>
              <w:rPr>
                <w:sz w:val="20"/>
                <w:lang w:val="sr-Cyrl-BA"/>
              </w:rPr>
            </w:pPr>
            <w:r w:rsidRPr="003468A7">
              <w:rPr>
                <w:sz w:val="20"/>
              </w:rPr>
              <w:t>3,7</w:t>
            </w:r>
          </w:p>
        </w:tc>
        <w:tc>
          <w:tcPr>
            <w:tcW w:w="536" w:type="dxa"/>
          </w:tcPr>
          <w:p w:rsidR="00DD46FF" w:rsidRPr="003468A7" w:rsidRDefault="00DD46FF" w:rsidP="00F4370B">
            <w:pPr>
              <w:rPr>
                <w:sz w:val="20"/>
                <w:lang w:val="sr-Cyrl-BA"/>
              </w:rPr>
            </w:pPr>
            <w:r w:rsidRPr="003468A7">
              <w:rPr>
                <w:sz w:val="20"/>
              </w:rPr>
              <w:t>-0,5</w:t>
            </w:r>
          </w:p>
        </w:tc>
        <w:tc>
          <w:tcPr>
            <w:tcW w:w="466" w:type="dxa"/>
          </w:tcPr>
          <w:p w:rsidR="00DD46FF" w:rsidRPr="003468A7" w:rsidRDefault="00DD46FF" w:rsidP="00F4370B">
            <w:pPr>
              <w:rPr>
                <w:sz w:val="20"/>
                <w:lang w:val="sr-Cyrl-BA"/>
              </w:rPr>
            </w:pPr>
            <w:r w:rsidRPr="003468A7">
              <w:rPr>
                <w:sz w:val="20"/>
              </w:rPr>
              <w:t>4,1</w:t>
            </w:r>
          </w:p>
        </w:tc>
        <w:tc>
          <w:tcPr>
            <w:tcW w:w="566" w:type="dxa"/>
          </w:tcPr>
          <w:p w:rsidR="00DD46FF" w:rsidRPr="003468A7" w:rsidRDefault="00DD46FF" w:rsidP="00F4370B">
            <w:pPr>
              <w:rPr>
                <w:sz w:val="20"/>
                <w:lang w:val="sr-Cyrl-BA"/>
              </w:rPr>
            </w:pPr>
            <w:r w:rsidRPr="003468A7">
              <w:rPr>
                <w:sz w:val="20"/>
              </w:rPr>
              <w:t>13,0</w:t>
            </w:r>
          </w:p>
        </w:tc>
        <w:tc>
          <w:tcPr>
            <w:tcW w:w="566" w:type="dxa"/>
          </w:tcPr>
          <w:p w:rsidR="00DD46FF" w:rsidRPr="003468A7" w:rsidRDefault="00DD46FF" w:rsidP="00F4370B">
            <w:pPr>
              <w:rPr>
                <w:sz w:val="20"/>
                <w:lang w:val="sr-Cyrl-BA"/>
              </w:rPr>
            </w:pPr>
            <w:r w:rsidRPr="003468A7">
              <w:rPr>
                <w:sz w:val="20"/>
              </w:rPr>
              <w:t>16,0</w:t>
            </w:r>
          </w:p>
        </w:tc>
        <w:tc>
          <w:tcPr>
            <w:tcW w:w="566" w:type="dxa"/>
          </w:tcPr>
          <w:p w:rsidR="00DD46FF" w:rsidRPr="003468A7" w:rsidRDefault="00DD46FF" w:rsidP="00F4370B">
            <w:pPr>
              <w:rPr>
                <w:sz w:val="20"/>
                <w:lang w:val="sr-Cyrl-BA"/>
              </w:rPr>
            </w:pPr>
            <w:r w:rsidRPr="003468A7">
              <w:rPr>
                <w:sz w:val="20"/>
              </w:rPr>
              <w:t>17,7</w:t>
            </w:r>
          </w:p>
        </w:tc>
        <w:tc>
          <w:tcPr>
            <w:tcW w:w="566" w:type="dxa"/>
          </w:tcPr>
          <w:p w:rsidR="00DD46FF" w:rsidRPr="003468A7" w:rsidRDefault="00DD46FF" w:rsidP="00F4370B">
            <w:pPr>
              <w:rPr>
                <w:sz w:val="20"/>
                <w:lang w:val="sr-Cyrl-BA"/>
              </w:rPr>
            </w:pPr>
            <w:r w:rsidRPr="003468A7">
              <w:rPr>
                <w:sz w:val="20"/>
              </w:rPr>
              <w:t>19,3</w:t>
            </w:r>
          </w:p>
        </w:tc>
        <w:tc>
          <w:tcPr>
            <w:tcW w:w="594" w:type="dxa"/>
          </w:tcPr>
          <w:p w:rsidR="00DD46FF" w:rsidRPr="003468A7" w:rsidRDefault="00DD46FF" w:rsidP="00F4370B">
            <w:pPr>
              <w:rPr>
                <w:sz w:val="20"/>
                <w:lang w:val="sr-Cyrl-BA"/>
              </w:rPr>
            </w:pPr>
            <w:r w:rsidRPr="003468A7">
              <w:rPr>
                <w:sz w:val="20"/>
              </w:rPr>
              <w:t>19,9</w:t>
            </w:r>
          </w:p>
        </w:tc>
        <w:tc>
          <w:tcPr>
            <w:tcW w:w="566" w:type="dxa"/>
          </w:tcPr>
          <w:p w:rsidR="00DD46FF" w:rsidRPr="003468A7" w:rsidRDefault="00DD46FF" w:rsidP="00F4370B">
            <w:pPr>
              <w:rPr>
                <w:sz w:val="20"/>
                <w:lang w:val="sr-Cyrl-BA"/>
              </w:rPr>
            </w:pPr>
            <w:r w:rsidRPr="003468A7">
              <w:rPr>
                <w:sz w:val="20"/>
              </w:rPr>
              <w:t>14,9</w:t>
            </w:r>
          </w:p>
        </w:tc>
        <w:tc>
          <w:tcPr>
            <w:tcW w:w="566" w:type="dxa"/>
          </w:tcPr>
          <w:p w:rsidR="00DD46FF" w:rsidRPr="003468A7" w:rsidRDefault="00DD46FF" w:rsidP="00F4370B">
            <w:pPr>
              <w:rPr>
                <w:sz w:val="20"/>
                <w:lang w:val="sr-Cyrl-BA"/>
              </w:rPr>
            </w:pPr>
            <w:r w:rsidRPr="003468A7">
              <w:rPr>
                <w:sz w:val="20"/>
              </w:rPr>
              <w:t>12,1</w:t>
            </w:r>
          </w:p>
        </w:tc>
        <w:tc>
          <w:tcPr>
            <w:tcW w:w="704" w:type="dxa"/>
          </w:tcPr>
          <w:p w:rsidR="00DD46FF" w:rsidRPr="003468A7" w:rsidRDefault="00DD46FF" w:rsidP="00F4370B">
            <w:pPr>
              <w:rPr>
                <w:sz w:val="20"/>
                <w:lang w:val="sr-Cyrl-BA"/>
              </w:rPr>
            </w:pPr>
            <w:r w:rsidRPr="003468A7">
              <w:rPr>
                <w:sz w:val="20"/>
              </w:rPr>
              <w:t>6,7</w:t>
            </w:r>
          </w:p>
        </w:tc>
        <w:tc>
          <w:tcPr>
            <w:tcW w:w="855" w:type="dxa"/>
          </w:tcPr>
          <w:p w:rsidR="00DD46FF" w:rsidRPr="003468A7" w:rsidRDefault="00DD46FF" w:rsidP="00F4370B">
            <w:pPr>
              <w:autoSpaceDE w:val="0"/>
              <w:autoSpaceDN w:val="0"/>
              <w:adjustRightInd w:val="0"/>
              <w:jc w:val="both"/>
              <w:rPr>
                <w:sz w:val="20"/>
                <w:lang w:val="sr-Cyrl-BA"/>
              </w:rPr>
            </w:pPr>
            <w:r w:rsidRPr="003468A7">
              <w:rPr>
                <w:sz w:val="20"/>
              </w:rPr>
              <w:t>0,2</w:t>
            </w:r>
          </w:p>
        </w:tc>
        <w:tc>
          <w:tcPr>
            <w:tcW w:w="1364" w:type="dxa"/>
          </w:tcPr>
          <w:p w:rsidR="00DD46FF" w:rsidRPr="003468A7" w:rsidRDefault="00DD46FF" w:rsidP="00F4370B">
            <w:pPr>
              <w:autoSpaceDE w:val="0"/>
              <w:autoSpaceDN w:val="0"/>
              <w:adjustRightInd w:val="0"/>
              <w:jc w:val="both"/>
              <w:rPr>
                <w:sz w:val="20"/>
                <w:lang w:val="ru-RU"/>
              </w:rPr>
            </w:pPr>
            <w:r w:rsidRPr="003468A7">
              <w:rPr>
                <w:sz w:val="20"/>
              </w:rPr>
              <w:t>10,6</w:t>
            </w:r>
          </w:p>
        </w:tc>
      </w:tr>
    </w:tbl>
    <w:p w:rsidR="00DD46FF" w:rsidRDefault="00DD46FF" w:rsidP="00DD46FF">
      <w:pPr>
        <w:autoSpaceDE w:val="0"/>
        <w:autoSpaceDN w:val="0"/>
        <w:adjustRightInd w:val="0"/>
        <w:ind w:firstLine="720"/>
        <w:jc w:val="both"/>
        <w:rPr>
          <w:sz w:val="20"/>
          <w:lang w:val="ru-RU"/>
        </w:rPr>
      </w:pPr>
    </w:p>
    <w:bookmarkEnd w:id="69"/>
    <w:p w:rsidR="00DD46FF" w:rsidRPr="00542859" w:rsidRDefault="00DD46FF" w:rsidP="00DD46FF">
      <w:pPr>
        <w:autoSpaceDE w:val="0"/>
        <w:autoSpaceDN w:val="0"/>
        <w:adjustRightInd w:val="0"/>
        <w:spacing w:line="276" w:lineRule="auto"/>
        <w:jc w:val="both"/>
        <w:rPr>
          <w:rFonts w:ascii="Times New Roman" w:hAnsi="Times New Roman" w:cs="Times New Roman"/>
          <w:szCs w:val="24"/>
          <w:lang w:val="ru-RU"/>
        </w:rPr>
      </w:pPr>
      <w:r w:rsidRPr="00542859">
        <w:rPr>
          <w:rFonts w:ascii="Times New Roman" w:hAnsi="Times New Roman" w:cs="Times New Roman"/>
          <w:sz w:val="24"/>
          <w:szCs w:val="24"/>
          <w:lang w:val="sr-Cyrl-BA"/>
        </w:rPr>
        <w:t>У анализираном периоду, а</w:t>
      </w:r>
      <w:r w:rsidRPr="00542859">
        <w:rPr>
          <w:rFonts w:ascii="Times New Roman" w:hAnsi="Times New Roman" w:cs="Times New Roman"/>
          <w:sz w:val="24"/>
          <w:szCs w:val="24"/>
        </w:rPr>
        <w:t>нализа средњих мјесечних температура ваздуха показује да је најнижа температура</w:t>
      </w:r>
      <w:r w:rsidRPr="00542859">
        <w:rPr>
          <w:rFonts w:ascii="Times New Roman" w:hAnsi="Times New Roman" w:cs="Times New Roman"/>
          <w:sz w:val="24"/>
          <w:szCs w:val="24"/>
          <w:lang w:val="sr-Cyrl-RS"/>
        </w:rPr>
        <w:t xml:space="preserve"> забиљежена</w:t>
      </w:r>
      <w:r w:rsidRPr="00542859">
        <w:rPr>
          <w:rFonts w:ascii="Times New Roman" w:hAnsi="Times New Roman" w:cs="Times New Roman"/>
          <w:sz w:val="24"/>
          <w:szCs w:val="24"/>
        </w:rPr>
        <w:t xml:space="preserve"> у јануару и варира од </w:t>
      </w:r>
      <w:r w:rsidRPr="00542859">
        <w:rPr>
          <w:rFonts w:ascii="Times New Roman" w:hAnsi="Times New Roman" w:cs="Times New Roman"/>
          <w:sz w:val="24"/>
          <w:szCs w:val="24"/>
          <w:lang w:val="ru-RU"/>
        </w:rPr>
        <w:t>-5</w:t>
      </w:r>
      <w:r w:rsidRPr="00542859">
        <w:rPr>
          <w:rFonts w:ascii="Times New Roman" w:hAnsi="Times New Roman" w:cs="Times New Roman"/>
          <w:sz w:val="24"/>
          <w:szCs w:val="24"/>
          <w:vertAlign w:val="superscript"/>
          <w:lang w:val="ru-RU"/>
        </w:rPr>
        <w:t>0</w:t>
      </w:r>
      <w:r w:rsidRPr="00542859">
        <w:rPr>
          <w:rFonts w:ascii="Times New Roman" w:hAnsi="Times New Roman" w:cs="Times New Roman"/>
          <w:sz w:val="24"/>
          <w:szCs w:val="24"/>
          <w:lang w:val="da-DK"/>
        </w:rPr>
        <w:t>C</w:t>
      </w:r>
      <w:r w:rsidRPr="00542859">
        <w:rPr>
          <w:rFonts w:ascii="Times New Roman" w:hAnsi="Times New Roman" w:cs="Times New Roman"/>
          <w:sz w:val="24"/>
          <w:szCs w:val="24"/>
          <w:lang w:val="ru-RU"/>
        </w:rPr>
        <w:t xml:space="preserve"> до 3,7 </w:t>
      </w:r>
      <w:r w:rsidRPr="00542859">
        <w:rPr>
          <w:rFonts w:ascii="Times New Roman" w:hAnsi="Times New Roman" w:cs="Times New Roman"/>
          <w:sz w:val="24"/>
          <w:szCs w:val="24"/>
          <w:vertAlign w:val="superscript"/>
          <w:lang w:val="ru-RU"/>
        </w:rPr>
        <w:t>0</w:t>
      </w:r>
      <w:r w:rsidRPr="00542859">
        <w:rPr>
          <w:rFonts w:ascii="Times New Roman" w:hAnsi="Times New Roman" w:cs="Times New Roman"/>
          <w:sz w:val="24"/>
          <w:szCs w:val="24"/>
          <w:lang w:val="da-DK"/>
        </w:rPr>
        <w:t>C</w:t>
      </w:r>
      <w:r w:rsidRPr="00542859">
        <w:rPr>
          <w:rFonts w:ascii="Times New Roman" w:hAnsi="Times New Roman" w:cs="Times New Roman"/>
          <w:sz w:val="24"/>
          <w:szCs w:val="24"/>
          <w:lang w:val="ru-RU"/>
        </w:rPr>
        <w:t>. Јул је  најтоплији мјесец са просјечним температурама од 19,3</w:t>
      </w:r>
      <w:r w:rsidRPr="00542859">
        <w:rPr>
          <w:rFonts w:ascii="Times New Roman" w:hAnsi="Times New Roman" w:cs="Times New Roman"/>
          <w:sz w:val="24"/>
          <w:szCs w:val="24"/>
          <w:vertAlign w:val="superscript"/>
          <w:lang w:val="ru-RU"/>
        </w:rPr>
        <w:t>0</w:t>
      </w:r>
      <w:r w:rsidRPr="00542859">
        <w:rPr>
          <w:rFonts w:ascii="Times New Roman" w:hAnsi="Times New Roman" w:cs="Times New Roman"/>
          <w:sz w:val="24"/>
          <w:szCs w:val="24"/>
          <w:lang w:val="da-DK"/>
        </w:rPr>
        <w:t>C</w:t>
      </w:r>
      <w:r w:rsidRPr="00542859">
        <w:rPr>
          <w:rFonts w:ascii="Times New Roman" w:hAnsi="Times New Roman" w:cs="Times New Roman"/>
          <w:sz w:val="24"/>
          <w:szCs w:val="24"/>
          <w:lang w:val="sr-Cyrl-BA"/>
        </w:rPr>
        <w:t xml:space="preserve"> до 20,9</w:t>
      </w:r>
      <w:r w:rsidRPr="00542859">
        <w:rPr>
          <w:rFonts w:ascii="Times New Roman" w:hAnsi="Times New Roman" w:cs="Times New Roman"/>
          <w:sz w:val="24"/>
          <w:szCs w:val="24"/>
          <w:vertAlign w:val="superscript"/>
          <w:lang w:val="ru-RU"/>
        </w:rPr>
        <w:t>0</w:t>
      </w:r>
      <w:r w:rsidRPr="00542859">
        <w:rPr>
          <w:rFonts w:ascii="Times New Roman" w:hAnsi="Times New Roman" w:cs="Times New Roman"/>
          <w:sz w:val="24"/>
          <w:szCs w:val="24"/>
          <w:lang w:val="da-DK"/>
        </w:rPr>
        <w:t>C</w:t>
      </w:r>
      <w:r w:rsidRPr="00542859">
        <w:rPr>
          <w:rFonts w:ascii="Times New Roman" w:hAnsi="Times New Roman" w:cs="Times New Roman"/>
          <w:sz w:val="24"/>
          <w:szCs w:val="24"/>
          <w:lang w:val="sr-Cyrl-BA"/>
        </w:rPr>
        <w:t xml:space="preserve">.   </w:t>
      </w:r>
    </w:p>
    <w:p w:rsidR="00DD46FF" w:rsidRPr="00542859" w:rsidRDefault="00DD46FF" w:rsidP="00DD46FF">
      <w:pPr>
        <w:spacing w:line="276" w:lineRule="auto"/>
        <w:jc w:val="both"/>
        <w:rPr>
          <w:rFonts w:ascii="Times New Roman" w:hAnsi="Times New Roman" w:cs="Times New Roman"/>
          <w:sz w:val="24"/>
          <w:szCs w:val="24"/>
          <w:lang w:val="sr-Cyrl-RS"/>
        </w:rPr>
      </w:pPr>
      <w:r w:rsidRPr="00542859">
        <w:rPr>
          <w:rFonts w:ascii="Times New Roman" w:hAnsi="Times New Roman" w:cs="Times New Roman"/>
          <w:sz w:val="24"/>
          <w:szCs w:val="24"/>
          <w:lang w:val="ru-RU"/>
        </w:rPr>
        <w:t xml:space="preserve">Режим падавина представља свакако један од значајнијих климатских елемената. Анализа просјечних мјесечних падавина за период од 2016. – 2018. год. </w:t>
      </w:r>
      <w:r w:rsidRPr="00542859">
        <w:rPr>
          <w:rStyle w:val="fontstyle01"/>
          <w:rFonts w:ascii="Times New Roman" w:hAnsi="Times New Roman" w:cs="Times New Roman"/>
          <w:color w:val="auto"/>
          <w:sz w:val="24"/>
          <w:szCs w:val="24"/>
          <w:lang w:val="sr-Cyrl-RS"/>
        </w:rPr>
        <w:t>дат је у доњој табели.</w:t>
      </w:r>
    </w:p>
    <w:p w:rsidR="00542859" w:rsidRPr="00542859" w:rsidRDefault="00542859" w:rsidP="00542859">
      <w:pPr>
        <w:autoSpaceDE w:val="0"/>
        <w:autoSpaceDN w:val="0"/>
        <w:adjustRightInd w:val="0"/>
        <w:spacing w:after="0"/>
        <w:jc w:val="both"/>
        <w:rPr>
          <w:rFonts w:ascii="Times New Roman" w:hAnsi="Times New Roman" w:cs="Times New Roman"/>
          <w:i/>
          <w:iCs/>
          <w:sz w:val="24"/>
          <w:szCs w:val="24"/>
          <w:u w:val="single"/>
        </w:rPr>
      </w:pPr>
      <w:bookmarkStart w:id="73" w:name="_Toc81428633"/>
      <w:bookmarkStart w:id="74" w:name="_Hlk44664251"/>
      <w:r w:rsidRPr="00542859">
        <w:rPr>
          <w:rFonts w:ascii="Times New Roman" w:hAnsi="Times New Roman" w:cs="Times New Roman"/>
          <w:i/>
          <w:iCs/>
          <w:sz w:val="24"/>
          <w:szCs w:val="24"/>
        </w:rPr>
        <w:t>Табела</w:t>
      </w:r>
      <w:r w:rsidR="00A9423D">
        <w:rPr>
          <w:rFonts w:ascii="Times New Roman" w:hAnsi="Times New Roman" w:cs="Times New Roman"/>
          <w:i/>
          <w:iCs/>
          <w:sz w:val="24"/>
          <w:szCs w:val="24"/>
          <w:lang w:val="sr-Cyrl-BA"/>
        </w:rPr>
        <w:t xml:space="preserve"> бр.</w:t>
      </w:r>
      <w:r w:rsidRPr="00542859">
        <w:rPr>
          <w:rFonts w:ascii="Times New Roman" w:hAnsi="Times New Roman" w:cs="Times New Roman"/>
          <w:i/>
          <w:iCs/>
          <w:sz w:val="24"/>
          <w:szCs w:val="24"/>
        </w:rPr>
        <w:t xml:space="preserve"> </w:t>
      </w:r>
      <w:r w:rsidRPr="00542859">
        <w:rPr>
          <w:rFonts w:ascii="Times New Roman" w:hAnsi="Times New Roman" w:cs="Times New Roman"/>
          <w:i/>
          <w:iCs/>
          <w:sz w:val="24"/>
          <w:szCs w:val="24"/>
        </w:rPr>
        <w:fldChar w:fldCharType="begin"/>
      </w:r>
      <w:r w:rsidRPr="00542859">
        <w:rPr>
          <w:rFonts w:ascii="Times New Roman" w:hAnsi="Times New Roman" w:cs="Times New Roman"/>
          <w:i/>
          <w:iCs/>
          <w:sz w:val="24"/>
          <w:szCs w:val="24"/>
        </w:rPr>
        <w:instrText xml:space="preserve"> SEQ Табела \* ARABIC </w:instrText>
      </w:r>
      <w:r w:rsidRPr="00542859">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9</w:t>
      </w:r>
      <w:r w:rsidRPr="00542859">
        <w:rPr>
          <w:rFonts w:ascii="Times New Roman" w:hAnsi="Times New Roman" w:cs="Times New Roman"/>
          <w:i/>
          <w:iCs/>
          <w:sz w:val="24"/>
          <w:szCs w:val="24"/>
        </w:rPr>
        <w:fldChar w:fldCharType="end"/>
      </w:r>
      <w:r w:rsidRPr="00542859">
        <w:rPr>
          <w:rFonts w:ascii="Times New Roman" w:hAnsi="Times New Roman" w:cs="Times New Roman"/>
          <w:i/>
          <w:iCs/>
          <w:sz w:val="24"/>
          <w:szCs w:val="24"/>
          <w:lang w:val="sr-Cyrl-BA"/>
        </w:rPr>
        <w:t>: Средње мјесечне суме података у периоду од 2016.-2018.год.</w:t>
      </w:r>
      <w:bookmarkEnd w:id="73"/>
    </w:p>
    <w:tbl>
      <w:tblPr>
        <w:tblStyle w:val="TableGrid"/>
        <w:tblW w:w="0" w:type="auto"/>
        <w:tblLook w:val="04A0" w:firstRow="1" w:lastRow="0" w:firstColumn="1" w:lastColumn="0" w:noHBand="0" w:noVBand="1"/>
      </w:tblPr>
      <w:tblGrid>
        <w:gridCol w:w="897"/>
        <w:gridCol w:w="611"/>
        <w:gridCol w:w="666"/>
        <w:gridCol w:w="721"/>
        <w:gridCol w:w="721"/>
        <w:gridCol w:w="610"/>
        <w:gridCol w:w="666"/>
        <w:gridCol w:w="610"/>
        <w:gridCol w:w="623"/>
        <w:gridCol w:w="721"/>
        <w:gridCol w:w="721"/>
        <w:gridCol w:w="617"/>
        <w:gridCol w:w="833"/>
      </w:tblGrid>
      <w:tr w:rsidR="00DD46FF" w:rsidRPr="004976C3" w:rsidTr="00542859">
        <w:tc>
          <w:tcPr>
            <w:tcW w:w="907" w:type="dxa"/>
            <w:shd w:val="clear" w:color="auto" w:fill="DBDBDB" w:themeFill="accent3" w:themeFillTint="66"/>
          </w:tcPr>
          <w:p w:rsidR="00DD46FF" w:rsidRPr="004976C3" w:rsidRDefault="00DD46FF" w:rsidP="00F4370B">
            <w:pPr>
              <w:autoSpaceDE w:val="0"/>
              <w:autoSpaceDN w:val="0"/>
              <w:adjustRightInd w:val="0"/>
              <w:jc w:val="both"/>
              <w:rPr>
                <w:rFonts w:eastAsia="SimSun"/>
                <w:b/>
                <w:sz w:val="20"/>
                <w:lang w:val="ru-RU" w:eastAsia="zh-CN"/>
              </w:rPr>
            </w:pPr>
            <w:r w:rsidRPr="004976C3">
              <w:rPr>
                <w:sz w:val="20"/>
                <w:lang w:val="ru-RU"/>
              </w:rPr>
              <w:t xml:space="preserve"> </w:t>
            </w:r>
          </w:p>
        </w:tc>
        <w:tc>
          <w:tcPr>
            <w:tcW w:w="8443" w:type="dxa"/>
            <w:gridSpan w:val="12"/>
            <w:shd w:val="clear" w:color="auto" w:fill="DBDBDB" w:themeFill="accent3" w:themeFillTint="66"/>
          </w:tcPr>
          <w:p w:rsidR="00DD46FF" w:rsidRPr="003468A7" w:rsidRDefault="00DD46FF" w:rsidP="00F4370B">
            <w:pPr>
              <w:jc w:val="center"/>
              <w:rPr>
                <w:rFonts w:eastAsia="SimSun"/>
                <w:b/>
                <w:sz w:val="20"/>
                <w:lang w:val="sr-Cyrl-BA" w:eastAsia="zh-CN"/>
              </w:rPr>
            </w:pPr>
            <w:r w:rsidRPr="004976C3">
              <w:rPr>
                <w:rFonts w:eastAsia="SimSun"/>
                <w:b/>
                <w:sz w:val="20"/>
                <w:lang w:val="sr-Cyrl-BA" w:eastAsia="zh-CN"/>
              </w:rPr>
              <w:t>М</w:t>
            </w:r>
            <w:r w:rsidRPr="004976C3">
              <w:rPr>
                <w:rFonts w:eastAsia="SimSun"/>
                <w:b/>
                <w:sz w:val="20"/>
                <w:lang w:val="sr-Latn-BA" w:eastAsia="zh-CN"/>
              </w:rPr>
              <w:t>јесечн</w:t>
            </w:r>
            <w:r w:rsidRPr="004976C3">
              <w:rPr>
                <w:rFonts w:eastAsia="SimSun"/>
                <w:b/>
                <w:sz w:val="20"/>
                <w:lang w:val="sr-Cyrl-BA" w:eastAsia="zh-CN"/>
              </w:rPr>
              <w:t>е суме па</w:t>
            </w:r>
            <w:r>
              <w:rPr>
                <w:rFonts w:eastAsia="SimSun"/>
                <w:b/>
                <w:sz w:val="20"/>
                <w:lang w:val="sr-Cyrl-BA" w:eastAsia="zh-CN"/>
              </w:rPr>
              <w:t>д</w:t>
            </w:r>
            <w:r w:rsidRPr="004976C3">
              <w:rPr>
                <w:rFonts w:eastAsia="SimSun"/>
                <w:b/>
                <w:sz w:val="20"/>
                <w:lang w:val="sr-Cyrl-BA" w:eastAsia="zh-CN"/>
              </w:rPr>
              <w:t xml:space="preserve">авина </w:t>
            </w:r>
            <w:r>
              <w:rPr>
                <w:rFonts w:eastAsia="SimSun"/>
                <w:b/>
                <w:sz w:val="20"/>
                <w:lang w:val="sr-Latn-BA" w:eastAsia="zh-CN"/>
              </w:rPr>
              <w:t>mm</w:t>
            </w:r>
          </w:p>
        </w:tc>
      </w:tr>
      <w:tr w:rsidR="00DD46FF" w:rsidRPr="004976C3" w:rsidTr="00542859">
        <w:tc>
          <w:tcPr>
            <w:tcW w:w="907" w:type="dxa"/>
            <w:shd w:val="clear" w:color="auto" w:fill="DBDBDB" w:themeFill="accent3" w:themeFillTint="66"/>
          </w:tcPr>
          <w:p w:rsidR="00DD46FF" w:rsidRPr="004976C3" w:rsidRDefault="00DD46FF" w:rsidP="00F4370B">
            <w:pPr>
              <w:autoSpaceDE w:val="0"/>
              <w:autoSpaceDN w:val="0"/>
              <w:adjustRightInd w:val="0"/>
              <w:jc w:val="both"/>
              <w:rPr>
                <w:lang w:val="ru-RU"/>
              </w:rPr>
            </w:pPr>
            <w:r w:rsidRPr="004976C3">
              <w:rPr>
                <w:rFonts w:eastAsia="SimSun"/>
                <w:b/>
                <w:sz w:val="20"/>
                <w:lang w:val="ru-RU" w:eastAsia="zh-CN"/>
              </w:rPr>
              <w:t>Година</w:t>
            </w:r>
          </w:p>
        </w:tc>
        <w:tc>
          <w:tcPr>
            <w:tcW w:w="633" w:type="dxa"/>
            <w:shd w:val="clear" w:color="auto" w:fill="DBDBDB" w:themeFill="accent3" w:themeFillTint="66"/>
          </w:tcPr>
          <w:p w:rsidR="00DD46FF" w:rsidRPr="004976C3" w:rsidRDefault="00DD46FF" w:rsidP="00F4370B">
            <w:pPr>
              <w:jc w:val="center"/>
              <w:rPr>
                <w:rFonts w:eastAsia="SimSun"/>
                <w:b/>
                <w:sz w:val="20"/>
                <w:lang w:val="sr-Latn-BA" w:eastAsia="zh-CN"/>
              </w:rPr>
            </w:pPr>
            <w:r w:rsidRPr="004976C3">
              <w:rPr>
                <w:rFonts w:eastAsia="SimSun"/>
                <w:b/>
                <w:sz w:val="20"/>
                <w:lang w:val="sr-Latn-BA" w:eastAsia="zh-CN"/>
              </w:rPr>
              <w:t>I</w:t>
            </w:r>
          </w:p>
        </w:tc>
        <w:tc>
          <w:tcPr>
            <w:tcW w:w="666" w:type="dxa"/>
            <w:shd w:val="clear" w:color="auto" w:fill="DBDBDB" w:themeFill="accent3" w:themeFillTint="66"/>
          </w:tcPr>
          <w:p w:rsidR="00DD46FF" w:rsidRPr="004976C3" w:rsidRDefault="00DD46FF" w:rsidP="00F4370B">
            <w:pPr>
              <w:jc w:val="center"/>
              <w:rPr>
                <w:rFonts w:eastAsia="SimSun"/>
                <w:b/>
                <w:sz w:val="20"/>
                <w:lang w:val="sr-Latn-BA" w:eastAsia="zh-CN"/>
              </w:rPr>
            </w:pPr>
            <w:r w:rsidRPr="004976C3">
              <w:rPr>
                <w:rFonts w:eastAsia="SimSun"/>
                <w:b/>
                <w:sz w:val="20"/>
                <w:lang w:val="sr-Latn-BA" w:eastAsia="zh-CN"/>
              </w:rPr>
              <w:t>II</w:t>
            </w:r>
          </w:p>
        </w:tc>
        <w:tc>
          <w:tcPr>
            <w:tcW w:w="751" w:type="dxa"/>
            <w:shd w:val="clear" w:color="auto" w:fill="DBDBDB" w:themeFill="accent3" w:themeFillTint="66"/>
          </w:tcPr>
          <w:p w:rsidR="00DD46FF" w:rsidRPr="004976C3" w:rsidRDefault="00DD46FF" w:rsidP="00F4370B">
            <w:pPr>
              <w:jc w:val="center"/>
              <w:rPr>
                <w:rFonts w:eastAsia="SimSun"/>
                <w:b/>
                <w:sz w:val="20"/>
                <w:lang w:val="sr-Latn-BA" w:eastAsia="zh-CN"/>
              </w:rPr>
            </w:pPr>
            <w:r w:rsidRPr="004976C3">
              <w:rPr>
                <w:rFonts w:eastAsia="SimSun"/>
                <w:b/>
                <w:sz w:val="20"/>
                <w:lang w:val="sr-Latn-BA" w:eastAsia="zh-CN"/>
              </w:rPr>
              <w:t>III</w:t>
            </w:r>
          </w:p>
        </w:tc>
        <w:tc>
          <w:tcPr>
            <w:tcW w:w="751" w:type="dxa"/>
            <w:shd w:val="clear" w:color="auto" w:fill="DBDBDB" w:themeFill="accent3" w:themeFillTint="66"/>
          </w:tcPr>
          <w:p w:rsidR="00DD46FF" w:rsidRPr="004976C3" w:rsidRDefault="00DD46FF" w:rsidP="00F4370B">
            <w:pPr>
              <w:jc w:val="center"/>
              <w:rPr>
                <w:rFonts w:eastAsia="SimSun"/>
                <w:b/>
                <w:sz w:val="20"/>
                <w:lang w:val="sr-Latn-BA" w:eastAsia="zh-CN"/>
              </w:rPr>
            </w:pPr>
            <w:r w:rsidRPr="004976C3">
              <w:rPr>
                <w:rFonts w:eastAsia="SimSun"/>
                <w:b/>
                <w:sz w:val="20"/>
                <w:lang w:val="sr-Latn-BA" w:eastAsia="zh-CN"/>
              </w:rPr>
              <w:t>IV</w:t>
            </w:r>
          </w:p>
        </w:tc>
        <w:tc>
          <w:tcPr>
            <w:tcW w:w="634" w:type="dxa"/>
            <w:shd w:val="clear" w:color="auto" w:fill="DBDBDB" w:themeFill="accent3" w:themeFillTint="66"/>
          </w:tcPr>
          <w:p w:rsidR="00DD46FF" w:rsidRPr="004976C3" w:rsidRDefault="00DD46FF" w:rsidP="00F4370B">
            <w:pPr>
              <w:jc w:val="center"/>
              <w:rPr>
                <w:rFonts w:eastAsia="SimSun"/>
                <w:b/>
                <w:sz w:val="20"/>
                <w:lang w:val="sr-Latn-BA" w:eastAsia="zh-CN"/>
              </w:rPr>
            </w:pPr>
            <w:r w:rsidRPr="004976C3">
              <w:rPr>
                <w:rFonts w:eastAsia="SimSun"/>
                <w:b/>
                <w:sz w:val="20"/>
                <w:lang w:val="sr-Latn-BA" w:eastAsia="zh-CN"/>
              </w:rPr>
              <w:t>V</w:t>
            </w:r>
          </w:p>
        </w:tc>
        <w:tc>
          <w:tcPr>
            <w:tcW w:w="666" w:type="dxa"/>
            <w:shd w:val="clear" w:color="auto" w:fill="DBDBDB" w:themeFill="accent3" w:themeFillTint="66"/>
          </w:tcPr>
          <w:p w:rsidR="00DD46FF" w:rsidRPr="004976C3" w:rsidRDefault="00DD46FF" w:rsidP="00F4370B">
            <w:pPr>
              <w:jc w:val="center"/>
              <w:rPr>
                <w:rFonts w:eastAsia="SimSun"/>
                <w:b/>
                <w:sz w:val="20"/>
                <w:lang w:val="sr-Latn-BA" w:eastAsia="zh-CN"/>
              </w:rPr>
            </w:pPr>
            <w:r w:rsidRPr="004976C3">
              <w:rPr>
                <w:rFonts w:eastAsia="SimSun"/>
                <w:b/>
                <w:sz w:val="20"/>
                <w:lang w:val="sr-Latn-BA" w:eastAsia="zh-CN"/>
              </w:rPr>
              <w:t>VI</w:t>
            </w:r>
          </w:p>
        </w:tc>
        <w:tc>
          <w:tcPr>
            <w:tcW w:w="634" w:type="dxa"/>
            <w:shd w:val="clear" w:color="auto" w:fill="DBDBDB" w:themeFill="accent3" w:themeFillTint="66"/>
          </w:tcPr>
          <w:p w:rsidR="00DD46FF" w:rsidRPr="004976C3" w:rsidRDefault="00DD46FF" w:rsidP="00F4370B">
            <w:pPr>
              <w:jc w:val="center"/>
              <w:rPr>
                <w:rFonts w:eastAsia="SimSun"/>
                <w:b/>
                <w:sz w:val="20"/>
                <w:lang w:val="sr-Latn-BA" w:eastAsia="zh-CN"/>
              </w:rPr>
            </w:pPr>
            <w:r w:rsidRPr="004976C3">
              <w:rPr>
                <w:rFonts w:eastAsia="SimSun"/>
                <w:b/>
                <w:sz w:val="20"/>
                <w:lang w:val="sr-Latn-BA" w:eastAsia="zh-CN"/>
              </w:rPr>
              <w:t>VII</w:t>
            </w:r>
          </w:p>
        </w:tc>
        <w:tc>
          <w:tcPr>
            <w:tcW w:w="639" w:type="dxa"/>
            <w:shd w:val="clear" w:color="auto" w:fill="DBDBDB" w:themeFill="accent3" w:themeFillTint="66"/>
          </w:tcPr>
          <w:p w:rsidR="00DD46FF" w:rsidRPr="004976C3" w:rsidRDefault="00DD46FF" w:rsidP="00F4370B">
            <w:pPr>
              <w:jc w:val="center"/>
              <w:rPr>
                <w:rFonts w:eastAsia="SimSun"/>
                <w:b/>
                <w:sz w:val="20"/>
                <w:lang w:val="sr-Latn-BA" w:eastAsia="zh-CN"/>
              </w:rPr>
            </w:pPr>
            <w:r w:rsidRPr="004976C3">
              <w:rPr>
                <w:rFonts w:eastAsia="SimSun"/>
                <w:b/>
                <w:sz w:val="20"/>
                <w:lang w:val="sr-Latn-BA" w:eastAsia="zh-CN"/>
              </w:rPr>
              <w:t>VIII</w:t>
            </w:r>
          </w:p>
        </w:tc>
        <w:tc>
          <w:tcPr>
            <w:tcW w:w="751" w:type="dxa"/>
            <w:shd w:val="clear" w:color="auto" w:fill="DBDBDB" w:themeFill="accent3" w:themeFillTint="66"/>
          </w:tcPr>
          <w:p w:rsidR="00DD46FF" w:rsidRPr="004976C3" w:rsidRDefault="00DD46FF" w:rsidP="00F4370B">
            <w:pPr>
              <w:jc w:val="center"/>
              <w:rPr>
                <w:rFonts w:eastAsia="SimSun"/>
                <w:b/>
                <w:sz w:val="20"/>
                <w:lang w:val="sr-Latn-BA" w:eastAsia="zh-CN"/>
              </w:rPr>
            </w:pPr>
            <w:r w:rsidRPr="004976C3">
              <w:rPr>
                <w:rFonts w:eastAsia="SimSun"/>
                <w:b/>
                <w:sz w:val="20"/>
                <w:lang w:val="sr-Latn-BA" w:eastAsia="zh-CN"/>
              </w:rPr>
              <w:t>IX</w:t>
            </w:r>
          </w:p>
        </w:tc>
        <w:tc>
          <w:tcPr>
            <w:tcW w:w="751" w:type="dxa"/>
            <w:shd w:val="clear" w:color="auto" w:fill="DBDBDB" w:themeFill="accent3" w:themeFillTint="66"/>
          </w:tcPr>
          <w:p w:rsidR="00DD46FF" w:rsidRPr="004976C3" w:rsidRDefault="00DD46FF" w:rsidP="00F4370B">
            <w:pPr>
              <w:jc w:val="center"/>
              <w:rPr>
                <w:rFonts w:eastAsia="SimSun"/>
                <w:b/>
                <w:sz w:val="20"/>
                <w:lang w:val="sr-Latn-BA" w:eastAsia="zh-CN"/>
              </w:rPr>
            </w:pPr>
            <w:r w:rsidRPr="004976C3">
              <w:rPr>
                <w:rFonts w:eastAsia="SimSun"/>
                <w:b/>
                <w:sz w:val="20"/>
                <w:lang w:val="sr-Latn-BA" w:eastAsia="zh-CN"/>
              </w:rPr>
              <w:t>X</w:t>
            </w:r>
          </w:p>
        </w:tc>
        <w:tc>
          <w:tcPr>
            <w:tcW w:w="645" w:type="dxa"/>
            <w:shd w:val="clear" w:color="auto" w:fill="DBDBDB" w:themeFill="accent3" w:themeFillTint="66"/>
          </w:tcPr>
          <w:p w:rsidR="00DD46FF" w:rsidRPr="004976C3" w:rsidRDefault="00DD46FF" w:rsidP="00F4370B">
            <w:pPr>
              <w:jc w:val="center"/>
              <w:rPr>
                <w:rFonts w:eastAsia="SimSun"/>
                <w:b/>
                <w:sz w:val="20"/>
                <w:lang w:val="sr-Latn-BA" w:eastAsia="zh-CN"/>
              </w:rPr>
            </w:pPr>
            <w:r w:rsidRPr="004976C3">
              <w:rPr>
                <w:rFonts w:eastAsia="SimSun"/>
                <w:b/>
                <w:sz w:val="20"/>
                <w:lang w:val="sr-Latn-BA" w:eastAsia="zh-CN"/>
              </w:rPr>
              <w:t>XI</w:t>
            </w:r>
          </w:p>
        </w:tc>
        <w:tc>
          <w:tcPr>
            <w:tcW w:w="922" w:type="dxa"/>
            <w:shd w:val="clear" w:color="auto" w:fill="DBDBDB" w:themeFill="accent3" w:themeFillTint="66"/>
          </w:tcPr>
          <w:p w:rsidR="00DD46FF" w:rsidRPr="004976C3" w:rsidRDefault="00DD46FF" w:rsidP="00F4370B">
            <w:pPr>
              <w:jc w:val="center"/>
              <w:rPr>
                <w:rFonts w:eastAsia="SimSun"/>
                <w:b/>
                <w:sz w:val="20"/>
                <w:lang w:val="sr-Latn-BA" w:eastAsia="zh-CN"/>
              </w:rPr>
            </w:pPr>
            <w:r w:rsidRPr="004976C3">
              <w:rPr>
                <w:rFonts w:eastAsia="SimSun"/>
                <w:b/>
                <w:sz w:val="20"/>
                <w:lang w:val="sr-Latn-BA" w:eastAsia="zh-CN"/>
              </w:rPr>
              <w:t>XII</w:t>
            </w:r>
          </w:p>
        </w:tc>
      </w:tr>
      <w:tr w:rsidR="00DD46FF" w:rsidRPr="003468A7" w:rsidTr="00542859">
        <w:trPr>
          <w:trHeight w:val="206"/>
        </w:trPr>
        <w:tc>
          <w:tcPr>
            <w:tcW w:w="907" w:type="dxa"/>
          </w:tcPr>
          <w:p w:rsidR="00DD46FF" w:rsidRPr="003468A7" w:rsidRDefault="00DD46FF" w:rsidP="00F4370B">
            <w:pPr>
              <w:autoSpaceDE w:val="0"/>
              <w:autoSpaceDN w:val="0"/>
              <w:adjustRightInd w:val="0"/>
              <w:jc w:val="both"/>
              <w:rPr>
                <w:sz w:val="20"/>
                <w:lang w:val="ru-RU"/>
              </w:rPr>
            </w:pPr>
            <w:r w:rsidRPr="003468A7">
              <w:rPr>
                <w:sz w:val="20"/>
                <w:lang w:val="ru-RU"/>
              </w:rPr>
              <w:t>2016</w:t>
            </w:r>
          </w:p>
        </w:tc>
        <w:tc>
          <w:tcPr>
            <w:tcW w:w="633" w:type="dxa"/>
            <w:vAlign w:val="center"/>
          </w:tcPr>
          <w:p w:rsidR="00DD46FF" w:rsidRPr="003468A7" w:rsidRDefault="00DD46FF" w:rsidP="00F4370B">
            <w:pPr>
              <w:jc w:val="center"/>
              <w:rPr>
                <w:sz w:val="20"/>
                <w:lang w:val="sr-Cyrl-BA"/>
              </w:rPr>
            </w:pPr>
            <w:r w:rsidRPr="003468A7">
              <w:rPr>
                <w:sz w:val="20"/>
              </w:rPr>
              <w:t>63,0</w:t>
            </w:r>
          </w:p>
        </w:tc>
        <w:tc>
          <w:tcPr>
            <w:tcW w:w="666" w:type="dxa"/>
            <w:vAlign w:val="center"/>
          </w:tcPr>
          <w:p w:rsidR="00DD46FF" w:rsidRPr="003468A7" w:rsidRDefault="00DD46FF" w:rsidP="00F4370B">
            <w:pPr>
              <w:jc w:val="center"/>
              <w:rPr>
                <w:sz w:val="20"/>
                <w:lang w:val="sr-Cyrl-BA"/>
              </w:rPr>
            </w:pPr>
            <w:r w:rsidRPr="003468A7">
              <w:rPr>
                <w:sz w:val="20"/>
              </w:rPr>
              <w:t>70,7</w:t>
            </w:r>
          </w:p>
        </w:tc>
        <w:tc>
          <w:tcPr>
            <w:tcW w:w="751" w:type="dxa"/>
            <w:vAlign w:val="center"/>
          </w:tcPr>
          <w:p w:rsidR="00DD46FF" w:rsidRPr="003468A7" w:rsidRDefault="00DD46FF" w:rsidP="00F4370B">
            <w:pPr>
              <w:rPr>
                <w:sz w:val="20"/>
                <w:lang w:val="sr-Cyrl-BA"/>
              </w:rPr>
            </w:pPr>
            <w:r w:rsidRPr="003468A7">
              <w:rPr>
                <w:sz w:val="20"/>
              </w:rPr>
              <w:t>123,6</w:t>
            </w:r>
          </w:p>
        </w:tc>
        <w:tc>
          <w:tcPr>
            <w:tcW w:w="751" w:type="dxa"/>
            <w:vAlign w:val="center"/>
          </w:tcPr>
          <w:p w:rsidR="00DD46FF" w:rsidRPr="003468A7" w:rsidRDefault="00DD46FF" w:rsidP="00F4370B">
            <w:pPr>
              <w:jc w:val="center"/>
              <w:rPr>
                <w:sz w:val="20"/>
                <w:lang w:val="sr-Cyrl-BA"/>
              </w:rPr>
            </w:pPr>
            <w:r w:rsidRPr="003468A7">
              <w:rPr>
                <w:sz w:val="20"/>
              </w:rPr>
              <w:t>50,7</w:t>
            </w:r>
          </w:p>
        </w:tc>
        <w:tc>
          <w:tcPr>
            <w:tcW w:w="634" w:type="dxa"/>
            <w:vAlign w:val="center"/>
          </w:tcPr>
          <w:p w:rsidR="00DD46FF" w:rsidRPr="003468A7" w:rsidRDefault="00DD46FF" w:rsidP="00F4370B">
            <w:pPr>
              <w:rPr>
                <w:sz w:val="20"/>
                <w:lang w:val="sr-Cyrl-BA"/>
              </w:rPr>
            </w:pPr>
            <w:r w:rsidRPr="003468A7">
              <w:rPr>
                <w:sz w:val="20"/>
              </w:rPr>
              <w:t>71,8</w:t>
            </w:r>
          </w:p>
        </w:tc>
        <w:tc>
          <w:tcPr>
            <w:tcW w:w="666" w:type="dxa"/>
            <w:vAlign w:val="center"/>
          </w:tcPr>
          <w:p w:rsidR="00DD46FF" w:rsidRPr="003468A7" w:rsidRDefault="00DD46FF" w:rsidP="00F4370B">
            <w:pPr>
              <w:jc w:val="center"/>
              <w:rPr>
                <w:sz w:val="20"/>
                <w:lang w:val="sr-Cyrl-BA"/>
              </w:rPr>
            </w:pPr>
            <w:r w:rsidRPr="003468A7">
              <w:rPr>
                <w:sz w:val="20"/>
              </w:rPr>
              <w:t>65,0</w:t>
            </w:r>
          </w:p>
        </w:tc>
        <w:tc>
          <w:tcPr>
            <w:tcW w:w="634" w:type="dxa"/>
            <w:vAlign w:val="center"/>
          </w:tcPr>
          <w:p w:rsidR="00DD46FF" w:rsidRPr="003468A7" w:rsidRDefault="00DD46FF" w:rsidP="00F4370B">
            <w:pPr>
              <w:jc w:val="center"/>
              <w:rPr>
                <w:sz w:val="20"/>
                <w:lang w:val="sr-Cyrl-BA"/>
              </w:rPr>
            </w:pPr>
            <w:r w:rsidRPr="003468A7">
              <w:rPr>
                <w:sz w:val="20"/>
              </w:rPr>
              <w:t>46,5</w:t>
            </w:r>
          </w:p>
        </w:tc>
        <w:tc>
          <w:tcPr>
            <w:tcW w:w="639" w:type="dxa"/>
            <w:vAlign w:val="center"/>
          </w:tcPr>
          <w:p w:rsidR="00DD46FF" w:rsidRPr="003468A7" w:rsidRDefault="00DD46FF" w:rsidP="00F4370B">
            <w:pPr>
              <w:jc w:val="center"/>
              <w:rPr>
                <w:sz w:val="20"/>
                <w:lang w:val="sr-Cyrl-BA"/>
              </w:rPr>
            </w:pPr>
            <w:r w:rsidRPr="003468A7">
              <w:rPr>
                <w:sz w:val="20"/>
              </w:rPr>
              <w:t>98,4</w:t>
            </w:r>
          </w:p>
        </w:tc>
        <w:tc>
          <w:tcPr>
            <w:tcW w:w="751" w:type="dxa"/>
            <w:vAlign w:val="center"/>
          </w:tcPr>
          <w:p w:rsidR="00DD46FF" w:rsidRPr="003468A7" w:rsidRDefault="00DD46FF" w:rsidP="00F4370B">
            <w:pPr>
              <w:jc w:val="center"/>
              <w:rPr>
                <w:sz w:val="20"/>
                <w:lang w:val="sr-Cyrl-BA"/>
              </w:rPr>
            </w:pPr>
            <w:r w:rsidRPr="003468A7">
              <w:rPr>
                <w:sz w:val="20"/>
              </w:rPr>
              <w:t>58,4</w:t>
            </w:r>
          </w:p>
        </w:tc>
        <w:tc>
          <w:tcPr>
            <w:tcW w:w="751" w:type="dxa"/>
            <w:vAlign w:val="center"/>
          </w:tcPr>
          <w:p w:rsidR="00DD46FF" w:rsidRPr="003468A7" w:rsidRDefault="00DD46FF" w:rsidP="00F4370B">
            <w:pPr>
              <w:jc w:val="center"/>
              <w:rPr>
                <w:sz w:val="20"/>
                <w:lang w:val="sr-Cyrl-BA"/>
              </w:rPr>
            </w:pPr>
            <w:r w:rsidRPr="003468A7">
              <w:rPr>
                <w:sz w:val="20"/>
              </w:rPr>
              <w:t>108,7</w:t>
            </w:r>
          </w:p>
        </w:tc>
        <w:tc>
          <w:tcPr>
            <w:tcW w:w="645" w:type="dxa"/>
            <w:vAlign w:val="center"/>
          </w:tcPr>
          <w:p w:rsidR="00DD46FF" w:rsidRPr="003468A7" w:rsidRDefault="00DD46FF" w:rsidP="00F4370B">
            <w:pPr>
              <w:jc w:val="center"/>
              <w:rPr>
                <w:sz w:val="20"/>
                <w:lang w:val="sr-Cyrl-BA"/>
              </w:rPr>
            </w:pPr>
            <w:r w:rsidRPr="003468A7">
              <w:rPr>
                <w:sz w:val="20"/>
              </w:rPr>
              <w:t>95,0</w:t>
            </w:r>
          </w:p>
        </w:tc>
        <w:tc>
          <w:tcPr>
            <w:tcW w:w="922" w:type="dxa"/>
            <w:vAlign w:val="center"/>
          </w:tcPr>
          <w:p w:rsidR="00DD46FF" w:rsidRPr="003468A7" w:rsidRDefault="00DD46FF" w:rsidP="00F4370B">
            <w:pPr>
              <w:autoSpaceDE w:val="0"/>
              <w:autoSpaceDN w:val="0"/>
              <w:adjustRightInd w:val="0"/>
              <w:spacing w:line="276" w:lineRule="auto"/>
              <w:jc w:val="both"/>
              <w:rPr>
                <w:sz w:val="20"/>
                <w:lang w:val="sr-Cyrl-BA"/>
              </w:rPr>
            </w:pPr>
            <w:r w:rsidRPr="003468A7">
              <w:rPr>
                <w:sz w:val="20"/>
              </w:rPr>
              <w:t>10,2</w:t>
            </w:r>
          </w:p>
        </w:tc>
      </w:tr>
      <w:tr w:rsidR="00DD46FF" w:rsidRPr="003468A7" w:rsidTr="00542859">
        <w:tc>
          <w:tcPr>
            <w:tcW w:w="907" w:type="dxa"/>
          </w:tcPr>
          <w:p w:rsidR="00DD46FF" w:rsidRPr="003468A7" w:rsidRDefault="00DD46FF" w:rsidP="00F4370B">
            <w:pPr>
              <w:autoSpaceDE w:val="0"/>
              <w:autoSpaceDN w:val="0"/>
              <w:adjustRightInd w:val="0"/>
              <w:jc w:val="both"/>
              <w:rPr>
                <w:sz w:val="20"/>
                <w:lang w:val="ru-RU"/>
              </w:rPr>
            </w:pPr>
            <w:r w:rsidRPr="003468A7">
              <w:rPr>
                <w:sz w:val="20"/>
                <w:lang w:val="ru-RU"/>
              </w:rPr>
              <w:t>2017.</w:t>
            </w:r>
          </w:p>
        </w:tc>
        <w:tc>
          <w:tcPr>
            <w:tcW w:w="633" w:type="dxa"/>
            <w:vAlign w:val="center"/>
          </w:tcPr>
          <w:p w:rsidR="00DD46FF" w:rsidRPr="003468A7" w:rsidRDefault="00DD46FF" w:rsidP="00F4370B">
            <w:pPr>
              <w:jc w:val="center"/>
              <w:rPr>
                <w:sz w:val="20"/>
                <w:lang w:val="sr-Cyrl-BA"/>
              </w:rPr>
            </w:pPr>
            <w:r w:rsidRPr="003468A7">
              <w:rPr>
                <w:sz w:val="20"/>
              </w:rPr>
              <w:t>49,7</w:t>
            </w:r>
          </w:p>
        </w:tc>
        <w:tc>
          <w:tcPr>
            <w:tcW w:w="666" w:type="dxa"/>
            <w:vAlign w:val="center"/>
          </w:tcPr>
          <w:p w:rsidR="00DD46FF" w:rsidRPr="003468A7" w:rsidRDefault="00DD46FF" w:rsidP="00F4370B">
            <w:pPr>
              <w:tabs>
                <w:tab w:val="left" w:pos="450"/>
              </w:tabs>
              <w:autoSpaceDE w:val="0"/>
              <w:autoSpaceDN w:val="0"/>
              <w:adjustRightInd w:val="0"/>
              <w:jc w:val="center"/>
              <w:rPr>
                <w:sz w:val="20"/>
                <w:lang w:val="sr-Cyrl-BA"/>
              </w:rPr>
            </w:pPr>
            <w:r w:rsidRPr="003468A7">
              <w:rPr>
                <w:sz w:val="20"/>
              </w:rPr>
              <w:t>59,6</w:t>
            </w:r>
          </w:p>
        </w:tc>
        <w:tc>
          <w:tcPr>
            <w:tcW w:w="751" w:type="dxa"/>
            <w:vAlign w:val="center"/>
          </w:tcPr>
          <w:p w:rsidR="00DD46FF" w:rsidRPr="003468A7" w:rsidRDefault="00DD46FF" w:rsidP="00F4370B">
            <w:pPr>
              <w:jc w:val="center"/>
              <w:rPr>
                <w:sz w:val="20"/>
                <w:lang w:val="sr-Cyrl-BA"/>
              </w:rPr>
            </w:pPr>
            <w:r w:rsidRPr="003468A7">
              <w:rPr>
                <w:sz w:val="20"/>
              </w:rPr>
              <w:t>80,8</w:t>
            </w:r>
          </w:p>
        </w:tc>
        <w:tc>
          <w:tcPr>
            <w:tcW w:w="751" w:type="dxa"/>
            <w:vAlign w:val="center"/>
          </w:tcPr>
          <w:p w:rsidR="00DD46FF" w:rsidRPr="003468A7" w:rsidRDefault="00DD46FF" w:rsidP="00F4370B">
            <w:pPr>
              <w:rPr>
                <w:sz w:val="20"/>
                <w:lang w:val="sr-Cyrl-BA"/>
              </w:rPr>
            </w:pPr>
            <w:r w:rsidRPr="003468A7">
              <w:rPr>
                <w:sz w:val="20"/>
              </w:rPr>
              <w:t>145,6</w:t>
            </w:r>
          </w:p>
        </w:tc>
        <w:tc>
          <w:tcPr>
            <w:tcW w:w="634" w:type="dxa"/>
            <w:vAlign w:val="center"/>
          </w:tcPr>
          <w:p w:rsidR="00DD46FF" w:rsidRPr="003468A7" w:rsidRDefault="00DD46FF" w:rsidP="00F4370B">
            <w:pPr>
              <w:jc w:val="center"/>
              <w:rPr>
                <w:sz w:val="20"/>
                <w:lang w:val="sr-Cyrl-BA"/>
              </w:rPr>
            </w:pPr>
            <w:r w:rsidRPr="003468A7">
              <w:rPr>
                <w:sz w:val="20"/>
              </w:rPr>
              <w:t>72,7</w:t>
            </w:r>
          </w:p>
        </w:tc>
        <w:tc>
          <w:tcPr>
            <w:tcW w:w="666" w:type="dxa"/>
            <w:vAlign w:val="center"/>
          </w:tcPr>
          <w:p w:rsidR="00DD46FF" w:rsidRPr="003468A7" w:rsidRDefault="00DD46FF" w:rsidP="00F4370B">
            <w:pPr>
              <w:rPr>
                <w:sz w:val="20"/>
                <w:lang w:val="sr-Cyrl-BA"/>
              </w:rPr>
            </w:pPr>
            <w:r w:rsidRPr="003468A7">
              <w:rPr>
                <w:sz w:val="20"/>
              </w:rPr>
              <w:t>34,9</w:t>
            </w:r>
          </w:p>
        </w:tc>
        <w:tc>
          <w:tcPr>
            <w:tcW w:w="634" w:type="dxa"/>
            <w:vAlign w:val="center"/>
          </w:tcPr>
          <w:p w:rsidR="00DD46FF" w:rsidRPr="003468A7" w:rsidRDefault="00DD46FF" w:rsidP="00F4370B">
            <w:pPr>
              <w:jc w:val="center"/>
              <w:rPr>
                <w:sz w:val="20"/>
                <w:lang w:val="sr-Cyrl-BA"/>
              </w:rPr>
            </w:pPr>
            <w:r w:rsidRPr="003468A7">
              <w:rPr>
                <w:sz w:val="20"/>
              </w:rPr>
              <w:t>43,1</w:t>
            </w:r>
          </w:p>
        </w:tc>
        <w:tc>
          <w:tcPr>
            <w:tcW w:w="639" w:type="dxa"/>
            <w:vAlign w:val="center"/>
          </w:tcPr>
          <w:p w:rsidR="00DD46FF" w:rsidRPr="003468A7" w:rsidRDefault="00DD46FF" w:rsidP="00F4370B">
            <w:pPr>
              <w:rPr>
                <w:sz w:val="20"/>
                <w:lang w:val="sr-Cyrl-BA"/>
              </w:rPr>
            </w:pPr>
            <w:r w:rsidRPr="003468A7">
              <w:rPr>
                <w:sz w:val="20"/>
              </w:rPr>
              <w:t>41,3</w:t>
            </w:r>
          </w:p>
        </w:tc>
        <w:tc>
          <w:tcPr>
            <w:tcW w:w="751" w:type="dxa"/>
            <w:vAlign w:val="center"/>
          </w:tcPr>
          <w:p w:rsidR="00DD46FF" w:rsidRPr="003468A7" w:rsidRDefault="00DD46FF" w:rsidP="00F4370B">
            <w:pPr>
              <w:rPr>
                <w:sz w:val="20"/>
                <w:lang w:val="sr-Cyrl-BA"/>
              </w:rPr>
            </w:pPr>
            <w:r w:rsidRPr="003468A7">
              <w:rPr>
                <w:sz w:val="20"/>
              </w:rPr>
              <w:t>107,6</w:t>
            </w:r>
          </w:p>
        </w:tc>
        <w:tc>
          <w:tcPr>
            <w:tcW w:w="751" w:type="dxa"/>
            <w:vAlign w:val="center"/>
          </w:tcPr>
          <w:p w:rsidR="00DD46FF" w:rsidRPr="003468A7" w:rsidRDefault="00DD46FF" w:rsidP="00F4370B">
            <w:pPr>
              <w:jc w:val="center"/>
              <w:rPr>
                <w:sz w:val="20"/>
                <w:lang w:val="sr-Cyrl-BA"/>
              </w:rPr>
            </w:pPr>
            <w:r w:rsidRPr="003468A7">
              <w:rPr>
                <w:sz w:val="20"/>
              </w:rPr>
              <w:t>93,8</w:t>
            </w:r>
          </w:p>
        </w:tc>
        <w:tc>
          <w:tcPr>
            <w:tcW w:w="645" w:type="dxa"/>
            <w:vAlign w:val="center"/>
          </w:tcPr>
          <w:p w:rsidR="00DD46FF" w:rsidRPr="003468A7" w:rsidRDefault="00DD46FF" w:rsidP="00F4370B">
            <w:pPr>
              <w:jc w:val="center"/>
              <w:rPr>
                <w:sz w:val="20"/>
                <w:lang w:val="sr-Cyrl-BA"/>
              </w:rPr>
            </w:pPr>
            <w:r w:rsidRPr="003468A7">
              <w:rPr>
                <w:sz w:val="20"/>
              </w:rPr>
              <w:t>98,6</w:t>
            </w:r>
          </w:p>
        </w:tc>
        <w:tc>
          <w:tcPr>
            <w:tcW w:w="922" w:type="dxa"/>
            <w:vAlign w:val="center"/>
          </w:tcPr>
          <w:p w:rsidR="00DD46FF" w:rsidRPr="003468A7" w:rsidRDefault="00DD46FF" w:rsidP="00F4370B">
            <w:pPr>
              <w:autoSpaceDE w:val="0"/>
              <w:autoSpaceDN w:val="0"/>
              <w:adjustRightInd w:val="0"/>
              <w:jc w:val="both"/>
              <w:rPr>
                <w:sz w:val="20"/>
                <w:lang w:val="sr-Cyrl-BA"/>
              </w:rPr>
            </w:pPr>
            <w:r w:rsidRPr="003468A7">
              <w:rPr>
                <w:sz w:val="20"/>
              </w:rPr>
              <w:t>93,2</w:t>
            </w:r>
          </w:p>
        </w:tc>
      </w:tr>
      <w:tr w:rsidR="00DD46FF" w:rsidRPr="003468A7" w:rsidTr="00542859">
        <w:trPr>
          <w:trHeight w:val="206"/>
        </w:trPr>
        <w:tc>
          <w:tcPr>
            <w:tcW w:w="907" w:type="dxa"/>
          </w:tcPr>
          <w:p w:rsidR="00DD46FF" w:rsidRPr="003468A7" w:rsidRDefault="00DD46FF" w:rsidP="00F4370B">
            <w:pPr>
              <w:autoSpaceDE w:val="0"/>
              <w:autoSpaceDN w:val="0"/>
              <w:adjustRightInd w:val="0"/>
              <w:jc w:val="both"/>
              <w:rPr>
                <w:sz w:val="20"/>
                <w:lang w:val="ru-RU"/>
              </w:rPr>
            </w:pPr>
            <w:r w:rsidRPr="003468A7">
              <w:rPr>
                <w:sz w:val="20"/>
                <w:lang w:val="ru-RU"/>
              </w:rPr>
              <w:t>2018.</w:t>
            </w:r>
          </w:p>
        </w:tc>
        <w:tc>
          <w:tcPr>
            <w:tcW w:w="633" w:type="dxa"/>
            <w:vAlign w:val="center"/>
          </w:tcPr>
          <w:p w:rsidR="00DD46FF" w:rsidRPr="003468A7" w:rsidRDefault="00DD46FF" w:rsidP="00F4370B">
            <w:pPr>
              <w:jc w:val="center"/>
              <w:rPr>
                <w:sz w:val="20"/>
                <w:lang w:val="sr-Cyrl-BA"/>
              </w:rPr>
            </w:pPr>
            <w:r w:rsidRPr="003468A7">
              <w:rPr>
                <w:sz w:val="20"/>
              </w:rPr>
              <w:t>68,7</w:t>
            </w:r>
          </w:p>
        </w:tc>
        <w:tc>
          <w:tcPr>
            <w:tcW w:w="666" w:type="dxa"/>
            <w:vAlign w:val="center"/>
          </w:tcPr>
          <w:p w:rsidR="00DD46FF" w:rsidRPr="003468A7" w:rsidRDefault="00DD46FF" w:rsidP="00F4370B">
            <w:pPr>
              <w:autoSpaceDE w:val="0"/>
              <w:autoSpaceDN w:val="0"/>
              <w:adjustRightInd w:val="0"/>
              <w:jc w:val="center"/>
              <w:rPr>
                <w:sz w:val="20"/>
                <w:lang w:val="sr-Cyrl-BA"/>
              </w:rPr>
            </w:pPr>
            <w:r w:rsidRPr="003468A7">
              <w:rPr>
                <w:sz w:val="20"/>
              </w:rPr>
              <w:t>141,5</w:t>
            </w:r>
          </w:p>
        </w:tc>
        <w:tc>
          <w:tcPr>
            <w:tcW w:w="751" w:type="dxa"/>
            <w:vAlign w:val="center"/>
          </w:tcPr>
          <w:p w:rsidR="00DD46FF" w:rsidRPr="003468A7" w:rsidRDefault="00DD46FF" w:rsidP="00F4370B">
            <w:pPr>
              <w:jc w:val="center"/>
              <w:rPr>
                <w:sz w:val="20"/>
                <w:lang w:val="sr-Cyrl-BA"/>
              </w:rPr>
            </w:pPr>
            <w:r w:rsidRPr="003468A7">
              <w:rPr>
                <w:sz w:val="20"/>
              </w:rPr>
              <w:t>102,5</w:t>
            </w:r>
          </w:p>
        </w:tc>
        <w:tc>
          <w:tcPr>
            <w:tcW w:w="751" w:type="dxa"/>
            <w:vAlign w:val="center"/>
          </w:tcPr>
          <w:p w:rsidR="00DD46FF" w:rsidRPr="003468A7" w:rsidRDefault="00DD46FF" w:rsidP="00F4370B">
            <w:pPr>
              <w:jc w:val="center"/>
              <w:rPr>
                <w:sz w:val="20"/>
                <w:lang w:val="sr-Cyrl-BA"/>
              </w:rPr>
            </w:pPr>
            <w:r w:rsidRPr="003468A7">
              <w:rPr>
                <w:sz w:val="20"/>
              </w:rPr>
              <w:t>40,5</w:t>
            </w:r>
          </w:p>
        </w:tc>
        <w:tc>
          <w:tcPr>
            <w:tcW w:w="634" w:type="dxa"/>
            <w:vAlign w:val="center"/>
          </w:tcPr>
          <w:p w:rsidR="00DD46FF" w:rsidRPr="003468A7" w:rsidRDefault="00DD46FF" w:rsidP="00F4370B">
            <w:pPr>
              <w:jc w:val="center"/>
              <w:rPr>
                <w:sz w:val="20"/>
                <w:lang w:val="sr-Cyrl-BA"/>
              </w:rPr>
            </w:pPr>
            <w:r w:rsidRPr="003468A7">
              <w:rPr>
                <w:sz w:val="20"/>
              </w:rPr>
              <w:t>75,6</w:t>
            </w:r>
          </w:p>
        </w:tc>
        <w:tc>
          <w:tcPr>
            <w:tcW w:w="666" w:type="dxa"/>
            <w:vAlign w:val="center"/>
          </w:tcPr>
          <w:p w:rsidR="00DD46FF" w:rsidRPr="003468A7" w:rsidRDefault="00DD46FF" w:rsidP="00F4370B">
            <w:pPr>
              <w:jc w:val="center"/>
              <w:rPr>
                <w:sz w:val="20"/>
                <w:lang w:val="sr-Cyrl-BA"/>
              </w:rPr>
            </w:pPr>
            <w:r w:rsidRPr="003468A7">
              <w:rPr>
                <w:sz w:val="20"/>
              </w:rPr>
              <w:t>130,7</w:t>
            </w:r>
          </w:p>
        </w:tc>
        <w:tc>
          <w:tcPr>
            <w:tcW w:w="634" w:type="dxa"/>
            <w:vAlign w:val="center"/>
          </w:tcPr>
          <w:p w:rsidR="00DD46FF" w:rsidRPr="003468A7" w:rsidRDefault="00DD46FF" w:rsidP="00F4370B">
            <w:pPr>
              <w:jc w:val="center"/>
              <w:rPr>
                <w:sz w:val="20"/>
                <w:lang w:val="sr-Cyrl-BA"/>
              </w:rPr>
            </w:pPr>
            <w:r w:rsidRPr="003468A7">
              <w:rPr>
                <w:sz w:val="20"/>
              </w:rPr>
              <w:t>72,4</w:t>
            </w:r>
          </w:p>
        </w:tc>
        <w:tc>
          <w:tcPr>
            <w:tcW w:w="639" w:type="dxa"/>
            <w:vAlign w:val="center"/>
          </w:tcPr>
          <w:p w:rsidR="00DD46FF" w:rsidRPr="003468A7" w:rsidRDefault="00DD46FF" w:rsidP="00F4370B">
            <w:pPr>
              <w:jc w:val="center"/>
              <w:rPr>
                <w:sz w:val="20"/>
                <w:lang w:val="sr-Cyrl-BA"/>
              </w:rPr>
            </w:pPr>
            <w:r w:rsidRPr="003468A7">
              <w:rPr>
                <w:sz w:val="20"/>
              </w:rPr>
              <w:t>87,8</w:t>
            </w:r>
          </w:p>
        </w:tc>
        <w:tc>
          <w:tcPr>
            <w:tcW w:w="751" w:type="dxa"/>
            <w:vAlign w:val="center"/>
          </w:tcPr>
          <w:p w:rsidR="00DD46FF" w:rsidRPr="003468A7" w:rsidRDefault="00DD46FF" w:rsidP="00F4370B">
            <w:pPr>
              <w:jc w:val="center"/>
              <w:rPr>
                <w:sz w:val="20"/>
                <w:lang w:val="sr-Cyrl-BA"/>
              </w:rPr>
            </w:pPr>
            <w:r w:rsidRPr="003468A7">
              <w:rPr>
                <w:sz w:val="20"/>
              </w:rPr>
              <w:t>70,9</w:t>
            </w:r>
          </w:p>
        </w:tc>
        <w:tc>
          <w:tcPr>
            <w:tcW w:w="751" w:type="dxa"/>
            <w:vAlign w:val="center"/>
          </w:tcPr>
          <w:p w:rsidR="00DD46FF" w:rsidRPr="003468A7" w:rsidRDefault="00DD46FF" w:rsidP="00F4370B">
            <w:pPr>
              <w:jc w:val="center"/>
              <w:rPr>
                <w:sz w:val="20"/>
                <w:lang w:val="sr-Cyrl-BA"/>
              </w:rPr>
            </w:pPr>
            <w:r w:rsidRPr="003468A7">
              <w:rPr>
                <w:sz w:val="20"/>
              </w:rPr>
              <w:t>51,0</w:t>
            </w:r>
          </w:p>
        </w:tc>
        <w:tc>
          <w:tcPr>
            <w:tcW w:w="645" w:type="dxa"/>
            <w:vAlign w:val="center"/>
          </w:tcPr>
          <w:p w:rsidR="00DD46FF" w:rsidRPr="003468A7" w:rsidRDefault="00DD46FF" w:rsidP="00F4370B">
            <w:pPr>
              <w:jc w:val="center"/>
              <w:rPr>
                <w:sz w:val="20"/>
                <w:lang w:val="sr-Cyrl-BA"/>
              </w:rPr>
            </w:pPr>
            <w:r w:rsidRPr="003468A7">
              <w:rPr>
                <w:sz w:val="20"/>
              </w:rPr>
              <w:t>62,2</w:t>
            </w:r>
          </w:p>
        </w:tc>
        <w:tc>
          <w:tcPr>
            <w:tcW w:w="922" w:type="dxa"/>
            <w:vAlign w:val="center"/>
          </w:tcPr>
          <w:p w:rsidR="00DD46FF" w:rsidRPr="003468A7" w:rsidRDefault="00DD46FF" w:rsidP="00F4370B">
            <w:pPr>
              <w:autoSpaceDE w:val="0"/>
              <w:autoSpaceDN w:val="0"/>
              <w:adjustRightInd w:val="0"/>
              <w:jc w:val="both"/>
              <w:rPr>
                <w:sz w:val="20"/>
                <w:lang w:val="sr-Cyrl-BA"/>
              </w:rPr>
            </w:pPr>
            <w:r w:rsidRPr="003468A7">
              <w:rPr>
                <w:sz w:val="20"/>
              </w:rPr>
              <w:t>112,3</w:t>
            </w:r>
          </w:p>
        </w:tc>
      </w:tr>
      <w:bookmarkEnd w:id="74"/>
    </w:tbl>
    <w:p w:rsidR="00DD46FF" w:rsidRPr="00A9423D" w:rsidRDefault="00DD46FF" w:rsidP="00DD46FF">
      <w:pPr>
        <w:autoSpaceDE w:val="0"/>
        <w:autoSpaceDN w:val="0"/>
        <w:adjustRightInd w:val="0"/>
        <w:spacing w:line="276" w:lineRule="auto"/>
        <w:jc w:val="both"/>
        <w:rPr>
          <w:rFonts w:ascii="Times New Roman" w:hAnsi="Times New Roman" w:cs="Times New Roman"/>
          <w:sz w:val="24"/>
          <w:szCs w:val="24"/>
          <w:lang w:val="ru-RU"/>
        </w:rPr>
      </w:pPr>
    </w:p>
    <w:p w:rsidR="00DD46FF" w:rsidRPr="00A9423D" w:rsidRDefault="00DD46FF" w:rsidP="00DD46FF">
      <w:pPr>
        <w:autoSpaceDE w:val="0"/>
        <w:autoSpaceDN w:val="0"/>
        <w:adjustRightInd w:val="0"/>
        <w:spacing w:line="276" w:lineRule="auto"/>
        <w:jc w:val="both"/>
        <w:rPr>
          <w:rFonts w:ascii="Times New Roman" w:hAnsi="Times New Roman" w:cs="Times New Roman"/>
          <w:sz w:val="24"/>
          <w:szCs w:val="24"/>
          <w:lang w:val="sr-Latn-BA"/>
        </w:rPr>
      </w:pPr>
      <w:r w:rsidRPr="00A9423D">
        <w:rPr>
          <w:rFonts w:ascii="Times New Roman" w:hAnsi="Times New Roman" w:cs="Times New Roman"/>
          <w:sz w:val="24"/>
          <w:szCs w:val="24"/>
          <w:lang w:val="sr-Cyrl-BA"/>
        </w:rPr>
        <w:t xml:space="preserve">Највеће количине падавина забиљежене су у марту са просјечном мјесечном сумом падавина од 80,8 </w:t>
      </w:r>
      <w:r w:rsidRPr="00A9423D">
        <w:rPr>
          <w:rFonts w:ascii="Times New Roman" w:hAnsi="Times New Roman" w:cs="Times New Roman"/>
          <w:sz w:val="24"/>
          <w:szCs w:val="24"/>
          <w:lang w:val="sr-Latn-BA"/>
        </w:rPr>
        <w:t>mm</w:t>
      </w:r>
      <w:r w:rsidRPr="00A9423D">
        <w:rPr>
          <w:rFonts w:ascii="Times New Roman" w:hAnsi="Times New Roman" w:cs="Times New Roman"/>
          <w:sz w:val="24"/>
          <w:szCs w:val="24"/>
          <w:lang w:val="sr-Cyrl-BA"/>
        </w:rPr>
        <w:t xml:space="preserve"> до 123,6</w:t>
      </w:r>
      <w:r w:rsidRPr="00A9423D">
        <w:rPr>
          <w:rFonts w:ascii="Times New Roman" w:hAnsi="Times New Roman" w:cs="Times New Roman"/>
          <w:sz w:val="24"/>
          <w:szCs w:val="24"/>
          <w:lang w:val="sr-Latn-BA"/>
        </w:rPr>
        <w:t>mm</w:t>
      </w:r>
      <w:r w:rsidRPr="00A9423D">
        <w:rPr>
          <w:rFonts w:ascii="Times New Roman" w:hAnsi="Times New Roman" w:cs="Times New Roman"/>
          <w:sz w:val="24"/>
          <w:szCs w:val="24"/>
          <w:lang w:val="sr-Cyrl-BA"/>
        </w:rPr>
        <w:t>, док је мјесец са најмањом количином падавина у анализираном периоду био мјесец  јул са опсегом падавина од 43,1</w:t>
      </w:r>
      <w:r w:rsidRPr="00A9423D">
        <w:rPr>
          <w:rFonts w:ascii="Times New Roman" w:hAnsi="Times New Roman" w:cs="Times New Roman"/>
          <w:sz w:val="24"/>
          <w:szCs w:val="24"/>
          <w:lang w:val="sr-Latn-BA"/>
        </w:rPr>
        <w:t>mm</w:t>
      </w:r>
      <w:r w:rsidRPr="00A9423D">
        <w:rPr>
          <w:rFonts w:ascii="Times New Roman" w:hAnsi="Times New Roman" w:cs="Times New Roman"/>
          <w:sz w:val="24"/>
          <w:szCs w:val="24"/>
          <w:lang w:val="sr-Cyrl-BA"/>
        </w:rPr>
        <w:t xml:space="preserve"> до 72,4 </w:t>
      </w:r>
      <w:r w:rsidRPr="00A9423D">
        <w:rPr>
          <w:rFonts w:ascii="Times New Roman" w:hAnsi="Times New Roman" w:cs="Times New Roman"/>
          <w:sz w:val="24"/>
          <w:szCs w:val="24"/>
          <w:lang w:val="sr-Latn-BA"/>
        </w:rPr>
        <w:t>mm.</w:t>
      </w:r>
    </w:p>
    <w:p w:rsidR="00DD46FF" w:rsidRPr="00A9423D" w:rsidRDefault="00DD46FF" w:rsidP="00DD46FF">
      <w:pPr>
        <w:autoSpaceDE w:val="0"/>
        <w:autoSpaceDN w:val="0"/>
        <w:adjustRightInd w:val="0"/>
        <w:spacing w:line="276" w:lineRule="auto"/>
        <w:jc w:val="both"/>
        <w:rPr>
          <w:rFonts w:ascii="Times New Roman" w:hAnsi="Times New Roman" w:cs="Times New Roman"/>
          <w:sz w:val="24"/>
          <w:szCs w:val="24"/>
          <w:lang w:val="sr-Cyrl-RS"/>
        </w:rPr>
      </w:pPr>
      <w:r w:rsidRPr="00A9423D">
        <w:rPr>
          <w:rFonts w:ascii="Times New Roman" w:hAnsi="Times New Roman" w:cs="Times New Roman"/>
          <w:sz w:val="24"/>
          <w:szCs w:val="24"/>
          <w:lang w:val="ru-RU"/>
        </w:rPr>
        <w:t>Релативна влажност ваздуха представља степен засићености ваздуха воденом паром. Овај параметар представља однос између постојеће водене паре и потенцијално могуће садржине водене паре, коју би ваздух могао примити при истој температури, и изражава се у %. Релативна влажност ваздуха је сложен метеоролошки параметар, који зависи како од температуре ваздуха тако и од садржаја водене паре у њему. На подручју општине Шипово  у периоду од 2016. до 2018.год релативна влажност ваздуха се кретала између 79 и 82%, док је с</w:t>
      </w:r>
      <w:r w:rsidRPr="00A9423D">
        <w:rPr>
          <w:rFonts w:ascii="Times New Roman" w:hAnsi="Times New Roman" w:cs="Times New Roman"/>
          <w:sz w:val="24"/>
          <w:szCs w:val="24"/>
        </w:rPr>
        <w:t xml:space="preserve">редња годишња облачност </w:t>
      </w:r>
      <w:r w:rsidRPr="00A9423D">
        <w:rPr>
          <w:rFonts w:ascii="Times New Roman" w:hAnsi="Times New Roman" w:cs="Times New Roman"/>
          <w:sz w:val="24"/>
          <w:szCs w:val="24"/>
          <w:lang w:val="sr-Cyrl-RS"/>
        </w:rPr>
        <w:t>за наведени период у интервалу од 5,4 до 6,2</w:t>
      </w:r>
      <w:r w:rsidRPr="00A9423D">
        <w:rPr>
          <w:rFonts w:ascii="Times New Roman" w:hAnsi="Times New Roman" w:cs="Times New Roman"/>
          <w:sz w:val="24"/>
          <w:szCs w:val="24"/>
        </w:rPr>
        <w:t xml:space="preserve"> десетина покривености неба изнад анализираног подручја</w:t>
      </w:r>
      <w:r w:rsidRPr="00A9423D">
        <w:rPr>
          <w:rFonts w:ascii="Times New Roman" w:hAnsi="Times New Roman" w:cs="Times New Roman"/>
          <w:sz w:val="24"/>
          <w:szCs w:val="24"/>
          <w:lang w:val="sr-Cyrl-RS"/>
        </w:rPr>
        <w:t>. Број дана са снијегом за подручје општине Шипово у анализираном периоду  се креће од 21 у 2016. год. до 56 у 2017.год. Број дана са кишом био је најмањи у 2017. када је износио 125 дана, а највећи 2018. год. када је било 146 кишних дана</w:t>
      </w:r>
    </w:p>
    <w:p w:rsidR="00A9423D" w:rsidRPr="00A9423D" w:rsidRDefault="00A9423D" w:rsidP="00A9423D">
      <w:pPr>
        <w:autoSpaceDE w:val="0"/>
        <w:autoSpaceDN w:val="0"/>
        <w:adjustRightInd w:val="0"/>
        <w:spacing w:after="0"/>
        <w:jc w:val="both"/>
        <w:rPr>
          <w:rFonts w:ascii="Times New Roman" w:hAnsi="Times New Roman" w:cs="Times New Roman"/>
          <w:i/>
          <w:sz w:val="24"/>
          <w:szCs w:val="24"/>
          <w:lang w:val="sr-Cyrl-RS"/>
        </w:rPr>
      </w:pPr>
      <w:bookmarkStart w:id="75" w:name="_Toc81428634"/>
      <w:bookmarkStart w:id="76" w:name="_Hlk44664407"/>
      <w:r w:rsidRPr="00A9423D">
        <w:rPr>
          <w:rFonts w:ascii="Times New Roman" w:hAnsi="Times New Roman" w:cs="Times New Roman"/>
          <w:i/>
          <w:iCs/>
          <w:sz w:val="24"/>
          <w:szCs w:val="24"/>
        </w:rPr>
        <w:t>Табела</w:t>
      </w:r>
      <w:r w:rsidRPr="00A9423D">
        <w:rPr>
          <w:rFonts w:ascii="Times New Roman" w:hAnsi="Times New Roman" w:cs="Times New Roman"/>
          <w:i/>
          <w:iCs/>
          <w:sz w:val="24"/>
          <w:szCs w:val="24"/>
          <w:lang w:val="sr-Cyrl-BA"/>
        </w:rPr>
        <w:t xml:space="preserve"> бр.</w:t>
      </w:r>
      <w:r w:rsidRPr="00A9423D">
        <w:rPr>
          <w:rFonts w:ascii="Times New Roman" w:hAnsi="Times New Roman" w:cs="Times New Roman"/>
          <w:i/>
          <w:iCs/>
          <w:sz w:val="24"/>
          <w:szCs w:val="24"/>
        </w:rPr>
        <w:t xml:space="preserve"> </w:t>
      </w:r>
      <w:r w:rsidRPr="00A9423D">
        <w:rPr>
          <w:rFonts w:ascii="Times New Roman" w:hAnsi="Times New Roman" w:cs="Times New Roman"/>
          <w:i/>
          <w:iCs/>
          <w:sz w:val="24"/>
          <w:szCs w:val="24"/>
        </w:rPr>
        <w:fldChar w:fldCharType="begin"/>
      </w:r>
      <w:r w:rsidRPr="00A9423D">
        <w:rPr>
          <w:rFonts w:ascii="Times New Roman" w:hAnsi="Times New Roman" w:cs="Times New Roman"/>
          <w:i/>
          <w:iCs/>
          <w:sz w:val="24"/>
          <w:szCs w:val="24"/>
        </w:rPr>
        <w:instrText xml:space="preserve"> SEQ Табела \* ARABIC </w:instrText>
      </w:r>
      <w:r w:rsidRPr="00A9423D">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10</w:t>
      </w:r>
      <w:r w:rsidRPr="00A9423D">
        <w:rPr>
          <w:rFonts w:ascii="Times New Roman" w:hAnsi="Times New Roman" w:cs="Times New Roman"/>
          <w:i/>
          <w:iCs/>
          <w:sz w:val="24"/>
          <w:szCs w:val="24"/>
        </w:rPr>
        <w:fldChar w:fldCharType="end"/>
      </w:r>
      <w:r w:rsidRPr="00A9423D">
        <w:rPr>
          <w:rFonts w:ascii="Times New Roman" w:hAnsi="Times New Roman" w:cs="Times New Roman"/>
          <w:i/>
          <w:iCs/>
          <w:sz w:val="24"/>
          <w:szCs w:val="24"/>
          <w:lang w:val="sr-Cyrl-BA"/>
        </w:rPr>
        <w:t>:</w:t>
      </w:r>
      <w:r w:rsidRPr="00A9423D">
        <w:rPr>
          <w:rFonts w:ascii="Times New Roman" w:hAnsi="Times New Roman" w:cs="Times New Roman"/>
          <w:i/>
          <w:sz w:val="24"/>
          <w:szCs w:val="24"/>
          <w:lang w:val="sr-Cyrl-RS"/>
        </w:rPr>
        <w:t xml:space="preserve"> Средња облачност, релативна влажност и број дана са снијегом у периоду од 2016.-2018.год.</w:t>
      </w:r>
      <w:bookmarkEnd w:id="75"/>
      <w:r w:rsidRPr="00A9423D">
        <w:rPr>
          <w:rFonts w:ascii="Times New Roman" w:hAnsi="Times New Roman" w:cs="Times New Roman"/>
          <w:i/>
          <w:sz w:val="24"/>
          <w:szCs w:val="24"/>
          <w:lang w:val="sr-Cyrl-RS"/>
        </w:rPr>
        <w:t xml:space="preserve"> </w:t>
      </w:r>
    </w:p>
    <w:tbl>
      <w:tblPr>
        <w:tblStyle w:val="TableGrid"/>
        <w:tblW w:w="0" w:type="auto"/>
        <w:tblLook w:val="04A0" w:firstRow="1" w:lastRow="0" w:firstColumn="1" w:lastColumn="0" w:noHBand="0" w:noVBand="1"/>
      </w:tblPr>
      <w:tblGrid>
        <w:gridCol w:w="1980"/>
        <w:gridCol w:w="1276"/>
        <w:gridCol w:w="1432"/>
        <w:gridCol w:w="1554"/>
      </w:tblGrid>
      <w:tr w:rsidR="00DD46FF" w:rsidRPr="00EF04BE" w:rsidTr="00F4370B">
        <w:tc>
          <w:tcPr>
            <w:tcW w:w="1980" w:type="dxa"/>
            <w:shd w:val="clear" w:color="auto" w:fill="DBDBDB" w:themeFill="accent3" w:themeFillTint="66"/>
          </w:tcPr>
          <w:p w:rsidR="00DD46FF" w:rsidRPr="00EF04BE" w:rsidRDefault="00DD46FF" w:rsidP="00F4370B">
            <w:pPr>
              <w:autoSpaceDE w:val="0"/>
              <w:autoSpaceDN w:val="0"/>
              <w:adjustRightInd w:val="0"/>
              <w:jc w:val="both"/>
              <w:rPr>
                <w:b/>
                <w:lang w:val="ru-RU"/>
              </w:rPr>
            </w:pPr>
          </w:p>
        </w:tc>
        <w:tc>
          <w:tcPr>
            <w:tcW w:w="1276" w:type="dxa"/>
            <w:shd w:val="clear" w:color="auto" w:fill="DBDBDB" w:themeFill="accent3" w:themeFillTint="66"/>
          </w:tcPr>
          <w:p w:rsidR="00DD46FF" w:rsidRPr="004976C3" w:rsidRDefault="00DD46FF" w:rsidP="00F4370B">
            <w:pPr>
              <w:autoSpaceDE w:val="0"/>
              <w:autoSpaceDN w:val="0"/>
              <w:adjustRightInd w:val="0"/>
              <w:jc w:val="both"/>
              <w:rPr>
                <w:b/>
                <w:lang w:val="ru-RU"/>
              </w:rPr>
            </w:pPr>
            <w:r w:rsidRPr="004976C3">
              <w:rPr>
                <w:b/>
                <w:sz w:val="20"/>
                <w:lang w:val="ru-RU"/>
              </w:rPr>
              <w:t>201</w:t>
            </w:r>
            <w:r>
              <w:rPr>
                <w:b/>
                <w:sz w:val="20"/>
                <w:lang w:val="ru-RU"/>
              </w:rPr>
              <w:t>6.</w:t>
            </w:r>
          </w:p>
        </w:tc>
        <w:tc>
          <w:tcPr>
            <w:tcW w:w="1432" w:type="dxa"/>
            <w:shd w:val="clear" w:color="auto" w:fill="DBDBDB" w:themeFill="accent3" w:themeFillTint="66"/>
          </w:tcPr>
          <w:p w:rsidR="00DD46FF" w:rsidRPr="00C8522B" w:rsidRDefault="00DD46FF" w:rsidP="00F4370B">
            <w:pPr>
              <w:autoSpaceDE w:val="0"/>
              <w:autoSpaceDN w:val="0"/>
              <w:adjustRightInd w:val="0"/>
              <w:jc w:val="both"/>
              <w:rPr>
                <w:b/>
                <w:lang w:val="ru-RU"/>
              </w:rPr>
            </w:pPr>
            <w:r w:rsidRPr="00C8522B">
              <w:rPr>
                <w:b/>
                <w:sz w:val="20"/>
                <w:lang w:val="ru-RU"/>
              </w:rPr>
              <w:t>201</w:t>
            </w:r>
            <w:r>
              <w:rPr>
                <w:b/>
                <w:sz w:val="20"/>
                <w:lang w:val="ru-RU"/>
              </w:rPr>
              <w:t>7.</w:t>
            </w:r>
          </w:p>
        </w:tc>
        <w:tc>
          <w:tcPr>
            <w:tcW w:w="1554" w:type="dxa"/>
            <w:shd w:val="clear" w:color="auto" w:fill="DBDBDB" w:themeFill="accent3" w:themeFillTint="66"/>
          </w:tcPr>
          <w:p w:rsidR="00DD46FF" w:rsidRPr="00C8522B" w:rsidRDefault="00DD46FF" w:rsidP="00F4370B">
            <w:pPr>
              <w:autoSpaceDE w:val="0"/>
              <w:autoSpaceDN w:val="0"/>
              <w:adjustRightInd w:val="0"/>
              <w:jc w:val="both"/>
              <w:rPr>
                <w:b/>
                <w:lang w:val="ru-RU"/>
              </w:rPr>
            </w:pPr>
            <w:r w:rsidRPr="00C8522B">
              <w:rPr>
                <w:b/>
                <w:sz w:val="20"/>
                <w:lang w:val="ru-RU"/>
              </w:rPr>
              <w:t>201</w:t>
            </w:r>
            <w:r>
              <w:rPr>
                <w:b/>
                <w:sz w:val="20"/>
                <w:lang w:val="ru-RU"/>
              </w:rPr>
              <w:t>8</w:t>
            </w:r>
            <w:r w:rsidRPr="00C8522B">
              <w:rPr>
                <w:b/>
                <w:sz w:val="20"/>
                <w:lang w:val="ru-RU"/>
              </w:rPr>
              <w:t>.</w:t>
            </w:r>
          </w:p>
        </w:tc>
      </w:tr>
      <w:tr w:rsidR="00DD46FF" w:rsidRPr="00EF04BE" w:rsidTr="00F4370B">
        <w:tc>
          <w:tcPr>
            <w:tcW w:w="1980" w:type="dxa"/>
          </w:tcPr>
          <w:p w:rsidR="00DD46FF" w:rsidRPr="00EF04BE" w:rsidRDefault="00DD46FF" w:rsidP="00F4370B">
            <w:pPr>
              <w:autoSpaceDE w:val="0"/>
              <w:autoSpaceDN w:val="0"/>
              <w:adjustRightInd w:val="0"/>
              <w:jc w:val="both"/>
              <w:rPr>
                <w:lang w:val="ru-RU"/>
              </w:rPr>
            </w:pPr>
            <w:r w:rsidRPr="00EF04BE">
              <w:rPr>
                <w:lang w:val="ru-RU"/>
              </w:rPr>
              <w:t xml:space="preserve">Облачност </w:t>
            </w:r>
            <w:r w:rsidRPr="00EF04BE">
              <w:rPr>
                <w:rFonts w:eastAsia="SimSun"/>
                <w:lang w:val="ru-RU" w:eastAsia="zh-CN"/>
              </w:rPr>
              <w:t>1/10</w:t>
            </w:r>
          </w:p>
        </w:tc>
        <w:tc>
          <w:tcPr>
            <w:tcW w:w="1276" w:type="dxa"/>
          </w:tcPr>
          <w:p w:rsidR="00DD46FF" w:rsidRPr="004976C3" w:rsidRDefault="00DD46FF" w:rsidP="00F4370B">
            <w:pPr>
              <w:autoSpaceDE w:val="0"/>
              <w:autoSpaceDN w:val="0"/>
              <w:adjustRightInd w:val="0"/>
              <w:jc w:val="both"/>
              <w:rPr>
                <w:lang w:val="ru-RU"/>
              </w:rPr>
            </w:pPr>
            <w:r>
              <w:rPr>
                <w:lang w:val="ru-RU"/>
              </w:rPr>
              <w:t>5,6</w:t>
            </w:r>
          </w:p>
        </w:tc>
        <w:tc>
          <w:tcPr>
            <w:tcW w:w="1432" w:type="dxa"/>
          </w:tcPr>
          <w:p w:rsidR="00DD46FF" w:rsidRPr="00C8522B" w:rsidRDefault="00DD46FF" w:rsidP="00F4370B">
            <w:pPr>
              <w:autoSpaceDE w:val="0"/>
              <w:autoSpaceDN w:val="0"/>
              <w:adjustRightInd w:val="0"/>
              <w:jc w:val="both"/>
              <w:rPr>
                <w:lang w:val="ru-RU"/>
              </w:rPr>
            </w:pPr>
            <w:r>
              <w:rPr>
                <w:lang w:val="ru-RU"/>
              </w:rPr>
              <w:t>5,4</w:t>
            </w:r>
          </w:p>
        </w:tc>
        <w:tc>
          <w:tcPr>
            <w:tcW w:w="1554" w:type="dxa"/>
          </w:tcPr>
          <w:p w:rsidR="00DD46FF" w:rsidRPr="00C8522B" w:rsidRDefault="00DD46FF" w:rsidP="00F4370B">
            <w:pPr>
              <w:autoSpaceDE w:val="0"/>
              <w:autoSpaceDN w:val="0"/>
              <w:adjustRightInd w:val="0"/>
              <w:jc w:val="both"/>
              <w:rPr>
                <w:lang w:val="ru-RU"/>
              </w:rPr>
            </w:pPr>
            <w:r>
              <w:rPr>
                <w:lang w:val="ru-RU"/>
              </w:rPr>
              <w:t>6,2</w:t>
            </w:r>
          </w:p>
        </w:tc>
      </w:tr>
      <w:tr w:rsidR="00DD46FF" w:rsidRPr="00EF04BE" w:rsidTr="00F4370B">
        <w:tc>
          <w:tcPr>
            <w:tcW w:w="1980" w:type="dxa"/>
          </w:tcPr>
          <w:p w:rsidR="00DD46FF" w:rsidRPr="00EF04BE" w:rsidRDefault="00DD46FF" w:rsidP="00F4370B">
            <w:pPr>
              <w:autoSpaceDE w:val="0"/>
              <w:autoSpaceDN w:val="0"/>
              <w:adjustRightInd w:val="0"/>
              <w:jc w:val="both"/>
              <w:rPr>
                <w:lang w:val="ru-RU"/>
              </w:rPr>
            </w:pPr>
            <w:r w:rsidRPr="00EF04BE">
              <w:rPr>
                <w:lang w:val="ru-RU"/>
              </w:rPr>
              <w:t>Релативна влажност %</w:t>
            </w:r>
          </w:p>
        </w:tc>
        <w:tc>
          <w:tcPr>
            <w:tcW w:w="1276" w:type="dxa"/>
          </w:tcPr>
          <w:p w:rsidR="00DD46FF" w:rsidRPr="004976C3" w:rsidRDefault="00DD46FF" w:rsidP="00F4370B">
            <w:pPr>
              <w:autoSpaceDE w:val="0"/>
              <w:autoSpaceDN w:val="0"/>
              <w:adjustRightInd w:val="0"/>
              <w:jc w:val="both"/>
              <w:rPr>
                <w:lang w:val="ru-RU"/>
              </w:rPr>
            </w:pPr>
            <w:r>
              <w:rPr>
                <w:lang w:val="ru-RU"/>
              </w:rPr>
              <w:t>79</w:t>
            </w:r>
          </w:p>
        </w:tc>
        <w:tc>
          <w:tcPr>
            <w:tcW w:w="1432" w:type="dxa"/>
          </w:tcPr>
          <w:p w:rsidR="00DD46FF" w:rsidRPr="00C8522B" w:rsidRDefault="00DD46FF" w:rsidP="00F4370B">
            <w:pPr>
              <w:autoSpaceDE w:val="0"/>
              <w:autoSpaceDN w:val="0"/>
              <w:adjustRightInd w:val="0"/>
              <w:jc w:val="both"/>
              <w:rPr>
                <w:lang w:val="ru-RU"/>
              </w:rPr>
            </w:pPr>
            <w:r>
              <w:rPr>
                <w:lang w:val="ru-RU"/>
              </w:rPr>
              <w:t>79</w:t>
            </w:r>
          </w:p>
        </w:tc>
        <w:tc>
          <w:tcPr>
            <w:tcW w:w="1554" w:type="dxa"/>
          </w:tcPr>
          <w:p w:rsidR="00DD46FF" w:rsidRPr="00C8522B" w:rsidRDefault="00DD46FF" w:rsidP="00F4370B">
            <w:pPr>
              <w:autoSpaceDE w:val="0"/>
              <w:autoSpaceDN w:val="0"/>
              <w:adjustRightInd w:val="0"/>
              <w:jc w:val="both"/>
              <w:rPr>
                <w:lang w:val="ru-RU"/>
              </w:rPr>
            </w:pPr>
            <w:r>
              <w:rPr>
                <w:lang w:val="ru-RU"/>
              </w:rPr>
              <w:t>82</w:t>
            </w:r>
          </w:p>
        </w:tc>
      </w:tr>
      <w:tr w:rsidR="00DD46FF" w:rsidRPr="00EF04BE" w:rsidTr="00F4370B">
        <w:tc>
          <w:tcPr>
            <w:tcW w:w="1980" w:type="dxa"/>
          </w:tcPr>
          <w:p w:rsidR="00DD46FF" w:rsidRPr="00EF04BE" w:rsidRDefault="00DD46FF" w:rsidP="00F4370B">
            <w:pPr>
              <w:autoSpaceDE w:val="0"/>
              <w:autoSpaceDN w:val="0"/>
              <w:adjustRightInd w:val="0"/>
              <w:jc w:val="both"/>
              <w:rPr>
                <w:lang w:val="ru-RU"/>
              </w:rPr>
            </w:pPr>
            <w:r w:rsidRPr="00EF04BE">
              <w:rPr>
                <w:lang w:val="ru-RU"/>
              </w:rPr>
              <w:t>Број дана са снијегом</w:t>
            </w:r>
          </w:p>
        </w:tc>
        <w:tc>
          <w:tcPr>
            <w:tcW w:w="1276" w:type="dxa"/>
          </w:tcPr>
          <w:p w:rsidR="00DD46FF" w:rsidRPr="004976C3" w:rsidRDefault="00DD46FF" w:rsidP="00F4370B">
            <w:pPr>
              <w:autoSpaceDE w:val="0"/>
              <w:autoSpaceDN w:val="0"/>
              <w:adjustRightInd w:val="0"/>
              <w:jc w:val="both"/>
              <w:rPr>
                <w:lang w:val="ru-RU"/>
              </w:rPr>
            </w:pPr>
            <w:r>
              <w:rPr>
                <w:lang w:val="ru-RU"/>
              </w:rPr>
              <w:t>21</w:t>
            </w:r>
          </w:p>
        </w:tc>
        <w:tc>
          <w:tcPr>
            <w:tcW w:w="1432" w:type="dxa"/>
          </w:tcPr>
          <w:p w:rsidR="00DD46FF" w:rsidRPr="00C8522B" w:rsidRDefault="00DD46FF" w:rsidP="00F4370B">
            <w:pPr>
              <w:autoSpaceDE w:val="0"/>
              <w:autoSpaceDN w:val="0"/>
              <w:adjustRightInd w:val="0"/>
              <w:jc w:val="both"/>
              <w:rPr>
                <w:lang w:val="ru-RU"/>
              </w:rPr>
            </w:pPr>
            <w:r>
              <w:rPr>
                <w:lang w:val="ru-RU"/>
              </w:rPr>
              <w:t>56</w:t>
            </w:r>
          </w:p>
        </w:tc>
        <w:tc>
          <w:tcPr>
            <w:tcW w:w="1554" w:type="dxa"/>
          </w:tcPr>
          <w:p w:rsidR="00DD46FF" w:rsidRPr="00C8522B" w:rsidRDefault="00DD46FF" w:rsidP="00F4370B">
            <w:pPr>
              <w:autoSpaceDE w:val="0"/>
              <w:autoSpaceDN w:val="0"/>
              <w:adjustRightInd w:val="0"/>
              <w:jc w:val="both"/>
              <w:rPr>
                <w:lang w:val="ru-RU"/>
              </w:rPr>
            </w:pPr>
            <w:r>
              <w:rPr>
                <w:lang w:val="ru-RU"/>
              </w:rPr>
              <w:t>54</w:t>
            </w:r>
          </w:p>
        </w:tc>
      </w:tr>
      <w:tr w:rsidR="00DD46FF" w:rsidRPr="00EF04BE" w:rsidTr="00F4370B">
        <w:tc>
          <w:tcPr>
            <w:tcW w:w="1980" w:type="dxa"/>
          </w:tcPr>
          <w:p w:rsidR="00DD46FF" w:rsidRPr="00EF04BE" w:rsidRDefault="00DD46FF" w:rsidP="00F4370B">
            <w:pPr>
              <w:autoSpaceDE w:val="0"/>
              <w:autoSpaceDN w:val="0"/>
              <w:adjustRightInd w:val="0"/>
              <w:jc w:val="both"/>
              <w:rPr>
                <w:lang w:val="ru-RU"/>
              </w:rPr>
            </w:pPr>
            <w:r>
              <w:rPr>
                <w:lang w:val="ru-RU"/>
              </w:rPr>
              <w:t>Број дана са кишом</w:t>
            </w:r>
          </w:p>
        </w:tc>
        <w:tc>
          <w:tcPr>
            <w:tcW w:w="1276" w:type="dxa"/>
          </w:tcPr>
          <w:p w:rsidR="00DD46FF" w:rsidRDefault="00DD46FF" w:rsidP="00F4370B">
            <w:pPr>
              <w:autoSpaceDE w:val="0"/>
              <w:autoSpaceDN w:val="0"/>
              <w:adjustRightInd w:val="0"/>
              <w:jc w:val="both"/>
              <w:rPr>
                <w:lang w:val="ru-RU"/>
              </w:rPr>
            </w:pPr>
            <w:r>
              <w:rPr>
                <w:lang w:val="ru-RU"/>
              </w:rPr>
              <w:t>134</w:t>
            </w:r>
          </w:p>
        </w:tc>
        <w:tc>
          <w:tcPr>
            <w:tcW w:w="1432" w:type="dxa"/>
          </w:tcPr>
          <w:p w:rsidR="00DD46FF" w:rsidRPr="00C8522B" w:rsidRDefault="00DD46FF" w:rsidP="00F4370B">
            <w:pPr>
              <w:autoSpaceDE w:val="0"/>
              <w:autoSpaceDN w:val="0"/>
              <w:adjustRightInd w:val="0"/>
              <w:jc w:val="both"/>
              <w:rPr>
                <w:lang w:val="ru-RU"/>
              </w:rPr>
            </w:pPr>
            <w:r>
              <w:rPr>
                <w:lang w:val="ru-RU"/>
              </w:rPr>
              <w:t>125</w:t>
            </w:r>
          </w:p>
        </w:tc>
        <w:tc>
          <w:tcPr>
            <w:tcW w:w="1554" w:type="dxa"/>
          </w:tcPr>
          <w:p w:rsidR="00DD46FF" w:rsidRPr="00C8522B" w:rsidRDefault="00DD46FF" w:rsidP="00F4370B">
            <w:pPr>
              <w:autoSpaceDE w:val="0"/>
              <w:autoSpaceDN w:val="0"/>
              <w:adjustRightInd w:val="0"/>
              <w:jc w:val="both"/>
              <w:rPr>
                <w:lang w:val="ru-RU"/>
              </w:rPr>
            </w:pPr>
            <w:r>
              <w:rPr>
                <w:lang w:val="ru-RU"/>
              </w:rPr>
              <w:t>146</w:t>
            </w:r>
          </w:p>
        </w:tc>
      </w:tr>
      <w:bookmarkEnd w:id="76"/>
    </w:tbl>
    <w:p w:rsidR="00DD46FF" w:rsidRPr="00EF04BE" w:rsidRDefault="00DD46FF" w:rsidP="00DD46FF">
      <w:pPr>
        <w:autoSpaceDE w:val="0"/>
        <w:autoSpaceDN w:val="0"/>
        <w:adjustRightInd w:val="0"/>
        <w:ind w:firstLine="720"/>
        <w:jc w:val="both"/>
        <w:rPr>
          <w:lang w:val="ru-RU"/>
        </w:rPr>
      </w:pPr>
    </w:p>
    <w:p w:rsidR="00DD46FF" w:rsidRPr="00A9423D" w:rsidRDefault="00DD46FF" w:rsidP="00A9423D">
      <w:pPr>
        <w:spacing w:after="0" w:line="276" w:lineRule="auto"/>
        <w:jc w:val="both"/>
        <w:rPr>
          <w:rFonts w:ascii="Times New Roman" w:hAnsi="Times New Roman" w:cs="Times New Roman"/>
          <w:sz w:val="24"/>
          <w:szCs w:val="24"/>
          <w:lang w:val="sr-Cyrl-BA"/>
        </w:rPr>
      </w:pPr>
      <w:r w:rsidRPr="00A9423D">
        <w:rPr>
          <w:rFonts w:ascii="Times New Roman" w:hAnsi="Times New Roman" w:cs="Times New Roman"/>
          <w:sz w:val="24"/>
          <w:szCs w:val="24"/>
          <w:lang w:val="sr-Cyrl-BA"/>
        </w:rPr>
        <w:t xml:space="preserve">На јачину вјетра утиче конфигурација терена, присуство природних и вјештачких препрека, као и обраслост терена вегетацијом. </w:t>
      </w:r>
    </w:p>
    <w:p w:rsidR="00DD46FF" w:rsidRPr="00A9423D" w:rsidRDefault="00DD46FF" w:rsidP="00A9423D">
      <w:pPr>
        <w:spacing w:after="0" w:line="276" w:lineRule="auto"/>
        <w:jc w:val="both"/>
        <w:rPr>
          <w:rFonts w:ascii="Times New Roman" w:hAnsi="Times New Roman" w:cs="Times New Roman"/>
          <w:sz w:val="24"/>
          <w:szCs w:val="24"/>
          <w:lang w:val="sr-Cyrl-BA"/>
        </w:rPr>
      </w:pPr>
      <w:r w:rsidRPr="00A9423D">
        <w:rPr>
          <w:rFonts w:ascii="Times New Roman" w:hAnsi="Times New Roman" w:cs="Times New Roman"/>
          <w:sz w:val="24"/>
          <w:szCs w:val="24"/>
          <w:lang w:val="sr-Cyrl-BA"/>
        </w:rPr>
        <w:t xml:space="preserve">Одређене врсте вјетра карактеришу различита физичка својства ваздуха, због чега је познавање честине смјерова вјетра веома важно. </w:t>
      </w:r>
    </w:p>
    <w:p w:rsidR="00DD46FF" w:rsidRPr="00A9423D" w:rsidRDefault="00DD46FF" w:rsidP="00A9423D">
      <w:pPr>
        <w:spacing w:after="0" w:line="276" w:lineRule="auto"/>
        <w:jc w:val="both"/>
        <w:rPr>
          <w:rFonts w:ascii="Times New Roman" w:hAnsi="Times New Roman" w:cs="Times New Roman"/>
          <w:sz w:val="24"/>
          <w:szCs w:val="24"/>
          <w:lang w:val="sr-Cyrl-RS"/>
        </w:rPr>
      </w:pPr>
      <w:r w:rsidRPr="00A9423D">
        <w:rPr>
          <w:rFonts w:ascii="Times New Roman" w:hAnsi="Times New Roman" w:cs="Times New Roman"/>
          <w:sz w:val="24"/>
          <w:szCs w:val="24"/>
        </w:rPr>
        <w:t>У по</w:t>
      </w:r>
      <w:r w:rsidRPr="00A9423D">
        <w:rPr>
          <w:rFonts w:ascii="Times New Roman" w:hAnsi="Times New Roman" w:cs="Times New Roman"/>
          <w:sz w:val="24"/>
          <w:szCs w:val="24"/>
          <w:lang w:val="sr-Cyrl-RS"/>
        </w:rPr>
        <w:t>г</w:t>
      </w:r>
      <w:r w:rsidRPr="00A9423D">
        <w:rPr>
          <w:rFonts w:ascii="Times New Roman" w:hAnsi="Times New Roman" w:cs="Times New Roman"/>
          <w:sz w:val="24"/>
          <w:szCs w:val="24"/>
        </w:rPr>
        <w:t xml:space="preserve">леду режима вјетра, уочава се доминантан утицај локалних орографских препрека како на правац тако и на интензитет вјетра. </w:t>
      </w:r>
    </w:p>
    <w:p w:rsidR="00DD46FF" w:rsidRPr="00A9423D" w:rsidRDefault="00DD46FF" w:rsidP="00A9423D">
      <w:pPr>
        <w:spacing w:after="0" w:line="276" w:lineRule="auto"/>
        <w:jc w:val="both"/>
        <w:rPr>
          <w:rFonts w:ascii="Times New Roman" w:hAnsi="Times New Roman" w:cs="Times New Roman"/>
          <w:sz w:val="24"/>
          <w:szCs w:val="24"/>
          <w:lang w:val="sr-Cyrl-RS"/>
        </w:rPr>
      </w:pPr>
      <w:r w:rsidRPr="00A9423D">
        <w:rPr>
          <w:rFonts w:ascii="Times New Roman" w:hAnsi="Times New Roman" w:cs="Times New Roman"/>
          <w:sz w:val="24"/>
          <w:szCs w:val="24"/>
          <w:lang w:val="sr-Cyrl-BA"/>
        </w:rPr>
        <w:t xml:space="preserve"> </w:t>
      </w:r>
      <w:r w:rsidRPr="00A9423D">
        <w:rPr>
          <w:rFonts w:ascii="Times New Roman" w:hAnsi="Times New Roman" w:cs="Times New Roman"/>
          <w:sz w:val="24"/>
          <w:szCs w:val="24"/>
        </w:rPr>
        <w:t>Ружа вјетрова конструисана на основу података о честинама и брзинама вјетра мјерених на метеоролошкој станици Јајце у периоду 1965-1985. година, приказана је на сљедећој слици. Уочава се да доминира вјетар западног правца, једино дилему ствара велика заступљеност тишина (61,2%), што је тешко за повјеровати да је посљедица стварног стања у природи (могуће грешке у мјерењу и примјена старих мјерних апарата).</w:t>
      </w:r>
    </w:p>
    <w:p w:rsidR="00DD46FF" w:rsidRPr="007D6DA5" w:rsidRDefault="00DD46FF" w:rsidP="007D6DA5">
      <w:pPr>
        <w:keepNext/>
        <w:spacing w:line="276" w:lineRule="auto"/>
        <w:jc w:val="both"/>
        <w:rPr>
          <w:rFonts w:ascii="Times New Roman" w:hAnsi="Times New Roman" w:cs="Times New Roman"/>
          <w:sz w:val="24"/>
          <w:szCs w:val="24"/>
          <w:lang w:val="sr-Cyrl-RS"/>
        </w:rPr>
      </w:pPr>
      <w:bookmarkStart w:id="77" w:name="_Toc81428800"/>
      <w:r w:rsidRPr="005F0C66">
        <w:rPr>
          <w:noProof/>
        </w:rPr>
        <w:drawing>
          <wp:inline distT="0" distB="0" distL="0" distR="0" wp14:anchorId="2B8B8B38" wp14:editId="2368B1DF">
            <wp:extent cx="5942965" cy="2843213"/>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75380" cy="2858721"/>
                    </a:xfrm>
                    <a:prstGeom prst="rect">
                      <a:avLst/>
                    </a:prstGeom>
                  </pic:spPr>
                </pic:pic>
              </a:graphicData>
            </a:graphic>
          </wp:inline>
        </w:drawing>
      </w:r>
      <w:r w:rsidR="00A9423D" w:rsidRPr="00E30016">
        <w:rPr>
          <w:rFonts w:ascii="Times New Roman" w:hAnsi="Times New Roman" w:cs="Times New Roman"/>
          <w:i/>
          <w:iCs/>
          <w:sz w:val="24"/>
          <w:szCs w:val="24"/>
        </w:rPr>
        <w:t>Слика</w:t>
      </w:r>
      <w:r w:rsidR="007D6DA5" w:rsidRPr="00E30016">
        <w:rPr>
          <w:rFonts w:ascii="Times New Roman" w:hAnsi="Times New Roman" w:cs="Times New Roman"/>
          <w:i/>
          <w:iCs/>
          <w:sz w:val="24"/>
          <w:szCs w:val="24"/>
          <w:lang w:val="sr-Cyrl-BA"/>
        </w:rPr>
        <w:t xml:space="preserve"> бр.</w:t>
      </w:r>
      <w:r w:rsidR="00A9423D" w:rsidRPr="00E30016">
        <w:rPr>
          <w:rFonts w:ascii="Times New Roman" w:hAnsi="Times New Roman" w:cs="Times New Roman"/>
          <w:i/>
          <w:iCs/>
          <w:sz w:val="24"/>
          <w:szCs w:val="24"/>
        </w:rPr>
        <w:t xml:space="preserve"> </w:t>
      </w:r>
      <w:r w:rsidR="00A9423D" w:rsidRPr="00E30016">
        <w:rPr>
          <w:rFonts w:ascii="Times New Roman" w:hAnsi="Times New Roman" w:cs="Times New Roman"/>
          <w:i/>
          <w:iCs/>
          <w:sz w:val="24"/>
          <w:szCs w:val="24"/>
        </w:rPr>
        <w:fldChar w:fldCharType="begin"/>
      </w:r>
      <w:r w:rsidR="00A9423D" w:rsidRPr="00E30016">
        <w:rPr>
          <w:rFonts w:ascii="Times New Roman" w:hAnsi="Times New Roman" w:cs="Times New Roman"/>
          <w:i/>
          <w:iCs/>
          <w:sz w:val="24"/>
          <w:szCs w:val="24"/>
        </w:rPr>
        <w:instrText xml:space="preserve"> SEQ Слика \* ARABIC </w:instrText>
      </w:r>
      <w:r w:rsidR="00A9423D" w:rsidRPr="00E30016">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23</w:t>
      </w:r>
      <w:r w:rsidR="00A9423D" w:rsidRPr="00E30016">
        <w:rPr>
          <w:rFonts w:ascii="Times New Roman" w:hAnsi="Times New Roman" w:cs="Times New Roman"/>
          <w:i/>
          <w:iCs/>
          <w:sz w:val="24"/>
          <w:szCs w:val="24"/>
        </w:rPr>
        <w:fldChar w:fldCharType="end"/>
      </w:r>
      <w:r w:rsidR="007D6DA5" w:rsidRPr="00E30016">
        <w:rPr>
          <w:rFonts w:ascii="Times New Roman" w:hAnsi="Times New Roman" w:cs="Times New Roman"/>
          <w:i/>
          <w:iCs/>
          <w:sz w:val="24"/>
          <w:szCs w:val="24"/>
          <w:lang w:val="sr-Cyrl-BA"/>
        </w:rPr>
        <w:t xml:space="preserve">: </w:t>
      </w:r>
      <w:r w:rsidR="007D6DA5" w:rsidRPr="00E30016">
        <w:rPr>
          <w:rFonts w:ascii="Times New Roman" w:hAnsi="Times New Roman" w:cs="Times New Roman"/>
          <w:i/>
          <w:iCs/>
          <w:sz w:val="24"/>
          <w:szCs w:val="24"/>
        </w:rPr>
        <w:t>Ружа вјетрова, период 1965-1985. године за метеоролошку станицу</w:t>
      </w:r>
      <w:r w:rsidR="007D6DA5" w:rsidRPr="007D6DA5">
        <w:rPr>
          <w:rFonts w:ascii="Times New Roman" w:hAnsi="Times New Roman" w:cs="Times New Roman"/>
          <w:i/>
          <w:iCs/>
          <w:sz w:val="24"/>
          <w:szCs w:val="24"/>
        </w:rPr>
        <w:t xml:space="preserve"> Јајце</w:t>
      </w:r>
      <w:r w:rsidR="007D6DA5" w:rsidRPr="007D6DA5">
        <w:rPr>
          <w:rFonts w:ascii="Times New Roman" w:hAnsi="Times New Roman" w:cs="Times New Roman"/>
          <w:i/>
          <w:iCs/>
          <w:sz w:val="24"/>
          <w:szCs w:val="24"/>
          <w:lang w:val="sr-Cyrl-BA"/>
        </w:rPr>
        <w:t>(Извор података Студија утицаја на животну средину МХЕ Шипово)</w:t>
      </w:r>
      <w:bookmarkEnd w:id="77"/>
    </w:p>
    <w:p w:rsidR="00DD46FF" w:rsidRPr="007D6DA5" w:rsidRDefault="00DD46FF" w:rsidP="00DD46FF">
      <w:pPr>
        <w:spacing w:line="276" w:lineRule="auto"/>
        <w:jc w:val="both"/>
        <w:rPr>
          <w:rFonts w:ascii="Times New Roman" w:hAnsi="Times New Roman" w:cs="Times New Roman"/>
          <w:sz w:val="24"/>
          <w:szCs w:val="24"/>
          <w:lang w:val="sr-Cyrl-RS"/>
        </w:rPr>
      </w:pPr>
      <w:r w:rsidRPr="007D6DA5">
        <w:rPr>
          <w:rFonts w:ascii="Times New Roman" w:hAnsi="Times New Roman" w:cs="Times New Roman"/>
          <w:sz w:val="24"/>
          <w:szCs w:val="24"/>
          <w:lang w:val="sr-Cyrl-RS"/>
        </w:rPr>
        <w:t xml:space="preserve">С обзиром да се  стамбени објекти налазе са сјевероисточне и источне стране од предметног експлоатационог поља, вјетар из правца запада може да утиче на разношење прашине са копа у окружење стамбених објекат. </w:t>
      </w:r>
    </w:p>
    <w:p w:rsidR="00320D1A" w:rsidRDefault="00320D1A" w:rsidP="00012620">
      <w:pPr>
        <w:spacing w:line="276" w:lineRule="auto"/>
        <w:jc w:val="both"/>
        <w:rPr>
          <w:rFonts w:ascii="Times New Roman" w:hAnsi="Times New Roman" w:cs="Times New Roman"/>
          <w:b/>
          <w:bCs/>
          <w:sz w:val="24"/>
          <w:szCs w:val="24"/>
          <w:lang w:val="sr-Cyrl-BA"/>
        </w:rPr>
      </w:pPr>
    </w:p>
    <w:p w:rsidR="00320D1A" w:rsidRDefault="00320D1A" w:rsidP="00012620">
      <w:pPr>
        <w:spacing w:line="276" w:lineRule="auto"/>
        <w:jc w:val="both"/>
        <w:rPr>
          <w:rFonts w:ascii="Times New Roman" w:hAnsi="Times New Roman" w:cs="Times New Roman"/>
          <w:b/>
          <w:bCs/>
          <w:sz w:val="24"/>
          <w:szCs w:val="24"/>
          <w:lang w:val="sr-Cyrl-BA"/>
        </w:rPr>
      </w:pPr>
    </w:p>
    <w:p w:rsidR="00320D1A" w:rsidRDefault="00320D1A" w:rsidP="00012620">
      <w:pPr>
        <w:spacing w:line="276" w:lineRule="auto"/>
        <w:jc w:val="both"/>
        <w:rPr>
          <w:rFonts w:ascii="Times New Roman" w:hAnsi="Times New Roman" w:cs="Times New Roman"/>
          <w:b/>
          <w:bCs/>
          <w:sz w:val="24"/>
          <w:szCs w:val="24"/>
          <w:lang w:val="sr-Cyrl-BA"/>
        </w:rPr>
      </w:pPr>
    </w:p>
    <w:p w:rsidR="00012620" w:rsidRPr="00C75133" w:rsidRDefault="00012620" w:rsidP="00012620">
      <w:pPr>
        <w:spacing w:line="276" w:lineRule="auto"/>
        <w:jc w:val="both"/>
        <w:rPr>
          <w:rFonts w:ascii="Times New Roman" w:hAnsi="Times New Roman" w:cs="Times New Roman"/>
          <w:b/>
          <w:bCs/>
          <w:sz w:val="24"/>
          <w:szCs w:val="24"/>
          <w:lang w:val="sr-Cyrl-BA"/>
        </w:rPr>
      </w:pPr>
      <w:r w:rsidRPr="00C75133">
        <w:rPr>
          <w:rFonts w:ascii="Times New Roman" w:hAnsi="Times New Roman" w:cs="Times New Roman"/>
          <w:b/>
          <w:bCs/>
          <w:sz w:val="24"/>
          <w:szCs w:val="24"/>
          <w:lang w:val="sr-Cyrl-BA"/>
        </w:rPr>
        <w:lastRenderedPageBreak/>
        <w:t xml:space="preserve">Флора и фауна </w:t>
      </w:r>
    </w:p>
    <w:p w:rsidR="003D3A61" w:rsidRDefault="003D3A61" w:rsidP="003D3A61">
      <w:pPr>
        <w:pStyle w:val="NoSpacing"/>
        <w:spacing w:line="276" w:lineRule="auto"/>
        <w:jc w:val="both"/>
        <w:rPr>
          <w:b/>
          <w:i/>
          <w:lang w:val="ru-RU"/>
        </w:rPr>
      </w:pPr>
      <w:r>
        <w:rPr>
          <w:b/>
          <w:i/>
          <w:lang w:val="ru-RU"/>
        </w:rPr>
        <w:t>Флора</w:t>
      </w:r>
    </w:p>
    <w:p w:rsidR="003D3A61" w:rsidRPr="003D3A61" w:rsidRDefault="003D3A61" w:rsidP="003D3A61">
      <w:pPr>
        <w:pStyle w:val="BodyTextIndent"/>
        <w:tabs>
          <w:tab w:val="left" w:pos="0"/>
        </w:tabs>
        <w:spacing w:line="276" w:lineRule="auto"/>
        <w:ind w:left="0"/>
        <w:jc w:val="both"/>
        <w:rPr>
          <w:sz w:val="24"/>
          <w:szCs w:val="24"/>
        </w:rPr>
      </w:pPr>
      <w:r w:rsidRPr="003D3A61">
        <w:rPr>
          <w:sz w:val="24"/>
          <w:szCs w:val="24"/>
        </w:rPr>
        <w:t>На овом подручју распрострањен</w:t>
      </w:r>
      <w:r w:rsidRPr="003D3A61">
        <w:rPr>
          <w:sz w:val="24"/>
          <w:szCs w:val="24"/>
          <w:lang w:val="sr-Cyrl-BA"/>
        </w:rPr>
        <w:t>а</w:t>
      </w:r>
      <w:r w:rsidRPr="003D3A61">
        <w:rPr>
          <w:sz w:val="24"/>
          <w:szCs w:val="24"/>
        </w:rPr>
        <w:t xml:space="preserve"> је слиједећа шумска вегетација: </w:t>
      </w:r>
    </w:p>
    <w:p w:rsidR="003D3A61" w:rsidRPr="003D3A61" w:rsidRDefault="003D3A61" w:rsidP="00F1621F">
      <w:pPr>
        <w:pStyle w:val="ListParagraph"/>
        <w:numPr>
          <w:ilvl w:val="0"/>
          <w:numId w:val="34"/>
        </w:numPr>
        <w:spacing w:line="276" w:lineRule="auto"/>
        <w:rPr>
          <w:rFonts w:ascii="Times New Roman" w:hAnsi="Times New Roman"/>
        </w:rPr>
      </w:pPr>
      <w:r w:rsidRPr="003D3A61">
        <w:rPr>
          <w:rFonts w:ascii="Times New Roman" w:hAnsi="Times New Roman"/>
        </w:rPr>
        <w:t xml:space="preserve">  Шуме букве и јеле са смрчом (</w:t>
      </w:r>
      <w:r w:rsidRPr="003D3A61">
        <w:rPr>
          <w:rFonts w:ascii="Times New Roman" w:hAnsi="Times New Roman"/>
          <w:i/>
        </w:rPr>
        <w:t>Piceo - Abieti – Fagetum)</w:t>
      </w:r>
      <w:r w:rsidRPr="003D3A61">
        <w:rPr>
          <w:rFonts w:ascii="Times New Roman" w:hAnsi="Times New Roman"/>
        </w:rPr>
        <w:t>;</w:t>
      </w:r>
    </w:p>
    <w:p w:rsidR="003D3A61" w:rsidRPr="003D3A61" w:rsidRDefault="003D3A61" w:rsidP="00F1621F">
      <w:pPr>
        <w:pStyle w:val="ListParagraph"/>
        <w:numPr>
          <w:ilvl w:val="0"/>
          <w:numId w:val="34"/>
        </w:numPr>
        <w:spacing w:line="276" w:lineRule="auto"/>
        <w:rPr>
          <w:rFonts w:ascii="Times New Roman" w:hAnsi="Times New Roman"/>
        </w:rPr>
      </w:pPr>
      <w:r w:rsidRPr="003D3A61">
        <w:rPr>
          <w:rFonts w:ascii="Times New Roman" w:hAnsi="Times New Roman"/>
        </w:rPr>
        <w:t xml:space="preserve">  Шуме јеле и смрче (</w:t>
      </w:r>
      <w:r w:rsidRPr="003D3A61">
        <w:rPr>
          <w:rFonts w:ascii="Times New Roman" w:hAnsi="Times New Roman"/>
          <w:i/>
        </w:rPr>
        <w:t>Abieti – Piceetum)</w:t>
      </w:r>
      <w:r w:rsidRPr="003D3A61">
        <w:rPr>
          <w:rFonts w:ascii="Times New Roman" w:hAnsi="Times New Roman"/>
        </w:rPr>
        <w:t>;</w:t>
      </w:r>
    </w:p>
    <w:p w:rsidR="003D3A61" w:rsidRPr="003D3A61" w:rsidRDefault="003D3A61" w:rsidP="00F1621F">
      <w:pPr>
        <w:pStyle w:val="ListParagraph"/>
        <w:numPr>
          <w:ilvl w:val="0"/>
          <w:numId w:val="34"/>
        </w:numPr>
        <w:spacing w:line="276" w:lineRule="auto"/>
        <w:rPr>
          <w:rFonts w:ascii="Times New Roman" w:hAnsi="Times New Roman"/>
        </w:rPr>
      </w:pPr>
      <w:r w:rsidRPr="003D3A61">
        <w:rPr>
          <w:rFonts w:ascii="Times New Roman" w:hAnsi="Times New Roman"/>
        </w:rPr>
        <w:t xml:space="preserve">  Шуме  бијелог  бора  и  смрче (јеле) (</w:t>
      </w:r>
      <w:r w:rsidRPr="003D3A61">
        <w:rPr>
          <w:rFonts w:ascii="Times New Roman" w:hAnsi="Times New Roman"/>
          <w:i/>
        </w:rPr>
        <w:t>Piceo – Pinetum)</w:t>
      </w:r>
      <w:r w:rsidRPr="003D3A61">
        <w:rPr>
          <w:rFonts w:ascii="Times New Roman" w:hAnsi="Times New Roman"/>
        </w:rPr>
        <w:t>;</w:t>
      </w:r>
    </w:p>
    <w:p w:rsidR="003D3A61" w:rsidRPr="003D3A61" w:rsidRDefault="003D3A61" w:rsidP="00F1621F">
      <w:pPr>
        <w:pStyle w:val="ListParagraph"/>
        <w:numPr>
          <w:ilvl w:val="0"/>
          <w:numId w:val="34"/>
        </w:numPr>
        <w:spacing w:line="276" w:lineRule="auto"/>
        <w:rPr>
          <w:rFonts w:ascii="Times New Roman" w:hAnsi="Times New Roman"/>
        </w:rPr>
      </w:pPr>
      <w:r w:rsidRPr="003D3A61">
        <w:rPr>
          <w:rFonts w:ascii="Times New Roman" w:hAnsi="Times New Roman"/>
        </w:rPr>
        <w:t xml:space="preserve">  Мразишне шуме смрче; </w:t>
      </w:r>
    </w:p>
    <w:p w:rsidR="003D3A61" w:rsidRPr="003D3A61" w:rsidRDefault="003D3A61" w:rsidP="00F1621F">
      <w:pPr>
        <w:pStyle w:val="ListParagraph"/>
        <w:numPr>
          <w:ilvl w:val="0"/>
          <w:numId w:val="34"/>
        </w:numPr>
        <w:spacing w:line="276" w:lineRule="auto"/>
        <w:rPr>
          <w:rFonts w:ascii="Times New Roman" w:hAnsi="Times New Roman"/>
        </w:rPr>
      </w:pPr>
      <w:r w:rsidRPr="003D3A61">
        <w:rPr>
          <w:rFonts w:ascii="Times New Roman" w:hAnsi="Times New Roman"/>
        </w:rPr>
        <w:t xml:space="preserve">  Шуме црног и бијело бора (</w:t>
      </w:r>
      <w:r w:rsidRPr="003D3A61">
        <w:rPr>
          <w:rFonts w:ascii="Times New Roman" w:hAnsi="Times New Roman"/>
          <w:i/>
        </w:rPr>
        <w:t>Pinetum  nigrae  -  silvestris  incl.  Pinetum silvestris)</w:t>
      </w:r>
      <w:r w:rsidRPr="003D3A61">
        <w:rPr>
          <w:rFonts w:ascii="Times New Roman" w:hAnsi="Times New Roman"/>
        </w:rPr>
        <w:t>;</w:t>
      </w:r>
    </w:p>
    <w:p w:rsidR="003D3A61" w:rsidRPr="003D3A61" w:rsidRDefault="003D3A61" w:rsidP="00F1621F">
      <w:pPr>
        <w:pStyle w:val="ListParagraph"/>
        <w:numPr>
          <w:ilvl w:val="0"/>
          <w:numId w:val="34"/>
        </w:numPr>
        <w:spacing w:line="276" w:lineRule="auto"/>
        <w:rPr>
          <w:rFonts w:ascii="Times New Roman" w:hAnsi="Times New Roman"/>
        </w:rPr>
      </w:pPr>
      <w:r w:rsidRPr="003D3A61">
        <w:rPr>
          <w:rFonts w:ascii="Times New Roman" w:hAnsi="Times New Roman"/>
        </w:rPr>
        <w:t xml:space="preserve">  Шуме црног и бијело бора (</w:t>
      </w:r>
      <w:r w:rsidRPr="003D3A61">
        <w:rPr>
          <w:rFonts w:ascii="Times New Roman" w:hAnsi="Times New Roman"/>
          <w:i/>
        </w:rPr>
        <w:t>Pinetum  nigrae  -  silvestris  incl.  Pinetum silvestris)</w:t>
      </w:r>
      <w:r w:rsidRPr="003D3A61">
        <w:rPr>
          <w:rFonts w:ascii="Times New Roman" w:hAnsi="Times New Roman"/>
        </w:rPr>
        <w:t>;</w:t>
      </w:r>
    </w:p>
    <w:p w:rsidR="003D3A61" w:rsidRPr="003D3A61" w:rsidRDefault="003D3A61" w:rsidP="00F1621F">
      <w:pPr>
        <w:pStyle w:val="ListParagraph"/>
        <w:numPr>
          <w:ilvl w:val="0"/>
          <w:numId w:val="34"/>
        </w:numPr>
        <w:spacing w:line="276" w:lineRule="auto"/>
        <w:rPr>
          <w:rFonts w:ascii="Times New Roman" w:hAnsi="Times New Roman"/>
        </w:rPr>
      </w:pPr>
      <w:r w:rsidRPr="003D3A61">
        <w:rPr>
          <w:rFonts w:ascii="Times New Roman" w:hAnsi="Times New Roman"/>
        </w:rPr>
        <w:t xml:space="preserve">  Шуме китњака (</w:t>
      </w:r>
      <w:r w:rsidRPr="003D3A61">
        <w:rPr>
          <w:rFonts w:ascii="Times New Roman" w:hAnsi="Times New Roman"/>
          <w:i/>
        </w:rPr>
        <w:t>Quercetum petraeae montanum)</w:t>
      </w:r>
      <w:r w:rsidRPr="003D3A61">
        <w:rPr>
          <w:rFonts w:ascii="Times New Roman" w:hAnsi="Times New Roman"/>
        </w:rPr>
        <w:t>;</w:t>
      </w:r>
    </w:p>
    <w:p w:rsidR="003D3A61" w:rsidRPr="003D3A61" w:rsidRDefault="003D3A61" w:rsidP="00F1621F">
      <w:pPr>
        <w:pStyle w:val="ListParagraph"/>
        <w:numPr>
          <w:ilvl w:val="0"/>
          <w:numId w:val="34"/>
        </w:numPr>
        <w:spacing w:line="276" w:lineRule="auto"/>
        <w:rPr>
          <w:rFonts w:ascii="Times New Roman" w:hAnsi="Times New Roman"/>
        </w:rPr>
      </w:pPr>
      <w:r w:rsidRPr="003D3A61">
        <w:rPr>
          <w:rFonts w:ascii="Times New Roman" w:hAnsi="Times New Roman"/>
        </w:rPr>
        <w:t xml:space="preserve">  Шуме китњака и обичног граба (</w:t>
      </w:r>
      <w:r w:rsidRPr="003D3A61">
        <w:rPr>
          <w:rFonts w:ascii="Times New Roman" w:hAnsi="Times New Roman"/>
          <w:i/>
        </w:rPr>
        <w:t>Querco – Carpinetum)</w:t>
      </w:r>
      <w:r w:rsidRPr="003D3A61">
        <w:rPr>
          <w:rFonts w:ascii="Times New Roman" w:hAnsi="Times New Roman"/>
        </w:rPr>
        <w:t>;</w:t>
      </w:r>
    </w:p>
    <w:p w:rsidR="003D3A61" w:rsidRPr="003D3A61" w:rsidRDefault="003D3A61" w:rsidP="00F1621F">
      <w:pPr>
        <w:pStyle w:val="ListParagraph"/>
        <w:numPr>
          <w:ilvl w:val="0"/>
          <w:numId w:val="34"/>
        </w:numPr>
        <w:spacing w:line="276" w:lineRule="auto"/>
        <w:rPr>
          <w:rFonts w:ascii="Times New Roman" w:hAnsi="Times New Roman"/>
        </w:rPr>
      </w:pPr>
      <w:r w:rsidRPr="003D3A61">
        <w:rPr>
          <w:rFonts w:ascii="Times New Roman" w:hAnsi="Times New Roman"/>
        </w:rPr>
        <w:t xml:space="preserve">  Шуме медунца и црног граба (</w:t>
      </w:r>
      <w:r w:rsidRPr="003D3A61">
        <w:rPr>
          <w:rFonts w:ascii="Times New Roman" w:hAnsi="Times New Roman"/>
          <w:i/>
        </w:rPr>
        <w:t>Querco-Ostryetum  carpinifoliae /Orno-Ostryetum)</w:t>
      </w:r>
      <w:r w:rsidRPr="003D3A61">
        <w:rPr>
          <w:rFonts w:ascii="Times New Roman" w:hAnsi="Times New Roman"/>
        </w:rPr>
        <w:t>;</w:t>
      </w:r>
    </w:p>
    <w:p w:rsidR="003D3A61" w:rsidRPr="003D3A61" w:rsidRDefault="003D3A61" w:rsidP="00F1621F">
      <w:pPr>
        <w:pStyle w:val="ListParagraph"/>
        <w:numPr>
          <w:ilvl w:val="0"/>
          <w:numId w:val="34"/>
        </w:numPr>
        <w:spacing w:line="276" w:lineRule="auto"/>
        <w:rPr>
          <w:rFonts w:ascii="Times New Roman" w:hAnsi="Times New Roman"/>
        </w:rPr>
      </w:pPr>
      <w:r w:rsidRPr="003D3A61">
        <w:rPr>
          <w:rFonts w:ascii="Times New Roman" w:hAnsi="Times New Roman"/>
        </w:rPr>
        <w:t xml:space="preserve">  Шуме  медунца и црног граба/шуме  црног  бора, термофилне  шуме  букве  са  </w:t>
      </w:r>
    </w:p>
    <w:p w:rsidR="003D3A61" w:rsidRPr="003D3A61" w:rsidRDefault="003D3A61" w:rsidP="00943028">
      <w:pPr>
        <w:pStyle w:val="ListParagraph"/>
        <w:spacing w:line="276" w:lineRule="auto"/>
        <w:ind w:left="360"/>
        <w:rPr>
          <w:rFonts w:ascii="Times New Roman" w:hAnsi="Times New Roman"/>
        </w:rPr>
      </w:pPr>
      <w:r w:rsidRPr="003D3A61">
        <w:rPr>
          <w:rFonts w:ascii="Times New Roman" w:hAnsi="Times New Roman"/>
        </w:rPr>
        <w:t xml:space="preserve">фитоценозама  стијена  и сипара;  </w:t>
      </w:r>
    </w:p>
    <w:p w:rsidR="003D3A61" w:rsidRPr="003D3A61" w:rsidRDefault="003D3A61" w:rsidP="00F1621F">
      <w:pPr>
        <w:pStyle w:val="ListParagraph"/>
        <w:numPr>
          <w:ilvl w:val="0"/>
          <w:numId w:val="34"/>
        </w:numPr>
        <w:spacing w:line="276" w:lineRule="auto"/>
        <w:rPr>
          <w:rFonts w:ascii="Times New Roman" w:hAnsi="Times New Roman"/>
        </w:rPr>
      </w:pPr>
      <w:r w:rsidRPr="003D3A61">
        <w:rPr>
          <w:rFonts w:ascii="Times New Roman" w:hAnsi="Times New Roman"/>
        </w:rPr>
        <w:t xml:space="preserve">  Шуме букве и јеле са смрчом (</w:t>
      </w:r>
      <w:r w:rsidRPr="003D3A61">
        <w:rPr>
          <w:rFonts w:ascii="Times New Roman" w:hAnsi="Times New Roman"/>
          <w:i/>
        </w:rPr>
        <w:t>Piceo - Abieti – Fagetum)</w:t>
      </w:r>
      <w:r w:rsidRPr="003D3A61">
        <w:rPr>
          <w:rFonts w:ascii="Times New Roman" w:hAnsi="Times New Roman"/>
        </w:rPr>
        <w:t>.</w:t>
      </w:r>
    </w:p>
    <w:p w:rsidR="003D3A61" w:rsidRPr="003D3A61" w:rsidRDefault="003D3A61" w:rsidP="003D3A61">
      <w:pPr>
        <w:pStyle w:val="BodyTextIndent"/>
        <w:tabs>
          <w:tab w:val="left" w:pos="0"/>
        </w:tabs>
        <w:spacing w:line="276" w:lineRule="auto"/>
        <w:ind w:left="0"/>
        <w:jc w:val="both"/>
        <w:rPr>
          <w:sz w:val="24"/>
          <w:szCs w:val="24"/>
        </w:rPr>
      </w:pPr>
      <w:r w:rsidRPr="003D3A61">
        <w:rPr>
          <w:sz w:val="24"/>
          <w:szCs w:val="24"/>
        </w:rPr>
        <w:t>Брдска шума букве на земљиштима богатим базама, заступљена је на кречњачко-доломитној подлози. На кречњацима, на топлијим и стрмијим положајима киселих силикатних земљишта заступљена је брдска шума храста китњака, а на плитком кречњачком земљишту шуме букве и јавора глухача. Шуме букве и јеле са смрчом настањују већи дио површина под високим шумама подручја.</w:t>
      </w:r>
    </w:p>
    <w:p w:rsidR="003D3A61" w:rsidRPr="003D3A61" w:rsidRDefault="003D3A61" w:rsidP="003D3A61">
      <w:pPr>
        <w:pStyle w:val="BodyTextIndent"/>
        <w:tabs>
          <w:tab w:val="left" w:pos="0"/>
        </w:tabs>
        <w:spacing w:line="276" w:lineRule="auto"/>
        <w:ind w:left="0"/>
        <w:jc w:val="both"/>
        <w:rPr>
          <w:sz w:val="24"/>
          <w:szCs w:val="24"/>
        </w:rPr>
      </w:pPr>
      <w:r w:rsidRPr="003D3A61">
        <w:rPr>
          <w:sz w:val="24"/>
          <w:szCs w:val="24"/>
        </w:rPr>
        <w:t>Од  ниског  грмља  могу  се  наћи  купина  (</w:t>
      </w:r>
      <w:r w:rsidRPr="003D3A61">
        <w:rPr>
          <w:i/>
          <w:sz w:val="24"/>
          <w:szCs w:val="24"/>
          <w:lang w:val="sr-Latn-CS"/>
        </w:rPr>
        <w:t>Rubus  hirtus</w:t>
      </w:r>
      <w:r w:rsidRPr="003D3A61">
        <w:rPr>
          <w:sz w:val="24"/>
          <w:szCs w:val="24"/>
        </w:rPr>
        <w:t>),  купина  камењарка  (</w:t>
      </w:r>
      <w:r w:rsidRPr="003D3A61">
        <w:rPr>
          <w:i/>
          <w:sz w:val="24"/>
          <w:szCs w:val="24"/>
        </w:rPr>
        <w:t>Rubus saxatilis</w:t>
      </w:r>
      <w:r w:rsidRPr="003D3A61">
        <w:rPr>
          <w:sz w:val="24"/>
          <w:szCs w:val="24"/>
        </w:rPr>
        <w:t>), малина  (</w:t>
      </w:r>
      <w:r w:rsidRPr="003D3A61">
        <w:rPr>
          <w:i/>
          <w:sz w:val="24"/>
          <w:szCs w:val="24"/>
        </w:rPr>
        <w:t>Rubus  idaeus</w:t>
      </w:r>
      <w:r w:rsidRPr="003D3A61">
        <w:rPr>
          <w:sz w:val="24"/>
          <w:szCs w:val="24"/>
        </w:rPr>
        <w:t>), дивља ружа-шипак  (</w:t>
      </w:r>
      <w:r w:rsidRPr="003D3A61">
        <w:rPr>
          <w:i/>
          <w:sz w:val="24"/>
          <w:szCs w:val="24"/>
        </w:rPr>
        <w:t>Rosa  canina</w:t>
      </w:r>
      <w:r w:rsidRPr="003D3A61">
        <w:rPr>
          <w:sz w:val="24"/>
          <w:szCs w:val="24"/>
        </w:rPr>
        <w:t>),  зова или базга (</w:t>
      </w:r>
      <w:r w:rsidRPr="003D3A61">
        <w:rPr>
          <w:i/>
          <w:sz w:val="24"/>
          <w:szCs w:val="24"/>
        </w:rPr>
        <w:t>Sambucus  nigra</w:t>
      </w:r>
      <w:r w:rsidRPr="003D3A61">
        <w:rPr>
          <w:sz w:val="24"/>
          <w:szCs w:val="24"/>
        </w:rPr>
        <w:t>),  жутиловка  (</w:t>
      </w:r>
      <w:r w:rsidRPr="003D3A61">
        <w:rPr>
          <w:i/>
          <w:sz w:val="24"/>
          <w:szCs w:val="24"/>
        </w:rPr>
        <w:t>Genista  pilosa</w:t>
      </w:r>
      <w:r w:rsidRPr="003D3A61">
        <w:rPr>
          <w:sz w:val="24"/>
          <w:szCs w:val="24"/>
        </w:rPr>
        <w:t>),  клека  (</w:t>
      </w:r>
      <w:r w:rsidRPr="003D3A61">
        <w:rPr>
          <w:i/>
          <w:sz w:val="24"/>
          <w:szCs w:val="24"/>
        </w:rPr>
        <w:t>Juniperus  communis</w:t>
      </w:r>
      <w:r w:rsidRPr="003D3A61">
        <w:rPr>
          <w:sz w:val="24"/>
          <w:szCs w:val="24"/>
        </w:rPr>
        <w:t>),  а  од високог  грмља  лијеска  (</w:t>
      </w:r>
      <w:r w:rsidRPr="003D3A61">
        <w:rPr>
          <w:i/>
          <w:sz w:val="24"/>
          <w:szCs w:val="24"/>
        </w:rPr>
        <w:t>Corylus  avellana</w:t>
      </w:r>
      <w:r w:rsidRPr="003D3A61">
        <w:rPr>
          <w:sz w:val="24"/>
          <w:szCs w:val="24"/>
        </w:rPr>
        <w:t>)</w:t>
      </w:r>
      <w:r w:rsidRPr="003D3A61">
        <w:rPr>
          <w:sz w:val="24"/>
          <w:szCs w:val="24"/>
          <w:lang w:val="sr-Latn-CS"/>
        </w:rPr>
        <w:t>.</w:t>
      </w:r>
    </w:p>
    <w:p w:rsidR="003D3A61" w:rsidRPr="003D3A61" w:rsidRDefault="003D3A61" w:rsidP="003D3A61">
      <w:pPr>
        <w:pStyle w:val="BodyTextIndent"/>
        <w:tabs>
          <w:tab w:val="left" w:pos="0"/>
        </w:tabs>
        <w:spacing w:line="276" w:lineRule="auto"/>
        <w:ind w:left="0"/>
        <w:jc w:val="both"/>
        <w:rPr>
          <w:sz w:val="24"/>
          <w:szCs w:val="24"/>
        </w:rPr>
      </w:pPr>
      <w:r w:rsidRPr="003D3A61">
        <w:rPr>
          <w:sz w:val="24"/>
          <w:szCs w:val="24"/>
        </w:rPr>
        <w:t xml:space="preserve">Од  зељастих  биљака:  мљечика  </w:t>
      </w:r>
      <w:r w:rsidRPr="003D3A61">
        <w:rPr>
          <w:i/>
          <w:sz w:val="24"/>
          <w:szCs w:val="24"/>
        </w:rPr>
        <w:t>(</w:t>
      </w:r>
      <w:r w:rsidRPr="003D3A61">
        <w:rPr>
          <w:i/>
          <w:sz w:val="24"/>
          <w:szCs w:val="24"/>
          <w:lang w:val="sr-Latn-CS"/>
        </w:rPr>
        <w:t>Euphorbia  sp</w:t>
      </w:r>
      <w:r w:rsidRPr="003D3A61">
        <w:rPr>
          <w:sz w:val="24"/>
          <w:szCs w:val="24"/>
          <w:lang w:val="sr-Latn-CS"/>
        </w:rPr>
        <w:t xml:space="preserve">.),  </w:t>
      </w:r>
      <w:r w:rsidRPr="003D3A61">
        <w:rPr>
          <w:sz w:val="24"/>
          <w:szCs w:val="24"/>
        </w:rPr>
        <w:t>жути  звјездан  (</w:t>
      </w:r>
      <w:r w:rsidRPr="003D3A61">
        <w:rPr>
          <w:i/>
          <w:sz w:val="24"/>
          <w:szCs w:val="24"/>
        </w:rPr>
        <w:t>Lotus  corniculatus</w:t>
      </w:r>
      <w:r w:rsidRPr="003D3A61">
        <w:rPr>
          <w:sz w:val="24"/>
          <w:szCs w:val="24"/>
        </w:rPr>
        <w:t>), јагорчевина (</w:t>
      </w:r>
      <w:r w:rsidRPr="003D3A61">
        <w:rPr>
          <w:i/>
          <w:sz w:val="24"/>
          <w:szCs w:val="24"/>
          <w:lang w:val="sr-Latn-CS"/>
        </w:rPr>
        <w:t>Primula vulgaris</w:t>
      </w:r>
      <w:r w:rsidRPr="003D3A61">
        <w:rPr>
          <w:sz w:val="24"/>
          <w:szCs w:val="24"/>
        </w:rPr>
        <w:t>), жута мртва коприва (</w:t>
      </w:r>
      <w:r w:rsidRPr="003D3A61">
        <w:rPr>
          <w:i/>
          <w:sz w:val="24"/>
          <w:szCs w:val="24"/>
        </w:rPr>
        <w:t>Lamium galeobdolon</w:t>
      </w:r>
      <w:r w:rsidRPr="003D3A61">
        <w:rPr>
          <w:sz w:val="24"/>
          <w:szCs w:val="24"/>
        </w:rPr>
        <w:t>), бијели гавез (</w:t>
      </w:r>
      <w:r w:rsidRPr="003D3A61">
        <w:rPr>
          <w:i/>
          <w:sz w:val="24"/>
          <w:szCs w:val="24"/>
        </w:rPr>
        <w:t>Symphytum tuberosum</w:t>
      </w:r>
      <w:r w:rsidRPr="003D3A61">
        <w:rPr>
          <w:sz w:val="24"/>
          <w:szCs w:val="24"/>
        </w:rPr>
        <w:t>), жабњак љутић (</w:t>
      </w:r>
      <w:r w:rsidRPr="003D3A61">
        <w:rPr>
          <w:i/>
          <w:sz w:val="24"/>
          <w:szCs w:val="24"/>
        </w:rPr>
        <w:t>Ranunculus acris</w:t>
      </w:r>
      <w:r w:rsidRPr="003D3A61">
        <w:rPr>
          <w:sz w:val="24"/>
          <w:szCs w:val="24"/>
        </w:rPr>
        <w:t>), подбјел (</w:t>
      </w:r>
      <w:r w:rsidRPr="003D3A61">
        <w:rPr>
          <w:i/>
          <w:sz w:val="24"/>
          <w:szCs w:val="24"/>
        </w:rPr>
        <w:t>Tussilago farfara</w:t>
      </w:r>
      <w:r w:rsidRPr="003D3A61">
        <w:rPr>
          <w:sz w:val="24"/>
          <w:szCs w:val="24"/>
        </w:rPr>
        <w:t>), маслачак  (</w:t>
      </w:r>
      <w:r w:rsidRPr="003D3A61">
        <w:rPr>
          <w:i/>
          <w:sz w:val="24"/>
          <w:szCs w:val="24"/>
        </w:rPr>
        <w:t>Taraxacum  officinale</w:t>
      </w:r>
      <w:r w:rsidRPr="003D3A61">
        <w:rPr>
          <w:sz w:val="24"/>
          <w:szCs w:val="24"/>
        </w:rPr>
        <w:t>),  росопас  (</w:t>
      </w:r>
      <w:r w:rsidRPr="003D3A61">
        <w:rPr>
          <w:i/>
          <w:sz w:val="24"/>
          <w:szCs w:val="24"/>
        </w:rPr>
        <w:t>Chelidonium  majus</w:t>
      </w:r>
      <w:r w:rsidRPr="003D3A61">
        <w:rPr>
          <w:sz w:val="24"/>
          <w:szCs w:val="24"/>
        </w:rPr>
        <w:t>),  тратинчица  или красуљак  (</w:t>
      </w:r>
      <w:r w:rsidRPr="003D3A61">
        <w:rPr>
          <w:i/>
          <w:sz w:val="24"/>
          <w:szCs w:val="24"/>
        </w:rPr>
        <w:t>Bellis  perennis</w:t>
      </w:r>
      <w:r w:rsidRPr="003D3A61">
        <w:rPr>
          <w:sz w:val="24"/>
          <w:szCs w:val="24"/>
        </w:rPr>
        <w:t>),  копитњак  (</w:t>
      </w:r>
      <w:r w:rsidRPr="003D3A61">
        <w:rPr>
          <w:i/>
          <w:sz w:val="24"/>
          <w:szCs w:val="24"/>
        </w:rPr>
        <w:t>Asarum  europaeum</w:t>
      </w:r>
      <w:r w:rsidRPr="003D3A61">
        <w:rPr>
          <w:sz w:val="24"/>
          <w:szCs w:val="24"/>
        </w:rPr>
        <w:t>),  бршљан  (</w:t>
      </w:r>
      <w:r w:rsidRPr="003D3A61">
        <w:rPr>
          <w:i/>
          <w:sz w:val="24"/>
          <w:szCs w:val="24"/>
        </w:rPr>
        <w:t>Hedera  helix</w:t>
      </w:r>
      <w:r w:rsidRPr="003D3A61">
        <w:rPr>
          <w:sz w:val="24"/>
          <w:szCs w:val="24"/>
        </w:rPr>
        <w:t>), мразовац (</w:t>
      </w:r>
      <w:r w:rsidRPr="003D3A61">
        <w:rPr>
          <w:i/>
          <w:sz w:val="24"/>
          <w:szCs w:val="24"/>
        </w:rPr>
        <w:t>Colchicum autumnale</w:t>
      </w:r>
      <w:r w:rsidRPr="003D3A61">
        <w:rPr>
          <w:sz w:val="24"/>
          <w:szCs w:val="24"/>
        </w:rPr>
        <w:t xml:space="preserve">). </w:t>
      </w:r>
    </w:p>
    <w:p w:rsidR="003D3A61" w:rsidRPr="003D3A61" w:rsidRDefault="003D3A61" w:rsidP="003D3A61">
      <w:pPr>
        <w:pStyle w:val="BodyTextIndent"/>
        <w:tabs>
          <w:tab w:val="left" w:pos="0"/>
        </w:tabs>
        <w:spacing w:line="276" w:lineRule="auto"/>
        <w:ind w:left="0"/>
        <w:jc w:val="both"/>
        <w:rPr>
          <w:sz w:val="24"/>
          <w:szCs w:val="24"/>
        </w:rPr>
      </w:pPr>
      <w:r w:rsidRPr="003D3A61">
        <w:rPr>
          <w:sz w:val="24"/>
          <w:szCs w:val="24"/>
        </w:rPr>
        <w:t>Утврђена  је  и  велика  бројност  и  покровност  лишајске  флоре  (</w:t>
      </w:r>
      <w:r w:rsidRPr="003D3A61">
        <w:rPr>
          <w:i/>
          <w:sz w:val="24"/>
          <w:szCs w:val="24"/>
        </w:rPr>
        <w:t>Lichenes</w:t>
      </w:r>
      <w:r w:rsidRPr="003D3A61">
        <w:rPr>
          <w:sz w:val="24"/>
          <w:szCs w:val="24"/>
        </w:rPr>
        <w:t xml:space="preserve">),  која  је значајан  и  поуздан  индикатор  чистоће  ваздуха,  као  и  маховина  чија  је  улога  у екосистему велика. </w:t>
      </w:r>
    </w:p>
    <w:p w:rsidR="003D3A61" w:rsidRPr="003D3A61" w:rsidRDefault="003D3A61" w:rsidP="003D3A61">
      <w:pPr>
        <w:pStyle w:val="BodyTextIndent"/>
        <w:tabs>
          <w:tab w:val="left" w:pos="0"/>
        </w:tabs>
        <w:spacing w:line="276" w:lineRule="auto"/>
        <w:ind w:left="0"/>
        <w:jc w:val="both"/>
        <w:rPr>
          <w:sz w:val="24"/>
          <w:szCs w:val="24"/>
        </w:rPr>
      </w:pPr>
      <w:r w:rsidRPr="003D3A61">
        <w:rPr>
          <w:sz w:val="24"/>
          <w:szCs w:val="24"/>
        </w:rPr>
        <w:t>Од  јестивих  гљива присутне  су  буковача (</w:t>
      </w:r>
      <w:r w:rsidRPr="003D3A61">
        <w:rPr>
          <w:i/>
          <w:sz w:val="24"/>
          <w:szCs w:val="24"/>
        </w:rPr>
        <w:t>Pleurotus  ostreatus</w:t>
      </w:r>
      <w:r w:rsidRPr="003D3A61">
        <w:rPr>
          <w:sz w:val="24"/>
          <w:szCs w:val="24"/>
        </w:rPr>
        <w:t>)  и лисичарка  (</w:t>
      </w:r>
      <w:r w:rsidRPr="003D3A61">
        <w:rPr>
          <w:i/>
          <w:sz w:val="24"/>
          <w:szCs w:val="24"/>
        </w:rPr>
        <w:t>Cantharellus cibarius</w:t>
      </w:r>
      <w:r w:rsidRPr="003D3A61">
        <w:rPr>
          <w:sz w:val="24"/>
          <w:szCs w:val="24"/>
        </w:rPr>
        <w:t>).  Неискусни сакупљачи  гљива  могу  је замјенити  са  отровном заводницом (</w:t>
      </w:r>
      <w:r w:rsidRPr="003D3A61">
        <w:rPr>
          <w:i/>
          <w:sz w:val="24"/>
          <w:szCs w:val="24"/>
        </w:rPr>
        <w:t>Omphalotus olearius</w:t>
      </w:r>
      <w:r w:rsidRPr="003D3A61">
        <w:rPr>
          <w:sz w:val="24"/>
          <w:szCs w:val="24"/>
        </w:rPr>
        <w:t>) која се разликује  по томе што  расте  бусенасто по  пањевима  и  знатно  је већа од лисичарке.  Јављају  се  још  и  вргањ (</w:t>
      </w:r>
      <w:r w:rsidRPr="003D3A61">
        <w:rPr>
          <w:i/>
          <w:sz w:val="24"/>
          <w:szCs w:val="24"/>
          <w:lang w:val="sr-Latn-CS"/>
        </w:rPr>
        <w:t>Boletus  edulis</w:t>
      </w:r>
      <w:r w:rsidRPr="003D3A61">
        <w:rPr>
          <w:sz w:val="24"/>
          <w:szCs w:val="24"/>
        </w:rPr>
        <w:t>),  као  и шампињон  (</w:t>
      </w:r>
      <w:r w:rsidRPr="003D3A61">
        <w:rPr>
          <w:i/>
          <w:sz w:val="24"/>
          <w:szCs w:val="24"/>
          <w:lang w:val="sr-Latn-CS"/>
        </w:rPr>
        <w:t>Agaricus bisporus</w:t>
      </w:r>
      <w:r w:rsidRPr="003D3A61">
        <w:rPr>
          <w:sz w:val="24"/>
          <w:szCs w:val="24"/>
        </w:rPr>
        <w:t>),  затим  буков труд  или  кресива  губа (</w:t>
      </w:r>
      <w:r w:rsidRPr="003D3A61">
        <w:rPr>
          <w:i/>
          <w:sz w:val="24"/>
          <w:szCs w:val="24"/>
        </w:rPr>
        <w:t>Fomes  fomentarius</w:t>
      </w:r>
      <w:r w:rsidRPr="003D3A61">
        <w:rPr>
          <w:sz w:val="24"/>
          <w:szCs w:val="24"/>
        </w:rPr>
        <w:t>), ћуранов  реп  или  шарена тврдошка  (</w:t>
      </w:r>
      <w:r w:rsidRPr="003D3A61">
        <w:rPr>
          <w:i/>
          <w:sz w:val="24"/>
          <w:szCs w:val="24"/>
        </w:rPr>
        <w:t>Trametes versicolor</w:t>
      </w:r>
      <w:r w:rsidRPr="003D3A61">
        <w:rPr>
          <w:sz w:val="24"/>
          <w:szCs w:val="24"/>
        </w:rPr>
        <w:t xml:space="preserve">). </w:t>
      </w:r>
    </w:p>
    <w:p w:rsidR="00320D1A" w:rsidRDefault="00320D1A" w:rsidP="003D3A61">
      <w:pPr>
        <w:pStyle w:val="BodyTextIndent"/>
        <w:tabs>
          <w:tab w:val="left" w:pos="0"/>
        </w:tabs>
        <w:spacing w:line="276" w:lineRule="auto"/>
        <w:ind w:left="0"/>
        <w:jc w:val="both"/>
        <w:rPr>
          <w:b/>
          <w:bCs/>
          <w:i/>
          <w:sz w:val="24"/>
          <w:szCs w:val="24"/>
        </w:rPr>
      </w:pPr>
    </w:p>
    <w:p w:rsidR="003D3A61" w:rsidRPr="003D3A61" w:rsidRDefault="003D3A61" w:rsidP="003D3A61">
      <w:pPr>
        <w:pStyle w:val="BodyTextIndent"/>
        <w:tabs>
          <w:tab w:val="left" w:pos="0"/>
        </w:tabs>
        <w:spacing w:line="276" w:lineRule="auto"/>
        <w:ind w:left="0"/>
        <w:jc w:val="both"/>
        <w:rPr>
          <w:b/>
          <w:bCs/>
          <w:i/>
          <w:sz w:val="24"/>
          <w:szCs w:val="24"/>
        </w:rPr>
      </w:pPr>
      <w:r w:rsidRPr="003D3A61">
        <w:rPr>
          <w:b/>
          <w:bCs/>
          <w:i/>
          <w:sz w:val="24"/>
          <w:szCs w:val="24"/>
        </w:rPr>
        <w:lastRenderedPageBreak/>
        <w:t>Фауна</w:t>
      </w:r>
    </w:p>
    <w:p w:rsidR="003D3A61" w:rsidRPr="003D3A61" w:rsidRDefault="003D3A61" w:rsidP="003D3A61">
      <w:pPr>
        <w:pStyle w:val="BodyTextIndent"/>
        <w:tabs>
          <w:tab w:val="left" w:pos="0"/>
        </w:tabs>
        <w:spacing w:line="276" w:lineRule="auto"/>
        <w:ind w:left="0"/>
        <w:jc w:val="both"/>
        <w:rPr>
          <w:sz w:val="24"/>
          <w:szCs w:val="24"/>
        </w:rPr>
      </w:pPr>
      <w:r w:rsidRPr="003D3A61">
        <w:rPr>
          <w:sz w:val="24"/>
          <w:szCs w:val="24"/>
        </w:rPr>
        <w:t>Постојећа вегетација нуди разноврсну храну за све биљоједе у облику зелене масе, пупова, избојака, цвјетова и плодова, као  и  подземних  дијелова  појединих  биљака,  разне  врсте  гљива  и  лишајева.  У повољним  условима  влаге  и  температуре  у  хумусном  слоју  развијен  је  свијет инсеката,  црва,  пужева  и  извјестан  број  врста  глодара,  што  омниворима  и месоједима обезбјеђује храну животињског поријекла.</w:t>
      </w:r>
    </w:p>
    <w:p w:rsidR="003D3A61" w:rsidRPr="003D3A61" w:rsidRDefault="003D3A61" w:rsidP="003D3A61">
      <w:pPr>
        <w:spacing w:line="276" w:lineRule="auto"/>
        <w:jc w:val="both"/>
        <w:rPr>
          <w:rFonts w:ascii="Times New Roman" w:hAnsi="Times New Roman" w:cs="Times New Roman"/>
          <w:color w:val="7030A0"/>
          <w:sz w:val="24"/>
          <w:szCs w:val="24"/>
        </w:rPr>
      </w:pPr>
      <w:r w:rsidRPr="003D3A61">
        <w:rPr>
          <w:rFonts w:ascii="Times New Roman" w:hAnsi="Times New Roman" w:cs="Times New Roman"/>
          <w:sz w:val="24"/>
          <w:szCs w:val="24"/>
        </w:rPr>
        <w:t>Од  заштићених врста сисара, на овом простору живе: хермелин  (</w:t>
      </w:r>
      <w:r w:rsidRPr="003D3A61">
        <w:rPr>
          <w:rFonts w:ascii="Times New Roman" w:hAnsi="Times New Roman" w:cs="Times New Roman"/>
          <w:i/>
          <w:sz w:val="24"/>
          <w:szCs w:val="24"/>
        </w:rPr>
        <w:t>Mustela erminea</w:t>
      </w:r>
      <w:r w:rsidRPr="003D3A61">
        <w:rPr>
          <w:rFonts w:ascii="Times New Roman" w:hAnsi="Times New Roman" w:cs="Times New Roman"/>
          <w:sz w:val="24"/>
          <w:szCs w:val="24"/>
        </w:rPr>
        <w:t>), рис (</w:t>
      </w:r>
      <w:r w:rsidRPr="003D3A61">
        <w:rPr>
          <w:rFonts w:ascii="Times New Roman" w:hAnsi="Times New Roman" w:cs="Times New Roman"/>
          <w:i/>
          <w:sz w:val="24"/>
          <w:szCs w:val="24"/>
        </w:rPr>
        <w:t>Lynx lynx</w:t>
      </w:r>
      <w:r w:rsidRPr="003D3A61">
        <w:rPr>
          <w:rFonts w:ascii="Times New Roman" w:hAnsi="Times New Roman" w:cs="Times New Roman"/>
          <w:sz w:val="24"/>
          <w:szCs w:val="24"/>
        </w:rPr>
        <w:t>) и мрки медвјед (</w:t>
      </w:r>
      <w:r w:rsidRPr="003D3A61">
        <w:rPr>
          <w:rFonts w:ascii="Times New Roman" w:hAnsi="Times New Roman" w:cs="Times New Roman"/>
          <w:i/>
          <w:sz w:val="24"/>
          <w:szCs w:val="24"/>
          <w:lang w:val="sr-Latn-BA"/>
        </w:rPr>
        <w:t>Ursus arctos</w:t>
      </w:r>
      <w:r w:rsidRPr="003D3A61">
        <w:rPr>
          <w:rFonts w:ascii="Times New Roman" w:hAnsi="Times New Roman" w:cs="Times New Roman"/>
          <w:sz w:val="24"/>
          <w:szCs w:val="24"/>
          <w:lang w:val="sr-Latn-BA"/>
        </w:rPr>
        <w:t>)</w:t>
      </w:r>
      <w:r w:rsidRPr="003D3A61">
        <w:rPr>
          <w:rFonts w:ascii="Times New Roman" w:hAnsi="Times New Roman" w:cs="Times New Roman"/>
          <w:sz w:val="24"/>
          <w:szCs w:val="24"/>
        </w:rPr>
        <w:t>.</w:t>
      </w:r>
    </w:p>
    <w:p w:rsidR="003D3A61" w:rsidRPr="003D3A61" w:rsidRDefault="003D3A61" w:rsidP="003D3A61">
      <w:pPr>
        <w:spacing w:line="276" w:lineRule="auto"/>
        <w:jc w:val="both"/>
        <w:rPr>
          <w:rFonts w:ascii="Times New Roman" w:hAnsi="Times New Roman" w:cs="Times New Roman"/>
          <w:color w:val="7030A0"/>
          <w:sz w:val="24"/>
          <w:szCs w:val="24"/>
        </w:rPr>
      </w:pPr>
      <w:r w:rsidRPr="003D3A61">
        <w:rPr>
          <w:rFonts w:ascii="Times New Roman" w:hAnsi="Times New Roman" w:cs="Times New Roman"/>
          <w:sz w:val="24"/>
          <w:szCs w:val="24"/>
        </w:rPr>
        <w:t>Од заштићених врста птица на овом простору живе: коке великог тетријеба  (</w:t>
      </w:r>
      <w:r w:rsidRPr="003D3A61">
        <w:rPr>
          <w:rFonts w:ascii="Times New Roman" w:hAnsi="Times New Roman" w:cs="Times New Roman"/>
          <w:i/>
          <w:sz w:val="24"/>
          <w:szCs w:val="24"/>
        </w:rPr>
        <w:t>Tetrao urogallus</w:t>
      </w:r>
      <w:r w:rsidRPr="003D3A61">
        <w:rPr>
          <w:rFonts w:ascii="Times New Roman" w:hAnsi="Times New Roman" w:cs="Times New Roman"/>
          <w:sz w:val="24"/>
          <w:szCs w:val="24"/>
        </w:rPr>
        <w:t>),  љештарке  (</w:t>
      </w:r>
      <w:r w:rsidRPr="003D3A61">
        <w:rPr>
          <w:rFonts w:ascii="Times New Roman" w:hAnsi="Times New Roman" w:cs="Times New Roman"/>
          <w:i/>
          <w:sz w:val="24"/>
          <w:szCs w:val="24"/>
        </w:rPr>
        <w:t>Tetrastes  bonasia</w:t>
      </w:r>
      <w:r w:rsidRPr="003D3A61">
        <w:rPr>
          <w:rFonts w:ascii="Times New Roman" w:hAnsi="Times New Roman" w:cs="Times New Roman"/>
          <w:sz w:val="24"/>
          <w:szCs w:val="24"/>
        </w:rPr>
        <w:t>),  јастребови  (</w:t>
      </w:r>
      <w:r w:rsidRPr="003D3A61">
        <w:rPr>
          <w:rFonts w:ascii="Times New Roman" w:hAnsi="Times New Roman" w:cs="Times New Roman"/>
          <w:i/>
          <w:sz w:val="24"/>
          <w:szCs w:val="24"/>
        </w:rPr>
        <w:t>Accipiter  gentilis</w:t>
      </w:r>
      <w:r w:rsidRPr="003D3A61">
        <w:rPr>
          <w:rFonts w:ascii="Times New Roman" w:hAnsi="Times New Roman" w:cs="Times New Roman"/>
          <w:sz w:val="24"/>
          <w:szCs w:val="24"/>
        </w:rPr>
        <w:t>)  и  соколови (</w:t>
      </w:r>
      <w:r w:rsidRPr="003D3A61">
        <w:rPr>
          <w:rFonts w:ascii="Times New Roman" w:hAnsi="Times New Roman" w:cs="Times New Roman"/>
          <w:i/>
          <w:sz w:val="24"/>
          <w:szCs w:val="24"/>
        </w:rPr>
        <w:t>Falco peregrinus</w:t>
      </w:r>
      <w:r w:rsidRPr="003D3A61">
        <w:rPr>
          <w:rFonts w:ascii="Times New Roman" w:hAnsi="Times New Roman" w:cs="Times New Roman"/>
          <w:sz w:val="24"/>
          <w:szCs w:val="24"/>
        </w:rPr>
        <w:t xml:space="preserve">). </w:t>
      </w:r>
    </w:p>
    <w:p w:rsidR="003D3A61" w:rsidRPr="003D3A61" w:rsidRDefault="003D3A61" w:rsidP="003D3A61">
      <w:pPr>
        <w:spacing w:line="276" w:lineRule="auto"/>
        <w:jc w:val="both"/>
        <w:rPr>
          <w:rFonts w:ascii="Times New Roman" w:hAnsi="Times New Roman" w:cs="Times New Roman"/>
          <w:color w:val="7030A0"/>
          <w:sz w:val="24"/>
          <w:szCs w:val="24"/>
        </w:rPr>
      </w:pPr>
      <w:r w:rsidRPr="003D3A61">
        <w:rPr>
          <w:rFonts w:ascii="Times New Roman" w:hAnsi="Times New Roman" w:cs="Times New Roman"/>
          <w:sz w:val="24"/>
          <w:szCs w:val="24"/>
        </w:rPr>
        <w:t>Од  ловостајом  заштићених  сисара  овдје  су  стално  присутне:  мрки  медвјед (</w:t>
      </w:r>
      <w:r w:rsidRPr="003D3A61">
        <w:rPr>
          <w:rFonts w:ascii="Times New Roman" w:hAnsi="Times New Roman" w:cs="Times New Roman"/>
          <w:i/>
          <w:sz w:val="24"/>
          <w:szCs w:val="24"/>
        </w:rPr>
        <w:t>Ursus  arctos</w:t>
      </w:r>
      <w:r w:rsidRPr="003D3A61">
        <w:rPr>
          <w:rFonts w:ascii="Times New Roman" w:hAnsi="Times New Roman" w:cs="Times New Roman"/>
          <w:sz w:val="24"/>
          <w:szCs w:val="24"/>
        </w:rPr>
        <w:t>),  срна  (</w:t>
      </w:r>
      <w:r w:rsidRPr="003D3A61">
        <w:rPr>
          <w:rFonts w:ascii="Times New Roman" w:hAnsi="Times New Roman" w:cs="Times New Roman"/>
          <w:i/>
          <w:sz w:val="24"/>
          <w:szCs w:val="24"/>
        </w:rPr>
        <w:t>Capreolus  capreolus</w:t>
      </w:r>
      <w:r w:rsidRPr="003D3A61">
        <w:rPr>
          <w:rFonts w:ascii="Times New Roman" w:hAnsi="Times New Roman" w:cs="Times New Roman"/>
          <w:sz w:val="24"/>
          <w:szCs w:val="24"/>
        </w:rPr>
        <w:t>),  зец  (</w:t>
      </w:r>
      <w:r w:rsidRPr="003D3A61">
        <w:rPr>
          <w:rFonts w:ascii="Times New Roman" w:hAnsi="Times New Roman" w:cs="Times New Roman"/>
          <w:i/>
          <w:sz w:val="24"/>
          <w:szCs w:val="24"/>
        </w:rPr>
        <w:t>Lepus  europaeus</w:t>
      </w:r>
      <w:r w:rsidRPr="003D3A61">
        <w:rPr>
          <w:rFonts w:ascii="Times New Roman" w:hAnsi="Times New Roman" w:cs="Times New Roman"/>
          <w:sz w:val="24"/>
          <w:szCs w:val="24"/>
        </w:rPr>
        <w:t>),  а  од  ловостајом заштићених птица: пјевац великог тетријеба, пјевац љештарке, а као селица која се код нас гнијезди голуб гривњаш (</w:t>
      </w:r>
      <w:r w:rsidRPr="003D3A61">
        <w:rPr>
          <w:rFonts w:ascii="Times New Roman" w:hAnsi="Times New Roman" w:cs="Times New Roman"/>
          <w:i/>
          <w:sz w:val="24"/>
          <w:szCs w:val="24"/>
        </w:rPr>
        <w:t>Columba palumbus</w:t>
      </w:r>
      <w:r w:rsidRPr="003D3A61">
        <w:rPr>
          <w:rFonts w:ascii="Times New Roman" w:hAnsi="Times New Roman" w:cs="Times New Roman"/>
          <w:sz w:val="24"/>
          <w:szCs w:val="24"/>
        </w:rPr>
        <w:t>).</w:t>
      </w:r>
    </w:p>
    <w:p w:rsidR="003D3A61" w:rsidRPr="003D3A61" w:rsidRDefault="003D3A61" w:rsidP="003D3A61">
      <w:pPr>
        <w:spacing w:line="276" w:lineRule="auto"/>
        <w:jc w:val="both"/>
        <w:rPr>
          <w:rFonts w:ascii="Times New Roman" w:hAnsi="Times New Roman" w:cs="Times New Roman"/>
          <w:color w:val="7030A0"/>
          <w:sz w:val="24"/>
          <w:szCs w:val="24"/>
        </w:rPr>
      </w:pPr>
      <w:r w:rsidRPr="003D3A61">
        <w:rPr>
          <w:rFonts w:ascii="Times New Roman" w:hAnsi="Times New Roman" w:cs="Times New Roman"/>
          <w:sz w:val="24"/>
          <w:szCs w:val="24"/>
        </w:rPr>
        <w:t>Од  незаштићених  сисара  у  третираном  подручју  живе:  пух  (</w:t>
      </w:r>
      <w:r w:rsidRPr="003D3A61">
        <w:rPr>
          <w:rFonts w:ascii="Times New Roman" w:hAnsi="Times New Roman" w:cs="Times New Roman"/>
          <w:i/>
          <w:sz w:val="24"/>
          <w:szCs w:val="24"/>
        </w:rPr>
        <w:t>Glis  glis</w:t>
      </w:r>
      <w:r w:rsidRPr="003D3A61">
        <w:rPr>
          <w:rFonts w:ascii="Times New Roman" w:hAnsi="Times New Roman" w:cs="Times New Roman"/>
          <w:sz w:val="24"/>
          <w:szCs w:val="24"/>
        </w:rPr>
        <w:t>),  вук  (</w:t>
      </w:r>
      <w:r w:rsidRPr="003D3A61">
        <w:rPr>
          <w:rFonts w:ascii="Times New Roman" w:hAnsi="Times New Roman" w:cs="Times New Roman"/>
          <w:i/>
          <w:sz w:val="24"/>
          <w:szCs w:val="24"/>
        </w:rPr>
        <w:t>Canis lupus</w:t>
      </w:r>
      <w:r w:rsidRPr="003D3A61">
        <w:rPr>
          <w:rFonts w:ascii="Times New Roman" w:hAnsi="Times New Roman" w:cs="Times New Roman"/>
          <w:sz w:val="24"/>
          <w:szCs w:val="24"/>
        </w:rPr>
        <w:t>),  лисица  (</w:t>
      </w:r>
      <w:r w:rsidRPr="003D3A61">
        <w:rPr>
          <w:rFonts w:ascii="Times New Roman" w:hAnsi="Times New Roman" w:cs="Times New Roman"/>
          <w:i/>
          <w:sz w:val="24"/>
          <w:szCs w:val="24"/>
        </w:rPr>
        <w:t>Vulpes  vulpes</w:t>
      </w:r>
      <w:r w:rsidRPr="003D3A61">
        <w:rPr>
          <w:rFonts w:ascii="Times New Roman" w:hAnsi="Times New Roman" w:cs="Times New Roman"/>
          <w:sz w:val="24"/>
          <w:szCs w:val="24"/>
        </w:rPr>
        <w:t>),  куна  златица  (</w:t>
      </w:r>
      <w:r w:rsidRPr="003D3A61">
        <w:rPr>
          <w:rFonts w:ascii="Times New Roman" w:hAnsi="Times New Roman" w:cs="Times New Roman"/>
          <w:i/>
          <w:sz w:val="24"/>
          <w:szCs w:val="24"/>
        </w:rPr>
        <w:t>Martes  martes</w:t>
      </w:r>
      <w:r w:rsidRPr="003D3A61">
        <w:rPr>
          <w:rFonts w:ascii="Times New Roman" w:hAnsi="Times New Roman" w:cs="Times New Roman"/>
          <w:sz w:val="24"/>
          <w:szCs w:val="24"/>
        </w:rPr>
        <w:t>)  и  повремено  дивља свиња (</w:t>
      </w:r>
      <w:r w:rsidRPr="003D3A61">
        <w:rPr>
          <w:rFonts w:ascii="Times New Roman" w:hAnsi="Times New Roman" w:cs="Times New Roman"/>
          <w:i/>
          <w:sz w:val="24"/>
          <w:szCs w:val="24"/>
        </w:rPr>
        <w:t>Sus scrofa</w:t>
      </w:r>
      <w:r w:rsidRPr="003D3A61">
        <w:rPr>
          <w:rFonts w:ascii="Times New Roman" w:hAnsi="Times New Roman" w:cs="Times New Roman"/>
          <w:sz w:val="24"/>
          <w:szCs w:val="24"/>
        </w:rPr>
        <w:t>).</w:t>
      </w:r>
    </w:p>
    <w:p w:rsidR="003D3A61" w:rsidRPr="003D3A61" w:rsidRDefault="003D3A61" w:rsidP="003D3A61">
      <w:pPr>
        <w:spacing w:line="276" w:lineRule="auto"/>
        <w:jc w:val="both"/>
        <w:rPr>
          <w:rFonts w:ascii="Times New Roman" w:hAnsi="Times New Roman" w:cs="Times New Roman"/>
          <w:color w:val="4F81BD"/>
          <w:sz w:val="24"/>
          <w:szCs w:val="24"/>
        </w:rPr>
      </w:pPr>
      <w:r w:rsidRPr="003D3A61">
        <w:rPr>
          <w:rFonts w:ascii="Times New Roman" w:hAnsi="Times New Roman" w:cs="Times New Roman"/>
          <w:sz w:val="24"/>
          <w:szCs w:val="24"/>
        </w:rPr>
        <w:t>Ријека Сокочница је типична салмонидна вода са сталним стаништем поточне пастрмке (</w:t>
      </w:r>
      <w:r w:rsidRPr="003D3A61">
        <w:rPr>
          <w:rFonts w:ascii="Times New Roman" w:hAnsi="Times New Roman" w:cs="Times New Roman"/>
          <w:i/>
          <w:sz w:val="24"/>
          <w:szCs w:val="24"/>
        </w:rPr>
        <w:t>Salmo trutta m. fario</w:t>
      </w:r>
      <w:r w:rsidRPr="003D3A61">
        <w:rPr>
          <w:rFonts w:ascii="Times New Roman" w:hAnsi="Times New Roman" w:cs="Times New Roman"/>
          <w:sz w:val="24"/>
          <w:szCs w:val="24"/>
        </w:rPr>
        <w:t>) и пеша (</w:t>
      </w:r>
      <w:r w:rsidRPr="003D3A61">
        <w:rPr>
          <w:rFonts w:ascii="Times New Roman" w:hAnsi="Times New Roman" w:cs="Times New Roman"/>
          <w:i/>
          <w:sz w:val="24"/>
          <w:szCs w:val="24"/>
        </w:rPr>
        <w:t>Cottus gobio</w:t>
      </w:r>
      <w:r w:rsidRPr="003D3A61">
        <w:rPr>
          <w:rFonts w:ascii="Times New Roman" w:hAnsi="Times New Roman" w:cs="Times New Roman"/>
          <w:sz w:val="24"/>
          <w:szCs w:val="24"/>
        </w:rPr>
        <w:t xml:space="preserve">). Она представља мријесну воду за пастрмку из ријеке Пливе. </w:t>
      </w:r>
    </w:p>
    <w:p w:rsidR="00012620" w:rsidRPr="00234D08" w:rsidRDefault="00012620" w:rsidP="00012620">
      <w:pPr>
        <w:spacing w:line="276" w:lineRule="auto"/>
        <w:jc w:val="both"/>
        <w:rPr>
          <w:rFonts w:ascii="Times New Roman" w:hAnsi="Times New Roman" w:cs="Times New Roman"/>
          <w:lang w:val="sr-Cyrl-BA"/>
        </w:rPr>
      </w:pPr>
    </w:p>
    <w:p w:rsidR="00012620" w:rsidRPr="000D3295" w:rsidRDefault="00012620" w:rsidP="00012620">
      <w:pPr>
        <w:spacing w:line="276" w:lineRule="auto"/>
        <w:rPr>
          <w:rFonts w:ascii="Times New Roman" w:hAnsi="Times New Roman" w:cs="Times New Roman"/>
          <w:b/>
          <w:bCs/>
          <w:sz w:val="24"/>
          <w:szCs w:val="24"/>
          <w:lang w:val="sr-Cyrl-RS"/>
        </w:rPr>
      </w:pPr>
      <w:r w:rsidRPr="000D3295">
        <w:rPr>
          <w:rFonts w:ascii="Times New Roman" w:hAnsi="Times New Roman" w:cs="Times New Roman"/>
          <w:b/>
          <w:bCs/>
          <w:sz w:val="24"/>
          <w:szCs w:val="24"/>
          <w:lang w:val="sr-Cyrl-RS"/>
        </w:rPr>
        <w:t>Пејзаж</w:t>
      </w:r>
    </w:p>
    <w:p w:rsidR="00701F07" w:rsidRPr="00701F07" w:rsidRDefault="00701F07" w:rsidP="00701F07">
      <w:pPr>
        <w:spacing w:after="0" w:line="276" w:lineRule="auto"/>
        <w:jc w:val="both"/>
        <w:rPr>
          <w:rFonts w:ascii="Times New Roman" w:hAnsi="Times New Roman" w:cs="Times New Roman"/>
          <w:sz w:val="24"/>
          <w:szCs w:val="24"/>
          <w:lang w:val="sr-Cyrl-RS"/>
        </w:rPr>
      </w:pPr>
      <w:r w:rsidRPr="00701F07">
        <w:rPr>
          <w:rFonts w:ascii="Times New Roman" w:hAnsi="Times New Roman" w:cs="Times New Roman"/>
          <w:sz w:val="24"/>
          <w:szCs w:val="24"/>
        </w:rPr>
        <w:t>Пејзажне карактеристике анализиране просторне ц</w:t>
      </w:r>
      <w:r w:rsidRPr="00701F07">
        <w:rPr>
          <w:rFonts w:ascii="Times New Roman" w:hAnsi="Times New Roman" w:cs="Times New Roman"/>
          <w:sz w:val="24"/>
          <w:szCs w:val="24"/>
          <w:lang w:val="sr-Cyrl-RS"/>
        </w:rPr>
        <w:t>ј</w:t>
      </w:r>
      <w:r w:rsidRPr="00701F07">
        <w:rPr>
          <w:rFonts w:ascii="Times New Roman" w:hAnsi="Times New Roman" w:cs="Times New Roman"/>
          <w:sz w:val="24"/>
          <w:szCs w:val="24"/>
        </w:rPr>
        <w:t>елине представљају битан елемент</w:t>
      </w:r>
      <w:r w:rsidRPr="00701F07">
        <w:rPr>
          <w:rFonts w:ascii="Times New Roman" w:hAnsi="Times New Roman" w:cs="Times New Roman"/>
          <w:sz w:val="24"/>
          <w:szCs w:val="24"/>
          <w:lang w:val="sr-Cyrl-RS"/>
        </w:rPr>
        <w:t xml:space="preserve"> </w:t>
      </w:r>
      <w:r w:rsidRPr="00701F07">
        <w:rPr>
          <w:rFonts w:ascii="Times New Roman" w:hAnsi="Times New Roman" w:cs="Times New Roman"/>
          <w:sz w:val="24"/>
          <w:szCs w:val="24"/>
        </w:rPr>
        <w:t>за сагледавање укупних односа на релацији предметни пројекат – животна средина. При томе</w:t>
      </w:r>
      <w:r w:rsidRPr="00701F07">
        <w:rPr>
          <w:rFonts w:ascii="Times New Roman" w:hAnsi="Times New Roman" w:cs="Times New Roman"/>
          <w:sz w:val="24"/>
          <w:szCs w:val="24"/>
          <w:lang w:val="sr-Cyrl-RS"/>
        </w:rPr>
        <w:t xml:space="preserve"> </w:t>
      </w:r>
      <w:r w:rsidRPr="00701F07">
        <w:rPr>
          <w:rFonts w:ascii="Times New Roman" w:hAnsi="Times New Roman" w:cs="Times New Roman"/>
          <w:sz w:val="24"/>
          <w:szCs w:val="24"/>
        </w:rPr>
        <w:t>свакако треба имати у виду да се ради о специфичној психолошко</w:t>
      </w:r>
      <w:r w:rsidRPr="00701F07">
        <w:rPr>
          <w:rFonts w:ascii="Times New Roman" w:hAnsi="Times New Roman" w:cs="Times New Roman"/>
          <w:sz w:val="24"/>
          <w:szCs w:val="24"/>
          <w:lang w:val="hr-BA"/>
        </w:rPr>
        <w:t>-</w:t>
      </w:r>
      <w:r w:rsidRPr="00701F07">
        <w:rPr>
          <w:rFonts w:ascii="Times New Roman" w:hAnsi="Times New Roman" w:cs="Times New Roman"/>
          <w:sz w:val="24"/>
          <w:szCs w:val="24"/>
        </w:rPr>
        <w:t xml:space="preserve"> афективној категорији која</w:t>
      </w:r>
      <w:r w:rsidRPr="00701F07">
        <w:rPr>
          <w:rFonts w:ascii="Times New Roman" w:hAnsi="Times New Roman" w:cs="Times New Roman"/>
          <w:sz w:val="24"/>
          <w:szCs w:val="24"/>
          <w:lang w:val="sr-Cyrl-RS"/>
        </w:rPr>
        <w:t xml:space="preserve"> </w:t>
      </w:r>
      <w:r w:rsidRPr="00701F07">
        <w:rPr>
          <w:rFonts w:ascii="Times New Roman" w:hAnsi="Times New Roman" w:cs="Times New Roman"/>
          <w:sz w:val="24"/>
          <w:szCs w:val="24"/>
        </w:rPr>
        <w:t>се изражава кроз укупно д</w:t>
      </w:r>
      <w:r w:rsidRPr="00701F07">
        <w:rPr>
          <w:rFonts w:ascii="Times New Roman" w:hAnsi="Times New Roman" w:cs="Times New Roman"/>
          <w:sz w:val="24"/>
          <w:szCs w:val="24"/>
          <w:lang w:val="sr-Cyrl-RS"/>
        </w:rPr>
        <w:t>ј</w:t>
      </w:r>
      <w:r w:rsidRPr="00701F07">
        <w:rPr>
          <w:rFonts w:ascii="Times New Roman" w:hAnsi="Times New Roman" w:cs="Times New Roman"/>
          <w:sz w:val="24"/>
          <w:szCs w:val="24"/>
        </w:rPr>
        <w:t>еловање ц</w:t>
      </w:r>
      <w:r w:rsidRPr="00701F07">
        <w:rPr>
          <w:rFonts w:ascii="Times New Roman" w:hAnsi="Times New Roman" w:cs="Times New Roman"/>
          <w:sz w:val="24"/>
          <w:szCs w:val="24"/>
          <w:lang w:val="sr-Cyrl-RS"/>
        </w:rPr>
        <w:t>ј</w:t>
      </w:r>
      <w:r w:rsidRPr="00701F07">
        <w:rPr>
          <w:rFonts w:ascii="Times New Roman" w:hAnsi="Times New Roman" w:cs="Times New Roman"/>
          <w:sz w:val="24"/>
          <w:szCs w:val="24"/>
        </w:rPr>
        <w:t>елокупног окружења на посматрача, при чему су</w:t>
      </w:r>
      <w:r w:rsidRPr="00701F07">
        <w:rPr>
          <w:rFonts w:ascii="Times New Roman" w:hAnsi="Times New Roman" w:cs="Times New Roman"/>
          <w:sz w:val="24"/>
          <w:szCs w:val="24"/>
          <w:lang w:val="sr-Cyrl-RS"/>
        </w:rPr>
        <w:t xml:space="preserve"> </w:t>
      </w:r>
      <w:r w:rsidRPr="00701F07">
        <w:rPr>
          <w:rFonts w:ascii="Times New Roman" w:hAnsi="Times New Roman" w:cs="Times New Roman"/>
          <w:sz w:val="24"/>
          <w:szCs w:val="24"/>
        </w:rPr>
        <w:t>неизб</w:t>
      </w:r>
      <w:r w:rsidRPr="00701F07">
        <w:rPr>
          <w:rFonts w:ascii="Times New Roman" w:hAnsi="Times New Roman" w:cs="Times New Roman"/>
          <w:sz w:val="24"/>
          <w:szCs w:val="24"/>
          <w:lang w:val="sr-Cyrl-RS"/>
        </w:rPr>
        <w:t>ј</w:t>
      </w:r>
      <w:r w:rsidRPr="00701F07">
        <w:rPr>
          <w:rFonts w:ascii="Times New Roman" w:hAnsi="Times New Roman" w:cs="Times New Roman"/>
          <w:sz w:val="24"/>
          <w:szCs w:val="24"/>
        </w:rPr>
        <w:t xml:space="preserve">ежно присутне културолошке, социолошке и субјективне импликације. </w:t>
      </w:r>
      <w:r w:rsidRPr="00701F07">
        <w:rPr>
          <w:rFonts w:ascii="Times New Roman" w:hAnsi="Times New Roman" w:cs="Times New Roman"/>
          <w:sz w:val="24"/>
          <w:szCs w:val="24"/>
          <w:lang w:val="sr-Cyrl-BA"/>
        </w:rPr>
        <w:t>С</w:t>
      </w:r>
      <w:r w:rsidRPr="00701F07">
        <w:rPr>
          <w:rFonts w:ascii="Times New Roman" w:hAnsi="Times New Roman" w:cs="Times New Roman"/>
          <w:sz w:val="24"/>
          <w:szCs w:val="24"/>
        </w:rPr>
        <w:t>убјективна оц</w:t>
      </w:r>
      <w:r w:rsidRPr="00701F07">
        <w:rPr>
          <w:rFonts w:ascii="Times New Roman" w:hAnsi="Times New Roman" w:cs="Times New Roman"/>
          <w:sz w:val="24"/>
          <w:szCs w:val="24"/>
          <w:lang w:val="sr-Cyrl-RS"/>
        </w:rPr>
        <w:t>ј</w:t>
      </w:r>
      <w:r w:rsidRPr="00701F07">
        <w:rPr>
          <w:rFonts w:ascii="Times New Roman" w:hAnsi="Times New Roman" w:cs="Times New Roman"/>
          <w:sz w:val="24"/>
          <w:szCs w:val="24"/>
        </w:rPr>
        <w:t>ена о вр</w:t>
      </w:r>
      <w:r w:rsidRPr="00701F07">
        <w:rPr>
          <w:rFonts w:ascii="Times New Roman" w:hAnsi="Times New Roman" w:cs="Times New Roman"/>
          <w:sz w:val="24"/>
          <w:szCs w:val="24"/>
          <w:lang w:val="sr-Cyrl-RS"/>
        </w:rPr>
        <w:t>иј</w:t>
      </w:r>
      <w:r w:rsidRPr="00701F07">
        <w:rPr>
          <w:rFonts w:ascii="Times New Roman" w:hAnsi="Times New Roman" w:cs="Times New Roman"/>
          <w:sz w:val="24"/>
          <w:szCs w:val="24"/>
        </w:rPr>
        <w:t>едностима пејзажа једнако зависи од његових</w:t>
      </w:r>
      <w:r w:rsidRPr="00701F07">
        <w:rPr>
          <w:rFonts w:ascii="Times New Roman" w:hAnsi="Times New Roman" w:cs="Times New Roman"/>
          <w:sz w:val="24"/>
          <w:szCs w:val="24"/>
          <w:lang w:val="sr-Cyrl-RS"/>
        </w:rPr>
        <w:t xml:space="preserve"> </w:t>
      </w:r>
      <w:r w:rsidRPr="00701F07">
        <w:rPr>
          <w:rFonts w:ascii="Times New Roman" w:hAnsi="Times New Roman" w:cs="Times New Roman"/>
          <w:sz w:val="24"/>
          <w:szCs w:val="24"/>
        </w:rPr>
        <w:t>карактеристика као и од карактеристика посматрача.</w:t>
      </w:r>
      <w:r w:rsidRPr="00701F07">
        <w:rPr>
          <w:rFonts w:ascii="Times New Roman" w:hAnsi="Times New Roman" w:cs="Times New Roman"/>
          <w:sz w:val="24"/>
          <w:szCs w:val="24"/>
          <w:lang w:val="sr-Cyrl-RS"/>
        </w:rPr>
        <w:t xml:space="preserve"> </w:t>
      </w:r>
    </w:p>
    <w:p w:rsidR="00701F07" w:rsidRPr="00701F07" w:rsidRDefault="00701F07" w:rsidP="00701F07">
      <w:pPr>
        <w:spacing w:after="0" w:line="276" w:lineRule="auto"/>
        <w:jc w:val="both"/>
        <w:rPr>
          <w:rFonts w:ascii="Times New Roman" w:hAnsi="Times New Roman" w:cs="Times New Roman"/>
          <w:sz w:val="24"/>
          <w:szCs w:val="24"/>
          <w:lang w:val="sr-Latn-RS"/>
        </w:rPr>
      </w:pPr>
      <w:r w:rsidRPr="00701F07">
        <w:rPr>
          <w:rFonts w:ascii="Times New Roman" w:hAnsi="Times New Roman" w:cs="Times New Roman"/>
          <w:sz w:val="24"/>
          <w:szCs w:val="24"/>
        </w:rPr>
        <w:t>У циљу квантификације одређених појава везаних за феномен оц</w:t>
      </w:r>
      <w:r w:rsidRPr="00701F07">
        <w:rPr>
          <w:rFonts w:ascii="Times New Roman" w:hAnsi="Times New Roman" w:cs="Times New Roman"/>
          <w:sz w:val="24"/>
          <w:szCs w:val="24"/>
          <w:lang w:val="sr-Cyrl-RS"/>
        </w:rPr>
        <w:t>ј</w:t>
      </w:r>
      <w:r w:rsidRPr="00701F07">
        <w:rPr>
          <w:rFonts w:ascii="Times New Roman" w:hAnsi="Times New Roman" w:cs="Times New Roman"/>
          <w:sz w:val="24"/>
          <w:szCs w:val="24"/>
        </w:rPr>
        <w:t>ене пејзажних</w:t>
      </w:r>
      <w:r w:rsidRPr="00701F07">
        <w:rPr>
          <w:rFonts w:ascii="Times New Roman" w:hAnsi="Times New Roman" w:cs="Times New Roman"/>
          <w:sz w:val="24"/>
          <w:szCs w:val="24"/>
          <w:lang w:val="sr-Cyrl-RS"/>
        </w:rPr>
        <w:t xml:space="preserve"> </w:t>
      </w:r>
      <w:r w:rsidRPr="00701F07">
        <w:rPr>
          <w:rFonts w:ascii="Times New Roman" w:hAnsi="Times New Roman" w:cs="Times New Roman"/>
          <w:sz w:val="24"/>
          <w:szCs w:val="24"/>
        </w:rPr>
        <w:t>карактеристика врши се раслојавање пејзажа на дв</w:t>
      </w:r>
      <w:r w:rsidRPr="00701F07">
        <w:rPr>
          <w:rFonts w:ascii="Times New Roman" w:hAnsi="Times New Roman" w:cs="Times New Roman"/>
          <w:sz w:val="24"/>
          <w:szCs w:val="24"/>
          <w:lang w:val="sr-Cyrl-RS"/>
        </w:rPr>
        <w:t>иј</w:t>
      </w:r>
      <w:r w:rsidRPr="00701F07">
        <w:rPr>
          <w:rFonts w:ascii="Times New Roman" w:hAnsi="Times New Roman" w:cs="Times New Roman"/>
          <w:sz w:val="24"/>
          <w:szCs w:val="24"/>
        </w:rPr>
        <w:t>е основне категорије које подразум</w:t>
      </w:r>
      <w:r w:rsidRPr="00701F07">
        <w:rPr>
          <w:rFonts w:ascii="Times New Roman" w:hAnsi="Times New Roman" w:cs="Times New Roman"/>
          <w:sz w:val="24"/>
          <w:szCs w:val="24"/>
          <w:lang w:val="sr-Cyrl-RS"/>
        </w:rPr>
        <w:t>ијев</w:t>
      </w:r>
      <w:r w:rsidRPr="00701F07">
        <w:rPr>
          <w:rFonts w:ascii="Times New Roman" w:hAnsi="Times New Roman" w:cs="Times New Roman"/>
          <w:sz w:val="24"/>
          <w:szCs w:val="24"/>
        </w:rPr>
        <w:t>ају</w:t>
      </w:r>
      <w:r w:rsidRPr="00701F07">
        <w:rPr>
          <w:rFonts w:ascii="Times New Roman" w:hAnsi="Times New Roman" w:cs="Times New Roman"/>
          <w:sz w:val="24"/>
          <w:szCs w:val="24"/>
          <w:lang w:val="sr-Cyrl-RS"/>
        </w:rPr>
        <w:t xml:space="preserve"> </w:t>
      </w:r>
      <w:r w:rsidRPr="00701F07">
        <w:rPr>
          <w:rFonts w:ascii="Times New Roman" w:hAnsi="Times New Roman" w:cs="Times New Roman"/>
          <w:sz w:val="24"/>
          <w:szCs w:val="24"/>
        </w:rPr>
        <w:t>физичке</w:t>
      </w:r>
      <w:r w:rsidRPr="00701F07">
        <w:rPr>
          <w:rFonts w:ascii="Times New Roman" w:hAnsi="Times New Roman" w:cs="Times New Roman"/>
          <w:sz w:val="24"/>
          <w:szCs w:val="24"/>
          <w:lang w:val="hr-BA"/>
        </w:rPr>
        <w:t>,</w:t>
      </w:r>
      <w:r w:rsidRPr="00701F07">
        <w:rPr>
          <w:rFonts w:ascii="Times New Roman" w:hAnsi="Times New Roman" w:cs="Times New Roman"/>
          <w:sz w:val="24"/>
          <w:szCs w:val="24"/>
        </w:rPr>
        <w:t xml:space="preserve"> односно материјалне карактеристике и афективне односно психолошке</w:t>
      </w:r>
      <w:r w:rsidRPr="00701F07">
        <w:rPr>
          <w:rFonts w:ascii="Times New Roman" w:hAnsi="Times New Roman" w:cs="Times New Roman"/>
          <w:sz w:val="24"/>
          <w:szCs w:val="24"/>
          <w:lang w:val="sr-Cyrl-RS"/>
        </w:rPr>
        <w:t xml:space="preserve"> </w:t>
      </w:r>
      <w:r w:rsidRPr="00701F07">
        <w:rPr>
          <w:rFonts w:ascii="Times New Roman" w:hAnsi="Times New Roman" w:cs="Times New Roman"/>
          <w:sz w:val="24"/>
          <w:szCs w:val="24"/>
        </w:rPr>
        <w:t>карактеристике.</w:t>
      </w:r>
    </w:p>
    <w:p w:rsidR="00701F07" w:rsidRPr="00701F07" w:rsidRDefault="00701F07" w:rsidP="00701F07">
      <w:pPr>
        <w:spacing w:after="0" w:line="276" w:lineRule="auto"/>
        <w:jc w:val="both"/>
        <w:rPr>
          <w:rFonts w:ascii="Times New Roman" w:hAnsi="Times New Roman" w:cs="Times New Roman"/>
          <w:sz w:val="24"/>
          <w:szCs w:val="24"/>
          <w:lang w:val="sr-Cyrl-RS"/>
        </w:rPr>
      </w:pPr>
      <w:r w:rsidRPr="00701F07">
        <w:rPr>
          <w:rFonts w:ascii="Times New Roman" w:hAnsi="Times New Roman" w:cs="Times New Roman"/>
          <w:sz w:val="24"/>
          <w:szCs w:val="24"/>
        </w:rPr>
        <w:t xml:space="preserve"> У категорији материјалних карактеристика пејзажа спадају физичке карактеристике које</w:t>
      </w:r>
      <w:r w:rsidRPr="00701F07">
        <w:rPr>
          <w:rFonts w:ascii="Times New Roman" w:hAnsi="Times New Roman" w:cs="Times New Roman"/>
          <w:sz w:val="24"/>
          <w:szCs w:val="24"/>
          <w:lang w:val="sr-Cyrl-RS"/>
        </w:rPr>
        <w:t xml:space="preserve"> </w:t>
      </w:r>
      <w:r w:rsidRPr="00701F07">
        <w:rPr>
          <w:rFonts w:ascii="Times New Roman" w:hAnsi="Times New Roman" w:cs="Times New Roman"/>
          <w:sz w:val="24"/>
          <w:szCs w:val="24"/>
        </w:rPr>
        <w:t>могу бити природне и створене. Природне физичке карактеристике пејзажа су морфологија</w:t>
      </w:r>
      <w:r w:rsidRPr="00701F07">
        <w:rPr>
          <w:rFonts w:ascii="Times New Roman" w:hAnsi="Times New Roman" w:cs="Times New Roman"/>
          <w:sz w:val="24"/>
          <w:szCs w:val="24"/>
          <w:lang w:val="sr-Cyrl-RS"/>
        </w:rPr>
        <w:t xml:space="preserve"> </w:t>
      </w:r>
      <w:r w:rsidRPr="00701F07">
        <w:rPr>
          <w:rFonts w:ascii="Times New Roman" w:hAnsi="Times New Roman" w:cs="Times New Roman"/>
          <w:sz w:val="24"/>
          <w:szCs w:val="24"/>
        </w:rPr>
        <w:t>терена, вегетација, водене површине и небо, а створене изграђеност и обрађеност.</w:t>
      </w:r>
      <w:r w:rsidRPr="00701F07">
        <w:rPr>
          <w:rFonts w:ascii="Times New Roman" w:hAnsi="Times New Roman" w:cs="Times New Roman"/>
          <w:sz w:val="24"/>
          <w:szCs w:val="24"/>
          <w:lang w:val="sr-Cyrl-RS"/>
        </w:rPr>
        <w:t xml:space="preserve"> </w:t>
      </w:r>
    </w:p>
    <w:p w:rsidR="00701F07" w:rsidRPr="00701F07" w:rsidRDefault="00701F07" w:rsidP="00701F07">
      <w:pPr>
        <w:autoSpaceDE w:val="0"/>
        <w:autoSpaceDN w:val="0"/>
        <w:adjustRightInd w:val="0"/>
        <w:spacing w:after="0" w:line="276" w:lineRule="auto"/>
        <w:jc w:val="both"/>
        <w:rPr>
          <w:rFonts w:ascii="Times New Roman" w:hAnsi="Times New Roman" w:cs="Times New Roman"/>
          <w:sz w:val="24"/>
          <w:szCs w:val="24"/>
          <w:lang w:val="sr-Cyrl-BA"/>
        </w:rPr>
      </w:pPr>
      <w:r w:rsidRPr="00701F07">
        <w:rPr>
          <w:rFonts w:ascii="Times New Roman" w:hAnsi="Times New Roman" w:cs="Times New Roman"/>
          <w:sz w:val="24"/>
          <w:szCs w:val="24"/>
          <w:lang w:val="sr-Cyrl-BA"/>
        </w:rPr>
        <w:lastRenderedPageBreak/>
        <w:t xml:space="preserve">Јужни дио подручја општине Шипово припада планинском и планинско-субалпском појасу, сјеверни дио брдско-планинском, а средишњи дио долинско-брдском.  Подручје општине Шипово се налази на простору Динарида, на југу од главног гребена планине Виторог, да би идући према сјеверу захватала виторошку крашку висораван, која се на источном дијелу спушта у долину ријеке Јањ, а на западу у долину ријеке Пливе. Сјеверно од долине Пливе граница захвата обронке планине Лисине. Западно од долине ријеке Јањ је масив Столовац, са прашумом Јањ. </w:t>
      </w:r>
    </w:p>
    <w:p w:rsidR="00701F07" w:rsidRPr="00701F07" w:rsidRDefault="00701F07" w:rsidP="00701F07">
      <w:pPr>
        <w:autoSpaceDE w:val="0"/>
        <w:autoSpaceDN w:val="0"/>
        <w:adjustRightInd w:val="0"/>
        <w:spacing w:after="0" w:line="276" w:lineRule="auto"/>
        <w:jc w:val="both"/>
        <w:rPr>
          <w:rFonts w:ascii="Times New Roman" w:hAnsi="Times New Roman" w:cs="Times New Roman"/>
          <w:sz w:val="24"/>
          <w:szCs w:val="24"/>
          <w:lang w:val="sr-Cyrl-BA"/>
        </w:rPr>
      </w:pPr>
      <w:r w:rsidRPr="00701F07">
        <w:rPr>
          <w:rFonts w:ascii="Times New Roman" w:hAnsi="Times New Roman" w:cs="Times New Roman"/>
          <w:sz w:val="24"/>
          <w:szCs w:val="24"/>
          <w:lang w:val="sr-Cyrl-BA"/>
        </w:rPr>
        <w:t xml:space="preserve">Висински распон се креће на југу са Великим Виторогом, од 1.906 </w:t>
      </w:r>
      <w:r w:rsidRPr="00701F07">
        <w:rPr>
          <w:rFonts w:ascii="Times New Roman" w:hAnsi="Times New Roman" w:cs="Times New Roman"/>
          <w:sz w:val="24"/>
          <w:szCs w:val="24"/>
        </w:rPr>
        <w:t>m</w:t>
      </w:r>
      <w:r w:rsidRPr="00701F07">
        <w:rPr>
          <w:rFonts w:ascii="Times New Roman" w:hAnsi="Times New Roman" w:cs="Times New Roman"/>
          <w:sz w:val="24"/>
          <w:szCs w:val="24"/>
          <w:lang w:val="sr-Cyrl-BA"/>
        </w:rPr>
        <w:t xml:space="preserve"> надморске висине до нивоа Пливског језера 400 метара надморске висине. </w:t>
      </w:r>
    </w:p>
    <w:p w:rsidR="00701F07" w:rsidRPr="00701F07" w:rsidRDefault="00701F07" w:rsidP="00701F07">
      <w:pPr>
        <w:autoSpaceDE w:val="0"/>
        <w:autoSpaceDN w:val="0"/>
        <w:adjustRightInd w:val="0"/>
        <w:spacing w:after="0" w:line="276" w:lineRule="auto"/>
        <w:jc w:val="both"/>
        <w:rPr>
          <w:rFonts w:ascii="Times New Roman" w:hAnsi="Times New Roman" w:cs="Times New Roman"/>
          <w:sz w:val="24"/>
          <w:szCs w:val="24"/>
          <w:lang w:val="sr-Cyrl-BA"/>
        </w:rPr>
      </w:pPr>
      <w:r w:rsidRPr="00701F07">
        <w:rPr>
          <w:rFonts w:ascii="Times New Roman" w:hAnsi="Times New Roman" w:cs="Times New Roman"/>
          <w:sz w:val="24"/>
          <w:szCs w:val="24"/>
          <w:lang w:val="sr-Cyrl-BA"/>
        </w:rPr>
        <w:t xml:space="preserve">Планина Лисина се налази између Подрашничког поља на сјеверозападу, котлина Мркоњића, Мајдана и Шипова на истоку и југу и ријеке Сокочнице на југозападу. Лисина спада у планине средње висине. Највиши врх је Бандира, са 1.467 метара надморске висине. </w:t>
      </w:r>
    </w:p>
    <w:p w:rsidR="00701F07" w:rsidRPr="00701F07" w:rsidRDefault="00701F07" w:rsidP="00701F07">
      <w:pPr>
        <w:autoSpaceDE w:val="0"/>
        <w:autoSpaceDN w:val="0"/>
        <w:adjustRightInd w:val="0"/>
        <w:spacing w:after="0" w:line="276" w:lineRule="auto"/>
        <w:jc w:val="both"/>
        <w:rPr>
          <w:rFonts w:ascii="Times New Roman" w:hAnsi="Times New Roman" w:cs="Times New Roman"/>
          <w:sz w:val="24"/>
          <w:szCs w:val="24"/>
          <w:lang w:val="sr-Cyrl-BA"/>
        </w:rPr>
      </w:pPr>
      <w:r w:rsidRPr="00701F07">
        <w:rPr>
          <w:rFonts w:ascii="Times New Roman" w:hAnsi="Times New Roman" w:cs="Times New Roman"/>
          <w:sz w:val="24"/>
          <w:szCs w:val="24"/>
          <w:lang w:val="sr-Cyrl-BA"/>
        </w:rPr>
        <w:t xml:space="preserve">Ово брдско-планинско подручје испресијецано је ријеком Пливом у правцу запад-исток, ваздушне дужине око 30 </w:t>
      </w:r>
      <w:r w:rsidRPr="00701F07">
        <w:rPr>
          <w:rFonts w:ascii="Times New Roman" w:hAnsi="Times New Roman" w:cs="Times New Roman"/>
          <w:sz w:val="24"/>
          <w:szCs w:val="24"/>
        </w:rPr>
        <w:t>km</w:t>
      </w:r>
      <w:r w:rsidRPr="00701F07">
        <w:rPr>
          <w:rFonts w:ascii="Times New Roman" w:hAnsi="Times New Roman" w:cs="Times New Roman"/>
          <w:sz w:val="24"/>
          <w:szCs w:val="24"/>
          <w:lang w:val="sr-Cyrl-BA"/>
        </w:rPr>
        <w:t xml:space="preserve"> и ријеком Јањ у правцу југ-сјевер ваздушне дужине око 35 </w:t>
      </w:r>
      <w:r w:rsidRPr="00701F07">
        <w:rPr>
          <w:rFonts w:ascii="Times New Roman" w:hAnsi="Times New Roman" w:cs="Times New Roman"/>
          <w:sz w:val="24"/>
          <w:szCs w:val="24"/>
        </w:rPr>
        <w:t>km</w:t>
      </w:r>
      <w:r w:rsidRPr="00701F07">
        <w:rPr>
          <w:rFonts w:ascii="Times New Roman" w:hAnsi="Times New Roman" w:cs="Times New Roman"/>
          <w:sz w:val="24"/>
          <w:szCs w:val="24"/>
          <w:lang w:val="sr-Cyrl-BA"/>
        </w:rPr>
        <w:t>, те мањим ријечицама Сокочницом, Лубовицом, Воларицом. Терен око ушћа ријеке Јањ у Пливу је равничарски и брдовит са надморском висином од око 440 метара и он се постепено диже и прелази у планинско подручје са највишом висином на југу планина</w:t>
      </w:r>
    </w:p>
    <w:p w:rsidR="00701F07" w:rsidRPr="00701F07" w:rsidRDefault="00701F07" w:rsidP="00701F07">
      <w:pPr>
        <w:autoSpaceDE w:val="0"/>
        <w:autoSpaceDN w:val="0"/>
        <w:adjustRightInd w:val="0"/>
        <w:spacing w:after="0" w:line="276" w:lineRule="auto"/>
        <w:jc w:val="both"/>
        <w:rPr>
          <w:rFonts w:ascii="Times New Roman" w:hAnsi="Times New Roman" w:cs="Times New Roman"/>
          <w:color w:val="000000"/>
          <w:sz w:val="24"/>
          <w:szCs w:val="24"/>
        </w:rPr>
      </w:pPr>
      <w:r w:rsidRPr="00701F07">
        <w:rPr>
          <w:rFonts w:ascii="Times New Roman" w:hAnsi="Times New Roman" w:cs="Times New Roman"/>
          <w:sz w:val="24"/>
          <w:szCs w:val="24"/>
          <w:lang w:val="sr-Cyrl-BA"/>
        </w:rPr>
        <w:t xml:space="preserve">Виторог (1906 </w:t>
      </w:r>
      <w:r w:rsidRPr="00701F07">
        <w:rPr>
          <w:rFonts w:ascii="Times New Roman" w:hAnsi="Times New Roman" w:cs="Times New Roman"/>
          <w:sz w:val="24"/>
          <w:szCs w:val="24"/>
        </w:rPr>
        <w:t>m</w:t>
      </w:r>
      <w:r w:rsidRPr="00701F07">
        <w:rPr>
          <w:rFonts w:ascii="Times New Roman" w:hAnsi="Times New Roman" w:cs="Times New Roman"/>
          <w:sz w:val="24"/>
          <w:szCs w:val="24"/>
          <w:lang w:val="sr-Cyrl-BA"/>
        </w:rPr>
        <w:t xml:space="preserve">), на сјеверу планина Лисина (1335 </w:t>
      </w:r>
      <w:r w:rsidRPr="00701F07">
        <w:rPr>
          <w:rFonts w:ascii="Times New Roman" w:hAnsi="Times New Roman" w:cs="Times New Roman"/>
          <w:sz w:val="24"/>
          <w:szCs w:val="24"/>
        </w:rPr>
        <w:t>m</w:t>
      </w:r>
      <w:r w:rsidRPr="00701F07">
        <w:rPr>
          <w:rFonts w:ascii="Times New Roman" w:hAnsi="Times New Roman" w:cs="Times New Roman"/>
          <w:sz w:val="24"/>
          <w:szCs w:val="24"/>
          <w:lang w:val="sr-Cyrl-BA"/>
        </w:rPr>
        <w:t xml:space="preserve">), на истоку Горица (1267 </w:t>
      </w:r>
      <w:r w:rsidRPr="00701F07">
        <w:rPr>
          <w:rFonts w:ascii="Times New Roman" w:hAnsi="Times New Roman" w:cs="Times New Roman"/>
          <w:sz w:val="24"/>
          <w:szCs w:val="24"/>
        </w:rPr>
        <w:t>m</w:t>
      </w:r>
      <w:r w:rsidRPr="00701F07">
        <w:rPr>
          <w:rFonts w:ascii="Times New Roman" w:hAnsi="Times New Roman" w:cs="Times New Roman"/>
          <w:sz w:val="24"/>
          <w:szCs w:val="24"/>
          <w:lang w:val="sr-Cyrl-BA"/>
        </w:rPr>
        <w:t xml:space="preserve">) и на западу Чардак (1452 </w:t>
      </w:r>
      <w:r w:rsidRPr="00701F07">
        <w:rPr>
          <w:rFonts w:ascii="Times New Roman" w:hAnsi="Times New Roman" w:cs="Times New Roman"/>
          <w:sz w:val="24"/>
          <w:szCs w:val="24"/>
        </w:rPr>
        <w:t>m</w:t>
      </w:r>
      <w:r w:rsidRPr="00701F07">
        <w:rPr>
          <w:rFonts w:ascii="Times New Roman" w:hAnsi="Times New Roman" w:cs="Times New Roman"/>
          <w:sz w:val="24"/>
          <w:szCs w:val="24"/>
          <w:lang w:val="sr-Cyrl-BA"/>
        </w:rPr>
        <w:t xml:space="preserve">). </w:t>
      </w:r>
      <w:r w:rsidRPr="00701F07">
        <w:rPr>
          <w:rFonts w:ascii="Times New Roman" w:hAnsi="Times New Roman" w:cs="Times New Roman"/>
          <w:color w:val="000000"/>
          <w:sz w:val="24"/>
          <w:szCs w:val="24"/>
          <w:lang w:val="sr-Cyrl-BA"/>
        </w:rPr>
        <w:t xml:space="preserve"> </w:t>
      </w:r>
      <w:r w:rsidRPr="00701F07">
        <w:rPr>
          <w:rFonts w:ascii="Times New Roman" w:hAnsi="Times New Roman" w:cs="Times New Roman"/>
          <w:color w:val="000000"/>
          <w:sz w:val="24"/>
          <w:szCs w:val="24"/>
        </w:rPr>
        <w:t xml:space="preserve"> </w:t>
      </w:r>
    </w:p>
    <w:p w:rsidR="00701F07" w:rsidRPr="00701F07" w:rsidRDefault="00701F07" w:rsidP="00701F07">
      <w:pPr>
        <w:pStyle w:val="Default"/>
        <w:spacing w:before="120" w:line="276" w:lineRule="auto"/>
        <w:jc w:val="both"/>
        <w:rPr>
          <w:rFonts w:ascii="Times New Roman" w:hAnsi="Times New Roman" w:cs="Times New Roman"/>
          <w:lang w:val="sr-Cyrl-RS"/>
        </w:rPr>
      </w:pPr>
      <w:r w:rsidRPr="00701F07">
        <w:rPr>
          <w:rFonts w:ascii="Times New Roman" w:hAnsi="Times New Roman" w:cs="Times New Roman"/>
          <w:lang w:val="sr-Cyrl-CS"/>
        </w:rPr>
        <w:t xml:space="preserve">На </w:t>
      </w:r>
      <w:r w:rsidRPr="00701F07">
        <w:rPr>
          <w:rStyle w:val="fontstyle01"/>
          <w:rFonts w:ascii="Times New Roman" w:eastAsiaTheme="majorEastAsia" w:hAnsi="Times New Roman" w:cs="Times New Roman"/>
          <w:color w:val="auto"/>
          <w:sz w:val="24"/>
          <w:szCs w:val="24"/>
          <w:lang w:val="sr-Cyrl-RS"/>
        </w:rPr>
        <w:t xml:space="preserve">предметном подручју доминира шумска вегетација прошарана ливадама. </w:t>
      </w:r>
      <w:r w:rsidRPr="00701F07">
        <w:rPr>
          <w:rStyle w:val="fontstyle01"/>
          <w:rFonts w:ascii="Times New Roman" w:eastAsiaTheme="majorEastAsia" w:hAnsi="Times New Roman" w:cs="Times New Roman"/>
          <w:color w:val="auto"/>
          <w:sz w:val="24"/>
          <w:szCs w:val="24"/>
          <w:lang w:val="sr-Cyrl-CS"/>
        </w:rPr>
        <w:t>Шума је елемент комплексности, динамике и хармоније простора те је најсло</w:t>
      </w:r>
      <w:r w:rsidRPr="00701F07">
        <w:rPr>
          <w:rStyle w:val="fontstyle01"/>
          <w:rFonts w:ascii="Times New Roman" w:eastAsiaTheme="majorEastAsia" w:hAnsi="Times New Roman" w:cs="Times New Roman"/>
          <w:color w:val="auto"/>
          <w:sz w:val="24"/>
          <w:szCs w:val="24"/>
          <w:lang w:val="sr-Cyrl-RS"/>
        </w:rPr>
        <w:t>ж</w:t>
      </w:r>
      <w:r w:rsidRPr="00701F07">
        <w:rPr>
          <w:rStyle w:val="fontstyle01"/>
          <w:rFonts w:ascii="Times New Roman" w:eastAsiaTheme="majorEastAsia" w:hAnsi="Times New Roman" w:cs="Times New Roman"/>
          <w:color w:val="auto"/>
          <w:sz w:val="24"/>
          <w:szCs w:val="24"/>
          <w:lang w:val="sr-Cyrl-CS"/>
        </w:rPr>
        <w:t>енија пејза</w:t>
      </w:r>
      <w:r w:rsidRPr="00701F07">
        <w:rPr>
          <w:rStyle w:val="fontstyle01"/>
          <w:rFonts w:ascii="Times New Roman" w:eastAsiaTheme="majorEastAsia" w:hAnsi="Times New Roman" w:cs="Times New Roman"/>
          <w:color w:val="auto"/>
          <w:sz w:val="24"/>
          <w:szCs w:val="24"/>
          <w:lang w:val="sr-Cyrl-RS"/>
        </w:rPr>
        <w:t>ж</w:t>
      </w:r>
      <w:r w:rsidRPr="00701F07">
        <w:rPr>
          <w:rStyle w:val="fontstyle01"/>
          <w:rFonts w:ascii="Times New Roman" w:eastAsiaTheme="majorEastAsia" w:hAnsi="Times New Roman" w:cs="Times New Roman"/>
          <w:color w:val="auto"/>
          <w:sz w:val="24"/>
          <w:szCs w:val="24"/>
          <w:lang w:val="sr-Cyrl-CS"/>
        </w:rPr>
        <w:t xml:space="preserve">на структура. Састојине су </w:t>
      </w:r>
      <w:r w:rsidRPr="00701F07">
        <w:rPr>
          <w:rStyle w:val="fontstyle01"/>
          <w:rFonts w:ascii="Times New Roman" w:eastAsiaTheme="majorEastAsia" w:hAnsi="Times New Roman" w:cs="Times New Roman"/>
          <w:color w:val="auto"/>
          <w:sz w:val="24"/>
          <w:szCs w:val="24"/>
          <w:lang w:val="sr-Cyrl-RS"/>
        </w:rPr>
        <w:t xml:space="preserve">већим дијелом </w:t>
      </w:r>
      <w:r w:rsidRPr="00701F07">
        <w:rPr>
          <w:rStyle w:val="fontstyle01"/>
          <w:rFonts w:ascii="Times New Roman" w:eastAsiaTheme="majorEastAsia" w:hAnsi="Times New Roman" w:cs="Times New Roman"/>
          <w:color w:val="auto"/>
          <w:sz w:val="24"/>
          <w:szCs w:val="24"/>
          <w:lang w:val="sr-Cyrl-CS"/>
        </w:rPr>
        <w:t>бјелогори</w:t>
      </w:r>
      <w:r w:rsidRPr="00701F07">
        <w:rPr>
          <w:rStyle w:val="fontstyle01"/>
          <w:rFonts w:ascii="Times New Roman" w:eastAsiaTheme="majorEastAsia" w:hAnsi="Times New Roman" w:cs="Times New Roman"/>
          <w:color w:val="auto"/>
          <w:sz w:val="24"/>
          <w:szCs w:val="24"/>
          <w:lang w:val="sr-Cyrl-RS"/>
        </w:rPr>
        <w:t>ч</w:t>
      </w:r>
      <w:r w:rsidRPr="00701F07">
        <w:rPr>
          <w:rStyle w:val="fontstyle01"/>
          <w:rFonts w:ascii="Times New Roman" w:eastAsiaTheme="majorEastAsia" w:hAnsi="Times New Roman" w:cs="Times New Roman"/>
          <w:color w:val="auto"/>
          <w:sz w:val="24"/>
          <w:szCs w:val="24"/>
          <w:lang w:val="sr-Cyrl-CS"/>
        </w:rPr>
        <w:t>не меке лисња</w:t>
      </w:r>
      <w:r w:rsidRPr="00701F07">
        <w:rPr>
          <w:rStyle w:val="fontstyle01"/>
          <w:rFonts w:ascii="Times New Roman" w:eastAsiaTheme="majorEastAsia" w:hAnsi="Times New Roman" w:cs="Times New Roman"/>
          <w:color w:val="auto"/>
          <w:sz w:val="24"/>
          <w:szCs w:val="24"/>
          <w:lang w:val="sr-Cyrl-RS"/>
        </w:rPr>
        <w:t>ч</w:t>
      </w:r>
      <w:r w:rsidRPr="00701F07">
        <w:rPr>
          <w:rStyle w:val="fontstyle01"/>
          <w:rFonts w:ascii="Times New Roman" w:eastAsiaTheme="majorEastAsia" w:hAnsi="Times New Roman" w:cs="Times New Roman"/>
          <w:color w:val="auto"/>
          <w:sz w:val="24"/>
          <w:szCs w:val="24"/>
          <w:lang w:val="sr-Cyrl-CS"/>
        </w:rPr>
        <w:t xml:space="preserve">е, прошаране црногоричним дрвећем, због </w:t>
      </w:r>
      <w:r w:rsidRPr="00701F07">
        <w:rPr>
          <w:rStyle w:val="fontstyle01"/>
          <w:rFonts w:ascii="Times New Roman" w:eastAsiaTheme="majorEastAsia" w:hAnsi="Times New Roman" w:cs="Times New Roman"/>
          <w:color w:val="auto"/>
          <w:sz w:val="24"/>
          <w:szCs w:val="24"/>
          <w:lang w:val="sr-Cyrl-RS"/>
        </w:rPr>
        <w:t>ч</w:t>
      </w:r>
      <w:r w:rsidRPr="00701F07">
        <w:rPr>
          <w:rStyle w:val="fontstyle01"/>
          <w:rFonts w:ascii="Times New Roman" w:eastAsiaTheme="majorEastAsia" w:hAnsi="Times New Roman" w:cs="Times New Roman"/>
          <w:color w:val="auto"/>
          <w:sz w:val="24"/>
          <w:szCs w:val="24"/>
          <w:lang w:val="sr-Cyrl-CS"/>
        </w:rPr>
        <w:t>ега до</w:t>
      </w:r>
      <w:r w:rsidRPr="00701F07">
        <w:rPr>
          <w:rStyle w:val="fontstyle01"/>
          <w:rFonts w:ascii="Times New Roman" w:eastAsiaTheme="majorEastAsia" w:hAnsi="Times New Roman" w:cs="Times New Roman"/>
          <w:color w:val="auto"/>
          <w:sz w:val="24"/>
          <w:szCs w:val="24"/>
          <w:lang w:val="sr-Cyrl-RS"/>
        </w:rPr>
        <w:t>ж</w:t>
      </w:r>
      <w:r w:rsidRPr="00701F07">
        <w:rPr>
          <w:rStyle w:val="fontstyle01"/>
          <w:rFonts w:ascii="Times New Roman" w:eastAsiaTheme="majorEastAsia" w:hAnsi="Times New Roman" w:cs="Times New Roman"/>
          <w:color w:val="auto"/>
          <w:sz w:val="24"/>
          <w:szCs w:val="24"/>
          <w:lang w:val="sr-Cyrl-CS"/>
        </w:rPr>
        <w:t>ивљај боја и текстура зависи</w:t>
      </w:r>
      <w:r w:rsidRPr="00701F07">
        <w:rPr>
          <w:rStyle w:val="fontstyle01"/>
          <w:rFonts w:ascii="Times New Roman" w:eastAsiaTheme="majorEastAsia" w:hAnsi="Times New Roman" w:cs="Times New Roman"/>
          <w:color w:val="auto"/>
          <w:sz w:val="24"/>
          <w:szCs w:val="24"/>
          <w:lang w:val="sr-Cyrl-RS"/>
        </w:rPr>
        <w:t xml:space="preserve"> </w:t>
      </w:r>
      <w:r w:rsidRPr="00701F07">
        <w:rPr>
          <w:rStyle w:val="fontstyle01"/>
          <w:rFonts w:ascii="Times New Roman" w:eastAsiaTheme="majorEastAsia" w:hAnsi="Times New Roman" w:cs="Times New Roman"/>
          <w:color w:val="auto"/>
          <w:sz w:val="24"/>
          <w:szCs w:val="24"/>
          <w:lang w:val="sr-Cyrl-CS"/>
        </w:rPr>
        <w:t>о динамици измјене годишњих доба</w:t>
      </w:r>
      <w:r w:rsidRPr="00701F07">
        <w:rPr>
          <w:rStyle w:val="fontstyle01"/>
          <w:rFonts w:ascii="Times New Roman" w:eastAsiaTheme="majorEastAsia" w:hAnsi="Times New Roman" w:cs="Times New Roman"/>
          <w:color w:val="auto"/>
          <w:sz w:val="24"/>
          <w:szCs w:val="24"/>
          <w:lang w:val="sr-Cyrl-RS"/>
        </w:rPr>
        <w:t xml:space="preserve">. </w:t>
      </w:r>
      <w:r w:rsidRPr="00701F07">
        <w:rPr>
          <w:rFonts w:ascii="Times New Roman" w:hAnsi="Times New Roman" w:cs="Times New Roman"/>
          <w:lang w:val="sr-Cyrl-RS"/>
        </w:rPr>
        <w:t xml:space="preserve">У прољеће у пејзажу доминира зелена боја пријатна за очи, и има позитиван утицај на пејзаж просторне цјелине, а у јесен при крају вегетационог периода разноликост колорита ствара угодан осјећај при посматрању таквих предјела, тако да је могуће је говорити о разноликости, посебности и љепоти пејзажа. </w:t>
      </w:r>
    </w:p>
    <w:p w:rsidR="00701F07" w:rsidRPr="00701F07" w:rsidRDefault="00701F07" w:rsidP="00701F07">
      <w:pPr>
        <w:autoSpaceDE w:val="0"/>
        <w:autoSpaceDN w:val="0"/>
        <w:adjustRightInd w:val="0"/>
        <w:spacing w:after="0" w:line="276" w:lineRule="auto"/>
        <w:jc w:val="both"/>
        <w:rPr>
          <w:rFonts w:ascii="Times New Roman" w:hAnsi="Times New Roman" w:cs="Times New Roman"/>
          <w:sz w:val="24"/>
          <w:szCs w:val="24"/>
          <w:lang w:val="sr-Cyrl-BA"/>
        </w:rPr>
      </w:pPr>
      <w:r w:rsidRPr="00701F07">
        <w:rPr>
          <w:rFonts w:ascii="Times New Roman" w:hAnsi="Times New Roman" w:cs="Times New Roman"/>
          <w:sz w:val="24"/>
          <w:szCs w:val="24"/>
        </w:rPr>
        <w:t xml:space="preserve">Рударским активностима, на посматраној територији формиран је антропогени рељеф. </w:t>
      </w:r>
      <w:r w:rsidRPr="00701F07">
        <w:rPr>
          <w:rFonts w:ascii="Times New Roman" w:hAnsi="Times New Roman" w:cs="Times New Roman"/>
          <w:sz w:val="24"/>
          <w:szCs w:val="24"/>
          <w:lang w:val="sr-Cyrl-BA"/>
        </w:rPr>
        <w:t xml:space="preserve">Постојање предметног површинског копа на овом подручју свакако нарушава његове пејзажне карактеристике. Експлоатациом предметног лежишта дошло је до нарушавања природне слике пејзажа. Присутна је визуелна експонираст предметног експлоатационог поља са  регионалног пута Шипово-Барачи. </w:t>
      </w:r>
    </w:p>
    <w:p w:rsidR="00701F07" w:rsidRPr="00701F07" w:rsidRDefault="00701F07" w:rsidP="00701F07">
      <w:pPr>
        <w:autoSpaceDE w:val="0"/>
        <w:autoSpaceDN w:val="0"/>
        <w:adjustRightInd w:val="0"/>
        <w:spacing w:after="0" w:line="276" w:lineRule="auto"/>
        <w:jc w:val="both"/>
        <w:rPr>
          <w:rFonts w:ascii="Times New Roman" w:hAnsi="Times New Roman" w:cs="Times New Roman"/>
          <w:sz w:val="24"/>
          <w:szCs w:val="24"/>
          <w:lang w:val="sr-Cyrl-BA"/>
        </w:rPr>
      </w:pPr>
      <w:r w:rsidRPr="00701F07">
        <w:rPr>
          <w:rFonts w:ascii="Times New Roman" w:hAnsi="Times New Roman" w:cs="Times New Roman"/>
          <w:sz w:val="24"/>
          <w:szCs w:val="24"/>
          <w:lang w:val="sr-Cyrl-BA"/>
        </w:rPr>
        <w:t>Позитивни утицај на</w:t>
      </w:r>
      <w:r w:rsidRPr="00701F07">
        <w:rPr>
          <w:rFonts w:ascii="Times New Roman" w:hAnsi="Times New Roman" w:cs="Times New Roman"/>
          <w:sz w:val="24"/>
          <w:szCs w:val="24"/>
          <w:lang w:val="sr-Cyrl-RS"/>
        </w:rPr>
        <w:t xml:space="preserve"> </w:t>
      </w:r>
      <w:r w:rsidRPr="00701F07">
        <w:rPr>
          <w:rFonts w:ascii="Times New Roman" w:hAnsi="Times New Roman" w:cs="Times New Roman"/>
          <w:sz w:val="24"/>
          <w:szCs w:val="24"/>
          <w:lang w:val="sr-Cyrl-BA"/>
        </w:rPr>
        <w:t>визуелни квалитет пејзажа настаће након провођења рекултивације у дијелу површинског копа гдје је завршена експлоатација, као и након завршетка експлоатације на цијелом површинском копу. Вегетацијски покр</w:t>
      </w:r>
      <w:r w:rsidRPr="00701F07">
        <w:rPr>
          <w:rFonts w:ascii="Times New Roman" w:hAnsi="Times New Roman" w:cs="Times New Roman"/>
          <w:sz w:val="24"/>
          <w:szCs w:val="24"/>
          <w:lang w:val="sr-Cyrl-RS"/>
        </w:rPr>
        <w:t xml:space="preserve">ивач ће </w:t>
      </w:r>
      <w:r w:rsidRPr="00701F07">
        <w:rPr>
          <w:rFonts w:ascii="Times New Roman" w:hAnsi="Times New Roman" w:cs="Times New Roman"/>
          <w:sz w:val="24"/>
          <w:szCs w:val="24"/>
          <w:lang w:val="sr-Cyrl-BA"/>
        </w:rPr>
        <w:t>умањит</w:t>
      </w:r>
      <w:r w:rsidRPr="00701F07">
        <w:rPr>
          <w:rFonts w:ascii="Times New Roman" w:hAnsi="Times New Roman" w:cs="Times New Roman"/>
          <w:sz w:val="24"/>
          <w:szCs w:val="24"/>
          <w:lang w:val="sr-Cyrl-RS"/>
        </w:rPr>
        <w:t>и</w:t>
      </w:r>
      <w:r w:rsidRPr="00701F07">
        <w:rPr>
          <w:rFonts w:ascii="Times New Roman" w:hAnsi="Times New Roman" w:cs="Times New Roman"/>
          <w:sz w:val="24"/>
          <w:szCs w:val="24"/>
          <w:lang w:val="sr-Cyrl-BA"/>
        </w:rPr>
        <w:t xml:space="preserve"> строгост геометрије завршних етажа и</w:t>
      </w:r>
      <w:r w:rsidRPr="00701F07">
        <w:rPr>
          <w:rFonts w:ascii="Times New Roman" w:hAnsi="Times New Roman" w:cs="Times New Roman"/>
          <w:sz w:val="24"/>
          <w:szCs w:val="24"/>
          <w:lang w:val="sr-Cyrl-RS"/>
        </w:rPr>
        <w:t xml:space="preserve"> </w:t>
      </w:r>
      <w:r w:rsidRPr="00701F07">
        <w:rPr>
          <w:rFonts w:ascii="Times New Roman" w:hAnsi="Times New Roman" w:cs="Times New Roman"/>
          <w:sz w:val="24"/>
          <w:szCs w:val="24"/>
          <w:lang w:val="sr-Cyrl-BA"/>
        </w:rPr>
        <w:t>допринијети повећању степена природности на подручју захвата.</w:t>
      </w:r>
    </w:p>
    <w:p w:rsidR="00012620" w:rsidRPr="004240D5" w:rsidRDefault="00012620" w:rsidP="00012620">
      <w:pPr>
        <w:jc w:val="both"/>
        <w:rPr>
          <w:rFonts w:ascii="Times New Roman" w:hAnsi="Times New Roman" w:cs="Times New Roman"/>
          <w:b/>
          <w:bCs/>
          <w:sz w:val="24"/>
          <w:szCs w:val="24"/>
          <w:lang w:val="ru-RU"/>
        </w:rPr>
      </w:pPr>
      <w:r>
        <w:rPr>
          <w:rFonts w:ascii="Times New Roman" w:hAnsi="Times New Roman" w:cs="Times New Roman"/>
          <w:b/>
          <w:bCs/>
          <w:sz w:val="24"/>
          <w:szCs w:val="24"/>
          <w:lang w:val="ru-RU"/>
        </w:rPr>
        <w:t>З</w:t>
      </w:r>
      <w:r w:rsidRPr="004240D5">
        <w:rPr>
          <w:rFonts w:ascii="Times New Roman" w:hAnsi="Times New Roman" w:cs="Times New Roman"/>
          <w:b/>
          <w:bCs/>
          <w:sz w:val="24"/>
          <w:szCs w:val="24"/>
          <w:lang w:val="ru-RU"/>
        </w:rPr>
        <w:t>аштићеним подручјима, подручјима предвиђеним за научна истраживања, о археолошким налазиштима и посебно осјетљивим подручјима</w:t>
      </w:r>
    </w:p>
    <w:p w:rsidR="009F399B" w:rsidRPr="009F399B" w:rsidRDefault="009F399B" w:rsidP="009F399B">
      <w:pPr>
        <w:pStyle w:val="Default"/>
        <w:spacing w:line="276" w:lineRule="auto"/>
        <w:jc w:val="both"/>
        <w:rPr>
          <w:rFonts w:ascii="Times New Roman" w:hAnsi="Times New Roman" w:cs="Times New Roman"/>
          <w:color w:val="auto"/>
          <w:lang w:val="sr-Cyrl-BA"/>
        </w:rPr>
      </w:pPr>
      <w:r w:rsidRPr="009F399B">
        <w:rPr>
          <w:rFonts w:ascii="Times New Roman" w:hAnsi="Times New Roman" w:cs="Times New Roman"/>
          <w:color w:val="auto"/>
          <w:lang w:val="sr-Cyrl-BA"/>
        </w:rPr>
        <w:t>На подручју општине Шипово налаз</w:t>
      </w:r>
      <w:r w:rsidRPr="009F399B">
        <w:rPr>
          <w:rFonts w:ascii="Times New Roman" w:hAnsi="Times New Roman" w:cs="Times New Roman"/>
          <w:color w:val="auto"/>
          <w:lang w:val="sr-Latn-BA"/>
        </w:rPr>
        <w:t>e</w:t>
      </w:r>
      <w:r w:rsidRPr="009F399B">
        <w:rPr>
          <w:rFonts w:ascii="Times New Roman" w:hAnsi="Times New Roman" w:cs="Times New Roman"/>
          <w:color w:val="auto"/>
          <w:lang w:val="sr-Cyrl-BA"/>
        </w:rPr>
        <w:t xml:space="preserve"> се</w:t>
      </w:r>
      <w:r w:rsidRPr="009F399B">
        <w:rPr>
          <w:rFonts w:ascii="Times New Roman" w:hAnsi="Times New Roman" w:cs="Times New Roman"/>
          <w:color w:val="auto"/>
          <w:lang w:val="sr-Latn-BA"/>
        </w:rPr>
        <w:t xml:space="preserve"> </w:t>
      </w:r>
      <w:r w:rsidRPr="009F399B">
        <w:rPr>
          <w:rFonts w:ascii="Times New Roman" w:hAnsi="Times New Roman" w:cs="Times New Roman"/>
          <w:color w:val="auto"/>
          <w:lang w:val="sr-Cyrl-BA"/>
        </w:rPr>
        <w:t>сљедећа заштићена подручја према националним прописима:</w:t>
      </w:r>
    </w:p>
    <w:p w:rsidR="009F399B" w:rsidRPr="009F399B" w:rsidRDefault="009F399B" w:rsidP="00F1621F">
      <w:pPr>
        <w:pStyle w:val="Default"/>
        <w:numPr>
          <w:ilvl w:val="0"/>
          <w:numId w:val="35"/>
        </w:numPr>
        <w:spacing w:line="276" w:lineRule="auto"/>
        <w:jc w:val="both"/>
        <w:rPr>
          <w:rFonts w:ascii="Times New Roman" w:hAnsi="Times New Roman" w:cs="Times New Roman"/>
          <w:color w:val="auto"/>
        </w:rPr>
      </w:pPr>
      <w:r w:rsidRPr="009F399B">
        <w:rPr>
          <w:rFonts w:ascii="Times New Roman" w:hAnsi="Times New Roman" w:cs="Times New Roman"/>
          <w:color w:val="auto"/>
        </w:rPr>
        <w:lastRenderedPageBreak/>
        <w:t>Строги резерват природе „Прашума Јањ“</w:t>
      </w:r>
      <w:r w:rsidRPr="009F399B">
        <w:rPr>
          <w:rFonts w:ascii="Times New Roman" w:hAnsi="Times New Roman" w:cs="Times New Roman"/>
          <w:color w:val="auto"/>
          <w:lang w:val="sr-Cyrl-BA"/>
        </w:rPr>
        <w:t xml:space="preserve">- категорија </w:t>
      </w:r>
      <w:r w:rsidRPr="009F399B">
        <w:rPr>
          <w:rFonts w:ascii="Times New Roman" w:hAnsi="Times New Roman" w:cs="Times New Roman"/>
          <w:color w:val="auto"/>
        </w:rPr>
        <w:t xml:space="preserve">IUCN Ia-површинa 295 ha- Одлука о заштити Строгог природног резервата „Прашума Јањ“ („Службени гласник Републике Српске“, број 123/12) </w:t>
      </w:r>
    </w:p>
    <w:p w:rsidR="009F399B" w:rsidRPr="009F399B" w:rsidRDefault="009F399B" w:rsidP="00F1621F">
      <w:pPr>
        <w:pStyle w:val="Default"/>
        <w:numPr>
          <w:ilvl w:val="0"/>
          <w:numId w:val="35"/>
        </w:numPr>
        <w:spacing w:line="276" w:lineRule="auto"/>
        <w:jc w:val="both"/>
        <w:rPr>
          <w:rFonts w:ascii="Times New Roman" w:hAnsi="Times New Roman" w:cs="Times New Roman"/>
          <w:color w:val="auto"/>
        </w:rPr>
      </w:pPr>
      <w:r w:rsidRPr="009F399B">
        <w:rPr>
          <w:rFonts w:ascii="Times New Roman" w:hAnsi="Times New Roman" w:cs="Times New Roman"/>
          <w:color w:val="auto"/>
        </w:rPr>
        <w:t>Споменик природе „Ваганска пећина“као подземни хоризонтални облик карстног ре</w:t>
      </w:r>
      <w:r w:rsidRPr="009F399B">
        <w:rPr>
          <w:rFonts w:ascii="Times New Roman" w:hAnsi="Times New Roman" w:cs="Times New Roman"/>
          <w:color w:val="auto"/>
          <w:lang w:val="sr-Cyrl-BA"/>
        </w:rPr>
        <w:t>љ</w:t>
      </w:r>
      <w:r w:rsidRPr="009F399B">
        <w:rPr>
          <w:rFonts w:ascii="Times New Roman" w:hAnsi="Times New Roman" w:cs="Times New Roman"/>
          <w:color w:val="auto"/>
        </w:rPr>
        <w:t>ефа</w:t>
      </w:r>
      <w:r w:rsidRPr="009F399B">
        <w:rPr>
          <w:rFonts w:ascii="Times New Roman" w:hAnsi="Times New Roman" w:cs="Times New Roman"/>
          <w:color w:val="auto"/>
          <w:lang w:val="sr-Cyrl-BA"/>
        </w:rPr>
        <w:t xml:space="preserve">-категорија </w:t>
      </w:r>
      <w:r w:rsidRPr="009F399B">
        <w:rPr>
          <w:rFonts w:ascii="Times New Roman" w:hAnsi="Times New Roman" w:cs="Times New Roman"/>
          <w:color w:val="auto"/>
        </w:rPr>
        <w:t xml:space="preserve">IUCN III површине 12 ha </w:t>
      </w:r>
      <w:r w:rsidRPr="009F399B">
        <w:rPr>
          <w:rFonts w:ascii="Times New Roman" w:hAnsi="Times New Roman" w:cs="Times New Roman"/>
          <w:color w:val="auto"/>
          <w:lang w:val="sr-Cyrl-BA"/>
        </w:rPr>
        <w:t xml:space="preserve">- </w:t>
      </w:r>
      <w:r w:rsidRPr="009F399B">
        <w:rPr>
          <w:rFonts w:ascii="Times New Roman" w:hAnsi="Times New Roman" w:cs="Times New Roman"/>
          <w:color w:val="auto"/>
        </w:rPr>
        <w:t>Одлука о заштити Споменика природе „Ваганска пећина“</w:t>
      </w:r>
      <w:r w:rsidRPr="009F399B">
        <w:rPr>
          <w:rFonts w:ascii="Times New Roman" w:hAnsi="Times New Roman" w:cs="Times New Roman"/>
          <w:color w:val="auto"/>
          <w:lang w:val="sr-Cyrl-BA"/>
        </w:rPr>
        <w:t xml:space="preserve"> (</w:t>
      </w:r>
      <w:r w:rsidRPr="009F399B">
        <w:rPr>
          <w:rFonts w:ascii="Times New Roman" w:hAnsi="Times New Roman" w:cs="Times New Roman"/>
          <w:color w:val="auto"/>
        </w:rPr>
        <w:t xml:space="preserve">„Службени гласник Републике Српске“, број 21/13). </w:t>
      </w:r>
    </w:p>
    <w:p w:rsidR="009F399B" w:rsidRPr="009F399B" w:rsidRDefault="009F399B" w:rsidP="009F399B">
      <w:pPr>
        <w:shd w:val="clear" w:color="auto" w:fill="FFFFFF"/>
        <w:spacing w:line="276" w:lineRule="auto"/>
        <w:jc w:val="both"/>
        <w:rPr>
          <w:rFonts w:ascii="Times New Roman" w:hAnsi="Times New Roman" w:cs="Times New Roman"/>
          <w:sz w:val="24"/>
          <w:szCs w:val="24"/>
          <w:lang w:val="sr-Cyrl-BA" w:eastAsia="sr-Cyrl-BA"/>
        </w:rPr>
      </w:pPr>
      <w:r w:rsidRPr="009F399B">
        <w:rPr>
          <w:rFonts w:ascii="Times New Roman" w:hAnsi="Times New Roman" w:cs="Times New Roman"/>
          <w:sz w:val="24"/>
          <w:szCs w:val="24"/>
          <w:lang w:val="sr-Cyrl-BA" w:eastAsia="sr-Cyrl-BA"/>
        </w:rPr>
        <w:t>Прашумски резерват Јањ има површину од 295 хектара, а удаљен је од центра Шипова око 30 километара. Шездесетих година прошлог вијека, тадашње власти издвојиле су прашумско језгро од око 58 хектара, па је у том дијелу забрањена експлоатација дрвета. Тај предио још од тада служи искљуиво за проучавање природних процеса у флори и фауни, без утицаја човјека. Појачан је надзор на спречавању бесправног коришћења природних добара, али и свих других појава које би могле нарушити природне токове и равнотежу. Прашуму већином чине стабла букве и јеле, али и јавора, бријеста, јасена и смрче. </w:t>
      </w:r>
    </w:p>
    <w:p w:rsidR="009F399B" w:rsidRPr="009F399B" w:rsidRDefault="009F399B" w:rsidP="009F399B">
      <w:pPr>
        <w:spacing w:line="276" w:lineRule="auto"/>
        <w:jc w:val="both"/>
        <w:rPr>
          <w:rFonts w:ascii="Times New Roman" w:hAnsi="Times New Roman" w:cs="Times New Roman"/>
          <w:sz w:val="24"/>
          <w:szCs w:val="24"/>
          <w:lang w:val="sr-Cyrl-BA"/>
        </w:rPr>
      </w:pPr>
      <w:r w:rsidRPr="009F399B">
        <w:rPr>
          <w:rFonts w:ascii="Times New Roman" w:hAnsi="Times New Roman" w:cs="Times New Roman"/>
          <w:sz w:val="24"/>
          <w:szCs w:val="24"/>
          <w:shd w:val="clear" w:color="auto" w:fill="FFFFFF"/>
        </w:rPr>
        <w:t>Ваганска пећина </w:t>
      </w:r>
      <w:r w:rsidRPr="009F399B">
        <w:rPr>
          <w:rFonts w:ascii="Times New Roman" w:hAnsi="Times New Roman" w:cs="Times New Roman"/>
          <w:sz w:val="24"/>
          <w:szCs w:val="24"/>
          <w:shd w:val="clear" w:color="auto" w:fill="FFFFFF"/>
          <w:lang w:val="sr-Cyrl-BA"/>
        </w:rPr>
        <w:t xml:space="preserve"> се</w:t>
      </w:r>
      <w:r w:rsidRPr="009F399B">
        <w:rPr>
          <w:rFonts w:ascii="Times New Roman" w:hAnsi="Times New Roman" w:cs="Times New Roman"/>
          <w:sz w:val="24"/>
          <w:szCs w:val="24"/>
          <w:shd w:val="clear" w:color="auto" w:fill="FFFFFF"/>
        </w:rPr>
        <w:t xml:space="preserve"> </w:t>
      </w:r>
      <w:r w:rsidRPr="009F399B">
        <w:rPr>
          <w:rFonts w:ascii="Times New Roman" w:hAnsi="Times New Roman" w:cs="Times New Roman"/>
          <w:sz w:val="24"/>
          <w:szCs w:val="24"/>
          <w:shd w:val="clear" w:color="auto" w:fill="FFFFFF"/>
          <w:lang w:val="sr-Cyrl-BA"/>
        </w:rPr>
        <w:t>н</w:t>
      </w:r>
      <w:r w:rsidRPr="009F399B">
        <w:rPr>
          <w:rFonts w:ascii="Times New Roman" w:hAnsi="Times New Roman" w:cs="Times New Roman"/>
          <w:sz w:val="24"/>
          <w:szCs w:val="24"/>
          <w:shd w:val="clear" w:color="auto" w:fill="FFFFFF"/>
        </w:rPr>
        <w:t>алази у сјевероисточном дијелу планине </w:t>
      </w:r>
      <w:hyperlink r:id="rId34" w:tooltip="Виторог" w:history="1">
        <w:r w:rsidRPr="009F399B">
          <w:rPr>
            <w:rStyle w:val="Hyperlink"/>
            <w:rFonts w:ascii="Times New Roman" w:hAnsi="Times New Roman"/>
            <w:color w:val="auto"/>
            <w:sz w:val="24"/>
            <w:szCs w:val="24"/>
            <w:u w:val="none"/>
            <w:shd w:val="clear" w:color="auto" w:fill="FFFFFF"/>
          </w:rPr>
          <w:t>Виторог</w:t>
        </w:r>
      </w:hyperlink>
      <w:r w:rsidRPr="009F399B">
        <w:rPr>
          <w:rFonts w:ascii="Times New Roman" w:hAnsi="Times New Roman" w:cs="Times New Roman"/>
          <w:sz w:val="24"/>
          <w:szCs w:val="24"/>
          <w:shd w:val="clear" w:color="auto" w:fill="FFFFFF"/>
        </w:rPr>
        <w:t>, изнад села </w:t>
      </w:r>
      <w:hyperlink r:id="rId35" w:tooltip="Ваган (Шипово)" w:history="1">
        <w:r w:rsidRPr="009F399B">
          <w:rPr>
            <w:rStyle w:val="Hyperlink"/>
            <w:rFonts w:ascii="Times New Roman" w:hAnsi="Times New Roman"/>
            <w:color w:val="auto"/>
            <w:sz w:val="24"/>
            <w:szCs w:val="24"/>
            <w:u w:val="none"/>
            <w:shd w:val="clear" w:color="auto" w:fill="FFFFFF"/>
          </w:rPr>
          <w:t>Ваган</w:t>
        </w:r>
      </w:hyperlink>
      <w:r w:rsidRPr="009F399B">
        <w:rPr>
          <w:rFonts w:ascii="Times New Roman" w:hAnsi="Times New Roman" w:cs="Times New Roman"/>
          <w:sz w:val="24"/>
          <w:szCs w:val="24"/>
          <w:shd w:val="clear" w:color="auto" w:fill="FFFFFF"/>
        </w:rPr>
        <w:t>, на надморској висини од 920 m. Пећина је крашког порекла изграђена од </w:t>
      </w:r>
      <w:hyperlink r:id="rId36" w:tooltip="Мезозоик" w:history="1">
        <w:r w:rsidRPr="009F399B">
          <w:rPr>
            <w:rStyle w:val="Hyperlink"/>
            <w:rFonts w:ascii="Times New Roman" w:hAnsi="Times New Roman"/>
            <w:color w:val="auto"/>
            <w:sz w:val="24"/>
            <w:szCs w:val="24"/>
            <w:u w:val="none"/>
            <w:shd w:val="clear" w:color="auto" w:fill="FFFFFF"/>
          </w:rPr>
          <w:t>мезозичког</w:t>
        </w:r>
      </w:hyperlink>
      <w:r w:rsidRPr="009F399B">
        <w:rPr>
          <w:rFonts w:ascii="Times New Roman" w:hAnsi="Times New Roman" w:cs="Times New Roman"/>
          <w:sz w:val="24"/>
          <w:szCs w:val="24"/>
          <w:shd w:val="clear" w:color="auto" w:fill="FFFFFF"/>
        </w:rPr>
        <w:t> </w:t>
      </w:r>
      <w:hyperlink r:id="rId37" w:tooltip="Кречњак" w:history="1">
        <w:r w:rsidRPr="009F399B">
          <w:rPr>
            <w:rStyle w:val="Hyperlink"/>
            <w:rFonts w:ascii="Times New Roman" w:hAnsi="Times New Roman"/>
            <w:color w:val="auto"/>
            <w:sz w:val="24"/>
            <w:szCs w:val="24"/>
            <w:u w:val="none"/>
            <w:shd w:val="clear" w:color="auto" w:fill="FFFFFF"/>
          </w:rPr>
          <w:t>кречњака</w:t>
        </w:r>
      </w:hyperlink>
      <w:r w:rsidRPr="009F399B">
        <w:rPr>
          <w:rFonts w:ascii="Times New Roman" w:hAnsi="Times New Roman" w:cs="Times New Roman"/>
          <w:sz w:val="24"/>
          <w:szCs w:val="24"/>
          <w:shd w:val="clear" w:color="auto" w:fill="FFFFFF"/>
        </w:rPr>
        <w:t>. По концентрацији сталактита и сталагмита, она је једна од најзначајнијих подземних објеката у Републици Српској. До сада је истражено око 420 m пећине. Ваганска пећина је станиште р</w:t>
      </w:r>
      <w:r w:rsidRPr="009F399B">
        <w:rPr>
          <w:rFonts w:ascii="Times New Roman" w:hAnsi="Times New Roman" w:cs="Times New Roman"/>
          <w:sz w:val="24"/>
          <w:szCs w:val="24"/>
          <w:shd w:val="clear" w:color="auto" w:fill="FFFFFF"/>
          <w:lang w:val="sr-Cyrl-BA"/>
        </w:rPr>
        <w:t>иј</w:t>
      </w:r>
      <w:r w:rsidRPr="009F399B">
        <w:rPr>
          <w:rFonts w:ascii="Times New Roman" w:hAnsi="Times New Roman" w:cs="Times New Roman"/>
          <w:sz w:val="24"/>
          <w:szCs w:val="24"/>
          <w:shd w:val="clear" w:color="auto" w:fill="FFFFFF"/>
        </w:rPr>
        <w:t>етких врста </w:t>
      </w:r>
      <w:hyperlink r:id="rId38" w:tooltip="Слепи мишеви" w:history="1">
        <w:r w:rsidRPr="009F399B">
          <w:rPr>
            <w:rStyle w:val="Hyperlink"/>
            <w:rFonts w:ascii="Times New Roman" w:hAnsi="Times New Roman"/>
            <w:color w:val="auto"/>
            <w:sz w:val="24"/>
            <w:szCs w:val="24"/>
            <w:u w:val="none"/>
            <w:shd w:val="clear" w:color="auto" w:fill="FFFFFF"/>
          </w:rPr>
          <w:t>сл</w:t>
        </w:r>
        <w:r w:rsidRPr="009F399B">
          <w:rPr>
            <w:rStyle w:val="Hyperlink"/>
            <w:rFonts w:ascii="Times New Roman" w:hAnsi="Times New Roman"/>
            <w:color w:val="auto"/>
            <w:sz w:val="24"/>
            <w:szCs w:val="24"/>
            <w:u w:val="none"/>
            <w:shd w:val="clear" w:color="auto" w:fill="FFFFFF"/>
            <w:lang w:val="sr-Cyrl-BA"/>
          </w:rPr>
          <w:t>иј</w:t>
        </w:r>
        <w:r w:rsidRPr="009F399B">
          <w:rPr>
            <w:rStyle w:val="Hyperlink"/>
            <w:rFonts w:ascii="Times New Roman" w:hAnsi="Times New Roman"/>
            <w:color w:val="auto"/>
            <w:sz w:val="24"/>
            <w:szCs w:val="24"/>
            <w:u w:val="none"/>
            <w:shd w:val="clear" w:color="auto" w:fill="FFFFFF"/>
          </w:rPr>
          <w:t>епих мишева</w:t>
        </w:r>
      </w:hyperlink>
      <w:r w:rsidRPr="009F399B">
        <w:rPr>
          <w:rFonts w:ascii="Times New Roman" w:hAnsi="Times New Roman" w:cs="Times New Roman"/>
          <w:sz w:val="24"/>
          <w:szCs w:val="24"/>
          <w:shd w:val="clear" w:color="auto" w:fill="FFFFFF"/>
        </w:rPr>
        <w:t xml:space="preserve">, а под заштитом је од 1970. године. </w:t>
      </w:r>
      <w:r w:rsidRPr="009F399B">
        <w:rPr>
          <w:rFonts w:ascii="Times New Roman" w:hAnsi="Times New Roman" w:cs="Times New Roman"/>
          <w:sz w:val="24"/>
          <w:szCs w:val="24"/>
          <w:shd w:val="clear" w:color="auto" w:fill="FFFFFF"/>
          <w:lang w:val="sr-Cyrl-BA"/>
        </w:rPr>
        <w:t xml:space="preserve"> </w:t>
      </w:r>
    </w:p>
    <w:p w:rsidR="009F399B" w:rsidRPr="009F399B" w:rsidRDefault="009F399B" w:rsidP="009F399B">
      <w:pPr>
        <w:pStyle w:val="NormalWeb"/>
        <w:shd w:val="clear" w:color="auto" w:fill="FFFFFF"/>
        <w:spacing w:before="0" w:beforeAutospacing="0" w:after="0" w:afterAutospacing="0" w:line="276" w:lineRule="auto"/>
        <w:jc w:val="both"/>
      </w:pPr>
      <w:r w:rsidRPr="009F399B">
        <w:t xml:space="preserve">Према Измјенама </w:t>
      </w:r>
      <w:r w:rsidRPr="009F399B">
        <w:rPr>
          <w:lang w:val="sr-Cyrl-BA"/>
        </w:rPr>
        <w:t>и</w:t>
      </w:r>
      <w:r w:rsidRPr="009F399B">
        <w:t xml:space="preserve"> допунама Просторног плана Републике Српске </w:t>
      </w:r>
      <w:r w:rsidRPr="009F399B">
        <w:rPr>
          <w:lang w:val="sr-Cyrl-BA"/>
        </w:rPr>
        <w:t xml:space="preserve">до 2025.год. </w:t>
      </w:r>
      <w:r w:rsidRPr="009F399B">
        <w:t>на територији општине Шипово налазе се још подручја планирана за успостав</w:t>
      </w:r>
      <w:r w:rsidRPr="009F399B">
        <w:rPr>
          <w:lang w:val="sr-Cyrl-BA"/>
        </w:rPr>
        <w:t>љ</w:t>
      </w:r>
      <w:r w:rsidRPr="009F399B">
        <w:t xml:space="preserve">ање заштите у планском периоду по IUCN класификацији и то: </w:t>
      </w:r>
    </w:p>
    <w:p w:rsidR="009F399B" w:rsidRPr="009F399B" w:rsidRDefault="009F399B" w:rsidP="009F399B">
      <w:pPr>
        <w:pStyle w:val="NormalWeb"/>
        <w:shd w:val="clear" w:color="auto" w:fill="FFFFFF"/>
        <w:spacing w:before="0" w:beforeAutospacing="0" w:after="0" w:afterAutospacing="0" w:line="276" w:lineRule="auto"/>
        <w:jc w:val="both"/>
      </w:pPr>
      <w:r w:rsidRPr="009F399B">
        <w:t>-</w:t>
      </w:r>
      <w:r w:rsidRPr="009F399B">
        <w:tab/>
        <w:t>Национални парк „Виторог“ и</w:t>
      </w:r>
    </w:p>
    <w:p w:rsidR="009F399B" w:rsidRPr="009F399B" w:rsidRDefault="009F399B" w:rsidP="009F399B">
      <w:pPr>
        <w:pStyle w:val="NormalWeb"/>
        <w:shd w:val="clear" w:color="auto" w:fill="FFFFFF"/>
        <w:spacing w:before="0" w:beforeAutospacing="0" w:after="0" w:afterAutospacing="0" w:line="276" w:lineRule="auto"/>
        <w:jc w:val="both"/>
      </w:pPr>
      <w:r w:rsidRPr="009F399B">
        <w:t>-</w:t>
      </w:r>
      <w:r w:rsidRPr="009F399B">
        <w:tab/>
        <w:t xml:space="preserve"> </w:t>
      </w:r>
      <w:r w:rsidRPr="009F399B">
        <w:rPr>
          <w:lang w:val="sr-Cyrl-BA"/>
        </w:rPr>
        <w:t>З</w:t>
      </w:r>
      <w:r w:rsidRPr="009F399B">
        <w:t xml:space="preserve">аштићени природни </w:t>
      </w:r>
      <w:r w:rsidRPr="009F399B">
        <w:rPr>
          <w:lang w:val="sr-Cyrl-BA"/>
        </w:rPr>
        <w:t>пејсаж:</w:t>
      </w:r>
      <w:r w:rsidRPr="009F399B">
        <w:t xml:space="preserve"> ријека Плива и Јањ са резерватом Јањске отоке. </w:t>
      </w:r>
    </w:p>
    <w:p w:rsidR="009F399B" w:rsidRPr="009F399B" w:rsidRDefault="009F399B" w:rsidP="009F399B">
      <w:pPr>
        <w:pStyle w:val="NormalWeb"/>
        <w:shd w:val="clear" w:color="auto" w:fill="FFFFFF"/>
        <w:spacing w:before="0" w:beforeAutospacing="0" w:after="0" w:afterAutospacing="0" w:line="276" w:lineRule="auto"/>
        <w:jc w:val="both"/>
      </w:pPr>
      <w:r w:rsidRPr="009F399B">
        <w:t>Виторог</w:t>
      </w:r>
      <w:r w:rsidRPr="009F399B">
        <w:rPr>
          <w:b/>
          <w:bCs/>
          <w:lang w:val="sr-Cyrl-BA"/>
        </w:rPr>
        <w:t xml:space="preserve"> </w:t>
      </w:r>
      <w:r w:rsidRPr="009F399B">
        <w:t>је</w:t>
      </w:r>
      <w:r w:rsidRPr="009F399B">
        <w:rPr>
          <w:lang w:val="sr-Cyrl-BA"/>
        </w:rPr>
        <w:t xml:space="preserve"> </w:t>
      </w:r>
      <w:hyperlink r:id="rId39" w:tooltip="Динарске планине" w:history="1">
        <w:r w:rsidRPr="009F399B">
          <w:rPr>
            <w:rStyle w:val="Hyperlink"/>
            <w:rFonts w:eastAsiaTheme="majorEastAsia"/>
            <w:color w:val="auto"/>
            <w:u w:val="none"/>
          </w:rPr>
          <w:t>динарска</w:t>
        </w:r>
      </w:hyperlink>
      <w:r w:rsidRPr="009F399B">
        <w:rPr>
          <w:lang w:val="sr-Cyrl-BA"/>
        </w:rPr>
        <w:t xml:space="preserve"> </w:t>
      </w:r>
      <w:hyperlink r:id="rId40" w:tooltip="Планина" w:history="1">
        <w:r w:rsidRPr="009F399B">
          <w:rPr>
            <w:rStyle w:val="Hyperlink"/>
            <w:rFonts w:eastAsiaTheme="majorEastAsia"/>
            <w:color w:val="auto"/>
            <w:u w:val="none"/>
          </w:rPr>
          <w:t>планина</w:t>
        </w:r>
      </w:hyperlink>
      <w:r w:rsidRPr="009F399B">
        <w:rPr>
          <w:lang w:val="sr-Cyrl-BA"/>
        </w:rPr>
        <w:t xml:space="preserve"> </w:t>
      </w:r>
      <w:r w:rsidRPr="009F399B">
        <w:t>у</w:t>
      </w:r>
      <w:r w:rsidRPr="009F399B">
        <w:rPr>
          <w:lang w:val="sr-Cyrl-BA"/>
        </w:rPr>
        <w:t xml:space="preserve"> </w:t>
      </w:r>
      <w:hyperlink r:id="rId41" w:tooltip="Република Српска" w:history="1">
        <w:r w:rsidRPr="009F399B">
          <w:rPr>
            <w:rStyle w:val="Hyperlink"/>
            <w:rFonts w:eastAsiaTheme="majorEastAsia"/>
            <w:color w:val="auto"/>
            <w:u w:val="none"/>
          </w:rPr>
          <w:t>Републици Српској</w:t>
        </w:r>
      </w:hyperlink>
      <w:r w:rsidRPr="009F399B">
        <w:t>,</w:t>
      </w:r>
      <w:r w:rsidRPr="009F399B">
        <w:rPr>
          <w:lang w:val="sr-Cyrl-BA"/>
        </w:rPr>
        <w:t xml:space="preserve"> </w:t>
      </w:r>
      <w:hyperlink r:id="rId42" w:tooltip="Босна и Херцеговина" w:history="1">
        <w:r w:rsidRPr="009F399B">
          <w:rPr>
            <w:rStyle w:val="Hyperlink"/>
            <w:rFonts w:eastAsiaTheme="majorEastAsia"/>
            <w:color w:val="auto"/>
            <w:u w:val="none"/>
          </w:rPr>
          <w:t>БиХ</w:t>
        </w:r>
      </w:hyperlink>
      <w:r w:rsidRPr="009F399B">
        <w:t>, која улази у састав</w:t>
      </w:r>
      <w:r w:rsidRPr="009F399B">
        <w:rPr>
          <w:lang w:val="sr-Cyrl-BA"/>
        </w:rPr>
        <w:t xml:space="preserve"> </w:t>
      </w:r>
      <w:hyperlink r:id="rId43" w:tooltip="Динарске планине" w:history="1">
        <w:r w:rsidRPr="009F399B">
          <w:rPr>
            <w:rStyle w:val="Hyperlink"/>
            <w:rFonts w:eastAsiaTheme="majorEastAsia"/>
            <w:color w:val="auto"/>
            <w:u w:val="none"/>
          </w:rPr>
          <w:t>Динарског планинског система</w:t>
        </w:r>
      </w:hyperlink>
      <w:r w:rsidRPr="009F399B">
        <w:t>. Налази се на подручју општине</w:t>
      </w:r>
      <w:r w:rsidRPr="009F399B">
        <w:rPr>
          <w:lang w:val="sr-Cyrl-BA"/>
        </w:rPr>
        <w:t xml:space="preserve"> </w:t>
      </w:r>
      <w:hyperlink r:id="rId44" w:tooltip="Општина Шипово" w:history="1">
        <w:r w:rsidRPr="009F399B">
          <w:rPr>
            <w:rStyle w:val="Hyperlink"/>
            <w:rFonts w:eastAsiaTheme="majorEastAsia"/>
            <w:color w:val="auto"/>
            <w:u w:val="none"/>
          </w:rPr>
          <w:t>Шипово</w:t>
        </w:r>
      </w:hyperlink>
      <w:r w:rsidRPr="009F399B">
        <w:t>, на граници према</w:t>
      </w:r>
      <w:r w:rsidRPr="009F399B">
        <w:rPr>
          <w:lang w:val="sr-Cyrl-BA"/>
        </w:rPr>
        <w:t xml:space="preserve"> </w:t>
      </w:r>
      <w:hyperlink r:id="rId45" w:tooltip="Федерација Босне и Херцеговине" w:history="1">
        <w:r w:rsidRPr="009F399B">
          <w:rPr>
            <w:rStyle w:val="Hyperlink"/>
            <w:rFonts w:eastAsiaTheme="majorEastAsia"/>
            <w:color w:val="auto"/>
            <w:u w:val="none"/>
          </w:rPr>
          <w:t>Федерацији БиХ</w:t>
        </w:r>
      </w:hyperlink>
      <w:r w:rsidRPr="009F399B">
        <w:t>. Од Шипова удаљена је око 30 km. Највиши врх Виторога се налази на висини од 1906 m.</w:t>
      </w:r>
      <w:r w:rsidRPr="009F399B">
        <w:rPr>
          <w:lang w:val="sr-Cyrl-BA"/>
        </w:rPr>
        <w:t xml:space="preserve"> </w:t>
      </w:r>
      <w:r w:rsidRPr="009F399B">
        <w:t>На врху Виторога сусрећу се</w:t>
      </w:r>
      <w:r w:rsidRPr="009F399B">
        <w:rPr>
          <w:lang w:val="sr-Cyrl-BA"/>
        </w:rPr>
        <w:t xml:space="preserve"> </w:t>
      </w:r>
      <w:hyperlink r:id="rId46" w:tooltip="Континентална клима" w:history="1">
        <w:r w:rsidRPr="009F399B">
          <w:rPr>
            <w:rStyle w:val="Hyperlink"/>
            <w:rFonts w:eastAsiaTheme="majorEastAsia"/>
            <w:color w:val="auto"/>
            <w:u w:val="none"/>
          </w:rPr>
          <w:t>континентална</w:t>
        </w:r>
      </w:hyperlink>
      <w:r w:rsidRPr="009F399B">
        <w:rPr>
          <w:lang w:val="sr-Cyrl-BA"/>
        </w:rPr>
        <w:t xml:space="preserve"> </w:t>
      </w:r>
      <w:r w:rsidRPr="009F399B">
        <w:t>и</w:t>
      </w:r>
      <w:r w:rsidRPr="009F399B">
        <w:rPr>
          <w:lang w:val="sr-Cyrl-BA"/>
        </w:rPr>
        <w:t xml:space="preserve"> </w:t>
      </w:r>
      <w:hyperlink r:id="rId47" w:tooltip="Средоземна клима" w:history="1">
        <w:r w:rsidRPr="009F399B">
          <w:rPr>
            <w:rStyle w:val="Hyperlink"/>
            <w:rFonts w:eastAsiaTheme="majorEastAsia"/>
            <w:color w:val="auto"/>
            <w:u w:val="none"/>
          </w:rPr>
          <w:t>средоземна клима</w:t>
        </w:r>
      </w:hyperlink>
      <w:r w:rsidRPr="009F399B">
        <w:t>. Врх Виторога је ракрсница између општина Шипово,</w:t>
      </w:r>
      <w:r w:rsidRPr="009F399B">
        <w:rPr>
          <w:lang w:val="sr-Cyrl-BA"/>
        </w:rPr>
        <w:t xml:space="preserve"> </w:t>
      </w:r>
      <w:hyperlink r:id="rId48" w:tooltip="Општина Гламоч" w:history="1">
        <w:r w:rsidRPr="009F399B">
          <w:rPr>
            <w:rStyle w:val="Hyperlink"/>
            <w:rFonts w:eastAsiaTheme="majorEastAsia"/>
            <w:color w:val="auto"/>
            <w:u w:val="none"/>
          </w:rPr>
          <w:t>Гламоч</w:t>
        </w:r>
      </w:hyperlink>
      <w:r w:rsidRPr="009F399B">
        <w:rPr>
          <w:lang w:val="sr-Cyrl-BA"/>
        </w:rPr>
        <w:t xml:space="preserve"> </w:t>
      </w:r>
      <w:r w:rsidRPr="009F399B">
        <w:t>и</w:t>
      </w:r>
      <w:r w:rsidRPr="009F399B">
        <w:rPr>
          <w:lang w:val="sr-Cyrl-BA"/>
        </w:rPr>
        <w:t xml:space="preserve"> </w:t>
      </w:r>
      <w:hyperlink r:id="rId49" w:tooltip="Општина Купрес (Република Српска)" w:history="1">
        <w:r w:rsidRPr="009F399B">
          <w:rPr>
            <w:rStyle w:val="Hyperlink"/>
            <w:rFonts w:eastAsiaTheme="majorEastAsia"/>
            <w:color w:val="auto"/>
            <w:u w:val="none"/>
          </w:rPr>
          <w:t>Купрес</w:t>
        </w:r>
      </w:hyperlink>
      <w:r w:rsidRPr="009F399B">
        <w:t>. Ова планина садржи велико богатство флоре и фауне (</w:t>
      </w:r>
      <w:hyperlink r:id="rId50" w:tooltip="Мрки медвед" w:history="1">
        <w:r w:rsidRPr="009F399B">
          <w:rPr>
            <w:rStyle w:val="Hyperlink"/>
            <w:rFonts w:eastAsiaTheme="majorEastAsia"/>
            <w:color w:val="auto"/>
            <w:u w:val="none"/>
          </w:rPr>
          <w:t>мрки медвјед</w:t>
        </w:r>
      </w:hyperlink>
      <w:r w:rsidRPr="009F399B">
        <w:t>,</w:t>
      </w:r>
      <w:r w:rsidRPr="009F399B">
        <w:rPr>
          <w:lang w:val="sr-Cyrl-BA"/>
        </w:rPr>
        <w:t xml:space="preserve"> </w:t>
      </w:r>
      <w:hyperlink r:id="rId51" w:tooltip="Вук" w:history="1">
        <w:r w:rsidRPr="009F399B">
          <w:rPr>
            <w:rStyle w:val="Hyperlink"/>
            <w:rFonts w:eastAsiaTheme="majorEastAsia"/>
            <w:color w:val="auto"/>
            <w:u w:val="none"/>
          </w:rPr>
          <w:t>вук</w:t>
        </w:r>
      </w:hyperlink>
      <w:r w:rsidRPr="009F399B">
        <w:rPr>
          <w:lang w:val="sr-Cyrl-BA"/>
        </w:rPr>
        <w:t xml:space="preserve"> </w:t>
      </w:r>
      <w:r w:rsidRPr="009F399B">
        <w:t>и</w:t>
      </w:r>
      <w:r w:rsidRPr="009F399B">
        <w:rPr>
          <w:lang w:val="sr-Cyrl-BA"/>
        </w:rPr>
        <w:t xml:space="preserve"> </w:t>
      </w:r>
      <w:hyperlink r:id="rId52" w:tooltip="Divlja svinja" w:history="1">
        <w:r w:rsidRPr="009F399B">
          <w:rPr>
            <w:rStyle w:val="Hyperlink"/>
            <w:rFonts w:eastAsiaTheme="majorEastAsia"/>
            <w:color w:val="auto"/>
            <w:u w:val="none"/>
          </w:rPr>
          <w:t>дивља свиња</w:t>
        </w:r>
      </w:hyperlink>
      <w:r w:rsidRPr="009F399B">
        <w:t>, као и ријетке врсте птица попут</w:t>
      </w:r>
      <w:r w:rsidRPr="009F399B">
        <w:rPr>
          <w:lang w:val="sr-Cyrl-BA"/>
        </w:rPr>
        <w:t xml:space="preserve"> </w:t>
      </w:r>
      <w:hyperlink r:id="rId53" w:tooltip="Велики тетреб" w:history="1">
        <w:r w:rsidRPr="009F399B">
          <w:rPr>
            <w:rStyle w:val="Hyperlink"/>
            <w:rFonts w:eastAsiaTheme="majorEastAsia"/>
            <w:color w:val="auto"/>
            <w:u w:val="none"/>
          </w:rPr>
          <w:t>великог тетријеба</w:t>
        </w:r>
      </w:hyperlink>
      <w:r w:rsidRPr="009F399B">
        <w:t>). На врху се налази подземни објекат, који је изградила бивша</w:t>
      </w:r>
      <w:r w:rsidRPr="009F399B">
        <w:rPr>
          <w:lang w:val="sr-Cyrl-BA"/>
        </w:rPr>
        <w:t xml:space="preserve"> </w:t>
      </w:r>
      <w:hyperlink r:id="rId54" w:tooltip="Југословенска народна армија" w:history="1">
        <w:r w:rsidRPr="009F399B">
          <w:rPr>
            <w:rStyle w:val="Hyperlink"/>
            <w:rFonts w:eastAsiaTheme="majorEastAsia"/>
            <w:color w:val="auto"/>
            <w:u w:val="none"/>
          </w:rPr>
          <w:t>Југословенска народна армија</w:t>
        </w:r>
      </w:hyperlink>
      <w:r w:rsidRPr="009F399B">
        <w:t xml:space="preserve">. </w:t>
      </w:r>
      <w:r w:rsidRPr="009F399B">
        <w:rPr>
          <w:lang w:val="sr-Cyrl-BA"/>
        </w:rPr>
        <w:t xml:space="preserve"> </w:t>
      </w:r>
      <w:r w:rsidRPr="009F399B">
        <w:t>Скривена у Виторогу налази се</w:t>
      </w:r>
      <w:r w:rsidRPr="009F399B">
        <w:rPr>
          <w:lang w:val="sr-Cyrl-BA"/>
        </w:rPr>
        <w:t xml:space="preserve"> </w:t>
      </w:r>
      <w:hyperlink r:id="rId55" w:tooltip="Ваганска пећина" w:history="1">
        <w:r w:rsidRPr="009F399B">
          <w:rPr>
            <w:rStyle w:val="Hyperlink"/>
            <w:rFonts w:eastAsiaTheme="majorEastAsia"/>
            <w:color w:val="auto"/>
            <w:u w:val="none"/>
          </w:rPr>
          <w:t>Ваганска пећина</w:t>
        </w:r>
      </w:hyperlink>
      <w:r w:rsidRPr="009F399B">
        <w:t>.</w:t>
      </w:r>
    </w:p>
    <w:p w:rsidR="009F399B" w:rsidRPr="009F399B" w:rsidRDefault="009F399B" w:rsidP="009F399B">
      <w:pPr>
        <w:pStyle w:val="NormalWeb"/>
        <w:shd w:val="clear" w:color="auto" w:fill="FFFFFF"/>
        <w:spacing w:before="0" w:beforeAutospacing="0" w:after="0" w:afterAutospacing="0" w:line="276" w:lineRule="auto"/>
        <w:jc w:val="both"/>
        <w:rPr>
          <w:lang w:val="sr-Cyrl-BA"/>
        </w:rPr>
      </w:pPr>
    </w:p>
    <w:p w:rsidR="009F399B" w:rsidRDefault="009F399B" w:rsidP="009F399B">
      <w:pPr>
        <w:pStyle w:val="Default"/>
        <w:keepNext/>
        <w:jc w:val="center"/>
      </w:pPr>
      <w:r w:rsidRPr="009F399B">
        <w:rPr>
          <w:rFonts w:ascii="Times New Roman" w:hAnsi="Times New Roman" w:cs="Times New Roman"/>
          <w:noProof/>
          <w:color w:val="auto"/>
        </w:rPr>
        <w:lastRenderedPageBreak/>
        <w:drawing>
          <wp:inline distT="0" distB="0" distL="0" distR="0" wp14:anchorId="4ACBB8F3" wp14:editId="04830D82">
            <wp:extent cx="3277057" cy="2429214"/>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277057" cy="2429214"/>
                    </a:xfrm>
                    <a:prstGeom prst="rect">
                      <a:avLst/>
                    </a:prstGeom>
                  </pic:spPr>
                </pic:pic>
              </a:graphicData>
            </a:graphic>
          </wp:inline>
        </w:drawing>
      </w:r>
    </w:p>
    <w:p w:rsidR="009F399B" w:rsidRPr="009F399B" w:rsidRDefault="009F399B" w:rsidP="009F399B">
      <w:pPr>
        <w:pStyle w:val="Caption"/>
        <w:jc w:val="center"/>
        <w:rPr>
          <w:rFonts w:ascii="Times New Roman" w:hAnsi="Times New Roman"/>
          <w:b w:val="0"/>
          <w:bCs w:val="0"/>
          <w:i/>
          <w:iCs/>
          <w:sz w:val="24"/>
          <w:szCs w:val="24"/>
        </w:rPr>
      </w:pPr>
      <w:bookmarkStart w:id="78" w:name="_Toc81428801"/>
      <w:r w:rsidRPr="009F399B">
        <w:rPr>
          <w:rFonts w:ascii="Times New Roman" w:hAnsi="Times New Roman"/>
          <w:b w:val="0"/>
          <w:bCs w:val="0"/>
          <w:i/>
          <w:iCs/>
          <w:sz w:val="24"/>
          <w:szCs w:val="24"/>
        </w:rPr>
        <w:t>Слика</w:t>
      </w:r>
      <w:r>
        <w:rPr>
          <w:rFonts w:ascii="Times New Roman" w:hAnsi="Times New Roman"/>
          <w:b w:val="0"/>
          <w:bCs w:val="0"/>
          <w:i/>
          <w:iCs/>
          <w:sz w:val="24"/>
          <w:szCs w:val="24"/>
          <w:lang w:val="sr-Cyrl-BA"/>
        </w:rPr>
        <w:t xml:space="preserve"> бр.</w:t>
      </w:r>
      <w:r w:rsidRPr="009F399B">
        <w:rPr>
          <w:rFonts w:ascii="Times New Roman" w:hAnsi="Times New Roman"/>
          <w:b w:val="0"/>
          <w:bCs w:val="0"/>
          <w:i/>
          <w:iCs/>
          <w:sz w:val="24"/>
          <w:szCs w:val="24"/>
        </w:rPr>
        <w:t xml:space="preserve"> </w:t>
      </w:r>
      <w:r w:rsidRPr="009F399B">
        <w:rPr>
          <w:rFonts w:ascii="Times New Roman" w:hAnsi="Times New Roman"/>
          <w:b w:val="0"/>
          <w:bCs w:val="0"/>
          <w:i/>
          <w:iCs/>
          <w:sz w:val="24"/>
          <w:szCs w:val="24"/>
        </w:rPr>
        <w:fldChar w:fldCharType="begin"/>
      </w:r>
      <w:r w:rsidRPr="009F399B">
        <w:rPr>
          <w:rFonts w:ascii="Times New Roman" w:hAnsi="Times New Roman"/>
          <w:b w:val="0"/>
          <w:bCs w:val="0"/>
          <w:i/>
          <w:iCs/>
          <w:sz w:val="24"/>
          <w:szCs w:val="24"/>
        </w:rPr>
        <w:instrText xml:space="preserve"> SEQ Слика \* ARABIC </w:instrText>
      </w:r>
      <w:r w:rsidRPr="009F399B">
        <w:rPr>
          <w:rFonts w:ascii="Times New Roman" w:hAnsi="Times New Roman"/>
          <w:b w:val="0"/>
          <w:bCs w:val="0"/>
          <w:i/>
          <w:iCs/>
          <w:sz w:val="24"/>
          <w:szCs w:val="24"/>
        </w:rPr>
        <w:fldChar w:fldCharType="separate"/>
      </w:r>
      <w:r w:rsidR="00F4370B">
        <w:rPr>
          <w:rFonts w:ascii="Times New Roman" w:hAnsi="Times New Roman"/>
          <w:b w:val="0"/>
          <w:bCs w:val="0"/>
          <w:i/>
          <w:iCs/>
          <w:noProof/>
          <w:sz w:val="24"/>
          <w:szCs w:val="24"/>
        </w:rPr>
        <w:t>24</w:t>
      </w:r>
      <w:r w:rsidRPr="009F399B">
        <w:rPr>
          <w:rFonts w:ascii="Times New Roman" w:hAnsi="Times New Roman"/>
          <w:b w:val="0"/>
          <w:bCs w:val="0"/>
          <w:i/>
          <w:iCs/>
          <w:sz w:val="24"/>
          <w:szCs w:val="24"/>
        </w:rPr>
        <w:fldChar w:fldCharType="end"/>
      </w:r>
      <w:r w:rsidRPr="009F399B">
        <w:rPr>
          <w:rFonts w:ascii="Times New Roman" w:hAnsi="Times New Roman"/>
          <w:b w:val="0"/>
          <w:bCs w:val="0"/>
          <w:i/>
          <w:iCs/>
          <w:sz w:val="24"/>
          <w:szCs w:val="24"/>
          <w:lang w:val="sr-Cyrl-BA"/>
        </w:rPr>
        <w:t>:  Планина Виторог</w:t>
      </w:r>
      <w:bookmarkEnd w:id="78"/>
    </w:p>
    <w:p w:rsidR="009F399B" w:rsidRPr="009F399B" w:rsidRDefault="009F399B" w:rsidP="009F399B">
      <w:pPr>
        <w:pStyle w:val="NormalWeb"/>
        <w:shd w:val="clear" w:color="auto" w:fill="FFFFFF"/>
        <w:spacing w:before="0" w:beforeAutospacing="0" w:after="0" w:afterAutospacing="0" w:line="276" w:lineRule="auto"/>
        <w:jc w:val="both"/>
      </w:pPr>
    </w:p>
    <w:p w:rsidR="009F399B" w:rsidRPr="009F399B" w:rsidRDefault="009F399B" w:rsidP="009F399B">
      <w:pPr>
        <w:pStyle w:val="NormalWeb"/>
        <w:shd w:val="clear" w:color="auto" w:fill="FFFFFF"/>
        <w:spacing w:before="0" w:beforeAutospacing="0" w:after="0" w:afterAutospacing="0" w:line="276" w:lineRule="auto"/>
        <w:jc w:val="both"/>
      </w:pPr>
      <w:r w:rsidRPr="009F399B">
        <w:t xml:space="preserve">Плива је једна од најчистијих и најљепших ријека у Републици Српској и БиХ. Налази се у југозападном дијелу Републике Српске. На свом путу до ушћа у ријеку Врбас пролази кроз градове Шипово и Јајце, гдје прави величанствен водопад (20 метара) и улијева се у ријеку Врбас. </w:t>
      </w:r>
    </w:p>
    <w:p w:rsidR="009F399B" w:rsidRPr="009F399B" w:rsidRDefault="009F399B" w:rsidP="009F399B">
      <w:pPr>
        <w:pStyle w:val="NormalWeb"/>
        <w:shd w:val="clear" w:color="auto" w:fill="FFFFFF"/>
        <w:spacing w:before="0" w:beforeAutospacing="0" w:after="0" w:afterAutospacing="0" w:line="276" w:lineRule="auto"/>
        <w:jc w:val="both"/>
      </w:pPr>
      <w:r w:rsidRPr="009F399B">
        <w:t>Извор ријеке Пливе налази се близу села Пљева у општини Шипово гдје од три бучна врела настаје  ријека</w:t>
      </w:r>
      <w:r w:rsidRPr="009F399B">
        <w:rPr>
          <w:lang w:val="sr-Cyrl-BA"/>
        </w:rPr>
        <w:t xml:space="preserve"> Плива</w:t>
      </w:r>
      <w:r w:rsidRPr="009F399B">
        <w:t xml:space="preserve">. Оно што овој ријеци даје посебну чар и специфичност јесте чињеница да се 4 km низводно од извора Пливе вода из ријеке може пити. Еколошка свијест на овом подручју је веома висока, што доприноси чистоћи самог ријечног корита и обала ријеке Пливе. Према еколошким критеријумима Ријека Плива се убраја у изразито чисте ријеке и има велику природну и туристичку вриједност. </w:t>
      </w:r>
    </w:p>
    <w:p w:rsidR="009F399B" w:rsidRPr="009F399B" w:rsidRDefault="009F399B" w:rsidP="009F399B">
      <w:pPr>
        <w:pStyle w:val="NormalWeb"/>
        <w:shd w:val="clear" w:color="auto" w:fill="FFFFFF"/>
        <w:spacing w:before="0" w:beforeAutospacing="0" w:after="0" w:afterAutospacing="0" w:line="276" w:lineRule="auto"/>
        <w:jc w:val="both"/>
      </w:pPr>
      <w:r w:rsidRPr="009F399B">
        <w:t>Валоризацијом културно – историјског и природног насљеђа општине Шипово из марта 2006. године  евидентира</w:t>
      </w:r>
      <w:r w:rsidRPr="009F399B">
        <w:rPr>
          <w:lang w:val="sr-Cyrl-BA"/>
        </w:rPr>
        <w:t>не су</w:t>
      </w:r>
      <w:r w:rsidRPr="009F399B">
        <w:t xml:space="preserve"> све природне вриједности на територији општине Шипово и препоруч</w:t>
      </w:r>
      <w:r w:rsidRPr="009F399B">
        <w:rPr>
          <w:lang w:val="sr-Cyrl-BA"/>
        </w:rPr>
        <w:t xml:space="preserve">ене су </w:t>
      </w:r>
      <w:r w:rsidRPr="009F399B">
        <w:t xml:space="preserve"> мјере заштите за очување евидентираних вриједности. </w:t>
      </w:r>
    </w:p>
    <w:p w:rsidR="009F399B" w:rsidRPr="009F399B" w:rsidRDefault="009F399B" w:rsidP="009F399B">
      <w:pPr>
        <w:pStyle w:val="NormalWeb"/>
        <w:shd w:val="clear" w:color="auto" w:fill="FFFFFF"/>
        <w:spacing w:before="0" w:beforeAutospacing="0" w:after="0" w:afterAutospacing="0" w:line="276" w:lineRule="auto"/>
        <w:jc w:val="both"/>
      </w:pPr>
      <w:r w:rsidRPr="009F399B">
        <w:rPr>
          <w:lang w:val="sr-Cyrl-BA"/>
        </w:rPr>
        <w:t>Наведеним</w:t>
      </w:r>
      <w:r w:rsidRPr="009F399B">
        <w:t xml:space="preserve"> документом, ријека Плива је евидентирана и планирана за заштиту у категорији заштићени природни пеј</w:t>
      </w:r>
      <w:r w:rsidRPr="009F399B">
        <w:rPr>
          <w:lang w:val="sr-Cyrl-BA"/>
        </w:rPr>
        <w:t>с</w:t>
      </w:r>
      <w:r w:rsidRPr="009F399B">
        <w:t xml:space="preserve">аж – парк природе, а извори ријеке Пливе у категорији геоморфолошки споменик природе. Зоне заштите обухватале би појасеве уз обале широке најмање по 20 метара. У тим зонама, у појединим сегментима – подцјелинама одређеним посебном анализом на терену, може се дозволити нова изградња, под условима и у складу са мјерама заштите које пропише Завод. </w:t>
      </w:r>
    </w:p>
    <w:p w:rsidR="009F399B" w:rsidRPr="009F399B" w:rsidRDefault="009F399B" w:rsidP="009F399B">
      <w:pPr>
        <w:pStyle w:val="NormalWeb"/>
        <w:shd w:val="clear" w:color="auto" w:fill="FFFFFF"/>
        <w:spacing w:before="0" w:beforeAutospacing="0" w:after="0" w:afterAutospacing="0" w:line="276" w:lineRule="auto"/>
        <w:jc w:val="both"/>
      </w:pPr>
      <w:r w:rsidRPr="009F399B">
        <w:rPr>
          <w:lang w:val="sr-Cyrl-BA"/>
        </w:rPr>
        <w:t xml:space="preserve">Као што је претходно наведено, </w:t>
      </w:r>
      <w:r w:rsidRPr="009F399B">
        <w:t>Измјен</w:t>
      </w:r>
      <w:r w:rsidRPr="009F399B">
        <w:rPr>
          <w:lang w:val="sr-Cyrl-BA"/>
        </w:rPr>
        <w:t>ама</w:t>
      </w:r>
      <w:r w:rsidRPr="009F399B">
        <w:t xml:space="preserve"> и допун</w:t>
      </w:r>
      <w:r w:rsidRPr="009F399B">
        <w:rPr>
          <w:lang w:val="sr-Cyrl-BA"/>
        </w:rPr>
        <w:t>ама</w:t>
      </w:r>
      <w:r w:rsidRPr="009F399B">
        <w:t xml:space="preserve"> Просторног плана Републике Српске до 2025. године, ријека Плива је планирана за заштиту у категорији заштићени природни пејсаж. </w:t>
      </w:r>
    </w:p>
    <w:p w:rsidR="009F399B" w:rsidRPr="009F399B" w:rsidRDefault="009F399B" w:rsidP="009F399B">
      <w:pPr>
        <w:spacing w:line="276" w:lineRule="auto"/>
        <w:jc w:val="both"/>
        <w:rPr>
          <w:rFonts w:ascii="Times New Roman" w:hAnsi="Times New Roman" w:cs="Times New Roman"/>
          <w:sz w:val="24"/>
          <w:szCs w:val="24"/>
          <w:lang w:val="sr-Cyrl-BA"/>
        </w:rPr>
      </w:pPr>
      <w:r w:rsidRPr="009F399B">
        <w:rPr>
          <w:rFonts w:ascii="Times New Roman" w:hAnsi="Times New Roman" w:cs="Times New Roman"/>
          <w:sz w:val="24"/>
          <w:szCs w:val="24"/>
          <w:lang w:val="sr-Cyrl-BA"/>
        </w:rPr>
        <w:t xml:space="preserve">Локација експлоатационог поља „Соколац“ се не налази у заштићеном подручју нити у подручју које је планирано за заштиту. </w:t>
      </w:r>
    </w:p>
    <w:p w:rsidR="009F399B" w:rsidRPr="009F399B" w:rsidRDefault="009F399B" w:rsidP="009F399B">
      <w:pPr>
        <w:spacing w:line="276" w:lineRule="auto"/>
        <w:jc w:val="both"/>
        <w:rPr>
          <w:rFonts w:ascii="Times New Roman" w:hAnsi="Times New Roman" w:cs="Times New Roman"/>
          <w:sz w:val="24"/>
          <w:szCs w:val="24"/>
          <w:shd w:val="clear" w:color="auto" w:fill="FFFFFF"/>
          <w:lang w:val="sr-Cyrl-BA"/>
        </w:rPr>
      </w:pPr>
      <w:r w:rsidRPr="009F399B">
        <w:rPr>
          <w:rFonts w:ascii="Times New Roman" w:hAnsi="Times New Roman" w:cs="Times New Roman"/>
          <w:sz w:val="24"/>
          <w:szCs w:val="24"/>
          <w:shd w:val="clear" w:color="auto" w:fill="FFFFFF"/>
          <w:lang w:val="sr-Cyrl-BA"/>
        </w:rPr>
        <w:t>Према Измјенама и допунама просторног плана Републике Српске до 2025.год. н</w:t>
      </w:r>
      <w:r w:rsidRPr="009F399B">
        <w:rPr>
          <w:rFonts w:ascii="Times New Roman" w:hAnsi="Times New Roman" w:cs="Times New Roman"/>
          <w:sz w:val="24"/>
          <w:szCs w:val="24"/>
        </w:rPr>
        <w:t>епокретн</w:t>
      </w:r>
      <w:r w:rsidRPr="009F399B">
        <w:rPr>
          <w:rFonts w:ascii="Times New Roman" w:hAnsi="Times New Roman" w:cs="Times New Roman"/>
          <w:sz w:val="24"/>
          <w:szCs w:val="24"/>
          <w:lang w:val="sr-Cyrl-BA"/>
        </w:rPr>
        <w:t xml:space="preserve">а </w:t>
      </w:r>
      <w:r w:rsidRPr="009F399B">
        <w:rPr>
          <w:rFonts w:ascii="Times New Roman" w:hAnsi="Times New Roman" w:cs="Times New Roman"/>
          <w:sz w:val="24"/>
          <w:szCs w:val="24"/>
        </w:rPr>
        <w:t>културн</w:t>
      </w:r>
      <w:r w:rsidRPr="009F399B">
        <w:rPr>
          <w:rFonts w:ascii="Times New Roman" w:hAnsi="Times New Roman" w:cs="Times New Roman"/>
          <w:sz w:val="24"/>
          <w:szCs w:val="24"/>
          <w:lang w:val="sr-Cyrl-BA"/>
        </w:rPr>
        <w:t>а</w:t>
      </w:r>
      <w:r w:rsidRPr="009F399B">
        <w:rPr>
          <w:rFonts w:ascii="Times New Roman" w:hAnsi="Times New Roman" w:cs="Times New Roman"/>
          <w:sz w:val="24"/>
          <w:szCs w:val="24"/>
        </w:rPr>
        <w:t xml:space="preserve"> добра </w:t>
      </w:r>
      <w:r w:rsidRPr="009F399B">
        <w:rPr>
          <w:rFonts w:ascii="Times New Roman" w:hAnsi="Times New Roman" w:cs="Times New Roman"/>
          <w:sz w:val="24"/>
          <w:szCs w:val="24"/>
          <w:lang w:val="sr-Cyrl-BA"/>
        </w:rPr>
        <w:t xml:space="preserve">на подручју општине Шипово </w:t>
      </w:r>
      <w:r w:rsidRPr="009F399B">
        <w:rPr>
          <w:rFonts w:ascii="Times New Roman" w:hAnsi="Times New Roman" w:cs="Times New Roman"/>
          <w:sz w:val="24"/>
          <w:szCs w:val="24"/>
        </w:rPr>
        <w:t xml:space="preserve"> са националне листе споменика БиХ и добара која имају валоризациону основу у складу са Законом о културним добрима Републике Српске</w:t>
      </w:r>
      <w:r w:rsidRPr="009F399B">
        <w:rPr>
          <w:rFonts w:ascii="Times New Roman" w:hAnsi="Times New Roman" w:cs="Times New Roman"/>
          <w:sz w:val="24"/>
          <w:szCs w:val="24"/>
          <w:lang w:val="sr-Cyrl-BA"/>
        </w:rPr>
        <w:t xml:space="preserve"> су:</w:t>
      </w:r>
    </w:p>
    <w:p w:rsidR="009F399B" w:rsidRPr="009F399B" w:rsidRDefault="009F399B" w:rsidP="00F1621F">
      <w:pPr>
        <w:pStyle w:val="ListParagraph"/>
        <w:numPr>
          <w:ilvl w:val="0"/>
          <w:numId w:val="36"/>
        </w:numPr>
        <w:spacing w:line="276" w:lineRule="auto"/>
        <w:rPr>
          <w:rFonts w:ascii="Times New Roman" w:hAnsi="Times New Roman"/>
          <w:shd w:val="clear" w:color="auto" w:fill="FFFFFF"/>
        </w:rPr>
      </w:pPr>
      <w:r w:rsidRPr="009F399B">
        <w:rPr>
          <w:rFonts w:ascii="Times New Roman" w:eastAsiaTheme="minorHAnsi" w:hAnsi="Times New Roman"/>
          <w:lang w:val="sr-Cyrl-BA"/>
        </w:rPr>
        <w:t>Археолошко налазиште - Црква</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7196"/>
      </w:tblGrid>
      <w:tr w:rsidR="009F399B" w:rsidRPr="009F399B" w:rsidTr="00F4370B">
        <w:trPr>
          <w:trHeight w:val="96"/>
        </w:trPr>
        <w:tc>
          <w:tcPr>
            <w:tcW w:w="7196" w:type="dxa"/>
          </w:tcPr>
          <w:p w:rsidR="009F399B" w:rsidRPr="009F399B" w:rsidRDefault="009F399B" w:rsidP="00F1621F">
            <w:pPr>
              <w:pStyle w:val="ListParagraph"/>
              <w:numPr>
                <w:ilvl w:val="0"/>
                <w:numId w:val="36"/>
              </w:numPr>
              <w:autoSpaceDE w:val="0"/>
              <w:autoSpaceDN w:val="0"/>
              <w:adjustRightInd w:val="0"/>
              <w:spacing w:line="276" w:lineRule="auto"/>
              <w:ind w:right="-2801"/>
              <w:rPr>
                <w:rFonts w:ascii="Times New Roman" w:eastAsiaTheme="minorHAnsi" w:hAnsi="Times New Roman"/>
                <w:lang w:val="sr-Cyrl-BA"/>
              </w:rPr>
            </w:pPr>
            <w:r w:rsidRPr="009F399B">
              <w:rPr>
                <w:rFonts w:ascii="Times New Roman" w:eastAsiaTheme="minorHAnsi" w:hAnsi="Times New Roman"/>
                <w:lang w:val="sr-Cyrl-BA"/>
              </w:rPr>
              <w:lastRenderedPageBreak/>
              <w:t xml:space="preserve">Црквина Ћифлук, Граховци- Касноантичка базилика </w:t>
            </w:r>
          </w:p>
        </w:tc>
      </w:tr>
    </w:tbl>
    <w:p w:rsidR="009F399B" w:rsidRPr="009F399B" w:rsidRDefault="009F399B" w:rsidP="00F1621F">
      <w:pPr>
        <w:pStyle w:val="ListParagraph"/>
        <w:numPr>
          <w:ilvl w:val="0"/>
          <w:numId w:val="36"/>
        </w:numPr>
        <w:spacing w:line="276" w:lineRule="auto"/>
        <w:rPr>
          <w:rFonts w:ascii="Times New Roman" w:hAnsi="Times New Roman"/>
          <w:shd w:val="clear" w:color="auto" w:fill="FFFFFF"/>
        </w:rPr>
      </w:pPr>
      <w:r w:rsidRPr="009F399B">
        <w:rPr>
          <w:rFonts w:ascii="Times New Roman" w:eastAsiaTheme="minorHAnsi" w:hAnsi="Times New Roman"/>
          <w:lang w:val="sr-Cyrl-BA"/>
        </w:rPr>
        <w:t>Соко град, Плива</w:t>
      </w:r>
    </w:p>
    <w:tbl>
      <w:tblPr>
        <w:tblW w:w="13059" w:type="dxa"/>
        <w:tblInd w:w="-108" w:type="dxa"/>
        <w:tblBorders>
          <w:top w:val="nil"/>
          <w:left w:val="nil"/>
          <w:bottom w:val="nil"/>
          <w:right w:val="nil"/>
        </w:tblBorders>
        <w:tblLayout w:type="fixed"/>
        <w:tblLook w:val="0000" w:firstRow="0" w:lastRow="0" w:firstColumn="0" w:lastColumn="0" w:noHBand="0" w:noVBand="0"/>
      </w:tblPr>
      <w:tblGrid>
        <w:gridCol w:w="13059"/>
      </w:tblGrid>
      <w:tr w:rsidR="009F399B" w:rsidRPr="009F399B" w:rsidTr="00F4370B">
        <w:trPr>
          <w:trHeight w:val="94"/>
        </w:trPr>
        <w:tc>
          <w:tcPr>
            <w:tcW w:w="13059" w:type="dxa"/>
            <w:tcBorders>
              <w:top w:val="nil"/>
              <w:left w:val="nil"/>
              <w:right w:val="nil"/>
            </w:tcBorders>
          </w:tcPr>
          <w:p w:rsidR="009F399B" w:rsidRPr="009F399B" w:rsidRDefault="009F399B" w:rsidP="00F1621F">
            <w:pPr>
              <w:pStyle w:val="ListParagraph"/>
              <w:numPr>
                <w:ilvl w:val="0"/>
                <w:numId w:val="36"/>
              </w:numPr>
              <w:autoSpaceDE w:val="0"/>
              <w:autoSpaceDN w:val="0"/>
              <w:adjustRightInd w:val="0"/>
              <w:spacing w:line="276" w:lineRule="auto"/>
              <w:rPr>
                <w:rFonts w:ascii="Times New Roman" w:eastAsiaTheme="minorHAnsi" w:hAnsi="Times New Roman"/>
                <w:lang w:val="sr-Cyrl-BA"/>
              </w:rPr>
            </w:pPr>
            <w:r w:rsidRPr="009F399B">
              <w:rPr>
                <w:rFonts w:ascii="Times New Roman" w:eastAsiaTheme="minorHAnsi" w:hAnsi="Times New Roman"/>
                <w:lang w:val="sr-Cyrl-BA"/>
              </w:rPr>
              <w:t xml:space="preserve">Громиле - Остаци античких зграда </w:t>
            </w:r>
          </w:p>
        </w:tc>
      </w:tr>
      <w:tr w:rsidR="009F399B" w:rsidRPr="009F399B" w:rsidTr="00F4370B">
        <w:trPr>
          <w:trHeight w:val="94"/>
        </w:trPr>
        <w:tc>
          <w:tcPr>
            <w:tcW w:w="13059" w:type="dxa"/>
          </w:tcPr>
          <w:p w:rsidR="009F399B" w:rsidRPr="009F399B" w:rsidRDefault="009F399B" w:rsidP="00F1621F">
            <w:pPr>
              <w:pStyle w:val="ListParagraph"/>
              <w:numPr>
                <w:ilvl w:val="0"/>
                <w:numId w:val="36"/>
              </w:numPr>
              <w:autoSpaceDE w:val="0"/>
              <w:autoSpaceDN w:val="0"/>
              <w:adjustRightInd w:val="0"/>
              <w:spacing w:line="276" w:lineRule="auto"/>
              <w:rPr>
                <w:rFonts w:ascii="Times New Roman" w:eastAsiaTheme="minorHAnsi" w:hAnsi="Times New Roman"/>
                <w:lang w:val="sr-Cyrl-BA"/>
              </w:rPr>
            </w:pPr>
            <w:r w:rsidRPr="009F399B">
              <w:rPr>
                <w:rFonts w:ascii="Times New Roman" w:eastAsiaTheme="minorHAnsi" w:hAnsi="Times New Roman"/>
                <w:lang w:val="sr-Cyrl-BA"/>
              </w:rPr>
              <w:t xml:space="preserve">Градска црква у Шипову Шипово </w:t>
            </w:r>
          </w:p>
        </w:tc>
      </w:tr>
    </w:tbl>
    <w:p w:rsidR="009F399B" w:rsidRPr="00373FC3" w:rsidRDefault="009F399B" w:rsidP="009F399B"/>
    <w:p w:rsidR="00012620" w:rsidRPr="00234D08" w:rsidRDefault="00012620" w:rsidP="00012620">
      <w:pPr>
        <w:spacing w:before="60" w:after="60" w:line="276" w:lineRule="auto"/>
        <w:rPr>
          <w:rFonts w:ascii="Times New Roman" w:hAnsi="Times New Roman" w:cs="Times New Roman"/>
          <w:color w:val="943634"/>
          <w:sz w:val="20"/>
          <w:szCs w:val="20"/>
          <w:lang w:val="sr-Cyrl-BA"/>
        </w:rPr>
      </w:pPr>
      <w:r w:rsidRPr="00234D08">
        <w:rPr>
          <w:rFonts w:ascii="Times New Roman" w:eastAsiaTheme="majorEastAsia" w:hAnsi="Times New Roman" w:cs="Times New Roman"/>
          <w:b/>
          <w:bCs/>
          <w:sz w:val="24"/>
          <w:szCs w:val="24"/>
          <w:lang w:val="sr-Latn-BA"/>
        </w:rPr>
        <w:t>РЕЗУЛТАТЕ ИЗВРШЕНИХ ИНДИКАТИВНИХ МЈЕРЕЊА</w:t>
      </w:r>
    </w:p>
    <w:p w:rsidR="00012620" w:rsidRPr="00F9741A" w:rsidRDefault="00012620" w:rsidP="00012620">
      <w:pPr>
        <w:rPr>
          <w:rFonts w:ascii="Times New Roman" w:hAnsi="Times New Roman" w:cs="Times New Roman"/>
          <w:b/>
          <w:bCs/>
          <w:lang w:val="ru-RU"/>
        </w:rPr>
      </w:pPr>
      <w:r w:rsidRPr="00F9741A">
        <w:rPr>
          <w:rFonts w:ascii="Times New Roman" w:hAnsi="Times New Roman" w:cs="Times New Roman"/>
          <w:b/>
          <w:bCs/>
          <w:lang w:val="ru-RU"/>
        </w:rPr>
        <w:t>Степен загађености ваздуха основним и специфичним загађујућим материјама</w:t>
      </w:r>
    </w:p>
    <w:p w:rsidR="00074EE8" w:rsidRDefault="00074EE8" w:rsidP="00F240DF">
      <w:pPr>
        <w:spacing w:before="120" w:after="0" w:line="276" w:lineRule="auto"/>
        <w:jc w:val="both"/>
        <w:rPr>
          <w:rFonts w:ascii="Times New Roman" w:hAnsi="Times New Roman" w:cs="Times New Roman"/>
          <w:sz w:val="24"/>
          <w:szCs w:val="24"/>
          <w:lang w:val="sr-Cyrl-BA"/>
        </w:rPr>
      </w:pPr>
      <w:bookmarkStart w:id="79" w:name="_Toc57129193"/>
      <w:r w:rsidRPr="00F240DF">
        <w:rPr>
          <w:rFonts w:ascii="Times New Roman" w:hAnsi="Times New Roman" w:cs="Times New Roman"/>
          <w:sz w:val="24"/>
          <w:szCs w:val="24"/>
          <w:lang w:val="hr-HR"/>
        </w:rPr>
        <w:t>За оцјену квалитета ваздуха, на локацији</w:t>
      </w:r>
      <w:r w:rsidRPr="00F240DF">
        <w:rPr>
          <w:rFonts w:ascii="Times New Roman" w:hAnsi="Times New Roman" w:cs="Times New Roman"/>
          <w:sz w:val="24"/>
          <w:szCs w:val="24"/>
          <w:lang w:val="sr-Cyrl-BA"/>
        </w:rPr>
        <w:t xml:space="preserve"> експлоатационог поља </w:t>
      </w:r>
      <w:r w:rsidRPr="00F240DF">
        <w:rPr>
          <w:rFonts w:ascii="Times New Roman" w:hAnsi="Times New Roman" w:cs="Times New Roman"/>
          <w:sz w:val="24"/>
          <w:szCs w:val="24"/>
          <w:lang w:val="sr-Latn-CS"/>
        </w:rPr>
        <w:t>"</w:t>
      </w:r>
      <w:r w:rsidRPr="00F240DF">
        <w:rPr>
          <w:rFonts w:ascii="Times New Roman" w:hAnsi="Times New Roman" w:cs="Times New Roman"/>
          <w:sz w:val="24"/>
          <w:szCs w:val="24"/>
          <w:lang w:val="sr-Cyrl-BA"/>
        </w:rPr>
        <w:t>Соколац</w:t>
      </w:r>
      <w:r w:rsidRPr="00F240DF">
        <w:rPr>
          <w:rFonts w:ascii="Times New Roman" w:hAnsi="Times New Roman" w:cs="Times New Roman"/>
          <w:sz w:val="24"/>
          <w:szCs w:val="24"/>
          <w:lang w:val="sr-Cyrl-RS"/>
        </w:rPr>
        <w:t>“</w:t>
      </w:r>
      <w:r w:rsidRPr="00F240DF">
        <w:rPr>
          <w:rFonts w:ascii="Times New Roman" w:hAnsi="Times New Roman" w:cs="Times New Roman"/>
          <w:sz w:val="24"/>
          <w:szCs w:val="24"/>
          <w:lang w:val="sr-Cyrl-BA"/>
        </w:rPr>
        <w:t>, обављена су 24</w:t>
      </w:r>
      <w:r w:rsidRPr="00F240DF">
        <w:rPr>
          <w:rFonts w:ascii="Times New Roman" w:hAnsi="Times New Roman" w:cs="Times New Roman"/>
          <w:sz w:val="24"/>
          <w:szCs w:val="24"/>
          <w:lang w:val="sr-Latn-BA"/>
        </w:rPr>
        <w:t>-</w:t>
      </w:r>
      <w:r w:rsidRPr="00F240DF">
        <w:rPr>
          <w:rFonts w:ascii="Times New Roman" w:hAnsi="Times New Roman" w:cs="Times New Roman"/>
          <w:sz w:val="24"/>
          <w:szCs w:val="24"/>
          <w:lang w:val="sr-Cyrl-BA"/>
        </w:rPr>
        <w:t>овна индикативна мјерења</w:t>
      </w:r>
      <w:r w:rsidRPr="00F240DF">
        <w:rPr>
          <w:rFonts w:ascii="Times New Roman" w:hAnsi="Times New Roman" w:cs="Times New Roman"/>
          <w:sz w:val="24"/>
          <w:szCs w:val="24"/>
          <w:lang w:val="hr-HR"/>
        </w:rPr>
        <w:t xml:space="preserve"> </w:t>
      </w:r>
      <w:r w:rsidRPr="00F240DF">
        <w:rPr>
          <w:rFonts w:ascii="Times New Roman" w:hAnsi="Times New Roman" w:cs="Times New Roman"/>
          <w:sz w:val="24"/>
          <w:szCs w:val="24"/>
          <w:lang w:val="sr-Cyrl-BA"/>
        </w:rPr>
        <w:t xml:space="preserve"> </w:t>
      </w:r>
      <w:r w:rsidRPr="00F240DF">
        <w:rPr>
          <w:rFonts w:ascii="Times New Roman" w:hAnsi="Times New Roman" w:cs="Times New Roman"/>
          <w:sz w:val="24"/>
          <w:szCs w:val="24"/>
          <w:lang w:val="hr-HR"/>
        </w:rPr>
        <w:t xml:space="preserve">концентрација полутаната </w:t>
      </w:r>
      <w:r w:rsidRPr="00F240DF">
        <w:rPr>
          <w:rFonts w:ascii="Times New Roman" w:hAnsi="Times New Roman" w:cs="Times New Roman"/>
          <w:sz w:val="24"/>
          <w:szCs w:val="24"/>
          <w:lang w:val="sr-Cyrl-RS"/>
        </w:rPr>
        <w:t>п</w:t>
      </w:r>
      <w:r w:rsidRPr="00F240DF">
        <w:rPr>
          <w:rFonts w:ascii="Times New Roman" w:hAnsi="Times New Roman" w:cs="Times New Roman"/>
          <w:sz w:val="24"/>
          <w:szCs w:val="24"/>
          <w:lang w:val="hr-HR"/>
        </w:rPr>
        <w:t>окретн</w:t>
      </w:r>
      <w:r w:rsidRPr="00F240DF">
        <w:rPr>
          <w:rFonts w:ascii="Times New Roman" w:hAnsi="Times New Roman" w:cs="Times New Roman"/>
          <w:sz w:val="24"/>
          <w:szCs w:val="24"/>
          <w:lang w:val="sr-Cyrl-RS"/>
        </w:rPr>
        <w:t>о</w:t>
      </w:r>
      <w:r w:rsidRPr="00F240DF">
        <w:rPr>
          <w:rFonts w:ascii="Times New Roman" w:hAnsi="Times New Roman" w:cs="Times New Roman"/>
          <w:sz w:val="24"/>
          <w:szCs w:val="24"/>
          <w:lang w:val="hr-HR"/>
        </w:rPr>
        <w:t>м еколошк</w:t>
      </w:r>
      <w:r w:rsidRPr="00F240DF">
        <w:rPr>
          <w:rFonts w:ascii="Times New Roman" w:hAnsi="Times New Roman" w:cs="Times New Roman"/>
          <w:sz w:val="24"/>
          <w:szCs w:val="24"/>
          <w:lang w:val="sr-Cyrl-RS"/>
        </w:rPr>
        <w:t>о</w:t>
      </w:r>
      <w:r w:rsidRPr="00F240DF">
        <w:rPr>
          <w:rFonts w:ascii="Times New Roman" w:hAnsi="Times New Roman" w:cs="Times New Roman"/>
          <w:sz w:val="24"/>
          <w:szCs w:val="24"/>
          <w:lang w:val="hr-HR"/>
        </w:rPr>
        <w:t>м лабораториј</w:t>
      </w:r>
      <w:r w:rsidRPr="00F240DF">
        <w:rPr>
          <w:rFonts w:ascii="Times New Roman" w:hAnsi="Times New Roman" w:cs="Times New Roman"/>
          <w:sz w:val="24"/>
          <w:szCs w:val="24"/>
          <w:lang w:val="sr-Cyrl-RS"/>
        </w:rPr>
        <w:t>о</w:t>
      </w:r>
      <w:r w:rsidRPr="00F240DF">
        <w:rPr>
          <w:rFonts w:ascii="Times New Roman" w:hAnsi="Times New Roman" w:cs="Times New Roman"/>
          <w:sz w:val="24"/>
          <w:szCs w:val="24"/>
          <w:lang w:val="hr-HR"/>
        </w:rPr>
        <w:t>м (ПЕЛ-ом)</w:t>
      </w:r>
      <w:r w:rsidRPr="00F240DF">
        <w:rPr>
          <w:rFonts w:ascii="Times New Roman" w:hAnsi="Times New Roman" w:cs="Times New Roman"/>
          <w:sz w:val="24"/>
          <w:szCs w:val="24"/>
          <w:lang w:val="sr-Cyrl-BA"/>
        </w:rPr>
        <w:t xml:space="preserve"> у периоду од 05</w:t>
      </w:r>
      <w:r w:rsidRPr="00F240DF">
        <w:rPr>
          <w:rFonts w:ascii="Times New Roman" w:hAnsi="Times New Roman" w:cs="Times New Roman"/>
          <w:sz w:val="24"/>
          <w:szCs w:val="24"/>
          <w:lang w:val="sr-Latn-CS"/>
        </w:rPr>
        <w:t>.</w:t>
      </w:r>
      <w:r w:rsidRPr="00F240DF">
        <w:rPr>
          <w:rFonts w:ascii="Times New Roman" w:hAnsi="Times New Roman" w:cs="Times New Roman"/>
          <w:sz w:val="24"/>
          <w:szCs w:val="24"/>
          <w:lang w:val="sr-Latn-BA"/>
        </w:rPr>
        <w:t>0</w:t>
      </w:r>
      <w:r w:rsidRPr="00F240DF">
        <w:rPr>
          <w:rFonts w:ascii="Times New Roman" w:hAnsi="Times New Roman" w:cs="Times New Roman"/>
          <w:sz w:val="24"/>
          <w:szCs w:val="24"/>
          <w:lang w:val="sr-Cyrl-BA"/>
        </w:rPr>
        <w:t>5</w:t>
      </w:r>
      <w:r w:rsidRPr="00F240DF">
        <w:rPr>
          <w:rFonts w:ascii="Times New Roman" w:hAnsi="Times New Roman" w:cs="Times New Roman"/>
          <w:sz w:val="24"/>
          <w:szCs w:val="24"/>
          <w:lang w:val="sr-Latn-CS"/>
        </w:rPr>
        <w:t xml:space="preserve">. до </w:t>
      </w:r>
      <w:r w:rsidRPr="00F240DF">
        <w:rPr>
          <w:rFonts w:ascii="Times New Roman" w:hAnsi="Times New Roman" w:cs="Times New Roman"/>
          <w:sz w:val="24"/>
          <w:szCs w:val="24"/>
          <w:lang w:val="sr-Cyrl-BA"/>
        </w:rPr>
        <w:t>06</w:t>
      </w:r>
      <w:r w:rsidRPr="00F240DF">
        <w:rPr>
          <w:rFonts w:ascii="Times New Roman" w:hAnsi="Times New Roman" w:cs="Times New Roman"/>
          <w:sz w:val="24"/>
          <w:szCs w:val="24"/>
          <w:lang w:val="sr-Latn-CS"/>
        </w:rPr>
        <w:t>.0</w:t>
      </w:r>
      <w:r w:rsidRPr="00F240DF">
        <w:rPr>
          <w:rFonts w:ascii="Times New Roman" w:hAnsi="Times New Roman" w:cs="Times New Roman"/>
          <w:sz w:val="24"/>
          <w:szCs w:val="24"/>
          <w:lang w:val="sr-Cyrl-BA"/>
        </w:rPr>
        <w:t>5</w:t>
      </w:r>
      <w:r w:rsidRPr="00F240DF">
        <w:rPr>
          <w:rFonts w:ascii="Times New Roman" w:hAnsi="Times New Roman" w:cs="Times New Roman"/>
          <w:sz w:val="24"/>
          <w:szCs w:val="24"/>
          <w:lang w:val="sr-Latn-CS"/>
        </w:rPr>
        <w:t>.202</w:t>
      </w:r>
      <w:r w:rsidRPr="00F240DF">
        <w:rPr>
          <w:rFonts w:ascii="Times New Roman" w:hAnsi="Times New Roman" w:cs="Times New Roman"/>
          <w:sz w:val="24"/>
          <w:szCs w:val="24"/>
          <w:lang w:val="sr-Cyrl-BA"/>
        </w:rPr>
        <w:t>1</w:t>
      </w:r>
      <w:r w:rsidRPr="00F240DF">
        <w:rPr>
          <w:rFonts w:ascii="Times New Roman" w:hAnsi="Times New Roman" w:cs="Times New Roman"/>
          <w:sz w:val="24"/>
          <w:szCs w:val="24"/>
          <w:lang w:val="sr-Latn-CS"/>
        </w:rPr>
        <w:t>. године</w:t>
      </w:r>
      <w:r w:rsidRPr="00F240DF">
        <w:rPr>
          <w:rFonts w:ascii="Times New Roman" w:hAnsi="Times New Roman" w:cs="Times New Roman"/>
          <w:sz w:val="24"/>
          <w:szCs w:val="24"/>
          <w:lang w:val="sr-Cyrl-BA"/>
        </w:rPr>
        <w:t xml:space="preserve">. Извјештај </w:t>
      </w:r>
      <w:r w:rsidRPr="00F240DF">
        <w:rPr>
          <w:rFonts w:ascii="Times New Roman" w:hAnsi="Times New Roman" w:cs="Times New Roman"/>
          <w:sz w:val="24"/>
          <w:szCs w:val="24"/>
        </w:rPr>
        <w:t xml:space="preserve">о мјерењима квалитета ваздуха </w:t>
      </w:r>
      <w:r w:rsidRPr="00F240DF">
        <w:rPr>
          <w:rFonts w:ascii="Times New Roman" w:hAnsi="Times New Roman" w:cs="Times New Roman"/>
          <w:sz w:val="24"/>
          <w:szCs w:val="24"/>
          <w:lang w:val="sr-Cyrl-BA"/>
        </w:rPr>
        <w:t xml:space="preserve">број </w:t>
      </w:r>
      <w:r w:rsidRPr="00F240DF">
        <w:rPr>
          <w:rFonts w:ascii="Times New Roman" w:hAnsi="Times New Roman" w:cs="Times New Roman"/>
          <w:sz w:val="24"/>
          <w:szCs w:val="24"/>
        </w:rPr>
        <w:t>50</w:t>
      </w:r>
      <w:r w:rsidRPr="00F240DF">
        <w:rPr>
          <w:rFonts w:ascii="Times New Roman" w:hAnsi="Times New Roman" w:cs="Times New Roman"/>
          <w:sz w:val="24"/>
          <w:szCs w:val="24"/>
          <w:lang w:val="sr-Latn-BA"/>
        </w:rPr>
        <w:t>3</w:t>
      </w:r>
      <w:r w:rsidRPr="00F240DF">
        <w:rPr>
          <w:rFonts w:ascii="Times New Roman" w:hAnsi="Times New Roman" w:cs="Times New Roman"/>
          <w:sz w:val="24"/>
          <w:szCs w:val="24"/>
        </w:rPr>
        <w:t>1-1358</w:t>
      </w:r>
      <w:r w:rsidRPr="00F240DF">
        <w:rPr>
          <w:rFonts w:ascii="Times New Roman" w:hAnsi="Times New Roman" w:cs="Times New Roman"/>
          <w:sz w:val="24"/>
          <w:szCs w:val="24"/>
          <w:lang w:val="sr-Cyrl-BA"/>
        </w:rPr>
        <w:t>-1</w:t>
      </w:r>
      <w:r w:rsidRPr="00F240DF">
        <w:rPr>
          <w:rFonts w:ascii="Times New Roman" w:hAnsi="Times New Roman" w:cs="Times New Roman"/>
          <w:sz w:val="24"/>
          <w:szCs w:val="24"/>
        </w:rPr>
        <w:t>/20</w:t>
      </w:r>
      <w:r w:rsidRPr="00F240DF">
        <w:rPr>
          <w:rFonts w:ascii="Times New Roman" w:hAnsi="Times New Roman" w:cs="Times New Roman"/>
          <w:sz w:val="24"/>
          <w:szCs w:val="24"/>
          <w:lang w:val="sr-Cyrl-BA"/>
        </w:rPr>
        <w:t>, урађен је од стране "ВиЗ-Заштита" д.о.о. Бања Лука и дат је у  Прилогу документа.</w:t>
      </w:r>
    </w:p>
    <w:p w:rsidR="00F240DF" w:rsidRPr="00196639" w:rsidRDefault="00F240DF" w:rsidP="00C57F37">
      <w:pPr>
        <w:pStyle w:val="Caption"/>
        <w:keepNext/>
        <w:ind w:firstLine="0"/>
        <w:rPr>
          <w:rFonts w:ascii="Times New Roman" w:hAnsi="Times New Roman"/>
          <w:b w:val="0"/>
          <w:bCs w:val="0"/>
          <w:i/>
          <w:iCs/>
          <w:sz w:val="24"/>
          <w:szCs w:val="24"/>
        </w:rPr>
      </w:pPr>
      <w:bookmarkStart w:id="80" w:name="_Toc81428635"/>
      <w:r w:rsidRPr="00196639">
        <w:rPr>
          <w:rFonts w:ascii="Times New Roman" w:hAnsi="Times New Roman"/>
          <w:b w:val="0"/>
          <w:bCs w:val="0"/>
          <w:i/>
          <w:iCs/>
          <w:sz w:val="24"/>
          <w:szCs w:val="24"/>
        </w:rPr>
        <w:t>Табела</w:t>
      </w:r>
      <w:r w:rsidRPr="00196639">
        <w:rPr>
          <w:rFonts w:ascii="Times New Roman" w:hAnsi="Times New Roman"/>
          <w:b w:val="0"/>
          <w:bCs w:val="0"/>
          <w:i/>
          <w:iCs/>
          <w:sz w:val="24"/>
          <w:szCs w:val="24"/>
          <w:lang w:val="sr-Cyrl-BA"/>
        </w:rPr>
        <w:t xml:space="preserve"> бр.</w:t>
      </w:r>
      <w:r w:rsidRPr="00196639">
        <w:rPr>
          <w:rFonts w:ascii="Times New Roman" w:hAnsi="Times New Roman"/>
          <w:b w:val="0"/>
          <w:bCs w:val="0"/>
          <w:i/>
          <w:iCs/>
          <w:sz w:val="24"/>
          <w:szCs w:val="24"/>
        </w:rPr>
        <w:t xml:space="preserve"> </w:t>
      </w:r>
      <w:r w:rsidRPr="00196639">
        <w:rPr>
          <w:rFonts w:ascii="Times New Roman" w:hAnsi="Times New Roman"/>
          <w:b w:val="0"/>
          <w:bCs w:val="0"/>
          <w:i/>
          <w:iCs/>
          <w:sz w:val="24"/>
          <w:szCs w:val="24"/>
        </w:rPr>
        <w:fldChar w:fldCharType="begin"/>
      </w:r>
      <w:r w:rsidRPr="00196639">
        <w:rPr>
          <w:rFonts w:ascii="Times New Roman" w:hAnsi="Times New Roman"/>
          <w:b w:val="0"/>
          <w:bCs w:val="0"/>
          <w:i/>
          <w:iCs/>
          <w:sz w:val="24"/>
          <w:szCs w:val="24"/>
        </w:rPr>
        <w:instrText xml:space="preserve"> SEQ Табела \* ARABIC </w:instrText>
      </w:r>
      <w:r w:rsidRPr="00196639">
        <w:rPr>
          <w:rFonts w:ascii="Times New Roman" w:hAnsi="Times New Roman"/>
          <w:b w:val="0"/>
          <w:bCs w:val="0"/>
          <w:i/>
          <w:iCs/>
          <w:sz w:val="24"/>
          <w:szCs w:val="24"/>
        </w:rPr>
        <w:fldChar w:fldCharType="separate"/>
      </w:r>
      <w:r w:rsidR="00F4370B">
        <w:rPr>
          <w:rFonts w:ascii="Times New Roman" w:hAnsi="Times New Roman"/>
          <w:b w:val="0"/>
          <w:bCs w:val="0"/>
          <w:i/>
          <w:iCs/>
          <w:noProof/>
          <w:sz w:val="24"/>
          <w:szCs w:val="24"/>
        </w:rPr>
        <w:t>11</w:t>
      </w:r>
      <w:r w:rsidRPr="00196639">
        <w:rPr>
          <w:rFonts w:ascii="Times New Roman" w:hAnsi="Times New Roman"/>
          <w:b w:val="0"/>
          <w:bCs w:val="0"/>
          <w:i/>
          <w:iCs/>
          <w:sz w:val="24"/>
          <w:szCs w:val="24"/>
        </w:rPr>
        <w:fldChar w:fldCharType="end"/>
      </w:r>
      <w:r w:rsidRPr="00196639">
        <w:rPr>
          <w:rFonts w:ascii="Times New Roman" w:hAnsi="Times New Roman"/>
          <w:b w:val="0"/>
          <w:bCs w:val="0"/>
          <w:i/>
          <w:iCs/>
          <w:sz w:val="24"/>
          <w:szCs w:val="24"/>
          <w:lang w:val="hr-HR"/>
        </w:rPr>
        <w:t xml:space="preserve"> Резултат</w:t>
      </w:r>
      <w:r w:rsidRPr="00196639">
        <w:rPr>
          <w:rFonts w:ascii="Times New Roman" w:hAnsi="Times New Roman"/>
          <w:b w:val="0"/>
          <w:bCs w:val="0"/>
          <w:i/>
          <w:iCs/>
          <w:sz w:val="24"/>
          <w:szCs w:val="24"/>
          <w:lang w:val="sr-Cyrl-BA"/>
        </w:rPr>
        <w:t>и индикативних мјерења квалитета ваздуха</w:t>
      </w:r>
      <w:bookmarkEnd w:id="80"/>
    </w:p>
    <w:tbl>
      <w:tblPr>
        <w:tblW w:w="888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48"/>
        <w:gridCol w:w="1438"/>
        <w:gridCol w:w="1236"/>
        <w:gridCol w:w="1124"/>
        <w:gridCol w:w="1236"/>
        <w:gridCol w:w="1349"/>
        <w:gridCol w:w="1356"/>
      </w:tblGrid>
      <w:tr w:rsidR="00074EE8" w:rsidRPr="00196639" w:rsidTr="00F240DF">
        <w:trPr>
          <w:trHeight w:val="592"/>
        </w:trPr>
        <w:tc>
          <w:tcPr>
            <w:tcW w:w="1148" w:type="dxa"/>
            <w:shd w:val="clear" w:color="auto" w:fill="DBDBDB" w:themeFill="accent3" w:themeFillTint="66"/>
            <w:vAlign w:val="center"/>
          </w:tcPr>
          <w:p w:rsidR="00074EE8" w:rsidRPr="00196639" w:rsidRDefault="00074EE8" w:rsidP="00196639">
            <w:pPr>
              <w:spacing w:after="0" w:line="300" w:lineRule="atLeast"/>
              <w:jc w:val="center"/>
              <w:rPr>
                <w:rFonts w:ascii="Times New Roman" w:hAnsi="Times New Roman" w:cs="Times New Roman"/>
                <w:b/>
                <w:sz w:val="20"/>
                <w:szCs w:val="20"/>
                <w:lang w:val="sr-Latn-CS"/>
              </w:rPr>
            </w:pPr>
            <w:r w:rsidRPr="00196639">
              <w:rPr>
                <w:rFonts w:ascii="Times New Roman" w:hAnsi="Times New Roman" w:cs="Times New Roman"/>
                <w:b/>
                <w:sz w:val="20"/>
                <w:szCs w:val="20"/>
                <w:lang w:val="sr-Latn-CS"/>
              </w:rPr>
              <w:t>Полутант</w:t>
            </w:r>
          </w:p>
          <w:p w:rsidR="00074EE8" w:rsidRPr="00196639" w:rsidRDefault="00074EE8" w:rsidP="00196639">
            <w:pPr>
              <w:spacing w:after="0" w:line="300" w:lineRule="atLeast"/>
              <w:jc w:val="center"/>
              <w:rPr>
                <w:rFonts w:ascii="Times New Roman" w:hAnsi="Times New Roman" w:cs="Times New Roman"/>
                <w:b/>
                <w:sz w:val="20"/>
                <w:szCs w:val="20"/>
                <w:lang w:val="hr-HR"/>
              </w:rPr>
            </w:pPr>
          </w:p>
        </w:tc>
        <w:tc>
          <w:tcPr>
            <w:tcW w:w="1438" w:type="dxa"/>
            <w:shd w:val="clear" w:color="auto" w:fill="DBDBDB" w:themeFill="accent3" w:themeFillTint="66"/>
            <w:vAlign w:val="center"/>
          </w:tcPr>
          <w:p w:rsidR="00074EE8" w:rsidRPr="00196639" w:rsidRDefault="00074EE8" w:rsidP="00196639">
            <w:pPr>
              <w:spacing w:after="0" w:line="300" w:lineRule="atLeast"/>
              <w:jc w:val="center"/>
              <w:rPr>
                <w:rFonts w:ascii="Times New Roman" w:hAnsi="Times New Roman" w:cs="Times New Roman"/>
                <w:b/>
                <w:sz w:val="20"/>
                <w:szCs w:val="20"/>
                <w:lang w:val="hr-HR"/>
              </w:rPr>
            </w:pPr>
            <w:r w:rsidRPr="00196639">
              <w:rPr>
                <w:rFonts w:ascii="Times New Roman" w:hAnsi="Times New Roman" w:cs="Times New Roman"/>
                <w:b/>
                <w:sz w:val="20"/>
                <w:szCs w:val="20"/>
                <w:lang w:val="sr-Cyrl-BA"/>
              </w:rPr>
              <w:t>Период узимања средње вриједности мјерења</w:t>
            </w:r>
          </w:p>
        </w:tc>
        <w:tc>
          <w:tcPr>
            <w:tcW w:w="1236" w:type="dxa"/>
            <w:shd w:val="clear" w:color="auto" w:fill="DBDBDB" w:themeFill="accent3" w:themeFillTint="66"/>
            <w:vAlign w:val="center"/>
          </w:tcPr>
          <w:p w:rsidR="00074EE8" w:rsidRPr="00196639" w:rsidRDefault="00074EE8" w:rsidP="00196639">
            <w:pPr>
              <w:spacing w:after="0" w:line="300" w:lineRule="atLeast"/>
              <w:jc w:val="center"/>
              <w:rPr>
                <w:rFonts w:ascii="Times New Roman" w:hAnsi="Times New Roman" w:cs="Times New Roman"/>
                <w:b/>
                <w:sz w:val="20"/>
                <w:szCs w:val="20"/>
                <w:lang w:val="sr-Latn-CS"/>
              </w:rPr>
            </w:pPr>
          </w:p>
          <w:p w:rsidR="00074EE8" w:rsidRPr="00196639" w:rsidRDefault="00074EE8" w:rsidP="00196639">
            <w:pPr>
              <w:spacing w:after="0" w:line="300" w:lineRule="atLeast"/>
              <w:jc w:val="center"/>
              <w:rPr>
                <w:rFonts w:ascii="Times New Roman" w:hAnsi="Times New Roman" w:cs="Times New Roman"/>
                <w:b/>
                <w:sz w:val="20"/>
                <w:szCs w:val="20"/>
                <w:lang w:val="sr-Latn-CS"/>
              </w:rPr>
            </w:pPr>
            <w:r w:rsidRPr="00196639">
              <w:rPr>
                <w:rFonts w:ascii="Times New Roman" w:hAnsi="Times New Roman" w:cs="Times New Roman"/>
                <w:b/>
                <w:sz w:val="20"/>
                <w:szCs w:val="20"/>
                <w:lang w:val="sr-Latn-CS"/>
              </w:rPr>
              <w:t>Измјерена</w:t>
            </w:r>
            <w:r w:rsidRPr="00196639">
              <w:rPr>
                <w:rFonts w:ascii="Times New Roman" w:hAnsi="Times New Roman" w:cs="Times New Roman"/>
                <w:b/>
                <w:sz w:val="20"/>
                <w:szCs w:val="20"/>
                <w:lang w:val="hr-HR"/>
              </w:rPr>
              <w:t xml:space="preserve"> </w:t>
            </w:r>
            <w:r w:rsidRPr="00196639">
              <w:rPr>
                <w:rFonts w:ascii="Times New Roman" w:hAnsi="Times New Roman" w:cs="Times New Roman"/>
                <w:b/>
                <w:sz w:val="20"/>
                <w:szCs w:val="20"/>
                <w:lang w:val="sr-Latn-CS"/>
              </w:rPr>
              <w:t>вриједност</w:t>
            </w:r>
          </w:p>
          <w:p w:rsidR="00074EE8" w:rsidRPr="00196639" w:rsidRDefault="00074EE8" w:rsidP="00196639">
            <w:pPr>
              <w:spacing w:after="0" w:line="300" w:lineRule="atLeast"/>
              <w:jc w:val="center"/>
              <w:rPr>
                <w:rFonts w:ascii="Times New Roman" w:hAnsi="Times New Roman" w:cs="Times New Roman"/>
                <w:b/>
                <w:sz w:val="20"/>
                <w:szCs w:val="20"/>
                <w:lang w:val="hr-HR"/>
              </w:rPr>
            </w:pPr>
          </w:p>
        </w:tc>
        <w:tc>
          <w:tcPr>
            <w:tcW w:w="1124" w:type="dxa"/>
            <w:shd w:val="clear" w:color="auto" w:fill="DBDBDB" w:themeFill="accent3" w:themeFillTint="66"/>
            <w:vAlign w:val="center"/>
          </w:tcPr>
          <w:p w:rsidR="00074EE8" w:rsidRPr="00196639" w:rsidRDefault="00074EE8" w:rsidP="00196639">
            <w:pPr>
              <w:spacing w:after="0" w:line="300" w:lineRule="atLeast"/>
              <w:jc w:val="center"/>
              <w:rPr>
                <w:rFonts w:ascii="Times New Roman" w:hAnsi="Times New Roman" w:cs="Times New Roman"/>
                <w:b/>
                <w:sz w:val="20"/>
                <w:szCs w:val="20"/>
                <w:lang w:val="sr-Latn-CS"/>
              </w:rPr>
            </w:pPr>
          </w:p>
          <w:p w:rsidR="00074EE8" w:rsidRPr="00196639" w:rsidRDefault="00074EE8" w:rsidP="00196639">
            <w:pPr>
              <w:spacing w:after="0" w:line="300" w:lineRule="atLeast"/>
              <w:jc w:val="center"/>
              <w:rPr>
                <w:rFonts w:ascii="Times New Roman" w:hAnsi="Times New Roman" w:cs="Times New Roman"/>
                <w:b/>
                <w:sz w:val="20"/>
                <w:szCs w:val="20"/>
                <w:lang w:val="hr-HR"/>
              </w:rPr>
            </w:pPr>
            <w:r w:rsidRPr="00196639">
              <w:rPr>
                <w:rFonts w:ascii="Times New Roman" w:hAnsi="Times New Roman" w:cs="Times New Roman"/>
                <w:b/>
                <w:sz w:val="20"/>
                <w:szCs w:val="20"/>
                <w:lang w:val="sr-Latn-CS"/>
              </w:rPr>
              <w:t>Јед</w:t>
            </w:r>
            <w:r w:rsidRPr="00196639">
              <w:rPr>
                <w:rFonts w:ascii="Times New Roman" w:hAnsi="Times New Roman" w:cs="Times New Roman"/>
                <w:b/>
                <w:sz w:val="20"/>
                <w:szCs w:val="20"/>
                <w:lang w:val="hr-HR"/>
              </w:rPr>
              <w:t>иница</w:t>
            </w:r>
          </w:p>
          <w:p w:rsidR="00074EE8" w:rsidRPr="00196639" w:rsidRDefault="00074EE8" w:rsidP="00196639">
            <w:pPr>
              <w:spacing w:after="0" w:line="300" w:lineRule="atLeast"/>
              <w:jc w:val="center"/>
              <w:rPr>
                <w:rFonts w:ascii="Times New Roman" w:hAnsi="Times New Roman" w:cs="Times New Roman"/>
                <w:b/>
                <w:sz w:val="20"/>
                <w:szCs w:val="20"/>
                <w:lang w:val="hr-HR"/>
              </w:rPr>
            </w:pPr>
          </w:p>
        </w:tc>
        <w:tc>
          <w:tcPr>
            <w:tcW w:w="1236" w:type="dxa"/>
            <w:shd w:val="clear" w:color="auto" w:fill="DBDBDB" w:themeFill="accent3" w:themeFillTint="66"/>
          </w:tcPr>
          <w:p w:rsidR="00074EE8" w:rsidRPr="00196639" w:rsidRDefault="00074EE8" w:rsidP="00196639">
            <w:pPr>
              <w:spacing w:after="0" w:line="300" w:lineRule="atLeast"/>
              <w:jc w:val="center"/>
              <w:rPr>
                <w:rFonts w:ascii="Times New Roman" w:hAnsi="Times New Roman" w:cs="Times New Roman"/>
                <w:b/>
                <w:sz w:val="20"/>
                <w:szCs w:val="20"/>
                <w:lang w:val="sr-Latn-CS"/>
              </w:rPr>
            </w:pPr>
          </w:p>
          <w:p w:rsidR="00074EE8" w:rsidRPr="00196639" w:rsidRDefault="00074EE8" w:rsidP="00196639">
            <w:pPr>
              <w:spacing w:after="0" w:line="300" w:lineRule="atLeast"/>
              <w:jc w:val="center"/>
              <w:rPr>
                <w:rFonts w:ascii="Times New Roman" w:hAnsi="Times New Roman" w:cs="Times New Roman"/>
                <w:b/>
                <w:sz w:val="20"/>
                <w:szCs w:val="20"/>
                <w:lang w:val="hr-HR"/>
              </w:rPr>
            </w:pPr>
            <w:r w:rsidRPr="00196639">
              <w:rPr>
                <w:rFonts w:ascii="Times New Roman" w:hAnsi="Times New Roman" w:cs="Times New Roman"/>
                <w:b/>
                <w:sz w:val="20"/>
                <w:szCs w:val="20"/>
                <w:lang w:val="sr-Latn-CS"/>
              </w:rPr>
              <w:t>Грани</w:t>
            </w:r>
            <w:r w:rsidRPr="00196639">
              <w:rPr>
                <w:rFonts w:ascii="Times New Roman" w:hAnsi="Times New Roman" w:cs="Times New Roman"/>
                <w:b/>
                <w:sz w:val="20"/>
                <w:szCs w:val="20"/>
                <w:lang w:val="hr-HR"/>
              </w:rPr>
              <w:t>ч</w:t>
            </w:r>
            <w:r w:rsidRPr="00196639">
              <w:rPr>
                <w:rFonts w:ascii="Times New Roman" w:hAnsi="Times New Roman" w:cs="Times New Roman"/>
                <w:b/>
                <w:sz w:val="20"/>
                <w:szCs w:val="20"/>
                <w:lang w:val="sr-Latn-CS"/>
              </w:rPr>
              <w:t>на</w:t>
            </w:r>
            <w:r w:rsidRPr="00196639">
              <w:rPr>
                <w:rFonts w:ascii="Times New Roman" w:hAnsi="Times New Roman" w:cs="Times New Roman"/>
                <w:b/>
                <w:sz w:val="20"/>
                <w:szCs w:val="20"/>
                <w:lang w:val="hr-HR"/>
              </w:rPr>
              <w:t xml:space="preserve"> </w:t>
            </w:r>
            <w:r w:rsidRPr="00196639">
              <w:rPr>
                <w:rFonts w:ascii="Times New Roman" w:hAnsi="Times New Roman" w:cs="Times New Roman"/>
                <w:b/>
                <w:sz w:val="20"/>
                <w:szCs w:val="20"/>
                <w:lang w:val="sr-Cyrl-BA"/>
              </w:rPr>
              <w:t>ври</w:t>
            </w:r>
            <w:r w:rsidRPr="00196639">
              <w:rPr>
                <w:rFonts w:ascii="Times New Roman" w:hAnsi="Times New Roman" w:cs="Times New Roman"/>
                <w:b/>
                <w:sz w:val="20"/>
                <w:szCs w:val="20"/>
                <w:lang w:val="ru-RU"/>
              </w:rPr>
              <w:t>једност</w:t>
            </w:r>
          </w:p>
        </w:tc>
        <w:tc>
          <w:tcPr>
            <w:tcW w:w="1349" w:type="dxa"/>
            <w:shd w:val="clear" w:color="auto" w:fill="DBDBDB" w:themeFill="accent3" w:themeFillTint="66"/>
            <w:vAlign w:val="center"/>
          </w:tcPr>
          <w:p w:rsidR="00074EE8" w:rsidRPr="00196639" w:rsidRDefault="00074EE8" w:rsidP="00196639">
            <w:pPr>
              <w:spacing w:after="0" w:line="300" w:lineRule="atLeast"/>
              <w:jc w:val="center"/>
              <w:rPr>
                <w:rFonts w:ascii="Times New Roman" w:hAnsi="Times New Roman" w:cs="Times New Roman"/>
                <w:b/>
                <w:sz w:val="20"/>
                <w:szCs w:val="20"/>
                <w:lang w:val="hr-HR"/>
              </w:rPr>
            </w:pPr>
            <w:r w:rsidRPr="00196639">
              <w:rPr>
                <w:rFonts w:ascii="Times New Roman" w:hAnsi="Times New Roman" w:cs="Times New Roman"/>
                <w:b/>
                <w:sz w:val="20"/>
                <w:szCs w:val="20"/>
                <w:lang w:val="sr-Latn-CS"/>
              </w:rPr>
              <w:t>Грани</w:t>
            </w:r>
            <w:r w:rsidRPr="00196639">
              <w:rPr>
                <w:rFonts w:ascii="Times New Roman" w:hAnsi="Times New Roman" w:cs="Times New Roman"/>
                <w:b/>
                <w:sz w:val="20"/>
                <w:szCs w:val="20"/>
                <w:lang w:val="sr-Cyrl-BA"/>
              </w:rPr>
              <w:t>ца толеранције</w:t>
            </w:r>
          </w:p>
        </w:tc>
        <w:tc>
          <w:tcPr>
            <w:tcW w:w="1356" w:type="dxa"/>
            <w:shd w:val="clear" w:color="auto" w:fill="DBDBDB" w:themeFill="accent3" w:themeFillTint="66"/>
            <w:vAlign w:val="center"/>
          </w:tcPr>
          <w:p w:rsidR="00074EE8" w:rsidRPr="00196639" w:rsidRDefault="00074EE8" w:rsidP="00196639">
            <w:pPr>
              <w:spacing w:after="0" w:line="300" w:lineRule="atLeast"/>
              <w:jc w:val="center"/>
              <w:rPr>
                <w:rFonts w:ascii="Times New Roman" w:hAnsi="Times New Roman" w:cs="Times New Roman"/>
                <w:b/>
                <w:sz w:val="20"/>
                <w:szCs w:val="20"/>
              </w:rPr>
            </w:pPr>
          </w:p>
          <w:p w:rsidR="00074EE8" w:rsidRPr="00196639" w:rsidRDefault="00074EE8" w:rsidP="00196639">
            <w:pPr>
              <w:spacing w:after="0" w:line="300" w:lineRule="atLeast"/>
              <w:jc w:val="center"/>
              <w:rPr>
                <w:rFonts w:ascii="Times New Roman" w:hAnsi="Times New Roman" w:cs="Times New Roman"/>
                <w:b/>
                <w:sz w:val="20"/>
                <w:szCs w:val="20"/>
                <w:lang w:val="sr-Latn-BA"/>
              </w:rPr>
            </w:pPr>
            <w:r w:rsidRPr="00196639">
              <w:rPr>
                <w:rFonts w:ascii="Times New Roman" w:hAnsi="Times New Roman" w:cs="Times New Roman"/>
                <w:b/>
                <w:sz w:val="20"/>
                <w:szCs w:val="20"/>
                <w:lang w:val="sr-Cyrl-BA"/>
              </w:rPr>
              <w:t>Толерантна вриједност</w:t>
            </w:r>
          </w:p>
          <w:p w:rsidR="00074EE8" w:rsidRPr="00196639" w:rsidRDefault="00074EE8" w:rsidP="00196639">
            <w:pPr>
              <w:spacing w:after="0" w:line="300" w:lineRule="atLeast"/>
              <w:jc w:val="center"/>
              <w:rPr>
                <w:rFonts w:ascii="Times New Roman" w:hAnsi="Times New Roman" w:cs="Times New Roman"/>
                <w:b/>
                <w:sz w:val="20"/>
                <w:szCs w:val="20"/>
                <w:lang w:val="sr-Cyrl-BA"/>
              </w:rPr>
            </w:pPr>
          </w:p>
        </w:tc>
      </w:tr>
      <w:tr w:rsidR="00074EE8" w:rsidRPr="00196639" w:rsidTr="00F240DF">
        <w:trPr>
          <w:cantSplit/>
          <w:trHeight w:val="162"/>
        </w:trPr>
        <w:tc>
          <w:tcPr>
            <w:tcW w:w="1148" w:type="dxa"/>
            <w:vMerge w:val="restart"/>
            <w:shd w:val="clear" w:color="auto" w:fill="DBDBDB" w:themeFill="accent3" w:themeFillTint="66"/>
            <w:vAlign w:val="center"/>
          </w:tcPr>
          <w:p w:rsidR="00074EE8" w:rsidRPr="00196639" w:rsidRDefault="00074EE8" w:rsidP="00196639">
            <w:pPr>
              <w:spacing w:after="0" w:line="300" w:lineRule="atLeast"/>
              <w:jc w:val="both"/>
              <w:rPr>
                <w:rFonts w:ascii="Times New Roman" w:hAnsi="Times New Roman" w:cs="Times New Roman"/>
                <w:b/>
                <w:sz w:val="20"/>
                <w:szCs w:val="20"/>
                <w:lang w:val="hr-HR"/>
              </w:rPr>
            </w:pPr>
            <w:r w:rsidRPr="00196639">
              <w:rPr>
                <w:rFonts w:ascii="Times New Roman" w:hAnsi="Times New Roman" w:cs="Times New Roman"/>
                <w:b/>
                <w:sz w:val="20"/>
                <w:szCs w:val="20"/>
                <w:lang w:val="de-DE"/>
              </w:rPr>
              <w:t>SО</w:t>
            </w:r>
            <w:r w:rsidRPr="00196639">
              <w:rPr>
                <w:rFonts w:ascii="Times New Roman" w:hAnsi="Times New Roman" w:cs="Times New Roman"/>
                <w:b/>
                <w:sz w:val="20"/>
                <w:szCs w:val="20"/>
                <w:vertAlign w:val="subscript"/>
                <w:lang w:val="hr-HR"/>
              </w:rPr>
              <w:t>2</w:t>
            </w:r>
          </w:p>
        </w:tc>
        <w:tc>
          <w:tcPr>
            <w:tcW w:w="1438" w:type="dxa"/>
          </w:tcPr>
          <w:p w:rsidR="00074EE8" w:rsidRPr="00196639" w:rsidRDefault="00074EE8" w:rsidP="00196639">
            <w:pPr>
              <w:spacing w:after="0" w:line="300" w:lineRule="atLeast"/>
              <w:jc w:val="center"/>
              <w:rPr>
                <w:rFonts w:ascii="Times New Roman" w:hAnsi="Times New Roman" w:cs="Times New Roman"/>
                <w:sz w:val="20"/>
                <w:szCs w:val="20"/>
                <w:lang w:val="sr-Cyrl-BA"/>
              </w:rPr>
            </w:pPr>
            <w:r w:rsidRPr="00196639">
              <w:rPr>
                <w:rFonts w:ascii="Times New Roman" w:hAnsi="Times New Roman" w:cs="Times New Roman"/>
                <w:sz w:val="20"/>
                <w:szCs w:val="20"/>
                <w:lang w:val="sr-Cyrl-BA"/>
              </w:rPr>
              <w:t>Један сат</w:t>
            </w:r>
          </w:p>
        </w:tc>
        <w:tc>
          <w:tcPr>
            <w:tcW w:w="1236"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sr-Cyrl-BA"/>
              </w:rPr>
            </w:pPr>
            <w:r w:rsidRPr="00196639">
              <w:rPr>
                <w:rFonts w:ascii="Times New Roman" w:hAnsi="Times New Roman" w:cs="Times New Roman"/>
                <w:sz w:val="20"/>
                <w:szCs w:val="20"/>
                <w:lang w:val="sr-Cyrl-BA"/>
              </w:rPr>
              <w:t>13,4</w:t>
            </w:r>
          </w:p>
        </w:tc>
        <w:tc>
          <w:tcPr>
            <w:tcW w:w="1124"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de-DE"/>
              </w:rPr>
            </w:pPr>
            <w:r w:rsidRPr="00196639">
              <w:rPr>
                <w:rFonts w:ascii="Times New Roman" w:hAnsi="Times New Roman" w:cs="Times New Roman"/>
                <w:sz w:val="20"/>
                <w:szCs w:val="20"/>
                <w:lang w:val="de-DE"/>
              </w:rPr>
              <w:t>(µg/m</w:t>
            </w:r>
            <w:r w:rsidRPr="00196639">
              <w:rPr>
                <w:rFonts w:ascii="Times New Roman" w:hAnsi="Times New Roman" w:cs="Times New Roman"/>
                <w:sz w:val="20"/>
                <w:szCs w:val="20"/>
                <w:vertAlign w:val="superscript"/>
                <w:lang w:val="de-DE"/>
              </w:rPr>
              <w:t>3</w:t>
            </w:r>
            <w:r w:rsidRPr="00196639">
              <w:rPr>
                <w:rFonts w:ascii="Times New Roman" w:hAnsi="Times New Roman" w:cs="Times New Roman"/>
                <w:sz w:val="20"/>
                <w:szCs w:val="20"/>
                <w:lang w:val="de-DE"/>
              </w:rPr>
              <w:t>)</w:t>
            </w:r>
          </w:p>
        </w:tc>
        <w:tc>
          <w:tcPr>
            <w:tcW w:w="1236"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sr-Cyrl-BA"/>
              </w:rPr>
            </w:pPr>
            <w:r w:rsidRPr="00196639">
              <w:rPr>
                <w:rFonts w:ascii="Times New Roman" w:hAnsi="Times New Roman" w:cs="Times New Roman"/>
                <w:sz w:val="20"/>
                <w:szCs w:val="20"/>
                <w:lang w:val="sr-Cyrl-BA"/>
              </w:rPr>
              <w:t>350</w:t>
            </w:r>
          </w:p>
        </w:tc>
        <w:tc>
          <w:tcPr>
            <w:tcW w:w="1349"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sr-Cyrl-BA"/>
              </w:rPr>
            </w:pPr>
            <w:r w:rsidRPr="00196639">
              <w:rPr>
                <w:rFonts w:ascii="Times New Roman" w:hAnsi="Times New Roman" w:cs="Times New Roman"/>
                <w:sz w:val="20"/>
                <w:szCs w:val="20"/>
                <w:lang w:val="sr-Cyrl-BA"/>
              </w:rPr>
              <w:t>0</w:t>
            </w:r>
          </w:p>
        </w:tc>
        <w:tc>
          <w:tcPr>
            <w:tcW w:w="1356"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sr-Cyrl-BA"/>
              </w:rPr>
            </w:pPr>
            <w:r w:rsidRPr="00196639">
              <w:rPr>
                <w:rFonts w:ascii="Times New Roman" w:hAnsi="Times New Roman" w:cs="Times New Roman"/>
                <w:sz w:val="20"/>
                <w:szCs w:val="20"/>
                <w:lang w:val="sr-Cyrl-BA"/>
              </w:rPr>
              <w:t>350</w:t>
            </w:r>
          </w:p>
        </w:tc>
      </w:tr>
      <w:tr w:rsidR="00074EE8" w:rsidRPr="00196639" w:rsidTr="00F240DF">
        <w:trPr>
          <w:cantSplit/>
          <w:trHeight w:val="162"/>
        </w:trPr>
        <w:tc>
          <w:tcPr>
            <w:tcW w:w="1148" w:type="dxa"/>
            <w:vMerge/>
            <w:shd w:val="clear" w:color="auto" w:fill="DBDBDB" w:themeFill="accent3" w:themeFillTint="66"/>
            <w:vAlign w:val="center"/>
          </w:tcPr>
          <w:p w:rsidR="00074EE8" w:rsidRPr="00196639" w:rsidRDefault="00074EE8" w:rsidP="00196639">
            <w:pPr>
              <w:spacing w:after="0" w:line="300" w:lineRule="atLeast"/>
              <w:jc w:val="both"/>
              <w:rPr>
                <w:rFonts w:ascii="Times New Roman" w:hAnsi="Times New Roman" w:cs="Times New Roman"/>
                <w:b/>
                <w:sz w:val="20"/>
                <w:szCs w:val="20"/>
                <w:lang w:val="de-DE"/>
              </w:rPr>
            </w:pPr>
          </w:p>
        </w:tc>
        <w:tc>
          <w:tcPr>
            <w:tcW w:w="1438" w:type="dxa"/>
          </w:tcPr>
          <w:p w:rsidR="00074EE8" w:rsidRPr="00196639" w:rsidRDefault="00074EE8" w:rsidP="00196639">
            <w:pPr>
              <w:spacing w:after="0" w:line="300" w:lineRule="atLeast"/>
              <w:jc w:val="center"/>
              <w:rPr>
                <w:rFonts w:ascii="Times New Roman" w:hAnsi="Times New Roman" w:cs="Times New Roman"/>
                <w:sz w:val="20"/>
                <w:szCs w:val="20"/>
                <w:lang w:val="hr-HR"/>
              </w:rPr>
            </w:pPr>
            <w:r w:rsidRPr="00196639">
              <w:rPr>
                <w:rFonts w:ascii="Times New Roman" w:hAnsi="Times New Roman" w:cs="Times New Roman"/>
                <w:sz w:val="20"/>
                <w:szCs w:val="20"/>
                <w:lang w:val="sr-Cyrl-BA"/>
              </w:rPr>
              <w:t>Један дан</w:t>
            </w:r>
          </w:p>
        </w:tc>
        <w:tc>
          <w:tcPr>
            <w:tcW w:w="1236"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sr-Cyrl-BA"/>
              </w:rPr>
            </w:pPr>
            <w:r w:rsidRPr="00196639">
              <w:rPr>
                <w:rFonts w:ascii="Times New Roman" w:hAnsi="Times New Roman" w:cs="Times New Roman"/>
                <w:sz w:val="20"/>
                <w:szCs w:val="20"/>
                <w:lang w:val="sr-Cyrl-BA"/>
              </w:rPr>
              <w:t>8,5</w:t>
            </w:r>
          </w:p>
        </w:tc>
        <w:tc>
          <w:tcPr>
            <w:tcW w:w="1124"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de-DE"/>
              </w:rPr>
            </w:pPr>
            <w:r w:rsidRPr="00196639">
              <w:rPr>
                <w:rFonts w:ascii="Times New Roman" w:hAnsi="Times New Roman" w:cs="Times New Roman"/>
                <w:sz w:val="20"/>
                <w:szCs w:val="20"/>
                <w:lang w:val="de-DE"/>
              </w:rPr>
              <w:t>(µg/m</w:t>
            </w:r>
            <w:r w:rsidRPr="00196639">
              <w:rPr>
                <w:rFonts w:ascii="Times New Roman" w:hAnsi="Times New Roman" w:cs="Times New Roman"/>
                <w:sz w:val="20"/>
                <w:szCs w:val="20"/>
                <w:vertAlign w:val="superscript"/>
                <w:lang w:val="de-DE"/>
              </w:rPr>
              <w:t>3</w:t>
            </w:r>
            <w:r w:rsidRPr="00196639">
              <w:rPr>
                <w:rFonts w:ascii="Times New Roman" w:hAnsi="Times New Roman" w:cs="Times New Roman"/>
                <w:sz w:val="20"/>
                <w:szCs w:val="20"/>
                <w:lang w:val="de-DE"/>
              </w:rPr>
              <w:t>)</w:t>
            </w:r>
          </w:p>
        </w:tc>
        <w:tc>
          <w:tcPr>
            <w:tcW w:w="1236"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sr-Cyrl-BA"/>
              </w:rPr>
            </w:pPr>
            <w:r w:rsidRPr="00196639">
              <w:rPr>
                <w:rFonts w:ascii="Times New Roman" w:hAnsi="Times New Roman" w:cs="Times New Roman"/>
                <w:sz w:val="20"/>
                <w:szCs w:val="20"/>
                <w:lang w:val="sr-Cyrl-BA"/>
              </w:rPr>
              <w:t>125</w:t>
            </w:r>
          </w:p>
        </w:tc>
        <w:tc>
          <w:tcPr>
            <w:tcW w:w="1349"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sr-Cyrl-BA"/>
              </w:rPr>
            </w:pPr>
            <w:r w:rsidRPr="00196639">
              <w:rPr>
                <w:rFonts w:ascii="Times New Roman" w:hAnsi="Times New Roman" w:cs="Times New Roman"/>
                <w:sz w:val="20"/>
                <w:szCs w:val="20"/>
                <w:lang w:val="sr-Cyrl-BA"/>
              </w:rPr>
              <w:t>-</w:t>
            </w:r>
          </w:p>
        </w:tc>
        <w:tc>
          <w:tcPr>
            <w:tcW w:w="1356"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sr-Cyrl-BA"/>
              </w:rPr>
            </w:pPr>
            <w:r w:rsidRPr="00196639">
              <w:rPr>
                <w:rFonts w:ascii="Times New Roman" w:hAnsi="Times New Roman" w:cs="Times New Roman"/>
                <w:sz w:val="20"/>
                <w:szCs w:val="20"/>
                <w:lang w:val="sr-Cyrl-BA"/>
              </w:rPr>
              <w:t>125</w:t>
            </w:r>
          </w:p>
        </w:tc>
      </w:tr>
      <w:tr w:rsidR="00074EE8" w:rsidRPr="00196639" w:rsidTr="00F240DF">
        <w:trPr>
          <w:cantSplit/>
          <w:trHeight w:val="150"/>
        </w:trPr>
        <w:tc>
          <w:tcPr>
            <w:tcW w:w="1148" w:type="dxa"/>
            <w:vMerge w:val="restart"/>
            <w:shd w:val="clear" w:color="auto" w:fill="DBDBDB" w:themeFill="accent3" w:themeFillTint="66"/>
            <w:vAlign w:val="center"/>
          </w:tcPr>
          <w:p w:rsidR="00074EE8" w:rsidRPr="00196639" w:rsidRDefault="00074EE8" w:rsidP="00196639">
            <w:pPr>
              <w:spacing w:after="0" w:line="300" w:lineRule="atLeast"/>
              <w:jc w:val="both"/>
              <w:rPr>
                <w:rFonts w:ascii="Times New Roman" w:hAnsi="Times New Roman" w:cs="Times New Roman"/>
                <w:b/>
                <w:sz w:val="20"/>
                <w:szCs w:val="20"/>
              </w:rPr>
            </w:pPr>
            <w:r w:rsidRPr="00196639">
              <w:rPr>
                <w:rFonts w:ascii="Times New Roman" w:hAnsi="Times New Roman" w:cs="Times New Roman"/>
                <w:b/>
                <w:sz w:val="20"/>
                <w:szCs w:val="20"/>
                <w:lang w:val="pl-PL"/>
              </w:rPr>
              <w:t>NО</w:t>
            </w:r>
            <w:r w:rsidRPr="00196639">
              <w:rPr>
                <w:rFonts w:ascii="Times New Roman" w:hAnsi="Times New Roman" w:cs="Times New Roman"/>
                <w:b/>
                <w:sz w:val="20"/>
                <w:szCs w:val="20"/>
                <w:vertAlign w:val="subscript"/>
                <w:lang w:val="pl-PL"/>
              </w:rPr>
              <w:t>2</w:t>
            </w:r>
          </w:p>
        </w:tc>
        <w:tc>
          <w:tcPr>
            <w:tcW w:w="1438" w:type="dxa"/>
          </w:tcPr>
          <w:p w:rsidR="00074EE8" w:rsidRPr="00196639" w:rsidRDefault="00074EE8" w:rsidP="00196639">
            <w:pPr>
              <w:spacing w:after="0" w:line="300" w:lineRule="atLeast"/>
              <w:jc w:val="center"/>
              <w:rPr>
                <w:rFonts w:ascii="Times New Roman" w:hAnsi="Times New Roman" w:cs="Times New Roman"/>
                <w:sz w:val="20"/>
                <w:szCs w:val="20"/>
                <w:lang w:val="sr-Cyrl-BA"/>
              </w:rPr>
            </w:pPr>
            <w:r w:rsidRPr="00196639">
              <w:rPr>
                <w:rFonts w:ascii="Times New Roman" w:hAnsi="Times New Roman" w:cs="Times New Roman"/>
                <w:sz w:val="20"/>
                <w:szCs w:val="20"/>
                <w:lang w:val="sr-Cyrl-BA"/>
              </w:rPr>
              <w:t>Један сат</w:t>
            </w:r>
          </w:p>
        </w:tc>
        <w:tc>
          <w:tcPr>
            <w:tcW w:w="1236"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sr-Cyrl-BA"/>
              </w:rPr>
            </w:pPr>
            <w:r w:rsidRPr="00196639">
              <w:rPr>
                <w:rFonts w:ascii="Times New Roman" w:hAnsi="Times New Roman" w:cs="Times New Roman"/>
                <w:sz w:val="20"/>
                <w:szCs w:val="20"/>
                <w:lang w:val="sr-Cyrl-BA"/>
              </w:rPr>
              <w:t>19,5</w:t>
            </w:r>
          </w:p>
        </w:tc>
        <w:tc>
          <w:tcPr>
            <w:tcW w:w="1124"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de-DE"/>
              </w:rPr>
            </w:pPr>
            <w:r w:rsidRPr="00196639">
              <w:rPr>
                <w:rFonts w:ascii="Times New Roman" w:hAnsi="Times New Roman" w:cs="Times New Roman"/>
                <w:sz w:val="20"/>
                <w:szCs w:val="20"/>
                <w:lang w:val="de-DE"/>
              </w:rPr>
              <w:t>(µg/m</w:t>
            </w:r>
            <w:r w:rsidRPr="00196639">
              <w:rPr>
                <w:rFonts w:ascii="Times New Roman" w:hAnsi="Times New Roman" w:cs="Times New Roman"/>
                <w:sz w:val="20"/>
                <w:szCs w:val="20"/>
                <w:vertAlign w:val="superscript"/>
                <w:lang w:val="de-DE"/>
              </w:rPr>
              <w:t>3</w:t>
            </w:r>
            <w:r w:rsidRPr="00196639">
              <w:rPr>
                <w:rFonts w:ascii="Times New Roman" w:hAnsi="Times New Roman" w:cs="Times New Roman"/>
                <w:sz w:val="20"/>
                <w:szCs w:val="20"/>
                <w:lang w:val="de-DE"/>
              </w:rPr>
              <w:t>)</w:t>
            </w:r>
          </w:p>
        </w:tc>
        <w:tc>
          <w:tcPr>
            <w:tcW w:w="1236"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sr-Cyrl-BA"/>
              </w:rPr>
            </w:pPr>
            <w:r w:rsidRPr="00196639">
              <w:rPr>
                <w:rFonts w:ascii="Times New Roman" w:hAnsi="Times New Roman" w:cs="Times New Roman"/>
                <w:sz w:val="20"/>
                <w:szCs w:val="20"/>
                <w:lang w:val="sr-Cyrl-BA"/>
              </w:rPr>
              <w:t>150</w:t>
            </w:r>
          </w:p>
        </w:tc>
        <w:tc>
          <w:tcPr>
            <w:tcW w:w="1349"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sr-Cyrl-BA"/>
              </w:rPr>
            </w:pPr>
            <w:r w:rsidRPr="00196639">
              <w:rPr>
                <w:rFonts w:ascii="Times New Roman" w:hAnsi="Times New Roman" w:cs="Times New Roman"/>
                <w:sz w:val="20"/>
                <w:szCs w:val="20"/>
                <w:lang w:val="sr-Cyrl-BA"/>
              </w:rPr>
              <w:t>0</w:t>
            </w:r>
          </w:p>
        </w:tc>
        <w:tc>
          <w:tcPr>
            <w:tcW w:w="1356"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sr-Cyrl-BA"/>
              </w:rPr>
            </w:pPr>
            <w:r w:rsidRPr="00196639">
              <w:rPr>
                <w:rFonts w:ascii="Times New Roman" w:hAnsi="Times New Roman" w:cs="Times New Roman"/>
                <w:sz w:val="20"/>
                <w:szCs w:val="20"/>
                <w:lang w:val="sr-Cyrl-BA"/>
              </w:rPr>
              <w:t>150</w:t>
            </w:r>
          </w:p>
        </w:tc>
      </w:tr>
      <w:tr w:rsidR="00074EE8" w:rsidRPr="00196639" w:rsidTr="00F240DF">
        <w:trPr>
          <w:cantSplit/>
          <w:trHeight w:val="173"/>
        </w:trPr>
        <w:tc>
          <w:tcPr>
            <w:tcW w:w="1148" w:type="dxa"/>
            <w:vMerge/>
            <w:shd w:val="clear" w:color="auto" w:fill="DBDBDB" w:themeFill="accent3" w:themeFillTint="66"/>
            <w:vAlign w:val="center"/>
          </w:tcPr>
          <w:p w:rsidR="00074EE8" w:rsidRPr="00196639" w:rsidRDefault="00074EE8" w:rsidP="00196639">
            <w:pPr>
              <w:spacing w:after="0" w:line="300" w:lineRule="atLeast"/>
              <w:jc w:val="both"/>
              <w:rPr>
                <w:rFonts w:ascii="Times New Roman" w:hAnsi="Times New Roman" w:cs="Times New Roman"/>
                <w:b/>
                <w:sz w:val="20"/>
                <w:szCs w:val="20"/>
                <w:lang w:val="de-DE"/>
              </w:rPr>
            </w:pPr>
          </w:p>
        </w:tc>
        <w:tc>
          <w:tcPr>
            <w:tcW w:w="1438" w:type="dxa"/>
          </w:tcPr>
          <w:p w:rsidR="00074EE8" w:rsidRPr="00196639" w:rsidRDefault="00074EE8" w:rsidP="00196639">
            <w:pPr>
              <w:spacing w:after="0" w:line="300" w:lineRule="atLeast"/>
              <w:jc w:val="center"/>
              <w:rPr>
                <w:rFonts w:ascii="Times New Roman" w:hAnsi="Times New Roman" w:cs="Times New Roman"/>
                <w:sz w:val="20"/>
                <w:szCs w:val="20"/>
                <w:lang w:val="hr-HR"/>
              </w:rPr>
            </w:pPr>
            <w:r w:rsidRPr="00196639">
              <w:rPr>
                <w:rFonts w:ascii="Times New Roman" w:hAnsi="Times New Roman" w:cs="Times New Roman"/>
                <w:sz w:val="20"/>
                <w:szCs w:val="20"/>
                <w:lang w:val="sr-Cyrl-BA"/>
              </w:rPr>
              <w:t>Један дан</w:t>
            </w:r>
          </w:p>
        </w:tc>
        <w:tc>
          <w:tcPr>
            <w:tcW w:w="1236"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sr-Cyrl-BA"/>
              </w:rPr>
            </w:pPr>
            <w:r w:rsidRPr="00196639">
              <w:rPr>
                <w:rFonts w:ascii="Times New Roman" w:hAnsi="Times New Roman" w:cs="Times New Roman"/>
                <w:sz w:val="20"/>
                <w:szCs w:val="20"/>
                <w:lang w:val="sr-Cyrl-BA"/>
              </w:rPr>
              <w:t>11,4</w:t>
            </w:r>
          </w:p>
        </w:tc>
        <w:tc>
          <w:tcPr>
            <w:tcW w:w="1124" w:type="dxa"/>
            <w:vAlign w:val="center"/>
          </w:tcPr>
          <w:p w:rsidR="00074EE8" w:rsidRPr="00196639" w:rsidRDefault="00074EE8" w:rsidP="00196639">
            <w:pPr>
              <w:spacing w:after="0" w:line="300" w:lineRule="atLeast"/>
              <w:jc w:val="center"/>
              <w:rPr>
                <w:rFonts w:ascii="Times New Roman" w:hAnsi="Times New Roman" w:cs="Times New Roman"/>
                <w:sz w:val="20"/>
                <w:szCs w:val="20"/>
              </w:rPr>
            </w:pPr>
            <w:r w:rsidRPr="00196639">
              <w:rPr>
                <w:rFonts w:ascii="Times New Roman" w:hAnsi="Times New Roman" w:cs="Times New Roman"/>
                <w:sz w:val="20"/>
                <w:szCs w:val="20"/>
              </w:rPr>
              <w:t>(µg/m</w:t>
            </w:r>
            <w:r w:rsidRPr="00196639">
              <w:rPr>
                <w:rFonts w:ascii="Times New Roman" w:hAnsi="Times New Roman" w:cs="Times New Roman"/>
                <w:sz w:val="20"/>
                <w:szCs w:val="20"/>
                <w:vertAlign w:val="superscript"/>
              </w:rPr>
              <w:t>3</w:t>
            </w:r>
            <w:r w:rsidRPr="00196639">
              <w:rPr>
                <w:rFonts w:ascii="Times New Roman" w:hAnsi="Times New Roman" w:cs="Times New Roman"/>
                <w:sz w:val="20"/>
                <w:szCs w:val="20"/>
              </w:rPr>
              <w:t>)</w:t>
            </w:r>
          </w:p>
        </w:tc>
        <w:tc>
          <w:tcPr>
            <w:tcW w:w="1236"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sr-Cyrl-BA"/>
              </w:rPr>
            </w:pPr>
            <w:r w:rsidRPr="00196639">
              <w:rPr>
                <w:rFonts w:ascii="Times New Roman" w:hAnsi="Times New Roman" w:cs="Times New Roman"/>
                <w:sz w:val="20"/>
                <w:szCs w:val="20"/>
                <w:lang w:val="sr-Cyrl-BA"/>
              </w:rPr>
              <w:t>85</w:t>
            </w:r>
          </w:p>
        </w:tc>
        <w:tc>
          <w:tcPr>
            <w:tcW w:w="1349"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pl-PL"/>
              </w:rPr>
            </w:pPr>
            <w:r w:rsidRPr="00196639">
              <w:rPr>
                <w:rFonts w:ascii="Times New Roman" w:hAnsi="Times New Roman" w:cs="Times New Roman"/>
                <w:sz w:val="20"/>
                <w:szCs w:val="20"/>
                <w:lang w:val="sr-Cyrl-BA"/>
              </w:rPr>
              <w:t>0</w:t>
            </w:r>
          </w:p>
        </w:tc>
        <w:tc>
          <w:tcPr>
            <w:tcW w:w="1356"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sr-Cyrl-BA"/>
              </w:rPr>
            </w:pPr>
            <w:r w:rsidRPr="00196639">
              <w:rPr>
                <w:rFonts w:ascii="Times New Roman" w:hAnsi="Times New Roman" w:cs="Times New Roman"/>
                <w:sz w:val="20"/>
                <w:szCs w:val="20"/>
                <w:lang w:val="sr-Cyrl-BA"/>
              </w:rPr>
              <w:t>85</w:t>
            </w:r>
          </w:p>
        </w:tc>
      </w:tr>
      <w:tr w:rsidR="00074EE8" w:rsidRPr="00196639" w:rsidTr="00F240DF">
        <w:trPr>
          <w:cantSplit/>
          <w:trHeight w:val="150"/>
        </w:trPr>
        <w:tc>
          <w:tcPr>
            <w:tcW w:w="1148" w:type="dxa"/>
            <w:vMerge w:val="restart"/>
            <w:shd w:val="clear" w:color="auto" w:fill="DBDBDB" w:themeFill="accent3" w:themeFillTint="66"/>
            <w:vAlign w:val="center"/>
          </w:tcPr>
          <w:p w:rsidR="00074EE8" w:rsidRPr="00196639" w:rsidRDefault="00074EE8" w:rsidP="00196639">
            <w:pPr>
              <w:spacing w:after="0" w:line="300" w:lineRule="atLeast"/>
              <w:jc w:val="both"/>
              <w:rPr>
                <w:rFonts w:ascii="Times New Roman" w:hAnsi="Times New Roman" w:cs="Times New Roman"/>
                <w:b/>
                <w:sz w:val="20"/>
                <w:szCs w:val="20"/>
                <w:lang w:val="sr-Cyrl-BA"/>
              </w:rPr>
            </w:pPr>
            <w:r w:rsidRPr="00196639">
              <w:rPr>
                <w:rFonts w:ascii="Times New Roman" w:hAnsi="Times New Roman" w:cs="Times New Roman"/>
                <w:b/>
                <w:sz w:val="20"/>
                <w:szCs w:val="20"/>
                <w:lang w:val="sr-Cyrl-BA"/>
              </w:rPr>
              <w:t>РМ</w:t>
            </w:r>
            <w:r w:rsidRPr="00196639">
              <w:rPr>
                <w:rFonts w:ascii="Times New Roman" w:hAnsi="Times New Roman" w:cs="Times New Roman"/>
                <w:b/>
                <w:sz w:val="20"/>
                <w:szCs w:val="20"/>
                <w:vertAlign w:val="subscript"/>
                <w:lang w:val="sr-Cyrl-BA"/>
              </w:rPr>
              <w:t>10</w:t>
            </w:r>
          </w:p>
        </w:tc>
        <w:tc>
          <w:tcPr>
            <w:tcW w:w="1438" w:type="dxa"/>
          </w:tcPr>
          <w:p w:rsidR="00074EE8" w:rsidRPr="00196639" w:rsidRDefault="00074EE8" w:rsidP="00196639">
            <w:pPr>
              <w:spacing w:after="0" w:line="300" w:lineRule="atLeast"/>
              <w:jc w:val="center"/>
              <w:rPr>
                <w:rFonts w:ascii="Times New Roman" w:hAnsi="Times New Roman" w:cs="Times New Roman"/>
                <w:sz w:val="20"/>
                <w:szCs w:val="20"/>
                <w:lang w:val="sr-Cyrl-BA"/>
              </w:rPr>
            </w:pPr>
            <w:r w:rsidRPr="00196639">
              <w:rPr>
                <w:rFonts w:ascii="Times New Roman" w:hAnsi="Times New Roman" w:cs="Times New Roman"/>
                <w:sz w:val="20"/>
                <w:szCs w:val="20"/>
                <w:lang w:val="sr-Cyrl-BA"/>
              </w:rPr>
              <w:t>Један сат</w:t>
            </w:r>
          </w:p>
        </w:tc>
        <w:tc>
          <w:tcPr>
            <w:tcW w:w="1236"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sr-Latn-BA"/>
              </w:rPr>
            </w:pPr>
            <w:r w:rsidRPr="00196639">
              <w:rPr>
                <w:rFonts w:ascii="Times New Roman" w:hAnsi="Times New Roman" w:cs="Times New Roman"/>
                <w:sz w:val="20"/>
                <w:szCs w:val="20"/>
                <w:lang w:val="sr-Latn-BA"/>
              </w:rPr>
              <w:t>34,8</w:t>
            </w:r>
          </w:p>
        </w:tc>
        <w:tc>
          <w:tcPr>
            <w:tcW w:w="1124"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de-DE"/>
              </w:rPr>
            </w:pPr>
            <w:r w:rsidRPr="00196639">
              <w:rPr>
                <w:rFonts w:ascii="Times New Roman" w:hAnsi="Times New Roman" w:cs="Times New Roman"/>
                <w:sz w:val="20"/>
                <w:szCs w:val="20"/>
                <w:lang w:val="de-DE"/>
              </w:rPr>
              <w:t>(µg/m</w:t>
            </w:r>
            <w:r w:rsidRPr="00196639">
              <w:rPr>
                <w:rFonts w:ascii="Times New Roman" w:hAnsi="Times New Roman" w:cs="Times New Roman"/>
                <w:sz w:val="20"/>
                <w:szCs w:val="20"/>
                <w:vertAlign w:val="superscript"/>
                <w:lang w:val="de-DE"/>
              </w:rPr>
              <w:t>3</w:t>
            </w:r>
            <w:r w:rsidRPr="00196639">
              <w:rPr>
                <w:rFonts w:ascii="Times New Roman" w:hAnsi="Times New Roman" w:cs="Times New Roman"/>
                <w:sz w:val="20"/>
                <w:szCs w:val="20"/>
                <w:lang w:val="de-DE"/>
              </w:rPr>
              <w:t>)</w:t>
            </w:r>
          </w:p>
        </w:tc>
        <w:tc>
          <w:tcPr>
            <w:tcW w:w="1236"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sr-Cyrl-BA"/>
              </w:rPr>
            </w:pPr>
            <w:r w:rsidRPr="00196639">
              <w:rPr>
                <w:rFonts w:ascii="Times New Roman" w:hAnsi="Times New Roman" w:cs="Times New Roman"/>
                <w:sz w:val="20"/>
                <w:szCs w:val="20"/>
                <w:lang w:val="sr-Cyrl-BA"/>
              </w:rPr>
              <w:t>-</w:t>
            </w:r>
          </w:p>
        </w:tc>
        <w:tc>
          <w:tcPr>
            <w:tcW w:w="1349"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sr-Cyrl-BA"/>
              </w:rPr>
            </w:pPr>
            <w:r w:rsidRPr="00196639">
              <w:rPr>
                <w:rFonts w:ascii="Times New Roman" w:hAnsi="Times New Roman" w:cs="Times New Roman"/>
                <w:sz w:val="20"/>
                <w:szCs w:val="20"/>
                <w:lang w:val="sr-Cyrl-BA"/>
              </w:rPr>
              <w:t>-</w:t>
            </w:r>
          </w:p>
        </w:tc>
        <w:tc>
          <w:tcPr>
            <w:tcW w:w="1356"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sr-Cyrl-BA"/>
              </w:rPr>
            </w:pPr>
            <w:r w:rsidRPr="00196639">
              <w:rPr>
                <w:rFonts w:ascii="Times New Roman" w:hAnsi="Times New Roman" w:cs="Times New Roman"/>
                <w:sz w:val="20"/>
                <w:szCs w:val="20"/>
                <w:lang w:val="sr-Cyrl-BA"/>
              </w:rPr>
              <w:t>-</w:t>
            </w:r>
          </w:p>
        </w:tc>
      </w:tr>
      <w:tr w:rsidR="00074EE8" w:rsidRPr="00196639" w:rsidTr="00F240DF">
        <w:trPr>
          <w:cantSplit/>
          <w:trHeight w:val="162"/>
        </w:trPr>
        <w:tc>
          <w:tcPr>
            <w:tcW w:w="1148" w:type="dxa"/>
            <w:vMerge/>
            <w:shd w:val="clear" w:color="auto" w:fill="DBDBDB" w:themeFill="accent3" w:themeFillTint="66"/>
            <w:vAlign w:val="center"/>
          </w:tcPr>
          <w:p w:rsidR="00074EE8" w:rsidRPr="00196639" w:rsidRDefault="00074EE8" w:rsidP="00196639">
            <w:pPr>
              <w:spacing w:after="0" w:line="300" w:lineRule="atLeast"/>
              <w:jc w:val="both"/>
              <w:rPr>
                <w:rFonts w:ascii="Times New Roman" w:hAnsi="Times New Roman" w:cs="Times New Roman"/>
                <w:b/>
                <w:sz w:val="20"/>
                <w:szCs w:val="20"/>
                <w:lang w:val="de-DE"/>
              </w:rPr>
            </w:pPr>
          </w:p>
        </w:tc>
        <w:tc>
          <w:tcPr>
            <w:tcW w:w="1438" w:type="dxa"/>
          </w:tcPr>
          <w:p w:rsidR="00074EE8" w:rsidRPr="00196639" w:rsidRDefault="00074EE8" w:rsidP="00196639">
            <w:pPr>
              <w:spacing w:after="0" w:line="300" w:lineRule="atLeast"/>
              <w:jc w:val="center"/>
              <w:rPr>
                <w:rFonts w:ascii="Times New Roman" w:hAnsi="Times New Roman" w:cs="Times New Roman"/>
                <w:sz w:val="20"/>
                <w:szCs w:val="20"/>
                <w:lang w:val="hr-HR"/>
              </w:rPr>
            </w:pPr>
            <w:r w:rsidRPr="00196639">
              <w:rPr>
                <w:rFonts w:ascii="Times New Roman" w:hAnsi="Times New Roman" w:cs="Times New Roman"/>
                <w:sz w:val="20"/>
                <w:szCs w:val="20"/>
                <w:lang w:val="sr-Cyrl-BA"/>
              </w:rPr>
              <w:t>Један дан</w:t>
            </w:r>
          </w:p>
        </w:tc>
        <w:tc>
          <w:tcPr>
            <w:tcW w:w="1236"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sr-Latn-BA"/>
              </w:rPr>
            </w:pPr>
            <w:r w:rsidRPr="00196639">
              <w:rPr>
                <w:rFonts w:ascii="Times New Roman" w:hAnsi="Times New Roman" w:cs="Times New Roman"/>
                <w:sz w:val="20"/>
                <w:szCs w:val="20"/>
                <w:lang w:val="sr-Latn-BA"/>
              </w:rPr>
              <w:t>12,5</w:t>
            </w:r>
          </w:p>
        </w:tc>
        <w:tc>
          <w:tcPr>
            <w:tcW w:w="1124" w:type="dxa"/>
            <w:vAlign w:val="center"/>
          </w:tcPr>
          <w:p w:rsidR="00074EE8" w:rsidRPr="00196639" w:rsidRDefault="00074EE8" w:rsidP="00196639">
            <w:pPr>
              <w:spacing w:after="0" w:line="300" w:lineRule="atLeast"/>
              <w:jc w:val="center"/>
              <w:rPr>
                <w:rFonts w:ascii="Times New Roman" w:hAnsi="Times New Roman" w:cs="Times New Roman"/>
                <w:sz w:val="20"/>
                <w:szCs w:val="20"/>
              </w:rPr>
            </w:pPr>
            <w:r w:rsidRPr="00196639">
              <w:rPr>
                <w:rFonts w:ascii="Times New Roman" w:hAnsi="Times New Roman" w:cs="Times New Roman"/>
                <w:sz w:val="20"/>
                <w:szCs w:val="20"/>
              </w:rPr>
              <w:t>(µg/m</w:t>
            </w:r>
            <w:r w:rsidRPr="00196639">
              <w:rPr>
                <w:rFonts w:ascii="Times New Roman" w:hAnsi="Times New Roman" w:cs="Times New Roman"/>
                <w:sz w:val="20"/>
                <w:szCs w:val="20"/>
                <w:vertAlign w:val="superscript"/>
              </w:rPr>
              <w:t>3</w:t>
            </w:r>
            <w:r w:rsidRPr="00196639">
              <w:rPr>
                <w:rFonts w:ascii="Times New Roman" w:hAnsi="Times New Roman" w:cs="Times New Roman"/>
                <w:sz w:val="20"/>
                <w:szCs w:val="20"/>
              </w:rPr>
              <w:t>)</w:t>
            </w:r>
          </w:p>
        </w:tc>
        <w:tc>
          <w:tcPr>
            <w:tcW w:w="1236"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sr-Cyrl-BA"/>
              </w:rPr>
            </w:pPr>
            <w:r w:rsidRPr="00196639">
              <w:rPr>
                <w:rFonts w:ascii="Times New Roman" w:hAnsi="Times New Roman" w:cs="Times New Roman"/>
                <w:sz w:val="20"/>
                <w:szCs w:val="20"/>
                <w:lang w:val="sr-Cyrl-BA"/>
              </w:rPr>
              <w:t>50</w:t>
            </w:r>
          </w:p>
        </w:tc>
        <w:tc>
          <w:tcPr>
            <w:tcW w:w="1349"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sr-Cyrl-BA"/>
              </w:rPr>
            </w:pPr>
            <w:r w:rsidRPr="00196639">
              <w:rPr>
                <w:rFonts w:ascii="Times New Roman" w:hAnsi="Times New Roman" w:cs="Times New Roman"/>
                <w:sz w:val="20"/>
                <w:szCs w:val="20"/>
                <w:lang w:val="sr-Cyrl-BA"/>
              </w:rPr>
              <w:t>0</w:t>
            </w:r>
          </w:p>
        </w:tc>
        <w:tc>
          <w:tcPr>
            <w:tcW w:w="1356"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sr-Cyrl-BA"/>
              </w:rPr>
            </w:pPr>
            <w:r w:rsidRPr="00196639">
              <w:rPr>
                <w:rFonts w:ascii="Times New Roman" w:hAnsi="Times New Roman" w:cs="Times New Roman"/>
                <w:sz w:val="20"/>
                <w:szCs w:val="20"/>
                <w:lang w:val="sr-Cyrl-BA"/>
              </w:rPr>
              <w:t>50</w:t>
            </w:r>
          </w:p>
        </w:tc>
      </w:tr>
      <w:tr w:rsidR="00074EE8" w:rsidRPr="00196639" w:rsidTr="00F240DF">
        <w:trPr>
          <w:cantSplit/>
          <w:trHeight w:val="300"/>
        </w:trPr>
        <w:tc>
          <w:tcPr>
            <w:tcW w:w="1148" w:type="dxa"/>
            <w:vMerge w:val="restart"/>
            <w:shd w:val="clear" w:color="auto" w:fill="DBDBDB" w:themeFill="accent3" w:themeFillTint="66"/>
            <w:vAlign w:val="center"/>
          </w:tcPr>
          <w:p w:rsidR="00074EE8" w:rsidRPr="00196639" w:rsidRDefault="00074EE8" w:rsidP="00196639">
            <w:pPr>
              <w:spacing w:after="0" w:line="300" w:lineRule="atLeast"/>
              <w:jc w:val="both"/>
              <w:rPr>
                <w:rFonts w:ascii="Times New Roman" w:hAnsi="Times New Roman" w:cs="Times New Roman"/>
                <w:b/>
                <w:sz w:val="20"/>
                <w:szCs w:val="20"/>
                <w:vertAlign w:val="subscript"/>
                <w:lang w:val="sr-Cyrl-BA"/>
              </w:rPr>
            </w:pPr>
            <w:r w:rsidRPr="00196639">
              <w:rPr>
                <w:rFonts w:ascii="Times New Roman" w:hAnsi="Times New Roman" w:cs="Times New Roman"/>
                <w:b/>
                <w:sz w:val="20"/>
                <w:szCs w:val="20"/>
                <w:lang w:val="sr-Latn-BA"/>
              </w:rPr>
              <w:t>PM</w:t>
            </w:r>
            <w:r w:rsidRPr="00196639">
              <w:rPr>
                <w:rFonts w:ascii="Times New Roman" w:hAnsi="Times New Roman" w:cs="Times New Roman"/>
                <w:b/>
                <w:sz w:val="20"/>
                <w:szCs w:val="20"/>
                <w:vertAlign w:val="subscript"/>
                <w:lang w:val="sr-Latn-BA"/>
              </w:rPr>
              <w:t>2,5</w:t>
            </w:r>
            <w:r w:rsidRPr="00196639">
              <w:rPr>
                <w:rFonts w:ascii="Times New Roman" w:hAnsi="Times New Roman" w:cs="Times New Roman"/>
                <w:b/>
                <w:sz w:val="20"/>
                <w:szCs w:val="20"/>
                <w:vertAlign w:val="subscript"/>
                <w:lang w:val="sr-Cyrl-BA"/>
              </w:rPr>
              <w:t xml:space="preserve"> </w:t>
            </w:r>
          </w:p>
          <w:p w:rsidR="00074EE8" w:rsidRPr="00196639" w:rsidRDefault="00074EE8" w:rsidP="00196639">
            <w:pPr>
              <w:spacing w:after="0" w:line="300" w:lineRule="atLeast"/>
              <w:jc w:val="both"/>
              <w:rPr>
                <w:rFonts w:ascii="Times New Roman" w:hAnsi="Times New Roman" w:cs="Times New Roman"/>
                <w:b/>
                <w:sz w:val="20"/>
                <w:szCs w:val="20"/>
                <w:lang w:val="sr-Cyrl-BA"/>
              </w:rPr>
            </w:pPr>
            <w:r w:rsidRPr="00196639">
              <w:rPr>
                <w:rFonts w:ascii="Times New Roman" w:hAnsi="Times New Roman" w:cs="Times New Roman"/>
                <w:b/>
                <w:sz w:val="20"/>
                <w:szCs w:val="20"/>
                <w:vertAlign w:val="subscript"/>
                <w:lang w:val="sr-Latn-BA"/>
              </w:rPr>
              <w:t xml:space="preserve">1 </w:t>
            </w:r>
            <w:r w:rsidRPr="00196639">
              <w:rPr>
                <w:rFonts w:ascii="Times New Roman" w:hAnsi="Times New Roman" w:cs="Times New Roman"/>
                <w:b/>
                <w:sz w:val="20"/>
                <w:szCs w:val="20"/>
                <w:lang w:val="sr-Cyrl-BA"/>
              </w:rPr>
              <w:t>стадиум</w:t>
            </w:r>
          </w:p>
        </w:tc>
        <w:tc>
          <w:tcPr>
            <w:tcW w:w="1438" w:type="dxa"/>
          </w:tcPr>
          <w:p w:rsidR="00074EE8" w:rsidRPr="00196639" w:rsidRDefault="00074EE8" w:rsidP="00196639">
            <w:pPr>
              <w:spacing w:after="0" w:line="300" w:lineRule="atLeast"/>
              <w:jc w:val="center"/>
              <w:rPr>
                <w:rFonts w:ascii="Times New Roman" w:hAnsi="Times New Roman" w:cs="Times New Roman"/>
                <w:sz w:val="20"/>
                <w:szCs w:val="20"/>
                <w:lang w:val="sr-Cyrl-BA"/>
              </w:rPr>
            </w:pPr>
            <w:r w:rsidRPr="00196639">
              <w:rPr>
                <w:rFonts w:ascii="Times New Roman" w:hAnsi="Times New Roman" w:cs="Times New Roman"/>
                <w:sz w:val="20"/>
                <w:szCs w:val="20"/>
                <w:lang w:val="sr-Cyrl-BA"/>
              </w:rPr>
              <w:t>Један сат</w:t>
            </w:r>
          </w:p>
        </w:tc>
        <w:tc>
          <w:tcPr>
            <w:tcW w:w="1236"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sr-Latn-BA"/>
              </w:rPr>
            </w:pPr>
            <w:r w:rsidRPr="00196639">
              <w:rPr>
                <w:rFonts w:ascii="Times New Roman" w:hAnsi="Times New Roman" w:cs="Times New Roman"/>
                <w:sz w:val="20"/>
                <w:szCs w:val="20"/>
                <w:lang w:val="sr-Latn-BA"/>
              </w:rPr>
              <w:t>4,36</w:t>
            </w:r>
          </w:p>
        </w:tc>
        <w:tc>
          <w:tcPr>
            <w:tcW w:w="1124" w:type="dxa"/>
            <w:vAlign w:val="center"/>
          </w:tcPr>
          <w:p w:rsidR="00074EE8" w:rsidRPr="00196639" w:rsidRDefault="00074EE8" w:rsidP="00196639">
            <w:pPr>
              <w:spacing w:after="0"/>
              <w:jc w:val="center"/>
              <w:rPr>
                <w:rFonts w:ascii="Times New Roman" w:hAnsi="Times New Roman" w:cs="Times New Roman"/>
                <w:sz w:val="20"/>
                <w:szCs w:val="20"/>
              </w:rPr>
            </w:pPr>
            <w:r w:rsidRPr="00196639">
              <w:rPr>
                <w:rFonts w:ascii="Times New Roman" w:hAnsi="Times New Roman" w:cs="Times New Roman"/>
                <w:sz w:val="20"/>
                <w:szCs w:val="20"/>
              </w:rPr>
              <w:t>(µg/m</w:t>
            </w:r>
            <w:r w:rsidRPr="00196639">
              <w:rPr>
                <w:rFonts w:ascii="Times New Roman" w:hAnsi="Times New Roman" w:cs="Times New Roman"/>
                <w:sz w:val="20"/>
                <w:szCs w:val="20"/>
                <w:vertAlign w:val="superscript"/>
              </w:rPr>
              <w:t>3</w:t>
            </w:r>
            <w:r w:rsidRPr="00196639">
              <w:rPr>
                <w:rFonts w:ascii="Times New Roman" w:hAnsi="Times New Roman" w:cs="Times New Roman"/>
                <w:sz w:val="20"/>
                <w:szCs w:val="20"/>
              </w:rPr>
              <w:t>)</w:t>
            </w:r>
          </w:p>
        </w:tc>
        <w:tc>
          <w:tcPr>
            <w:tcW w:w="1236"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sr-Latn-BA"/>
              </w:rPr>
            </w:pPr>
            <w:r w:rsidRPr="00196639">
              <w:rPr>
                <w:rFonts w:ascii="Times New Roman" w:hAnsi="Times New Roman" w:cs="Times New Roman"/>
                <w:sz w:val="20"/>
                <w:szCs w:val="20"/>
                <w:lang w:val="sr-Latn-BA"/>
              </w:rPr>
              <w:t>-</w:t>
            </w:r>
          </w:p>
        </w:tc>
        <w:tc>
          <w:tcPr>
            <w:tcW w:w="1349"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sr-Latn-BA"/>
              </w:rPr>
            </w:pPr>
            <w:r w:rsidRPr="00196639">
              <w:rPr>
                <w:rFonts w:ascii="Times New Roman" w:hAnsi="Times New Roman" w:cs="Times New Roman"/>
                <w:sz w:val="20"/>
                <w:szCs w:val="20"/>
                <w:lang w:val="sr-Latn-BA"/>
              </w:rPr>
              <w:t>-</w:t>
            </w:r>
          </w:p>
        </w:tc>
        <w:tc>
          <w:tcPr>
            <w:tcW w:w="1356"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sr-Latn-BA"/>
              </w:rPr>
            </w:pPr>
            <w:r w:rsidRPr="00196639">
              <w:rPr>
                <w:rFonts w:ascii="Times New Roman" w:hAnsi="Times New Roman" w:cs="Times New Roman"/>
                <w:sz w:val="20"/>
                <w:szCs w:val="20"/>
                <w:lang w:val="sr-Latn-BA"/>
              </w:rPr>
              <w:t>-</w:t>
            </w:r>
          </w:p>
        </w:tc>
      </w:tr>
      <w:tr w:rsidR="00074EE8" w:rsidRPr="00196639" w:rsidTr="00F240DF">
        <w:trPr>
          <w:cantSplit/>
          <w:trHeight w:val="417"/>
        </w:trPr>
        <w:tc>
          <w:tcPr>
            <w:tcW w:w="1148" w:type="dxa"/>
            <w:vMerge/>
            <w:shd w:val="clear" w:color="auto" w:fill="DBDBDB" w:themeFill="accent3" w:themeFillTint="66"/>
            <w:vAlign w:val="center"/>
          </w:tcPr>
          <w:p w:rsidR="00074EE8" w:rsidRPr="00196639" w:rsidRDefault="00074EE8" w:rsidP="00196639">
            <w:pPr>
              <w:spacing w:after="0" w:line="300" w:lineRule="atLeast"/>
              <w:jc w:val="both"/>
              <w:rPr>
                <w:rFonts w:ascii="Times New Roman" w:hAnsi="Times New Roman" w:cs="Times New Roman"/>
                <w:b/>
                <w:sz w:val="20"/>
                <w:szCs w:val="20"/>
                <w:lang w:val="sr-Latn-BA"/>
              </w:rPr>
            </w:pPr>
          </w:p>
        </w:tc>
        <w:tc>
          <w:tcPr>
            <w:tcW w:w="1438" w:type="dxa"/>
          </w:tcPr>
          <w:p w:rsidR="00074EE8" w:rsidRPr="00196639" w:rsidRDefault="00074EE8" w:rsidP="00196639">
            <w:pPr>
              <w:spacing w:after="0" w:line="300" w:lineRule="atLeast"/>
              <w:jc w:val="center"/>
              <w:rPr>
                <w:rFonts w:ascii="Times New Roman" w:hAnsi="Times New Roman" w:cs="Times New Roman"/>
                <w:sz w:val="20"/>
                <w:szCs w:val="20"/>
                <w:lang w:val="hr-HR"/>
              </w:rPr>
            </w:pPr>
            <w:r w:rsidRPr="00196639">
              <w:rPr>
                <w:rFonts w:ascii="Times New Roman" w:hAnsi="Times New Roman" w:cs="Times New Roman"/>
                <w:sz w:val="20"/>
                <w:szCs w:val="20"/>
                <w:lang w:val="sr-Cyrl-BA"/>
              </w:rPr>
              <w:t>Један дан</w:t>
            </w:r>
          </w:p>
        </w:tc>
        <w:tc>
          <w:tcPr>
            <w:tcW w:w="1236"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sr-Latn-BA"/>
              </w:rPr>
            </w:pPr>
            <w:r w:rsidRPr="00196639">
              <w:rPr>
                <w:rFonts w:ascii="Times New Roman" w:hAnsi="Times New Roman" w:cs="Times New Roman"/>
                <w:sz w:val="20"/>
                <w:szCs w:val="20"/>
                <w:lang w:val="sr-Latn-BA"/>
              </w:rPr>
              <w:t>1,18</w:t>
            </w:r>
          </w:p>
        </w:tc>
        <w:tc>
          <w:tcPr>
            <w:tcW w:w="1124" w:type="dxa"/>
            <w:vAlign w:val="center"/>
          </w:tcPr>
          <w:p w:rsidR="00074EE8" w:rsidRPr="00196639" w:rsidRDefault="00074EE8" w:rsidP="00196639">
            <w:pPr>
              <w:spacing w:after="0"/>
              <w:jc w:val="center"/>
              <w:rPr>
                <w:rFonts w:ascii="Times New Roman" w:hAnsi="Times New Roman" w:cs="Times New Roman"/>
                <w:sz w:val="20"/>
                <w:szCs w:val="20"/>
              </w:rPr>
            </w:pPr>
            <w:r w:rsidRPr="00196639">
              <w:rPr>
                <w:rFonts w:ascii="Times New Roman" w:hAnsi="Times New Roman" w:cs="Times New Roman"/>
                <w:sz w:val="20"/>
                <w:szCs w:val="20"/>
              </w:rPr>
              <w:t>(µg/m</w:t>
            </w:r>
            <w:r w:rsidRPr="00196639">
              <w:rPr>
                <w:rFonts w:ascii="Times New Roman" w:hAnsi="Times New Roman" w:cs="Times New Roman"/>
                <w:sz w:val="20"/>
                <w:szCs w:val="20"/>
                <w:vertAlign w:val="superscript"/>
              </w:rPr>
              <w:t>3</w:t>
            </w:r>
            <w:r w:rsidRPr="00196639">
              <w:rPr>
                <w:rFonts w:ascii="Times New Roman" w:hAnsi="Times New Roman" w:cs="Times New Roman"/>
                <w:sz w:val="20"/>
                <w:szCs w:val="20"/>
              </w:rPr>
              <w:t>)</w:t>
            </w:r>
          </w:p>
        </w:tc>
        <w:tc>
          <w:tcPr>
            <w:tcW w:w="1236"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sr-Latn-BA"/>
              </w:rPr>
            </w:pPr>
            <w:r w:rsidRPr="00196639">
              <w:rPr>
                <w:rFonts w:ascii="Times New Roman" w:hAnsi="Times New Roman" w:cs="Times New Roman"/>
                <w:sz w:val="20"/>
                <w:szCs w:val="20"/>
                <w:lang w:val="sr-Latn-BA"/>
              </w:rPr>
              <w:t>-</w:t>
            </w:r>
          </w:p>
        </w:tc>
        <w:tc>
          <w:tcPr>
            <w:tcW w:w="1349"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sr-Latn-BA"/>
              </w:rPr>
            </w:pPr>
            <w:r w:rsidRPr="00196639">
              <w:rPr>
                <w:rFonts w:ascii="Times New Roman" w:hAnsi="Times New Roman" w:cs="Times New Roman"/>
                <w:sz w:val="20"/>
                <w:szCs w:val="20"/>
                <w:lang w:val="sr-Latn-BA"/>
              </w:rPr>
              <w:t>-</w:t>
            </w:r>
          </w:p>
        </w:tc>
        <w:tc>
          <w:tcPr>
            <w:tcW w:w="1356" w:type="dxa"/>
            <w:vAlign w:val="center"/>
          </w:tcPr>
          <w:p w:rsidR="00074EE8" w:rsidRPr="00196639" w:rsidRDefault="00074EE8" w:rsidP="00196639">
            <w:pPr>
              <w:spacing w:after="0" w:line="300" w:lineRule="atLeast"/>
              <w:jc w:val="center"/>
              <w:rPr>
                <w:rFonts w:ascii="Times New Roman" w:hAnsi="Times New Roman" w:cs="Times New Roman"/>
                <w:sz w:val="20"/>
                <w:szCs w:val="20"/>
                <w:lang w:val="sr-Latn-BA"/>
              </w:rPr>
            </w:pPr>
            <w:r w:rsidRPr="00196639">
              <w:rPr>
                <w:rFonts w:ascii="Times New Roman" w:hAnsi="Times New Roman" w:cs="Times New Roman"/>
                <w:sz w:val="20"/>
                <w:szCs w:val="20"/>
                <w:lang w:val="sr-Latn-BA"/>
              </w:rPr>
              <w:t>-</w:t>
            </w:r>
          </w:p>
        </w:tc>
      </w:tr>
      <w:tr w:rsidR="00074EE8" w:rsidRPr="00196639" w:rsidTr="00F4370B">
        <w:trPr>
          <w:cantSplit/>
          <w:trHeight w:val="261"/>
        </w:trPr>
        <w:tc>
          <w:tcPr>
            <w:tcW w:w="1148" w:type="dxa"/>
            <w:vMerge/>
            <w:shd w:val="clear" w:color="auto" w:fill="DBDBDB" w:themeFill="accent3" w:themeFillTint="66"/>
            <w:vAlign w:val="center"/>
          </w:tcPr>
          <w:p w:rsidR="00074EE8" w:rsidRPr="00196639" w:rsidRDefault="00074EE8" w:rsidP="00196639">
            <w:pPr>
              <w:spacing w:after="0" w:line="300" w:lineRule="atLeast"/>
              <w:jc w:val="both"/>
              <w:rPr>
                <w:rFonts w:ascii="Times New Roman" w:hAnsi="Times New Roman" w:cs="Times New Roman"/>
                <w:b/>
                <w:sz w:val="20"/>
                <w:szCs w:val="20"/>
                <w:lang w:val="sr-Latn-BA"/>
              </w:rPr>
            </w:pPr>
          </w:p>
        </w:tc>
        <w:tc>
          <w:tcPr>
            <w:tcW w:w="1438" w:type="dxa"/>
            <w:vMerge w:val="restart"/>
          </w:tcPr>
          <w:p w:rsidR="00074EE8" w:rsidRPr="00196639" w:rsidRDefault="00074EE8" w:rsidP="00196639">
            <w:pPr>
              <w:spacing w:after="0" w:line="300" w:lineRule="atLeast"/>
              <w:jc w:val="center"/>
              <w:rPr>
                <w:rFonts w:ascii="Times New Roman" w:hAnsi="Times New Roman" w:cs="Times New Roman"/>
                <w:sz w:val="20"/>
                <w:szCs w:val="20"/>
                <w:lang w:val="sr-Cyrl-BA"/>
              </w:rPr>
            </w:pPr>
            <w:r w:rsidRPr="00196639">
              <w:rPr>
                <w:rFonts w:ascii="Times New Roman" w:hAnsi="Times New Roman" w:cs="Times New Roman"/>
                <w:sz w:val="20"/>
                <w:szCs w:val="20"/>
                <w:lang w:val="sr-Cyrl-BA"/>
              </w:rPr>
              <w:t>Календарска година</w:t>
            </w:r>
          </w:p>
        </w:tc>
        <w:tc>
          <w:tcPr>
            <w:tcW w:w="1236" w:type="dxa"/>
            <w:vMerge w:val="restart"/>
            <w:vAlign w:val="center"/>
          </w:tcPr>
          <w:p w:rsidR="00074EE8" w:rsidRPr="00196639" w:rsidRDefault="00074EE8" w:rsidP="00196639">
            <w:pPr>
              <w:spacing w:after="0" w:line="300" w:lineRule="atLeast"/>
              <w:jc w:val="center"/>
              <w:rPr>
                <w:rFonts w:ascii="Times New Roman" w:hAnsi="Times New Roman" w:cs="Times New Roman"/>
                <w:sz w:val="20"/>
                <w:szCs w:val="20"/>
                <w:lang w:val="sr-Cyrl-BA"/>
              </w:rPr>
            </w:pPr>
            <w:r w:rsidRPr="00196639">
              <w:rPr>
                <w:rFonts w:ascii="Times New Roman" w:hAnsi="Times New Roman" w:cs="Times New Roman"/>
                <w:sz w:val="20"/>
                <w:szCs w:val="20"/>
                <w:lang w:val="sr-Cyrl-BA"/>
              </w:rPr>
              <w:t>-</w:t>
            </w:r>
          </w:p>
        </w:tc>
        <w:tc>
          <w:tcPr>
            <w:tcW w:w="1124" w:type="dxa"/>
            <w:vMerge w:val="restart"/>
            <w:vAlign w:val="center"/>
          </w:tcPr>
          <w:p w:rsidR="00074EE8" w:rsidRPr="00196639" w:rsidRDefault="00074EE8" w:rsidP="00196639">
            <w:pPr>
              <w:spacing w:after="0"/>
              <w:jc w:val="center"/>
              <w:rPr>
                <w:rFonts w:ascii="Times New Roman" w:hAnsi="Times New Roman" w:cs="Times New Roman"/>
                <w:sz w:val="20"/>
                <w:szCs w:val="20"/>
              </w:rPr>
            </w:pPr>
            <w:r w:rsidRPr="00196639">
              <w:rPr>
                <w:rFonts w:ascii="Times New Roman" w:hAnsi="Times New Roman" w:cs="Times New Roman"/>
                <w:sz w:val="20"/>
                <w:szCs w:val="20"/>
                <w:lang w:val="hr-HR"/>
              </w:rPr>
              <w:t>µg/m</w:t>
            </w:r>
            <w:r w:rsidRPr="00196639">
              <w:rPr>
                <w:rFonts w:ascii="Times New Roman" w:hAnsi="Times New Roman" w:cs="Times New Roman"/>
                <w:sz w:val="20"/>
                <w:szCs w:val="20"/>
                <w:vertAlign w:val="superscript"/>
                <w:lang w:val="hr-HR"/>
              </w:rPr>
              <w:t>3</w:t>
            </w:r>
          </w:p>
        </w:tc>
        <w:tc>
          <w:tcPr>
            <w:tcW w:w="3941" w:type="dxa"/>
            <w:gridSpan w:val="3"/>
            <w:shd w:val="clear" w:color="auto" w:fill="DBDBDB" w:themeFill="accent3" w:themeFillTint="66"/>
            <w:vAlign w:val="center"/>
          </w:tcPr>
          <w:p w:rsidR="00074EE8" w:rsidRPr="00196639" w:rsidRDefault="00074EE8" w:rsidP="00196639">
            <w:pPr>
              <w:spacing w:after="0" w:line="300" w:lineRule="atLeast"/>
              <w:jc w:val="center"/>
              <w:rPr>
                <w:rFonts w:ascii="Times New Roman" w:hAnsi="Times New Roman" w:cs="Times New Roman"/>
                <w:b/>
                <w:bCs/>
                <w:sz w:val="20"/>
                <w:szCs w:val="20"/>
                <w:lang w:val="sr-Cyrl-BA"/>
              </w:rPr>
            </w:pPr>
            <w:r w:rsidRPr="00196639">
              <w:rPr>
                <w:rFonts w:ascii="Times New Roman" w:hAnsi="Times New Roman" w:cs="Times New Roman"/>
                <w:b/>
                <w:bCs/>
                <w:sz w:val="20"/>
                <w:szCs w:val="20"/>
                <w:lang w:val="sr-Cyrl-BA"/>
              </w:rPr>
              <w:t>Циљна вриједност</w:t>
            </w:r>
          </w:p>
        </w:tc>
      </w:tr>
      <w:tr w:rsidR="00074EE8" w:rsidRPr="00196639" w:rsidTr="00F4370B">
        <w:trPr>
          <w:cantSplit/>
          <w:trHeight w:val="352"/>
        </w:trPr>
        <w:tc>
          <w:tcPr>
            <w:tcW w:w="1148" w:type="dxa"/>
            <w:vMerge/>
            <w:shd w:val="clear" w:color="auto" w:fill="DBDBDB" w:themeFill="accent3" w:themeFillTint="66"/>
            <w:vAlign w:val="center"/>
          </w:tcPr>
          <w:p w:rsidR="00074EE8" w:rsidRPr="00196639" w:rsidRDefault="00074EE8" w:rsidP="00196639">
            <w:pPr>
              <w:spacing w:after="0" w:line="300" w:lineRule="atLeast"/>
              <w:jc w:val="both"/>
              <w:rPr>
                <w:rFonts w:ascii="Times New Roman" w:hAnsi="Times New Roman" w:cs="Times New Roman"/>
                <w:b/>
                <w:sz w:val="20"/>
                <w:szCs w:val="20"/>
                <w:lang w:val="sr-Latn-BA"/>
              </w:rPr>
            </w:pPr>
          </w:p>
        </w:tc>
        <w:tc>
          <w:tcPr>
            <w:tcW w:w="1438" w:type="dxa"/>
            <w:vMerge/>
          </w:tcPr>
          <w:p w:rsidR="00074EE8" w:rsidRPr="00196639" w:rsidRDefault="00074EE8" w:rsidP="00196639">
            <w:pPr>
              <w:spacing w:after="0" w:line="300" w:lineRule="atLeast"/>
              <w:jc w:val="center"/>
              <w:rPr>
                <w:rFonts w:ascii="Times New Roman" w:hAnsi="Times New Roman" w:cs="Times New Roman"/>
                <w:sz w:val="20"/>
                <w:szCs w:val="20"/>
                <w:lang w:val="sr-Cyrl-BA"/>
              </w:rPr>
            </w:pPr>
          </w:p>
        </w:tc>
        <w:tc>
          <w:tcPr>
            <w:tcW w:w="1236" w:type="dxa"/>
            <w:vMerge/>
            <w:vAlign w:val="center"/>
          </w:tcPr>
          <w:p w:rsidR="00074EE8" w:rsidRPr="00196639" w:rsidRDefault="00074EE8" w:rsidP="00196639">
            <w:pPr>
              <w:spacing w:after="0" w:line="300" w:lineRule="atLeast"/>
              <w:jc w:val="center"/>
              <w:rPr>
                <w:rFonts w:ascii="Times New Roman" w:hAnsi="Times New Roman" w:cs="Times New Roman"/>
                <w:sz w:val="20"/>
                <w:szCs w:val="20"/>
                <w:lang w:val="sr-Cyrl-BA"/>
              </w:rPr>
            </w:pPr>
          </w:p>
        </w:tc>
        <w:tc>
          <w:tcPr>
            <w:tcW w:w="1124" w:type="dxa"/>
            <w:vMerge/>
            <w:vAlign w:val="center"/>
          </w:tcPr>
          <w:p w:rsidR="00074EE8" w:rsidRPr="00196639" w:rsidRDefault="00074EE8" w:rsidP="00196639">
            <w:pPr>
              <w:spacing w:after="0"/>
              <w:jc w:val="center"/>
              <w:rPr>
                <w:rFonts w:ascii="Times New Roman" w:hAnsi="Times New Roman" w:cs="Times New Roman"/>
                <w:sz w:val="20"/>
                <w:szCs w:val="20"/>
                <w:lang w:val="hr-HR"/>
              </w:rPr>
            </w:pPr>
          </w:p>
        </w:tc>
        <w:tc>
          <w:tcPr>
            <w:tcW w:w="3941" w:type="dxa"/>
            <w:gridSpan w:val="3"/>
            <w:vAlign w:val="center"/>
          </w:tcPr>
          <w:p w:rsidR="00074EE8" w:rsidRPr="00196639" w:rsidRDefault="00074EE8" w:rsidP="00196639">
            <w:pPr>
              <w:spacing w:after="0" w:line="300" w:lineRule="atLeast"/>
              <w:jc w:val="center"/>
              <w:rPr>
                <w:rFonts w:ascii="Times New Roman" w:hAnsi="Times New Roman" w:cs="Times New Roman"/>
                <w:sz w:val="20"/>
                <w:szCs w:val="20"/>
                <w:lang w:val="sr-Cyrl-BA"/>
              </w:rPr>
            </w:pPr>
            <w:r w:rsidRPr="00196639">
              <w:rPr>
                <w:rFonts w:ascii="Times New Roman" w:hAnsi="Times New Roman" w:cs="Times New Roman"/>
                <w:sz w:val="20"/>
                <w:szCs w:val="20"/>
                <w:lang w:val="sr-Cyrl-BA"/>
              </w:rPr>
              <w:t>25</w:t>
            </w:r>
          </w:p>
        </w:tc>
      </w:tr>
      <w:tr w:rsidR="00074EE8" w:rsidRPr="00196639" w:rsidTr="00F240DF">
        <w:trPr>
          <w:cantSplit/>
          <w:trHeight w:val="352"/>
        </w:trPr>
        <w:tc>
          <w:tcPr>
            <w:tcW w:w="1148" w:type="dxa"/>
            <w:shd w:val="clear" w:color="auto" w:fill="DBDBDB" w:themeFill="accent3" w:themeFillTint="66"/>
            <w:vAlign w:val="center"/>
          </w:tcPr>
          <w:p w:rsidR="00074EE8" w:rsidRPr="00196639" w:rsidRDefault="00074EE8" w:rsidP="00196639">
            <w:pPr>
              <w:spacing w:after="0" w:line="300" w:lineRule="atLeast"/>
              <w:jc w:val="center"/>
              <w:rPr>
                <w:rFonts w:ascii="Times New Roman" w:hAnsi="Times New Roman" w:cs="Times New Roman"/>
                <w:b/>
                <w:sz w:val="20"/>
                <w:szCs w:val="20"/>
                <w:lang w:val="sr-Latn-CS"/>
              </w:rPr>
            </w:pPr>
            <w:r w:rsidRPr="00196639">
              <w:rPr>
                <w:rFonts w:ascii="Times New Roman" w:hAnsi="Times New Roman" w:cs="Times New Roman"/>
                <w:b/>
                <w:sz w:val="20"/>
                <w:szCs w:val="20"/>
                <w:lang w:val="sr-Latn-CS"/>
              </w:rPr>
              <w:t>Полутант</w:t>
            </w:r>
          </w:p>
          <w:p w:rsidR="00074EE8" w:rsidRPr="00196639" w:rsidRDefault="00074EE8" w:rsidP="00196639">
            <w:pPr>
              <w:spacing w:after="0" w:line="300" w:lineRule="atLeast"/>
              <w:jc w:val="center"/>
              <w:rPr>
                <w:rFonts w:ascii="Times New Roman" w:hAnsi="Times New Roman" w:cs="Times New Roman"/>
                <w:b/>
                <w:sz w:val="20"/>
                <w:szCs w:val="20"/>
                <w:lang w:val="hr-HR"/>
              </w:rPr>
            </w:pPr>
          </w:p>
        </w:tc>
        <w:tc>
          <w:tcPr>
            <w:tcW w:w="1438" w:type="dxa"/>
            <w:vAlign w:val="center"/>
          </w:tcPr>
          <w:p w:rsidR="00074EE8" w:rsidRPr="00196639" w:rsidRDefault="00074EE8" w:rsidP="00196639">
            <w:pPr>
              <w:spacing w:after="0" w:line="300" w:lineRule="atLeast"/>
              <w:jc w:val="center"/>
              <w:rPr>
                <w:rFonts w:ascii="Times New Roman" w:hAnsi="Times New Roman" w:cs="Times New Roman"/>
                <w:b/>
                <w:sz w:val="20"/>
                <w:szCs w:val="20"/>
                <w:lang w:val="hr-HR"/>
              </w:rPr>
            </w:pPr>
            <w:r w:rsidRPr="00196639">
              <w:rPr>
                <w:rFonts w:ascii="Times New Roman" w:hAnsi="Times New Roman" w:cs="Times New Roman"/>
                <w:b/>
                <w:sz w:val="20"/>
                <w:szCs w:val="20"/>
                <w:lang w:val="sr-Cyrl-BA"/>
              </w:rPr>
              <w:t>Период узимања средње вриједности мјерења</w:t>
            </w:r>
          </w:p>
        </w:tc>
        <w:tc>
          <w:tcPr>
            <w:tcW w:w="1236" w:type="dxa"/>
            <w:vAlign w:val="center"/>
          </w:tcPr>
          <w:p w:rsidR="00074EE8" w:rsidRPr="00196639" w:rsidRDefault="00074EE8" w:rsidP="00196639">
            <w:pPr>
              <w:spacing w:after="0" w:line="300" w:lineRule="atLeast"/>
              <w:jc w:val="center"/>
              <w:rPr>
                <w:rFonts w:ascii="Times New Roman" w:hAnsi="Times New Roman" w:cs="Times New Roman"/>
                <w:b/>
                <w:sz w:val="20"/>
                <w:szCs w:val="20"/>
                <w:lang w:val="sr-Latn-CS"/>
              </w:rPr>
            </w:pPr>
          </w:p>
          <w:p w:rsidR="00074EE8" w:rsidRPr="00196639" w:rsidRDefault="00074EE8" w:rsidP="00196639">
            <w:pPr>
              <w:spacing w:after="0" w:line="300" w:lineRule="atLeast"/>
              <w:jc w:val="center"/>
              <w:rPr>
                <w:rFonts w:ascii="Times New Roman" w:hAnsi="Times New Roman" w:cs="Times New Roman"/>
                <w:b/>
                <w:sz w:val="20"/>
                <w:szCs w:val="20"/>
                <w:lang w:val="sr-Latn-CS"/>
              </w:rPr>
            </w:pPr>
            <w:r w:rsidRPr="00196639">
              <w:rPr>
                <w:rFonts w:ascii="Times New Roman" w:hAnsi="Times New Roman" w:cs="Times New Roman"/>
                <w:b/>
                <w:sz w:val="20"/>
                <w:szCs w:val="20"/>
                <w:lang w:val="sr-Latn-CS"/>
              </w:rPr>
              <w:t>Измјерена</w:t>
            </w:r>
            <w:r w:rsidRPr="00196639">
              <w:rPr>
                <w:rFonts w:ascii="Times New Roman" w:hAnsi="Times New Roman" w:cs="Times New Roman"/>
                <w:b/>
                <w:sz w:val="20"/>
                <w:szCs w:val="20"/>
                <w:lang w:val="hr-HR"/>
              </w:rPr>
              <w:t xml:space="preserve"> </w:t>
            </w:r>
            <w:r w:rsidRPr="00196639">
              <w:rPr>
                <w:rFonts w:ascii="Times New Roman" w:hAnsi="Times New Roman" w:cs="Times New Roman"/>
                <w:b/>
                <w:sz w:val="20"/>
                <w:szCs w:val="20"/>
                <w:lang w:val="sr-Latn-CS"/>
              </w:rPr>
              <w:t>вриједност</w:t>
            </w:r>
          </w:p>
          <w:p w:rsidR="00074EE8" w:rsidRPr="00196639" w:rsidRDefault="00074EE8" w:rsidP="00196639">
            <w:pPr>
              <w:spacing w:after="0" w:line="300" w:lineRule="atLeast"/>
              <w:jc w:val="center"/>
              <w:rPr>
                <w:rFonts w:ascii="Times New Roman" w:hAnsi="Times New Roman" w:cs="Times New Roman"/>
                <w:b/>
                <w:sz w:val="20"/>
                <w:szCs w:val="20"/>
                <w:lang w:val="hr-HR"/>
              </w:rPr>
            </w:pPr>
          </w:p>
        </w:tc>
        <w:tc>
          <w:tcPr>
            <w:tcW w:w="1124" w:type="dxa"/>
            <w:vAlign w:val="center"/>
          </w:tcPr>
          <w:p w:rsidR="00074EE8" w:rsidRPr="00196639" w:rsidRDefault="00074EE8" w:rsidP="00196639">
            <w:pPr>
              <w:spacing w:after="0" w:line="300" w:lineRule="atLeast"/>
              <w:jc w:val="center"/>
              <w:rPr>
                <w:rFonts w:ascii="Times New Roman" w:hAnsi="Times New Roman" w:cs="Times New Roman"/>
                <w:b/>
                <w:sz w:val="20"/>
                <w:szCs w:val="20"/>
                <w:lang w:val="sr-Latn-CS"/>
              </w:rPr>
            </w:pPr>
          </w:p>
          <w:p w:rsidR="00074EE8" w:rsidRPr="00196639" w:rsidRDefault="00074EE8" w:rsidP="00196639">
            <w:pPr>
              <w:spacing w:after="0" w:line="300" w:lineRule="atLeast"/>
              <w:jc w:val="center"/>
              <w:rPr>
                <w:rFonts w:ascii="Times New Roman" w:hAnsi="Times New Roman" w:cs="Times New Roman"/>
                <w:b/>
                <w:sz w:val="20"/>
                <w:szCs w:val="20"/>
                <w:lang w:val="hr-HR"/>
              </w:rPr>
            </w:pPr>
            <w:r w:rsidRPr="00196639">
              <w:rPr>
                <w:rFonts w:ascii="Times New Roman" w:hAnsi="Times New Roman" w:cs="Times New Roman"/>
                <w:b/>
                <w:sz w:val="20"/>
                <w:szCs w:val="20"/>
                <w:lang w:val="sr-Latn-CS"/>
              </w:rPr>
              <w:t>Јед</w:t>
            </w:r>
            <w:r w:rsidRPr="00196639">
              <w:rPr>
                <w:rFonts w:ascii="Times New Roman" w:hAnsi="Times New Roman" w:cs="Times New Roman"/>
                <w:b/>
                <w:sz w:val="20"/>
                <w:szCs w:val="20"/>
                <w:lang w:val="hr-HR"/>
              </w:rPr>
              <w:t>иница</w:t>
            </w:r>
          </w:p>
          <w:p w:rsidR="00074EE8" w:rsidRPr="00196639" w:rsidRDefault="00074EE8" w:rsidP="00196639">
            <w:pPr>
              <w:spacing w:after="0" w:line="300" w:lineRule="atLeast"/>
              <w:jc w:val="center"/>
              <w:rPr>
                <w:rFonts w:ascii="Times New Roman" w:hAnsi="Times New Roman" w:cs="Times New Roman"/>
                <w:b/>
                <w:sz w:val="20"/>
                <w:szCs w:val="20"/>
                <w:lang w:val="hr-HR"/>
              </w:rPr>
            </w:pPr>
          </w:p>
        </w:tc>
        <w:tc>
          <w:tcPr>
            <w:tcW w:w="1236" w:type="dxa"/>
          </w:tcPr>
          <w:p w:rsidR="00074EE8" w:rsidRPr="00196639" w:rsidRDefault="00074EE8" w:rsidP="00196639">
            <w:pPr>
              <w:spacing w:after="0" w:line="300" w:lineRule="atLeast"/>
              <w:jc w:val="center"/>
              <w:rPr>
                <w:rFonts w:ascii="Times New Roman" w:hAnsi="Times New Roman" w:cs="Times New Roman"/>
                <w:b/>
                <w:sz w:val="20"/>
                <w:szCs w:val="20"/>
                <w:lang w:val="sr-Latn-CS"/>
              </w:rPr>
            </w:pPr>
          </w:p>
          <w:p w:rsidR="00074EE8" w:rsidRPr="00196639" w:rsidRDefault="00074EE8" w:rsidP="00196639">
            <w:pPr>
              <w:spacing w:after="0" w:line="300" w:lineRule="atLeast"/>
              <w:jc w:val="center"/>
              <w:rPr>
                <w:rFonts w:ascii="Times New Roman" w:hAnsi="Times New Roman" w:cs="Times New Roman"/>
                <w:b/>
                <w:sz w:val="20"/>
                <w:szCs w:val="20"/>
                <w:lang w:val="hr-HR"/>
              </w:rPr>
            </w:pPr>
            <w:r w:rsidRPr="00196639">
              <w:rPr>
                <w:rFonts w:ascii="Times New Roman" w:hAnsi="Times New Roman" w:cs="Times New Roman"/>
                <w:b/>
                <w:sz w:val="20"/>
                <w:szCs w:val="20"/>
                <w:lang w:val="sr-Latn-CS"/>
              </w:rPr>
              <w:t>Грани</w:t>
            </w:r>
            <w:r w:rsidRPr="00196639">
              <w:rPr>
                <w:rFonts w:ascii="Times New Roman" w:hAnsi="Times New Roman" w:cs="Times New Roman"/>
                <w:b/>
                <w:sz w:val="20"/>
                <w:szCs w:val="20"/>
                <w:lang w:val="hr-HR"/>
              </w:rPr>
              <w:t>ч</w:t>
            </w:r>
            <w:r w:rsidRPr="00196639">
              <w:rPr>
                <w:rFonts w:ascii="Times New Roman" w:hAnsi="Times New Roman" w:cs="Times New Roman"/>
                <w:b/>
                <w:sz w:val="20"/>
                <w:szCs w:val="20"/>
                <w:lang w:val="sr-Latn-CS"/>
              </w:rPr>
              <w:t>на</w:t>
            </w:r>
            <w:r w:rsidRPr="00196639">
              <w:rPr>
                <w:rFonts w:ascii="Times New Roman" w:hAnsi="Times New Roman" w:cs="Times New Roman"/>
                <w:b/>
                <w:sz w:val="20"/>
                <w:szCs w:val="20"/>
                <w:lang w:val="hr-HR"/>
              </w:rPr>
              <w:t xml:space="preserve"> </w:t>
            </w:r>
            <w:r w:rsidRPr="00196639">
              <w:rPr>
                <w:rFonts w:ascii="Times New Roman" w:hAnsi="Times New Roman" w:cs="Times New Roman"/>
                <w:b/>
                <w:sz w:val="20"/>
                <w:szCs w:val="20"/>
                <w:lang w:val="sr-Cyrl-BA"/>
              </w:rPr>
              <w:t>ври</w:t>
            </w:r>
            <w:r w:rsidRPr="00196639">
              <w:rPr>
                <w:rFonts w:ascii="Times New Roman" w:hAnsi="Times New Roman" w:cs="Times New Roman"/>
                <w:b/>
                <w:sz w:val="20"/>
                <w:szCs w:val="20"/>
                <w:lang w:val="ru-RU"/>
              </w:rPr>
              <w:t>једност</w:t>
            </w:r>
          </w:p>
        </w:tc>
        <w:tc>
          <w:tcPr>
            <w:tcW w:w="1349" w:type="dxa"/>
            <w:vAlign w:val="center"/>
          </w:tcPr>
          <w:p w:rsidR="00074EE8" w:rsidRPr="00196639" w:rsidRDefault="00074EE8" w:rsidP="00196639">
            <w:pPr>
              <w:spacing w:after="0" w:line="300" w:lineRule="atLeast"/>
              <w:jc w:val="center"/>
              <w:rPr>
                <w:rFonts w:ascii="Times New Roman" w:hAnsi="Times New Roman" w:cs="Times New Roman"/>
                <w:b/>
                <w:sz w:val="20"/>
                <w:szCs w:val="20"/>
                <w:lang w:val="hr-HR"/>
              </w:rPr>
            </w:pPr>
            <w:r w:rsidRPr="00196639">
              <w:rPr>
                <w:rFonts w:ascii="Times New Roman" w:hAnsi="Times New Roman" w:cs="Times New Roman"/>
                <w:b/>
                <w:sz w:val="20"/>
                <w:szCs w:val="20"/>
                <w:lang w:val="sr-Latn-CS"/>
              </w:rPr>
              <w:t>Грани</w:t>
            </w:r>
            <w:r w:rsidRPr="00196639">
              <w:rPr>
                <w:rFonts w:ascii="Times New Roman" w:hAnsi="Times New Roman" w:cs="Times New Roman"/>
                <w:b/>
                <w:sz w:val="20"/>
                <w:szCs w:val="20"/>
                <w:lang w:val="sr-Cyrl-BA"/>
              </w:rPr>
              <w:t>ца толеранције</w:t>
            </w:r>
          </w:p>
        </w:tc>
        <w:tc>
          <w:tcPr>
            <w:tcW w:w="1356" w:type="dxa"/>
            <w:vAlign w:val="center"/>
          </w:tcPr>
          <w:p w:rsidR="00074EE8" w:rsidRPr="00196639" w:rsidRDefault="00074EE8" w:rsidP="00196639">
            <w:pPr>
              <w:spacing w:after="0" w:line="300" w:lineRule="atLeast"/>
              <w:jc w:val="center"/>
              <w:rPr>
                <w:rFonts w:ascii="Times New Roman" w:hAnsi="Times New Roman" w:cs="Times New Roman"/>
                <w:b/>
                <w:sz w:val="20"/>
                <w:szCs w:val="20"/>
              </w:rPr>
            </w:pPr>
          </w:p>
          <w:p w:rsidR="00074EE8" w:rsidRPr="00196639" w:rsidRDefault="00074EE8" w:rsidP="00196639">
            <w:pPr>
              <w:spacing w:after="0" w:line="300" w:lineRule="atLeast"/>
              <w:jc w:val="center"/>
              <w:rPr>
                <w:rFonts w:ascii="Times New Roman" w:hAnsi="Times New Roman" w:cs="Times New Roman"/>
                <w:b/>
                <w:sz w:val="20"/>
                <w:szCs w:val="20"/>
                <w:lang w:val="sr-Latn-BA"/>
              </w:rPr>
            </w:pPr>
            <w:r w:rsidRPr="00196639">
              <w:rPr>
                <w:rFonts w:ascii="Times New Roman" w:hAnsi="Times New Roman" w:cs="Times New Roman"/>
                <w:b/>
                <w:sz w:val="20"/>
                <w:szCs w:val="20"/>
                <w:lang w:val="sr-Cyrl-BA"/>
              </w:rPr>
              <w:t>Толерантна вриједност</w:t>
            </w:r>
          </w:p>
          <w:p w:rsidR="00074EE8" w:rsidRPr="00196639" w:rsidRDefault="00074EE8" w:rsidP="00196639">
            <w:pPr>
              <w:spacing w:after="0" w:line="300" w:lineRule="atLeast"/>
              <w:jc w:val="center"/>
              <w:rPr>
                <w:rFonts w:ascii="Times New Roman" w:hAnsi="Times New Roman" w:cs="Times New Roman"/>
                <w:b/>
                <w:sz w:val="20"/>
                <w:szCs w:val="20"/>
                <w:lang w:val="sr-Cyrl-BA"/>
              </w:rPr>
            </w:pPr>
          </w:p>
        </w:tc>
      </w:tr>
      <w:tr w:rsidR="00074EE8" w:rsidRPr="00196639" w:rsidTr="00F240DF">
        <w:trPr>
          <w:cantSplit/>
          <w:trHeight w:val="215"/>
        </w:trPr>
        <w:tc>
          <w:tcPr>
            <w:tcW w:w="1148" w:type="dxa"/>
            <w:shd w:val="clear" w:color="auto" w:fill="DBDBDB" w:themeFill="accent3" w:themeFillTint="66"/>
            <w:vAlign w:val="center"/>
          </w:tcPr>
          <w:p w:rsidR="00074EE8" w:rsidRPr="00196639" w:rsidRDefault="00074EE8" w:rsidP="00196639">
            <w:pPr>
              <w:spacing w:after="0"/>
              <w:jc w:val="both"/>
              <w:rPr>
                <w:rFonts w:ascii="Times New Roman" w:hAnsi="Times New Roman" w:cs="Times New Roman"/>
                <w:b/>
                <w:sz w:val="20"/>
                <w:szCs w:val="20"/>
              </w:rPr>
            </w:pPr>
            <w:r w:rsidRPr="00196639">
              <w:rPr>
                <w:rFonts w:ascii="Times New Roman" w:hAnsi="Times New Roman" w:cs="Times New Roman"/>
                <w:b/>
                <w:sz w:val="20"/>
                <w:szCs w:val="20"/>
                <w:lang w:val="pl-PL"/>
              </w:rPr>
              <w:t>CО</w:t>
            </w:r>
          </w:p>
        </w:tc>
        <w:tc>
          <w:tcPr>
            <w:tcW w:w="1438" w:type="dxa"/>
            <w:vAlign w:val="center"/>
          </w:tcPr>
          <w:p w:rsidR="00074EE8" w:rsidRPr="00196639" w:rsidRDefault="00074EE8" w:rsidP="00196639">
            <w:pPr>
              <w:spacing w:after="0"/>
              <w:jc w:val="center"/>
              <w:rPr>
                <w:rFonts w:ascii="Times New Roman" w:hAnsi="Times New Roman" w:cs="Times New Roman"/>
                <w:sz w:val="20"/>
                <w:szCs w:val="20"/>
                <w:lang w:val="ru-RU"/>
              </w:rPr>
            </w:pPr>
            <w:r w:rsidRPr="00196639">
              <w:rPr>
                <w:rFonts w:ascii="Times New Roman" w:hAnsi="Times New Roman" w:cs="Times New Roman"/>
                <w:sz w:val="20"/>
                <w:szCs w:val="20"/>
                <w:lang w:val="sr-Cyrl-BA"/>
              </w:rPr>
              <w:t>Један дан</w:t>
            </w:r>
          </w:p>
        </w:tc>
        <w:tc>
          <w:tcPr>
            <w:tcW w:w="1236" w:type="dxa"/>
            <w:vAlign w:val="center"/>
          </w:tcPr>
          <w:p w:rsidR="00074EE8" w:rsidRPr="00196639" w:rsidRDefault="00074EE8" w:rsidP="00196639">
            <w:pPr>
              <w:spacing w:after="0"/>
              <w:jc w:val="center"/>
              <w:rPr>
                <w:rFonts w:ascii="Times New Roman" w:hAnsi="Times New Roman" w:cs="Times New Roman"/>
                <w:sz w:val="20"/>
                <w:szCs w:val="20"/>
                <w:lang w:val="sr-Latn-BA"/>
              </w:rPr>
            </w:pPr>
            <w:r w:rsidRPr="00196639">
              <w:rPr>
                <w:rFonts w:ascii="Times New Roman" w:hAnsi="Times New Roman" w:cs="Times New Roman"/>
                <w:sz w:val="20"/>
                <w:szCs w:val="20"/>
                <w:lang w:val="sr-Latn-BA"/>
              </w:rPr>
              <w:t>0,823</w:t>
            </w:r>
          </w:p>
        </w:tc>
        <w:tc>
          <w:tcPr>
            <w:tcW w:w="1124" w:type="dxa"/>
            <w:vAlign w:val="center"/>
          </w:tcPr>
          <w:p w:rsidR="00074EE8" w:rsidRPr="00196639" w:rsidRDefault="00074EE8" w:rsidP="00196639">
            <w:pPr>
              <w:spacing w:after="0"/>
              <w:jc w:val="center"/>
              <w:rPr>
                <w:rFonts w:ascii="Times New Roman" w:hAnsi="Times New Roman" w:cs="Times New Roman"/>
                <w:sz w:val="20"/>
                <w:szCs w:val="20"/>
              </w:rPr>
            </w:pPr>
            <w:r w:rsidRPr="00196639">
              <w:rPr>
                <w:rFonts w:ascii="Times New Roman" w:hAnsi="Times New Roman" w:cs="Times New Roman"/>
                <w:sz w:val="20"/>
                <w:szCs w:val="20"/>
              </w:rPr>
              <w:t>(mg/m</w:t>
            </w:r>
            <w:r w:rsidRPr="00196639">
              <w:rPr>
                <w:rFonts w:ascii="Times New Roman" w:hAnsi="Times New Roman" w:cs="Times New Roman"/>
                <w:sz w:val="20"/>
                <w:szCs w:val="20"/>
                <w:vertAlign w:val="superscript"/>
              </w:rPr>
              <w:t>3</w:t>
            </w:r>
            <w:r w:rsidRPr="00196639">
              <w:rPr>
                <w:rFonts w:ascii="Times New Roman" w:hAnsi="Times New Roman" w:cs="Times New Roman"/>
                <w:sz w:val="20"/>
                <w:szCs w:val="20"/>
              </w:rPr>
              <w:t>)</w:t>
            </w:r>
          </w:p>
        </w:tc>
        <w:tc>
          <w:tcPr>
            <w:tcW w:w="1236" w:type="dxa"/>
            <w:vAlign w:val="center"/>
          </w:tcPr>
          <w:p w:rsidR="00074EE8" w:rsidRPr="00196639" w:rsidRDefault="00074EE8" w:rsidP="00196639">
            <w:pPr>
              <w:spacing w:after="0"/>
              <w:jc w:val="center"/>
              <w:rPr>
                <w:rFonts w:ascii="Times New Roman" w:hAnsi="Times New Roman" w:cs="Times New Roman"/>
                <w:sz w:val="20"/>
                <w:szCs w:val="20"/>
                <w:lang w:val="sr-Cyrl-BA"/>
              </w:rPr>
            </w:pPr>
            <w:r w:rsidRPr="00196639">
              <w:rPr>
                <w:rFonts w:ascii="Times New Roman" w:hAnsi="Times New Roman" w:cs="Times New Roman"/>
                <w:sz w:val="20"/>
                <w:szCs w:val="20"/>
                <w:lang w:val="sr-Cyrl-BA"/>
              </w:rPr>
              <w:t>10</w:t>
            </w:r>
          </w:p>
        </w:tc>
        <w:tc>
          <w:tcPr>
            <w:tcW w:w="1349" w:type="dxa"/>
            <w:vAlign w:val="center"/>
          </w:tcPr>
          <w:p w:rsidR="00074EE8" w:rsidRPr="00196639" w:rsidRDefault="00074EE8" w:rsidP="00196639">
            <w:pPr>
              <w:spacing w:after="0"/>
              <w:jc w:val="center"/>
              <w:rPr>
                <w:rFonts w:ascii="Times New Roman" w:hAnsi="Times New Roman" w:cs="Times New Roman"/>
                <w:sz w:val="20"/>
                <w:szCs w:val="20"/>
                <w:lang w:val="sr-Cyrl-BA"/>
              </w:rPr>
            </w:pPr>
            <w:r w:rsidRPr="00196639">
              <w:rPr>
                <w:rFonts w:ascii="Times New Roman" w:hAnsi="Times New Roman" w:cs="Times New Roman"/>
                <w:sz w:val="20"/>
                <w:szCs w:val="20"/>
                <w:lang w:val="sr-Cyrl-BA"/>
              </w:rPr>
              <w:t>0</w:t>
            </w:r>
          </w:p>
        </w:tc>
        <w:tc>
          <w:tcPr>
            <w:tcW w:w="1356" w:type="dxa"/>
            <w:vAlign w:val="center"/>
          </w:tcPr>
          <w:p w:rsidR="00074EE8" w:rsidRPr="00196639" w:rsidRDefault="00074EE8" w:rsidP="00196639">
            <w:pPr>
              <w:spacing w:after="0"/>
              <w:jc w:val="center"/>
              <w:rPr>
                <w:rFonts w:ascii="Times New Roman" w:hAnsi="Times New Roman" w:cs="Times New Roman"/>
                <w:sz w:val="20"/>
                <w:szCs w:val="20"/>
                <w:lang w:val="sr-Cyrl-BA"/>
              </w:rPr>
            </w:pPr>
            <w:r w:rsidRPr="00196639">
              <w:rPr>
                <w:rFonts w:ascii="Times New Roman" w:hAnsi="Times New Roman" w:cs="Times New Roman"/>
                <w:sz w:val="20"/>
                <w:szCs w:val="20"/>
                <w:lang w:val="sr-Cyrl-BA"/>
              </w:rPr>
              <w:t>10</w:t>
            </w:r>
          </w:p>
        </w:tc>
      </w:tr>
      <w:tr w:rsidR="00074EE8" w:rsidRPr="00196639" w:rsidTr="00F4370B">
        <w:trPr>
          <w:cantSplit/>
          <w:trHeight w:val="630"/>
        </w:trPr>
        <w:tc>
          <w:tcPr>
            <w:tcW w:w="1148" w:type="dxa"/>
            <w:shd w:val="clear" w:color="auto" w:fill="DBDBDB" w:themeFill="accent3" w:themeFillTint="66"/>
            <w:vAlign w:val="center"/>
          </w:tcPr>
          <w:p w:rsidR="00074EE8" w:rsidRPr="00196639" w:rsidRDefault="00074EE8" w:rsidP="00196639">
            <w:pPr>
              <w:spacing w:after="0" w:line="300" w:lineRule="atLeast"/>
              <w:jc w:val="center"/>
              <w:rPr>
                <w:rFonts w:ascii="Times New Roman" w:hAnsi="Times New Roman" w:cs="Times New Roman"/>
                <w:b/>
                <w:sz w:val="20"/>
                <w:szCs w:val="20"/>
                <w:lang w:val="sr-Latn-CS"/>
              </w:rPr>
            </w:pPr>
            <w:r w:rsidRPr="00196639">
              <w:rPr>
                <w:rFonts w:ascii="Times New Roman" w:hAnsi="Times New Roman" w:cs="Times New Roman"/>
                <w:b/>
                <w:sz w:val="20"/>
                <w:szCs w:val="20"/>
                <w:lang w:val="sr-Latn-CS"/>
              </w:rPr>
              <w:t>Полутант</w:t>
            </w:r>
          </w:p>
          <w:p w:rsidR="00074EE8" w:rsidRPr="00196639" w:rsidRDefault="00074EE8" w:rsidP="00196639">
            <w:pPr>
              <w:spacing w:after="0" w:line="300" w:lineRule="atLeast"/>
              <w:jc w:val="center"/>
              <w:rPr>
                <w:rFonts w:ascii="Times New Roman" w:hAnsi="Times New Roman" w:cs="Times New Roman"/>
                <w:b/>
                <w:sz w:val="20"/>
                <w:szCs w:val="20"/>
                <w:lang w:val="hr-HR"/>
              </w:rPr>
            </w:pPr>
          </w:p>
        </w:tc>
        <w:tc>
          <w:tcPr>
            <w:tcW w:w="1438" w:type="dxa"/>
            <w:shd w:val="clear" w:color="auto" w:fill="DBDBDB" w:themeFill="accent3" w:themeFillTint="66"/>
            <w:vAlign w:val="center"/>
          </w:tcPr>
          <w:p w:rsidR="00074EE8" w:rsidRPr="00196639" w:rsidRDefault="00074EE8" w:rsidP="00196639">
            <w:pPr>
              <w:spacing w:after="0" w:line="300" w:lineRule="atLeast"/>
              <w:jc w:val="center"/>
              <w:rPr>
                <w:rFonts w:ascii="Times New Roman" w:hAnsi="Times New Roman" w:cs="Times New Roman"/>
                <w:b/>
                <w:sz w:val="20"/>
                <w:szCs w:val="20"/>
                <w:lang w:val="sr-Cyrl-BA"/>
              </w:rPr>
            </w:pPr>
            <w:r w:rsidRPr="00196639">
              <w:rPr>
                <w:rFonts w:ascii="Times New Roman" w:hAnsi="Times New Roman" w:cs="Times New Roman"/>
                <w:b/>
                <w:sz w:val="20"/>
                <w:szCs w:val="20"/>
                <w:lang w:val="sr-Cyrl-BA"/>
              </w:rPr>
              <w:t>Период узимања средње вриједности мјерења</w:t>
            </w:r>
          </w:p>
        </w:tc>
        <w:tc>
          <w:tcPr>
            <w:tcW w:w="1236" w:type="dxa"/>
            <w:shd w:val="clear" w:color="auto" w:fill="DBDBDB" w:themeFill="accent3" w:themeFillTint="66"/>
            <w:vAlign w:val="center"/>
          </w:tcPr>
          <w:p w:rsidR="00074EE8" w:rsidRPr="00196639" w:rsidRDefault="00074EE8" w:rsidP="00196639">
            <w:pPr>
              <w:spacing w:after="0" w:line="300" w:lineRule="atLeast"/>
              <w:jc w:val="center"/>
              <w:rPr>
                <w:rFonts w:ascii="Times New Roman" w:hAnsi="Times New Roman" w:cs="Times New Roman"/>
                <w:b/>
                <w:sz w:val="20"/>
                <w:szCs w:val="20"/>
                <w:lang w:val="sr-Latn-CS"/>
              </w:rPr>
            </w:pPr>
            <w:r w:rsidRPr="00196639">
              <w:rPr>
                <w:rFonts w:ascii="Times New Roman" w:hAnsi="Times New Roman" w:cs="Times New Roman"/>
                <w:b/>
                <w:sz w:val="20"/>
                <w:szCs w:val="20"/>
                <w:lang w:val="sr-Latn-CS"/>
              </w:rPr>
              <w:t>Измјерена</w:t>
            </w:r>
            <w:r w:rsidRPr="00196639">
              <w:rPr>
                <w:rFonts w:ascii="Times New Roman" w:hAnsi="Times New Roman" w:cs="Times New Roman"/>
                <w:b/>
                <w:sz w:val="20"/>
                <w:szCs w:val="20"/>
                <w:lang w:val="hr-HR"/>
              </w:rPr>
              <w:t xml:space="preserve"> </w:t>
            </w:r>
            <w:r w:rsidRPr="00196639">
              <w:rPr>
                <w:rFonts w:ascii="Times New Roman" w:hAnsi="Times New Roman" w:cs="Times New Roman"/>
                <w:b/>
                <w:sz w:val="20"/>
                <w:szCs w:val="20"/>
                <w:lang w:val="sr-Latn-CS"/>
              </w:rPr>
              <w:t>вриједност</w:t>
            </w:r>
          </w:p>
          <w:p w:rsidR="00074EE8" w:rsidRPr="00196639" w:rsidRDefault="00074EE8" w:rsidP="00196639">
            <w:pPr>
              <w:spacing w:after="0" w:line="300" w:lineRule="atLeast"/>
              <w:jc w:val="center"/>
              <w:rPr>
                <w:rFonts w:ascii="Times New Roman" w:hAnsi="Times New Roman" w:cs="Times New Roman"/>
                <w:b/>
                <w:sz w:val="20"/>
                <w:szCs w:val="20"/>
                <w:lang w:val="hr-HR"/>
              </w:rPr>
            </w:pPr>
          </w:p>
        </w:tc>
        <w:tc>
          <w:tcPr>
            <w:tcW w:w="1124" w:type="dxa"/>
            <w:shd w:val="clear" w:color="auto" w:fill="DBDBDB" w:themeFill="accent3" w:themeFillTint="66"/>
            <w:vAlign w:val="center"/>
          </w:tcPr>
          <w:p w:rsidR="00074EE8" w:rsidRPr="00196639" w:rsidRDefault="00074EE8" w:rsidP="00196639">
            <w:pPr>
              <w:spacing w:after="0" w:line="300" w:lineRule="atLeast"/>
              <w:jc w:val="center"/>
              <w:rPr>
                <w:rFonts w:ascii="Times New Roman" w:hAnsi="Times New Roman" w:cs="Times New Roman"/>
                <w:b/>
                <w:sz w:val="20"/>
                <w:szCs w:val="20"/>
                <w:lang w:val="hr-HR"/>
              </w:rPr>
            </w:pPr>
            <w:r w:rsidRPr="00196639">
              <w:rPr>
                <w:rFonts w:ascii="Times New Roman" w:hAnsi="Times New Roman" w:cs="Times New Roman"/>
                <w:b/>
                <w:sz w:val="20"/>
                <w:szCs w:val="20"/>
                <w:lang w:val="sr-Latn-CS"/>
              </w:rPr>
              <w:t>Јед</w:t>
            </w:r>
            <w:r w:rsidRPr="00196639">
              <w:rPr>
                <w:rFonts w:ascii="Times New Roman" w:hAnsi="Times New Roman" w:cs="Times New Roman"/>
                <w:b/>
                <w:sz w:val="20"/>
                <w:szCs w:val="20"/>
                <w:lang w:val="hr-HR"/>
              </w:rPr>
              <w:t>иница</w:t>
            </w:r>
          </w:p>
          <w:p w:rsidR="00074EE8" w:rsidRPr="00196639" w:rsidRDefault="00074EE8" w:rsidP="00196639">
            <w:pPr>
              <w:spacing w:after="0" w:line="300" w:lineRule="atLeast"/>
              <w:jc w:val="center"/>
              <w:rPr>
                <w:rFonts w:ascii="Times New Roman" w:hAnsi="Times New Roman" w:cs="Times New Roman"/>
                <w:b/>
                <w:sz w:val="20"/>
                <w:szCs w:val="20"/>
                <w:lang w:val="hr-HR"/>
              </w:rPr>
            </w:pPr>
          </w:p>
        </w:tc>
        <w:tc>
          <w:tcPr>
            <w:tcW w:w="3941" w:type="dxa"/>
            <w:gridSpan w:val="3"/>
            <w:shd w:val="clear" w:color="auto" w:fill="DBDBDB" w:themeFill="accent3" w:themeFillTint="66"/>
            <w:vAlign w:val="center"/>
          </w:tcPr>
          <w:p w:rsidR="00074EE8" w:rsidRPr="00196639" w:rsidRDefault="00074EE8" w:rsidP="00196639">
            <w:pPr>
              <w:spacing w:after="0"/>
              <w:jc w:val="center"/>
              <w:rPr>
                <w:rFonts w:ascii="Times New Roman" w:hAnsi="Times New Roman" w:cs="Times New Roman"/>
                <w:sz w:val="20"/>
                <w:szCs w:val="20"/>
                <w:lang w:val="sr-Cyrl-BA"/>
              </w:rPr>
            </w:pPr>
            <w:r w:rsidRPr="00196639">
              <w:rPr>
                <w:rFonts w:ascii="Times New Roman" w:hAnsi="Times New Roman" w:cs="Times New Roman"/>
                <w:b/>
                <w:sz w:val="20"/>
                <w:szCs w:val="20"/>
                <w:lang w:val="sr-Latn-CS"/>
              </w:rPr>
              <w:t>Циљна вриједност</w:t>
            </w:r>
          </w:p>
        </w:tc>
      </w:tr>
      <w:tr w:rsidR="00074EE8" w:rsidRPr="00196639" w:rsidTr="00F4370B">
        <w:trPr>
          <w:cantSplit/>
          <w:trHeight w:val="477"/>
        </w:trPr>
        <w:tc>
          <w:tcPr>
            <w:tcW w:w="1148" w:type="dxa"/>
            <w:shd w:val="clear" w:color="auto" w:fill="DBDBDB" w:themeFill="accent3" w:themeFillTint="66"/>
            <w:vAlign w:val="center"/>
          </w:tcPr>
          <w:p w:rsidR="00074EE8" w:rsidRPr="00196639" w:rsidRDefault="00074EE8" w:rsidP="00196639">
            <w:pPr>
              <w:spacing w:after="0"/>
              <w:jc w:val="both"/>
              <w:rPr>
                <w:rFonts w:ascii="Times New Roman" w:hAnsi="Times New Roman" w:cs="Times New Roman"/>
                <w:b/>
                <w:sz w:val="20"/>
                <w:szCs w:val="20"/>
                <w:lang w:val="sr-Cyrl-BA"/>
              </w:rPr>
            </w:pPr>
            <w:r w:rsidRPr="00196639">
              <w:rPr>
                <w:rFonts w:ascii="Times New Roman" w:hAnsi="Times New Roman" w:cs="Times New Roman"/>
                <w:b/>
                <w:sz w:val="20"/>
                <w:szCs w:val="20"/>
                <w:lang w:val="sr-Cyrl-BA"/>
              </w:rPr>
              <w:t>О</w:t>
            </w:r>
            <w:r w:rsidRPr="00196639">
              <w:rPr>
                <w:rFonts w:ascii="Times New Roman" w:hAnsi="Times New Roman" w:cs="Times New Roman"/>
                <w:b/>
                <w:sz w:val="20"/>
                <w:szCs w:val="20"/>
                <w:vertAlign w:val="subscript"/>
                <w:lang w:val="sr-Cyrl-BA"/>
              </w:rPr>
              <w:t>3</w:t>
            </w:r>
          </w:p>
        </w:tc>
        <w:tc>
          <w:tcPr>
            <w:tcW w:w="1438" w:type="dxa"/>
            <w:vAlign w:val="center"/>
          </w:tcPr>
          <w:p w:rsidR="00074EE8" w:rsidRPr="00196639" w:rsidRDefault="00074EE8" w:rsidP="00196639">
            <w:pPr>
              <w:spacing w:after="0"/>
              <w:jc w:val="center"/>
              <w:rPr>
                <w:rFonts w:ascii="Times New Roman" w:hAnsi="Times New Roman" w:cs="Times New Roman"/>
                <w:sz w:val="20"/>
                <w:szCs w:val="20"/>
                <w:lang w:val="hr-HR"/>
              </w:rPr>
            </w:pPr>
            <w:r w:rsidRPr="00196639">
              <w:rPr>
                <w:rFonts w:ascii="Times New Roman" w:hAnsi="Times New Roman" w:cs="Times New Roman"/>
                <w:sz w:val="20"/>
                <w:szCs w:val="20"/>
                <w:lang w:val="sr-Cyrl-BA"/>
              </w:rPr>
              <w:t>Максимална дневна осмочасовна средња вриједност</w:t>
            </w:r>
          </w:p>
        </w:tc>
        <w:tc>
          <w:tcPr>
            <w:tcW w:w="1236" w:type="dxa"/>
            <w:vAlign w:val="center"/>
          </w:tcPr>
          <w:p w:rsidR="00074EE8" w:rsidRPr="00196639" w:rsidRDefault="00074EE8" w:rsidP="00196639">
            <w:pPr>
              <w:spacing w:after="0"/>
              <w:jc w:val="center"/>
              <w:rPr>
                <w:rFonts w:ascii="Times New Roman" w:hAnsi="Times New Roman" w:cs="Times New Roman"/>
                <w:sz w:val="20"/>
                <w:szCs w:val="20"/>
                <w:lang w:val="sr-Latn-BA"/>
              </w:rPr>
            </w:pPr>
            <w:r w:rsidRPr="00196639">
              <w:rPr>
                <w:rFonts w:ascii="Times New Roman" w:hAnsi="Times New Roman" w:cs="Times New Roman"/>
                <w:sz w:val="20"/>
                <w:szCs w:val="20"/>
                <w:lang w:val="sr-Latn-BA"/>
              </w:rPr>
              <w:t>19,2</w:t>
            </w:r>
          </w:p>
        </w:tc>
        <w:tc>
          <w:tcPr>
            <w:tcW w:w="1124" w:type="dxa"/>
            <w:vAlign w:val="center"/>
          </w:tcPr>
          <w:p w:rsidR="00074EE8" w:rsidRPr="00196639" w:rsidRDefault="00074EE8" w:rsidP="00196639">
            <w:pPr>
              <w:spacing w:after="0"/>
              <w:jc w:val="center"/>
              <w:rPr>
                <w:rFonts w:ascii="Times New Roman" w:hAnsi="Times New Roman" w:cs="Times New Roman"/>
                <w:sz w:val="20"/>
                <w:szCs w:val="20"/>
              </w:rPr>
            </w:pPr>
            <w:r w:rsidRPr="00196639">
              <w:rPr>
                <w:rFonts w:ascii="Times New Roman" w:hAnsi="Times New Roman" w:cs="Times New Roman"/>
                <w:sz w:val="20"/>
                <w:szCs w:val="20"/>
              </w:rPr>
              <w:t>(µg/m</w:t>
            </w:r>
            <w:r w:rsidRPr="00196639">
              <w:rPr>
                <w:rFonts w:ascii="Times New Roman" w:hAnsi="Times New Roman" w:cs="Times New Roman"/>
                <w:sz w:val="20"/>
                <w:szCs w:val="20"/>
                <w:vertAlign w:val="superscript"/>
              </w:rPr>
              <w:t>3</w:t>
            </w:r>
            <w:r w:rsidRPr="00196639">
              <w:rPr>
                <w:rFonts w:ascii="Times New Roman" w:hAnsi="Times New Roman" w:cs="Times New Roman"/>
                <w:sz w:val="20"/>
                <w:szCs w:val="20"/>
              </w:rPr>
              <w:t>)</w:t>
            </w:r>
          </w:p>
          <w:p w:rsidR="00074EE8" w:rsidRPr="00196639" w:rsidRDefault="00074EE8" w:rsidP="00196639">
            <w:pPr>
              <w:spacing w:after="0"/>
              <w:jc w:val="center"/>
              <w:rPr>
                <w:rFonts w:ascii="Times New Roman" w:hAnsi="Times New Roman" w:cs="Times New Roman"/>
                <w:sz w:val="20"/>
                <w:szCs w:val="20"/>
                <w:lang w:val="ru-RU"/>
              </w:rPr>
            </w:pPr>
          </w:p>
        </w:tc>
        <w:tc>
          <w:tcPr>
            <w:tcW w:w="3941" w:type="dxa"/>
            <w:gridSpan w:val="3"/>
            <w:vAlign w:val="center"/>
          </w:tcPr>
          <w:p w:rsidR="00074EE8" w:rsidRPr="00196639" w:rsidRDefault="00074EE8" w:rsidP="00196639">
            <w:pPr>
              <w:spacing w:after="0"/>
              <w:jc w:val="center"/>
              <w:rPr>
                <w:rFonts w:ascii="Times New Roman" w:hAnsi="Times New Roman" w:cs="Times New Roman"/>
                <w:sz w:val="20"/>
                <w:szCs w:val="20"/>
                <w:lang w:val="sr-Cyrl-BA"/>
              </w:rPr>
            </w:pPr>
            <w:r w:rsidRPr="00196639">
              <w:rPr>
                <w:rFonts w:ascii="Times New Roman" w:hAnsi="Times New Roman" w:cs="Times New Roman"/>
                <w:sz w:val="20"/>
                <w:szCs w:val="20"/>
                <w:lang w:val="sr-Cyrl-BA"/>
              </w:rPr>
              <w:t xml:space="preserve"> 120</w:t>
            </w:r>
          </w:p>
        </w:tc>
      </w:tr>
    </w:tbl>
    <w:p w:rsidR="00074EE8" w:rsidRPr="00F240DF" w:rsidRDefault="00074EE8" w:rsidP="00F240DF">
      <w:pPr>
        <w:spacing w:after="0"/>
        <w:jc w:val="both"/>
        <w:rPr>
          <w:rFonts w:ascii="Times New Roman" w:hAnsi="Times New Roman" w:cs="Times New Roman"/>
          <w:i/>
          <w:sz w:val="24"/>
          <w:szCs w:val="24"/>
          <w:lang w:val="sr-Latn-BA"/>
        </w:rPr>
      </w:pPr>
    </w:p>
    <w:p w:rsidR="005A1250" w:rsidRPr="005A1250" w:rsidRDefault="00074EE8" w:rsidP="005A1250">
      <w:pPr>
        <w:rPr>
          <w:rFonts w:ascii="Times New Roman" w:hAnsi="Times New Roman" w:cs="Times New Roman"/>
          <w:bCs/>
          <w:i/>
          <w:iCs/>
          <w:sz w:val="24"/>
          <w:szCs w:val="24"/>
          <w:lang w:val="ru-RU"/>
        </w:rPr>
      </w:pPr>
      <w:bookmarkStart w:id="81" w:name="_Toc188683067"/>
      <w:bookmarkStart w:id="82" w:name="_Toc217374259"/>
      <w:bookmarkStart w:id="83" w:name="_Toc227378879"/>
      <w:r w:rsidRPr="005A1250">
        <w:rPr>
          <w:rFonts w:ascii="Times New Roman" w:hAnsi="Times New Roman" w:cs="Times New Roman"/>
          <w:bCs/>
          <w:i/>
          <w:iCs/>
          <w:sz w:val="24"/>
          <w:szCs w:val="24"/>
          <w:lang w:val="ru-RU"/>
        </w:rPr>
        <w:t>М</w:t>
      </w:r>
      <w:r w:rsidR="005A1250" w:rsidRPr="005A1250">
        <w:rPr>
          <w:rFonts w:ascii="Times New Roman" w:hAnsi="Times New Roman" w:cs="Times New Roman"/>
          <w:bCs/>
          <w:i/>
          <w:iCs/>
          <w:sz w:val="24"/>
          <w:szCs w:val="24"/>
          <w:lang w:val="ru-RU"/>
        </w:rPr>
        <w:t>етеролошки параметри</w:t>
      </w:r>
    </w:p>
    <w:tbl>
      <w:tblPr>
        <w:tblW w:w="4230" w:type="pct"/>
        <w:jc w:val="center"/>
        <w:tblLook w:val="0000" w:firstRow="0" w:lastRow="0" w:firstColumn="0" w:lastColumn="0" w:noHBand="0" w:noVBand="0"/>
      </w:tblPr>
      <w:tblGrid>
        <w:gridCol w:w="5228"/>
        <w:gridCol w:w="2409"/>
      </w:tblGrid>
      <w:tr w:rsidR="00074EE8" w:rsidRPr="00F240DF" w:rsidTr="002D1FF9">
        <w:trPr>
          <w:trHeight w:val="234"/>
          <w:jc w:val="center"/>
        </w:trPr>
        <w:tc>
          <w:tcPr>
            <w:tcW w:w="3423" w:type="pct"/>
            <w:shd w:val="clear" w:color="auto" w:fill="DBDBDB" w:themeFill="accent3" w:themeFillTint="66"/>
          </w:tcPr>
          <w:bookmarkEnd w:id="81"/>
          <w:bookmarkEnd w:id="82"/>
          <w:bookmarkEnd w:id="83"/>
          <w:p w:rsidR="00074EE8" w:rsidRPr="00F240DF" w:rsidRDefault="00074EE8" w:rsidP="00196639">
            <w:pPr>
              <w:spacing w:after="0"/>
              <w:jc w:val="center"/>
              <w:rPr>
                <w:rFonts w:ascii="Times New Roman" w:hAnsi="Times New Roman" w:cs="Times New Roman"/>
                <w:b/>
                <w:bCs/>
                <w:sz w:val="24"/>
                <w:szCs w:val="24"/>
                <w:lang w:val="sr-Latn-CS"/>
              </w:rPr>
            </w:pPr>
            <w:r w:rsidRPr="00F240DF">
              <w:rPr>
                <w:rFonts w:ascii="Times New Roman" w:hAnsi="Times New Roman" w:cs="Times New Roman"/>
                <w:b/>
                <w:sz w:val="24"/>
                <w:szCs w:val="24"/>
                <w:lang w:val="sr-Latn-CS"/>
              </w:rPr>
              <w:t>Период мјерења</w:t>
            </w:r>
          </w:p>
        </w:tc>
        <w:tc>
          <w:tcPr>
            <w:tcW w:w="1577" w:type="pct"/>
            <w:shd w:val="clear" w:color="auto" w:fill="DBDBDB" w:themeFill="accent3" w:themeFillTint="66"/>
          </w:tcPr>
          <w:p w:rsidR="00074EE8" w:rsidRPr="00F240DF" w:rsidRDefault="00074EE8" w:rsidP="00196639">
            <w:pPr>
              <w:spacing w:after="0"/>
              <w:jc w:val="center"/>
              <w:rPr>
                <w:rFonts w:ascii="Times New Roman" w:hAnsi="Times New Roman" w:cs="Times New Roman"/>
                <w:b/>
                <w:sz w:val="24"/>
                <w:szCs w:val="24"/>
              </w:rPr>
            </w:pPr>
            <w:r w:rsidRPr="00F240DF">
              <w:rPr>
                <w:rFonts w:ascii="Times New Roman" w:hAnsi="Times New Roman" w:cs="Times New Roman"/>
                <w:b/>
                <w:sz w:val="24"/>
                <w:szCs w:val="24"/>
                <w:lang w:val="sr-Latn-CS"/>
              </w:rPr>
              <w:t>05.05/06.05.2021.</w:t>
            </w:r>
          </w:p>
        </w:tc>
      </w:tr>
      <w:tr w:rsidR="00074EE8" w:rsidRPr="00F240DF" w:rsidTr="002D1FF9">
        <w:trPr>
          <w:trHeight w:val="256"/>
          <w:jc w:val="center"/>
        </w:trPr>
        <w:tc>
          <w:tcPr>
            <w:tcW w:w="3423" w:type="pct"/>
            <w:shd w:val="clear" w:color="auto" w:fill="auto"/>
          </w:tcPr>
          <w:p w:rsidR="00074EE8" w:rsidRPr="00F240DF" w:rsidRDefault="00074EE8" w:rsidP="00196639">
            <w:pPr>
              <w:spacing w:after="0"/>
              <w:jc w:val="both"/>
              <w:rPr>
                <w:rFonts w:ascii="Times New Roman" w:hAnsi="Times New Roman" w:cs="Times New Roman"/>
                <w:sz w:val="24"/>
                <w:szCs w:val="24"/>
                <w:lang w:val="sr-Latn-CS"/>
              </w:rPr>
            </w:pPr>
            <w:r w:rsidRPr="00F240DF">
              <w:rPr>
                <w:rFonts w:ascii="Times New Roman" w:hAnsi="Times New Roman" w:cs="Times New Roman"/>
                <w:sz w:val="24"/>
                <w:szCs w:val="24"/>
                <w:lang w:val="sr-Cyrl-BA"/>
              </w:rPr>
              <w:t xml:space="preserve">Ср. </w:t>
            </w:r>
            <w:r w:rsidRPr="00F240DF">
              <w:rPr>
                <w:rFonts w:ascii="Times New Roman" w:hAnsi="Times New Roman" w:cs="Times New Roman"/>
                <w:sz w:val="24"/>
                <w:szCs w:val="24"/>
                <w:lang w:val="sr-Latn-CS"/>
              </w:rPr>
              <w:t>температура (</w:t>
            </w:r>
            <w:r w:rsidRPr="00F240DF">
              <w:rPr>
                <w:rFonts w:ascii="Times New Roman" w:hAnsi="Times New Roman" w:cs="Times New Roman"/>
                <w:sz w:val="24"/>
                <w:szCs w:val="24"/>
                <w:lang w:val="sr-Latn-CS"/>
              </w:rPr>
              <w:sym w:font="Symbol" w:char="F0B0"/>
            </w:r>
            <w:r w:rsidRPr="00F240DF">
              <w:rPr>
                <w:rFonts w:ascii="Times New Roman" w:hAnsi="Times New Roman" w:cs="Times New Roman"/>
                <w:sz w:val="24"/>
                <w:szCs w:val="24"/>
                <w:lang w:val="sr-Latn-CS"/>
              </w:rPr>
              <w:t>C) max</w:t>
            </w:r>
          </w:p>
        </w:tc>
        <w:tc>
          <w:tcPr>
            <w:tcW w:w="1577" w:type="pct"/>
            <w:shd w:val="clear" w:color="auto" w:fill="auto"/>
            <w:vAlign w:val="center"/>
          </w:tcPr>
          <w:p w:rsidR="00074EE8" w:rsidRPr="00F240DF" w:rsidRDefault="00074EE8" w:rsidP="00196639">
            <w:pPr>
              <w:spacing w:after="0"/>
              <w:jc w:val="center"/>
              <w:rPr>
                <w:rFonts w:ascii="Times New Roman" w:hAnsi="Times New Roman" w:cs="Times New Roman"/>
                <w:sz w:val="24"/>
                <w:szCs w:val="24"/>
                <w:lang w:val="sr-Cyrl-BA"/>
              </w:rPr>
            </w:pPr>
            <w:r w:rsidRPr="00F240DF">
              <w:rPr>
                <w:rFonts w:ascii="Times New Roman" w:hAnsi="Times New Roman" w:cs="Times New Roman"/>
                <w:sz w:val="24"/>
                <w:szCs w:val="24"/>
                <w:lang w:val="sr-Cyrl-BA"/>
              </w:rPr>
              <w:t>24,6</w:t>
            </w:r>
          </w:p>
        </w:tc>
      </w:tr>
      <w:tr w:rsidR="00074EE8" w:rsidRPr="00F240DF" w:rsidTr="002D1FF9">
        <w:trPr>
          <w:trHeight w:val="179"/>
          <w:jc w:val="center"/>
        </w:trPr>
        <w:tc>
          <w:tcPr>
            <w:tcW w:w="3423" w:type="pct"/>
            <w:shd w:val="clear" w:color="auto" w:fill="auto"/>
          </w:tcPr>
          <w:p w:rsidR="00074EE8" w:rsidRPr="00F240DF" w:rsidRDefault="00074EE8" w:rsidP="00196639">
            <w:pPr>
              <w:spacing w:after="0"/>
              <w:jc w:val="both"/>
              <w:rPr>
                <w:rFonts w:ascii="Times New Roman" w:hAnsi="Times New Roman" w:cs="Times New Roman"/>
                <w:sz w:val="24"/>
                <w:szCs w:val="24"/>
                <w:lang w:val="sr-Cyrl-BA"/>
              </w:rPr>
            </w:pPr>
            <w:r w:rsidRPr="00F240DF">
              <w:rPr>
                <w:rFonts w:ascii="Times New Roman" w:hAnsi="Times New Roman" w:cs="Times New Roman"/>
                <w:sz w:val="24"/>
                <w:szCs w:val="24"/>
                <w:lang w:val="sr-Cyrl-BA"/>
              </w:rPr>
              <w:t xml:space="preserve">Ср. </w:t>
            </w:r>
            <w:r w:rsidR="00F240DF">
              <w:rPr>
                <w:rFonts w:ascii="Times New Roman" w:hAnsi="Times New Roman" w:cs="Times New Roman"/>
                <w:sz w:val="24"/>
                <w:szCs w:val="24"/>
                <w:lang w:val="sr-Cyrl-BA"/>
              </w:rPr>
              <w:t>т</w:t>
            </w:r>
            <w:r w:rsidRPr="00F240DF">
              <w:rPr>
                <w:rFonts w:ascii="Times New Roman" w:hAnsi="Times New Roman" w:cs="Times New Roman"/>
                <w:sz w:val="24"/>
                <w:szCs w:val="24"/>
                <w:lang w:val="sr-Latn-CS"/>
              </w:rPr>
              <w:t>емпература (</w:t>
            </w:r>
            <w:r w:rsidRPr="00F240DF">
              <w:rPr>
                <w:rFonts w:ascii="Times New Roman" w:hAnsi="Times New Roman" w:cs="Times New Roman"/>
                <w:sz w:val="24"/>
                <w:szCs w:val="24"/>
                <w:lang w:val="sr-Latn-CS"/>
              </w:rPr>
              <w:sym w:font="Symbol" w:char="F0B0"/>
            </w:r>
            <w:r w:rsidRPr="00F240DF">
              <w:rPr>
                <w:rFonts w:ascii="Times New Roman" w:hAnsi="Times New Roman" w:cs="Times New Roman"/>
                <w:sz w:val="24"/>
                <w:szCs w:val="24"/>
                <w:lang w:val="sr-Latn-CS"/>
              </w:rPr>
              <w:t>C) min</w:t>
            </w:r>
          </w:p>
        </w:tc>
        <w:tc>
          <w:tcPr>
            <w:tcW w:w="1577" w:type="pct"/>
            <w:shd w:val="clear" w:color="auto" w:fill="auto"/>
            <w:vAlign w:val="center"/>
          </w:tcPr>
          <w:p w:rsidR="00074EE8" w:rsidRPr="00F240DF" w:rsidRDefault="00074EE8" w:rsidP="00196639">
            <w:pPr>
              <w:spacing w:after="0"/>
              <w:jc w:val="center"/>
              <w:rPr>
                <w:rFonts w:ascii="Times New Roman" w:hAnsi="Times New Roman" w:cs="Times New Roman"/>
                <w:sz w:val="24"/>
                <w:szCs w:val="24"/>
                <w:lang w:val="it-IT"/>
              </w:rPr>
            </w:pPr>
            <w:r w:rsidRPr="00F240DF">
              <w:rPr>
                <w:rFonts w:ascii="Times New Roman" w:hAnsi="Times New Roman" w:cs="Times New Roman"/>
                <w:sz w:val="24"/>
                <w:szCs w:val="24"/>
                <w:lang w:val="it-IT"/>
              </w:rPr>
              <w:t>16,1</w:t>
            </w:r>
          </w:p>
        </w:tc>
      </w:tr>
      <w:tr w:rsidR="00074EE8" w:rsidRPr="00F240DF" w:rsidTr="002D1FF9">
        <w:trPr>
          <w:trHeight w:val="187"/>
          <w:jc w:val="center"/>
        </w:trPr>
        <w:tc>
          <w:tcPr>
            <w:tcW w:w="3423" w:type="pct"/>
            <w:shd w:val="clear" w:color="auto" w:fill="auto"/>
            <w:vAlign w:val="center"/>
          </w:tcPr>
          <w:p w:rsidR="00074EE8" w:rsidRPr="00F240DF" w:rsidRDefault="00074EE8" w:rsidP="00196639">
            <w:pPr>
              <w:spacing w:after="0"/>
              <w:rPr>
                <w:rFonts w:ascii="Times New Roman" w:hAnsi="Times New Roman" w:cs="Times New Roman"/>
                <w:sz w:val="24"/>
                <w:szCs w:val="24"/>
                <w:lang w:val="hr-HR"/>
              </w:rPr>
            </w:pPr>
            <w:r w:rsidRPr="00F240DF">
              <w:rPr>
                <w:rFonts w:ascii="Times New Roman" w:hAnsi="Times New Roman" w:cs="Times New Roman"/>
                <w:sz w:val="24"/>
                <w:szCs w:val="24"/>
                <w:lang w:val="sr-Cyrl-BA"/>
              </w:rPr>
              <w:t xml:space="preserve">Ср. </w:t>
            </w:r>
            <w:r w:rsidR="00F240DF">
              <w:rPr>
                <w:rFonts w:ascii="Times New Roman" w:hAnsi="Times New Roman" w:cs="Times New Roman"/>
                <w:sz w:val="24"/>
                <w:szCs w:val="24"/>
                <w:lang w:val="sr-Cyrl-BA"/>
              </w:rPr>
              <w:t>р</w:t>
            </w:r>
            <w:r w:rsidRPr="00F240DF">
              <w:rPr>
                <w:rFonts w:ascii="Times New Roman" w:hAnsi="Times New Roman" w:cs="Times New Roman"/>
                <w:sz w:val="24"/>
                <w:szCs w:val="24"/>
                <w:lang w:val="hr-HR"/>
              </w:rPr>
              <w:t>елативна влаж</w:t>
            </w:r>
            <w:r w:rsidRPr="00F240DF">
              <w:rPr>
                <w:rFonts w:ascii="Times New Roman" w:hAnsi="Times New Roman" w:cs="Times New Roman"/>
                <w:sz w:val="24"/>
                <w:szCs w:val="24"/>
                <w:lang w:val="sr-Cyrl-BA"/>
              </w:rPr>
              <w:t>ност</w:t>
            </w:r>
            <w:r w:rsidRPr="00F240DF">
              <w:rPr>
                <w:rFonts w:ascii="Times New Roman" w:hAnsi="Times New Roman" w:cs="Times New Roman"/>
                <w:sz w:val="24"/>
                <w:szCs w:val="24"/>
                <w:lang w:val="hr-HR"/>
              </w:rPr>
              <w:t xml:space="preserve"> </w:t>
            </w:r>
            <w:r w:rsidRPr="00F240DF">
              <w:rPr>
                <w:rFonts w:ascii="Times New Roman" w:hAnsi="Times New Roman" w:cs="Times New Roman"/>
                <w:sz w:val="24"/>
                <w:szCs w:val="24"/>
                <w:lang w:val="sr-Cyrl-BA"/>
              </w:rPr>
              <w:t>в</w:t>
            </w:r>
            <w:r w:rsidRPr="00F240DF">
              <w:rPr>
                <w:rFonts w:ascii="Times New Roman" w:hAnsi="Times New Roman" w:cs="Times New Roman"/>
                <w:sz w:val="24"/>
                <w:szCs w:val="24"/>
                <w:lang w:val="hr-HR"/>
              </w:rPr>
              <w:t>аздуха, rH %</w:t>
            </w:r>
          </w:p>
        </w:tc>
        <w:tc>
          <w:tcPr>
            <w:tcW w:w="1577" w:type="pct"/>
            <w:shd w:val="clear" w:color="auto" w:fill="auto"/>
            <w:vAlign w:val="center"/>
          </w:tcPr>
          <w:p w:rsidR="00074EE8" w:rsidRPr="00F240DF" w:rsidRDefault="00074EE8" w:rsidP="00196639">
            <w:pPr>
              <w:spacing w:after="0"/>
              <w:jc w:val="center"/>
              <w:rPr>
                <w:rFonts w:ascii="Times New Roman" w:hAnsi="Times New Roman" w:cs="Times New Roman"/>
                <w:sz w:val="24"/>
                <w:szCs w:val="24"/>
                <w:lang w:val="it-IT"/>
              </w:rPr>
            </w:pPr>
            <w:r w:rsidRPr="00F240DF">
              <w:rPr>
                <w:rFonts w:ascii="Times New Roman" w:hAnsi="Times New Roman" w:cs="Times New Roman"/>
                <w:sz w:val="24"/>
                <w:szCs w:val="24"/>
                <w:lang w:val="it-IT"/>
              </w:rPr>
              <w:t>53,8</w:t>
            </w:r>
          </w:p>
        </w:tc>
      </w:tr>
      <w:tr w:rsidR="00074EE8" w:rsidRPr="00F240DF" w:rsidTr="002D1FF9">
        <w:trPr>
          <w:trHeight w:val="187"/>
          <w:jc w:val="center"/>
        </w:trPr>
        <w:tc>
          <w:tcPr>
            <w:tcW w:w="3423" w:type="pct"/>
            <w:shd w:val="clear" w:color="auto" w:fill="auto"/>
            <w:vAlign w:val="center"/>
          </w:tcPr>
          <w:p w:rsidR="00074EE8" w:rsidRPr="00F240DF" w:rsidRDefault="00074EE8" w:rsidP="00196639">
            <w:pPr>
              <w:spacing w:after="0"/>
              <w:rPr>
                <w:rFonts w:ascii="Times New Roman" w:hAnsi="Times New Roman" w:cs="Times New Roman"/>
                <w:sz w:val="24"/>
                <w:szCs w:val="24"/>
                <w:lang w:val="sr-Cyrl-RS"/>
              </w:rPr>
            </w:pPr>
            <w:r w:rsidRPr="00F240DF">
              <w:rPr>
                <w:rFonts w:ascii="Times New Roman" w:hAnsi="Times New Roman" w:cs="Times New Roman"/>
                <w:sz w:val="24"/>
                <w:szCs w:val="24"/>
                <w:lang w:val="sr-Cyrl-RS"/>
              </w:rPr>
              <w:t>Брзина и смјер вјетра</w:t>
            </w:r>
          </w:p>
        </w:tc>
        <w:tc>
          <w:tcPr>
            <w:tcW w:w="1577" w:type="pct"/>
            <w:shd w:val="clear" w:color="auto" w:fill="auto"/>
            <w:vAlign w:val="center"/>
          </w:tcPr>
          <w:p w:rsidR="00074EE8" w:rsidRPr="00F240DF" w:rsidRDefault="00074EE8" w:rsidP="00196639">
            <w:pPr>
              <w:spacing w:after="0"/>
              <w:jc w:val="center"/>
              <w:rPr>
                <w:rFonts w:ascii="Times New Roman" w:hAnsi="Times New Roman" w:cs="Times New Roman"/>
                <w:sz w:val="24"/>
                <w:szCs w:val="24"/>
                <w:lang w:val="sr-Cyrl-RS"/>
              </w:rPr>
            </w:pPr>
            <w:r w:rsidRPr="00F240DF">
              <w:rPr>
                <w:rFonts w:ascii="Times New Roman" w:hAnsi="Times New Roman" w:cs="Times New Roman"/>
                <w:sz w:val="24"/>
                <w:szCs w:val="24"/>
                <w:lang w:val="sr-Cyrl-RS"/>
              </w:rPr>
              <w:t>ЈИ</w:t>
            </w:r>
          </w:p>
          <w:p w:rsidR="00074EE8" w:rsidRPr="00F240DF" w:rsidRDefault="00074EE8" w:rsidP="00196639">
            <w:pPr>
              <w:spacing w:after="0"/>
              <w:jc w:val="center"/>
              <w:rPr>
                <w:rFonts w:ascii="Times New Roman" w:hAnsi="Times New Roman" w:cs="Times New Roman"/>
                <w:sz w:val="24"/>
                <w:szCs w:val="24"/>
                <w:lang w:val="sr-Latn-BA"/>
              </w:rPr>
            </w:pPr>
            <w:r w:rsidRPr="00F240DF">
              <w:rPr>
                <w:rFonts w:ascii="Times New Roman" w:hAnsi="Times New Roman" w:cs="Times New Roman"/>
                <w:sz w:val="24"/>
                <w:szCs w:val="24"/>
                <w:lang w:val="sr-Cyrl-RS"/>
              </w:rPr>
              <w:t>1,2</w:t>
            </w:r>
            <w:r w:rsidRPr="00F240DF">
              <w:rPr>
                <w:rFonts w:ascii="Times New Roman" w:hAnsi="Times New Roman" w:cs="Times New Roman"/>
                <w:sz w:val="24"/>
                <w:szCs w:val="24"/>
                <w:lang w:val="sr-Latn-BA"/>
              </w:rPr>
              <w:t xml:space="preserve"> m/s</w:t>
            </w:r>
          </w:p>
        </w:tc>
      </w:tr>
      <w:tr w:rsidR="00074EE8" w:rsidRPr="00F240DF" w:rsidTr="002D1FF9">
        <w:trPr>
          <w:trHeight w:val="187"/>
          <w:jc w:val="center"/>
        </w:trPr>
        <w:tc>
          <w:tcPr>
            <w:tcW w:w="3423" w:type="pct"/>
            <w:shd w:val="clear" w:color="auto" w:fill="auto"/>
            <w:vAlign w:val="center"/>
          </w:tcPr>
          <w:p w:rsidR="00074EE8" w:rsidRPr="00F240DF" w:rsidRDefault="00074EE8" w:rsidP="00196639">
            <w:pPr>
              <w:spacing w:after="0"/>
              <w:rPr>
                <w:rFonts w:ascii="Times New Roman" w:hAnsi="Times New Roman" w:cs="Times New Roman"/>
                <w:sz w:val="24"/>
                <w:szCs w:val="24"/>
                <w:lang w:val="sr-Cyrl-RS"/>
              </w:rPr>
            </w:pPr>
            <w:r w:rsidRPr="00F240DF">
              <w:rPr>
                <w:rFonts w:ascii="Times New Roman" w:hAnsi="Times New Roman" w:cs="Times New Roman"/>
                <w:sz w:val="24"/>
                <w:szCs w:val="24"/>
                <w:lang w:val="sr-Cyrl-RS"/>
              </w:rPr>
              <w:t xml:space="preserve">Вријеме </w:t>
            </w:r>
          </w:p>
        </w:tc>
        <w:tc>
          <w:tcPr>
            <w:tcW w:w="1577" w:type="pct"/>
            <w:shd w:val="clear" w:color="auto" w:fill="auto"/>
            <w:vAlign w:val="center"/>
          </w:tcPr>
          <w:p w:rsidR="00074EE8" w:rsidRPr="00F240DF" w:rsidRDefault="00074EE8" w:rsidP="00196639">
            <w:pPr>
              <w:spacing w:after="0"/>
              <w:jc w:val="center"/>
              <w:rPr>
                <w:rFonts w:ascii="Times New Roman" w:hAnsi="Times New Roman" w:cs="Times New Roman"/>
                <w:sz w:val="24"/>
                <w:szCs w:val="24"/>
                <w:lang w:val="sr-Cyrl-BA"/>
              </w:rPr>
            </w:pPr>
            <w:r w:rsidRPr="00F240DF">
              <w:rPr>
                <w:rFonts w:ascii="Times New Roman" w:hAnsi="Times New Roman" w:cs="Times New Roman"/>
                <w:sz w:val="24"/>
                <w:szCs w:val="24"/>
                <w:lang w:val="sr-Cyrl-BA"/>
              </w:rPr>
              <w:t>Суво, сунчано</w:t>
            </w:r>
          </w:p>
        </w:tc>
      </w:tr>
    </w:tbl>
    <w:p w:rsidR="00074EE8" w:rsidRPr="00F240DF" w:rsidRDefault="00074EE8" w:rsidP="00476D85">
      <w:pPr>
        <w:pStyle w:val="BodyText2"/>
        <w:spacing w:before="120" w:line="300" w:lineRule="atLeast"/>
        <w:ind w:firstLine="0"/>
        <w:rPr>
          <w:rFonts w:ascii="Times New Roman" w:hAnsi="Times New Roman"/>
          <w:lang w:val="sr-Latn-CS"/>
        </w:rPr>
      </w:pPr>
      <w:r w:rsidRPr="00F240DF">
        <w:rPr>
          <w:rFonts w:ascii="Times New Roman" w:hAnsi="Times New Roman"/>
        </w:rPr>
        <w:t xml:space="preserve">На основу извршених мјерења може се закључити </w:t>
      </w:r>
      <w:r w:rsidR="00476D85">
        <w:rPr>
          <w:rFonts w:ascii="Times New Roman" w:hAnsi="Times New Roman"/>
          <w:lang w:val="sr-Cyrl-BA"/>
        </w:rPr>
        <w:t>да  и</w:t>
      </w:r>
      <w:r w:rsidRPr="00F240DF">
        <w:rPr>
          <w:rFonts w:ascii="Times New Roman" w:hAnsi="Times New Roman"/>
        </w:rPr>
        <w:t>змјерене просјечне концентрације свих испитиваних полутаната (SО</w:t>
      </w:r>
      <w:r w:rsidRPr="00F240DF">
        <w:rPr>
          <w:rFonts w:ascii="Times New Roman" w:hAnsi="Times New Roman"/>
          <w:vertAlign w:val="subscript"/>
        </w:rPr>
        <w:t>2</w:t>
      </w:r>
      <w:r w:rsidRPr="00F240DF">
        <w:rPr>
          <w:rFonts w:ascii="Times New Roman" w:hAnsi="Times New Roman"/>
        </w:rPr>
        <w:t>, NО</w:t>
      </w:r>
      <w:r w:rsidRPr="00F240DF">
        <w:rPr>
          <w:rFonts w:ascii="Times New Roman" w:hAnsi="Times New Roman"/>
          <w:vertAlign w:val="subscript"/>
        </w:rPr>
        <w:t>2</w:t>
      </w:r>
      <w:r w:rsidRPr="00F240DF">
        <w:rPr>
          <w:rFonts w:ascii="Times New Roman" w:hAnsi="Times New Roman"/>
        </w:rPr>
        <w:t>, PM</w:t>
      </w:r>
      <w:r w:rsidRPr="00F240DF">
        <w:rPr>
          <w:rFonts w:ascii="Times New Roman" w:hAnsi="Times New Roman"/>
          <w:vertAlign w:val="subscript"/>
        </w:rPr>
        <w:t>10</w:t>
      </w:r>
      <w:r w:rsidRPr="00F240DF">
        <w:rPr>
          <w:rFonts w:ascii="Times New Roman" w:hAnsi="Times New Roman"/>
          <w:lang w:val="sr-Cyrl-BA"/>
        </w:rPr>
        <w:t xml:space="preserve">, </w:t>
      </w:r>
      <w:r w:rsidRPr="00F240DF">
        <w:rPr>
          <w:rFonts w:ascii="Times New Roman" w:hAnsi="Times New Roman"/>
          <w:lang w:val="sr-Latn-BA"/>
        </w:rPr>
        <w:t>PM</w:t>
      </w:r>
      <w:r w:rsidRPr="00F240DF">
        <w:rPr>
          <w:rFonts w:ascii="Times New Roman" w:hAnsi="Times New Roman"/>
          <w:vertAlign w:val="subscript"/>
          <w:lang w:val="sr-Latn-BA"/>
        </w:rPr>
        <w:t>2,5</w:t>
      </w:r>
      <w:r w:rsidRPr="00F240DF">
        <w:rPr>
          <w:rFonts w:ascii="Times New Roman" w:hAnsi="Times New Roman"/>
          <w:lang w:val="sr-Latn-BA"/>
        </w:rPr>
        <w:t xml:space="preserve">, </w:t>
      </w:r>
      <w:r w:rsidRPr="00F240DF">
        <w:rPr>
          <w:rFonts w:ascii="Times New Roman" w:hAnsi="Times New Roman"/>
        </w:rPr>
        <w:t>CО</w:t>
      </w:r>
      <w:r w:rsidRPr="00F240DF">
        <w:rPr>
          <w:rFonts w:ascii="Times New Roman" w:hAnsi="Times New Roman"/>
          <w:lang w:val="sr-Cyrl-BA"/>
        </w:rPr>
        <w:t xml:space="preserve"> и О</w:t>
      </w:r>
      <w:r w:rsidRPr="00F240DF">
        <w:rPr>
          <w:rFonts w:ascii="Times New Roman" w:hAnsi="Times New Roman"/>
          <w:vertAlign w:val="subscript"/>
          <w:lang w:val="sr-Cyrl-BA"/>
        </w:rPr>
        <w:t>3</w:t>
      </w:r>
      <w:r w:rsidRPr="00F240DF">
        <w:rPr>
          <w:rFonts w:ascii="Times New Roman" w:hAnsi="Times New Roman"/>
        </w:rPr>
        <w:t>)</w:t>
      </w:r>
      <w:r w:rsidRPr="00F240DF">
        <w:rPr>
          <w:rFonts w:ascii="Times New Roman" w:hAnsi="Times New Roman"/>
          <w:lang w:val="sr-Cyrl-BA"/>
        </w:rPr>
        <w:t xml:space="preserve"> на локацији задовољавају </w:t>
      </w:r>
      <w:r w:rsidRPr="00F240DF">
        <w:rPr>
          <w:rFonts w:ascii="Times New Roman" w:hAnsi="Times New Roman"/>
        </w:rPr>
        <w:t xml:space="preserve">вриједности прописане </w:t>
      </w:r>
      <w:r w:rsidRPr="00F240DF">
        <w:rPr>
          <w:rFonts w:ascii="Times New Roman" w:hAnsi="Times New Roman"/>
          <w:i/>
          <w:lang w:val="sr-Cyrl-BA"/>
        </w:rPr>
        <w:t xml:space="preserve">Уредбом о вриједностима квалитета ваздуха </w:t>
      </w:r>
      <w:r w:rsidRPr="00F240DF">
        <w:rPr>
          <w:rFonts w:ascii="Times New Roman" w:hAnsi="Times New Roman"/>
          <w:i/>
          <w:lang w:val="sr-Latn-CS"/>
        </w:rPr>
        <w:t>("Сл</w:t>
      </w:r>
      <w:r w:rsidRPr="00F240DF">
        <w:rPr>
          <w:rFonts w:ascii="Times New Roman" w:hAnsi="Times New Roman"/>
          <w:i/>
        </w:rPr>
        <w:t xml:space="preserve">ужбени </w:t>
      </w:r>
      <w:r w:rsidRPr="00F240DF">
        <w:rPr>
          <w:rFonts w:ascii="Times New Roman" w:hAnsi="Times New Roman"/>
          <w:i/>
          <w:lang w:val="sr-Latn-CS"/>
        </w:rPr>
        <w:t>гласник Р</w:t>
      </w:r>
      <w:r w:rsidRPr="00F240DF">
        <w:rPr>
          <w:rFonts w:ascii="Times New Roman" w:hAnsi="Times New Roman"/>
          <w:i/>
        </w:rPr>
        <w:t xml:space="preserve">епублике </w:t>
      </w:r>
      <w:r w:rsidRPr="00F240DF">
        <w:rPr>
          <w:rFonts w:ascii="Times New Roman" w:hAnsi="Times New Roman"/>
          <w:i/>
          <w:lang w:val="sr-Latn-CS"/>
        </w:rPr>
        <w:t>С</w:t>
      </w:r>
      <w:r w:rsidRPr="00F240DF">
        <w:rPr>
          <w:rFonts w:ascii="Times New Roman" w:hAnsi="Times New Roman"/>
          <w:i/>
        </w:rPr>
        <w:t>рпске</w:t>
      </w:r>
      <w:r w:rsidRPr="00F240DF">
        <w:rPr>
          <w:rFonts w:ascii="Times New Roman" w:hAnsi="Times New Roman"/>
          <w:i/>
          <w:lang w:val="sr-Latn-CS"/>
        </w:rPr>
        <w:t>", бр</w:t>
      </w:r>
      <w:r w:rsidRPr="00F240DF">
        <w:rPr>
          <w:rFonts w:ascii="Times New Roman" w:hAnsi="Times New Roman"/>
          <w:i/>
        </w:rPr>
        <w:t xml:space="preserve">ој </w:t>
      </w:r>
      <w:r w:rsidRPr="00F240DF">
        <w:rPr>
          <w:rFonts w:ascii="Times New Roman" w:hAnsi="Times New Roman"/>
          <w:i/>
          <w:lang w:val="sr-Cyrl-BA"/>
        </w:rPr>
        <w:t>124</w:t>
      </w:r>
      <w:r w:rsidRPr="00F240DF">
        <w:rPr>
          <w:rFonts w:ascii="Times New Roman" w:hAnsi="Times New Roman"/>
          <w:i/>
          <w:lang w:val="sr-Latn-CS"/>
        </w:rPr>
        <w:t>/</w:t>
      </w:r>
      <w:r w:rsidRPr="00F240DF">
        <w:rPr>
          <w:rFonts w:ascii="Times New Roman" w:hAnsi="Times New Roman"/>
          <w:i/>
          <w:lang w:val="sr-Cyrl-BA"/>
        </w:rPr>
        <w:t>12</w:t>
      </w:r>
      <w:r w:rsidRPr="00F240DF">
        <w:rPr>
          <w:rFonts w:ascii="Times New Roman" w:hAnsi="Times New Roman"/>
          <w:i/>
          <w:lang w:val="sr-Latn-CS"/>
        </w:rPr>
        <w:t>)</w:t>
      </w:r>
      <w:r w:rsidRPr="00F240DF">
        <w:rPr>
          <w:rFonts w:ascii="Times New Roman" w:hAnsi="Times New Roman"/>
          <w:i/>
          <w:lang w:val="sr-Cyrl-BA"/>
        </w:rPr>
        <w:t>.</w:t>
      </w:r>
    </w:p>
    <w:p w:rsidR="00074EE8" w:rsidRPr="00F240DF" w:rsidRDefault="00074EE8" w:rsidP="00074EE8">
      <w:pPr>
        <w:spacing w:line="276" w:lineRule="auto"/>
        <w:jc w:val="both"/>
        <w:rPr>
          <w:rFonts w:ascii="Times New Roman" w:hAnsi="Times New Roman" w:cs="Times New Roman"/>
          <w:sz w:val="24"/>
          <w:szCs w:val="24"/>
          <w:lang w:val="sr-Cyrl-RS"/>
        </w:rPr>
      </w:pPr>
      <w:r w:rsidRPr="00F240DF">
        <w:rPr>
          <w:rFonts w:ascii="Times New Roman" w:hAnsi="Times New Roman" w:cs="Times New Roman"/>
          <w:sz w:val="24"/>
          <w:szCs w:val="24"/>
          <w:lang w:val="ru-RU"/>
        </w:rPr>
        <w:t xml:space="preserve"> </w:t>
      </w:r>
    </w:p>
    <w:p w:rsidR="00012620" w:rsidRPr="006825E5" w:rsidRDefault="00012620" w:rsidP="00012620">
      <w:pPr>
        <w:rPr>
          <w:rFonts w:ascii="Times New Roman" w:hAnsi="Times New Roman" w:cs="Times New Roman"/>
          <w:b/>
          <w:bCs/>
          <w:sz w:val="24"/>
          <w:szCs w:val="24"/>
          <w:lang w:val="ru-RU"/>
        </w:rPr>
      </w:pPr>
      <w:r w:rsidRPr="006825E5">
        <w:rPr>
          <w:rFonts w:ascii="Times New Roman" w:hAnsi="Times New Roman" w:cs="Times New Roman"/>
          <w:b/>
          <w:bCs/>
          <w:sz w:val="24"/>
          <w:szCs w:val="24"/>
          <w:lang w:val="ru-RU"/>
        </w:rPr>
        <w:t>Ниво саобраћајне и индустријске буке</w:t>
      </w:r>
      <w:bookmarkEnd w:id="79"/>
    </w:p>
    <w:p w:rsidR="00196639" w:rsidRPr="001E4509" w:rsidRDefault="00196639" w:rsidP="00196639">
      <w:pPr>
        <w:spacing w:line="276" w:lineRule="auto"/>
        <w:jc w:val="both"/>
        <w:rPr>
          <w:rFonts w:ascii="Times New Roman" w:hAnsi="Times New Roman" w:cs="Times New Roman"/>
          <w:sz w:val="24"/>
          <w:szCs w:val="24"/>
          <w:lang w:val="sr-Cyrl-BA"/>
        </w:rPr>
      </w:pPr>
      <w:bookmarkStart w:id="84" w:name="_Toc223328147"/>
      <w:bookmarkStart w:id="85" w:name="_Toc223487703"/>
      <w:bookmarkStart w:id="86" w:name="_Toc57129194"/>
      <w:r w:rsidRPr="001E4509">
        <w:rPr>
          <w:rFonts w:ascii="Times New Roman" w:hAnsi="Times New Roman" w:cs="Times New Roman"/>
          <w:sz w:val="24"/>
          <w:szCs w:val="24"/>
          <w:lang w:val="sr-Cyrl-BA"/>
        </w:rPr>
        <w:t xml:space="preserve">На предметној локације је дана </w:t>
      </w:r>
      <w:r w:rsidRPr="001E4509">
        <w:rPr>
          <w:rFonts w:ascii="Times New Roman" w:hAnsi="Times New Roman" w:cs="Times New Roman"/>
          <w:sz w:val="24"/>
          <w:szCs w:val="24"/>
          <w:lang w:val="sr-Cyrl-RS"/>
        </w:rPr>
        <w:t>05</w:t>
      </w:r>
      <w:r w:rsidRPr="001E4509">
        <w:rPr>
          <w:rFonts w:ascii="Times New Roman" w:hAnsi="Times New Roman" w:cs="Times New Roman"/>
          <w:sz w:val="24"/>
          <w:szCs w:val="24"/>
          <w:lang w:val="sr-Latn-BA"/>
        </w:rPr>
        <w:t xml:space="preserve">.09.2020. </w:t>
      </w:r>
      <w:r w:rsidRPr="001E4509">
        <w:rPr>
          <w:rFonts w:ascii="Times New Roman" w:hAnsi="Times New Roman" w:cs="Times New Roman"/>
          <w:sz w:val="24"/>
          <w:szCs w:val="24"/>
        </w:rPr>
        <w:t>год</w:t>
      </w:r>
      <w:r w:rsidRPr="001E4509">
        <w:rPr>
          <w:rFonts w:ascii="Times New Roman" w:hAnsi="Times New Roman" w:cs="Times New Roman"/>
          <w:sz w:val="24"/>
          <w:szCs w:val="24"/>
          <w:lang w:val="sr-Cyrl-BA"/>
        </w:rPr>
        <w:t>. извршено м</w:t>
      </w:r>
      <w:r w:rsidRPr="001E4509">
        <w:rPr>
          <w:rFonts w:ascii="Times New Roman" w:hAnsi="Times New Roman" w:cs="Times New Roman"/>
          <w:sz w:val="24"/>
          <w:szCs w:val="24"/>
        </w:rPr>
        <w:t xml:space="preserve">јерење </w:t>
      </w:r>
      <w:r w:rsidRPr="001E4509">
        <w:rPr>
          <w:rFonts w:ascii="Times New Roman" w:hAnsi="Times New Roman" w:cs="Times New Roman"/>
          <w:sz w:val="24"/>
          <w:szCs w:val="24"/>
          <w:lang w:val="sr-Cyrl-RS"/>
        </w:rPr>
        <w:t xml:space="preserve">укупног еквивалентног </w:t>
      </w:r>
      <w:r w:rsidRPr="001E4509">
        <w:rPr>
          <w:rFonts w:ascii="Times New Roman" w:hAnsi="Times New Roman" w:cs="Times New Roman"/>
          <w:sz w:val="24"/>
          <w:szCs w:val="24"/>
        </w:rPr>
        <w:t>нивоа буке</w:t>
      </w:r>
      <w:r w:rsidRPr="001E4509">
        <w:rPr>
          <w:rFonts w:ascii="Times New Roman" w:hAnsi="Times New Roman" w:cs="Times New Roman"/>
          <w:sz w:val="24"/>
          <w:szCs w:val="24"/>
          <w:lang w:val="sr-Cyrl-BA"/>
        </w:rPr>
        <w:t xml:space="preserve">. Мјерење је </w:t>
      </w:r>
      <w:r w:rsidRPr="001E4509">
        <w:rPr>
          <w:rFonts w:ascii="Times New Roman" w:hAnsi="Times New Roman" w:cs="Times New Roman"/>
          <w:sz w:val="24"/>
          <w:szCs w:val="24"/>
        </w:rPr>
        <w:t xml:space="preserve"> извршено на једном мјерном мјесту</w:t>
      </w:r>
      <w:r w:rsidRPr="001E4509">
        <w:rPr>
          <w:rFonts w:ascii="Times New Roman" w:hAnsi="Times New Roman" w:cs="Times New Roman"/>
          <w:sz w:val="24"/>
          <w:szCs w:val="24"/>
          <w:lang w:val="sr-Cyrl-BA"/>
        </w:rPr>
        <w:t>,</w:t>
      </w:r>
      <w:r w:rsidRPr="001E4509">
        <w:rPr>
          <w:rFonts w:ascii="Times New Roman" w:hAnsi="Times New Roman" w:cs="Times New Roman"/>
          <w:sz w:val="24"/>
          <w:szCs w:val="24"/>
        </w:rPr>
        <w:t xml:space="preserve"> </w:t>
      </w:r>
      <w:r w:rsidRPr="001E4509">
        <w:rPr>
          <w:rFonts w:ascii="Times New Roman" w:hAnsi="Times New Roman" w:cs="Times New Roman"/>
          <w:sz w:val="24"/>
          <w:szCs w:val="24"/>
          <w:lang w:val="sr-Cyrl-BA"/>
        </w:rPr>
        <w:t xml:space="preserve"> код најближег стамбеног објекта </w:t>
      </w:r>
      <w:r w:rsidRPr="001E4509">
        <w:rPr>
          <w:rFonts w:ascii="Times New Roman" w:hAnsi="Times New Roman" w:cs="Times New Roman"/>
          <w:sz w:val="24"/>
          <w:szCs w:val="24"/>
        </w:rPr>
        <w:t xml:space="preserve">сјевероисточно од предметног копа, на ваздушној удаљености од око 103,5 m од границе експлоатационог поља. </w:t>
      </w:r>
    </w:p>
    <w:p w:rsidR="00196639" w:rsidRPr="001E4509" w:rsidRDefault="00196639" w:rsidP="00196639">
      <w:pPr>
        <w:spacing w:before="60" w:after="60" w:line="276" w:lineRule="auto"/>
        <w:jc w:val="both"/>
        <w:rPr>
          <w:rFonts w:ascii="Times New Roman" w:hAnsi="Times New Roman" w:cs="Times New Roman"/>
          <w:sz w:val="24"/>
          <w:szCs w:val="24"/>
          <w:lang w:val="sr-Cyrl-BA"/>
        </w:rPr>
      </w:pPr>
      <w:r w:rsidRPr="001E4509">
        <w:rPr>
          <w:rFonts w:ascii="Times New Roman" w:hAnsi="Times New Roman" w:cs="Times New Roman"/>
          <w:sz w:val="24"/>
          <w:szCs w:val="24"/>
          <w:lang w:val="sr-Cyrl-BA"/>
        </w:rPr>
        <w:t xml:space="preserve">Записник </w:t>
      </w:r>
      <w:r w:rsidRPr="001E4509">
        <w:rPr>
          <w:rFonts w:ascii="Times New Roman" w:hAnsi="Times New Roman" w:cs="Times New Roman"/>
          <w:sz w:val="24"/>
          <w:szCs w:val="24"/>
          <w:lang w:val="ru-RU"/>
        </w:rPr>
        <w:t>о мјерењу укупног еквивалентног нивоа вањске буке</w:t>
      </w:r>
      <w:r w:rsidRPr="001E4509">
        <w:rPr>
          <w:rFonts w:ascii="Times New Roman" w:hAnsi="Times New Roman" w:cs="Times New Roman"/>
          <w:sz w:val="24"/>
          <w:szCs w:val="24"/>
          <w:lang w:val="sr-Cyrl-BA"/>
        </w:rPr>
        <w:t xml:space="preserve"> број </w:t>
      </w:r>
      <w:r w:rsidRPr="001E4509">
        <w:rPr>
          <w:rFonts w:ascii="Times New Roman" w:hAnsi="Times New Roman" w:cs="Times New Roman"/>
          <w:bCs/>
          <w:iCs/>
          <w:sz w:val="24"/>
          <w:szCs w:val="24"/>
          <w:lang w:val="sr-Latn-BA"/>
        </w:rPr>
        <w:t>502-</w:t>
      </w:r>
      <w:r w:rsidRPr="001E4509">
        <w:rPr>
          <w:rFonts w:ascii="Times New Roman" w:hAnsi="Times New Roman" w:cs="Times New Roman"/>
          <w:bCs/>
          <w:iCs/>
          <w:sz w:val="24"/>
          <w:szCs w:val="24"/>
        </w:rPr>
        <w:t>1358/20</w:t>
      </w:r>
      <w:r w:rsidRPr="001E4509">
        <w:rPr>
          <w:rFonts w:ascii="Times New Roman" w:hAnsi="Times New Roman" w:cs="Times New Roman"/>
          <w:sz w:val="24"/>
          <w:szCs w:val="24"/>
          <w:lang w:val="sr-Cyrl-BA"/>
        </w:rPr>
        <w:t>, урађен од стране "ВиЗ-Заштита" д.о.о. Бања Лука налази се у Прилогу документа.</w:t>
      </w:r>
    </w:p>
    <w:p w:rsidR="00196639" w:rsidRPr="001E4509" w:rsidRDefault="00196639" w:rsidP="00196639">
      <w:pPr>
        <w:spacing w:line="276" w:lineRule="auto"/>
        <w:jc w:val="both"/>
        <w:rPr>
          <w:rFonts w:ascii="Times New Roman" w:hAnsi="Times New Roman" w:cs="Times New Roman"/>
          <w:sz w:val="24"/>
          <w:szCs w:val="24"/>
          <w:lang w:val="ru-RU"/>
        </w:rPr>
      </w:pPr>
      <w:r w:rsidRPr="001E4509">
        <w:rPr>
          <w:rFonts w:ascii="Times New Roman" w:hAnsi="Times New Roman" w:cs="Times New Roman"/>
          <w:sz w:val="24"/>
          <w:szCs w:val="24"/>
          <w:lang w:val="ru-RU"/>
        </w:rPr>
        <w:t xml:space="preserve">Бука се изражава еквивалентним 15 минутним нивоом </w:t>
      </w:r>
      <w:r w:rsidRPr="001E4509">
        <w:rPr>
          <w:rFonts w:ascii="Times New Roman" w:hAnsi="Times New Roman" w:cs="Times New Roman"/>
          <w:sz w:val="24"/>
          <w:szCs w:val="24"/>
          <w:lang w:val="sr-Latn-CS"/>
        </w:rPr>
        <w:t>L</w:t>
      </w:r>
      <w:r w:rsidRPr="001E4509">
        <w:rPr>
          <w:rFonts w:ascii="Times New Roman" w:hAnsi="Times New Roman" w:cs="Times New Roman"/>
          <w:sz w:val="24"/>
          <w:szCs w:val="24"/>
          <w:vertAlign w:val="subscript"/>
          <w:lang w:val="sr-Latn-CS"/>
        </w:rPr>
        <w:t>eq</w:t>
      </w:r>
      <w:r w:rsidRPr="001E4509">
        <w:rPr>
          <w:rFonts w:ascii="Times New Roman" w:hAnsi="Times New Roman" w:cs="Times New Roman"/>
          <w:sz w:val="24"/>
          <w:szCs w:val="24"/>
          <w:lang w:val="ru-RU"/>
        </w:rPr>
        <w:t xml:space="preserve"> и вршним вриједностима </w:t>
      </w:r>
      <w:r w:rsidRPr="001E4509">
        <w:rPr>
          <w:rFonts w:ascii="Times New Roman" w:hAnsi="Times New Roman" w:cs="Times New Roman"/>
          <w:sz w:val="24"/>
          <w:szCs w:val="24"/>
          <w:lang w:val="sr-Latn-CS"/>
        </w:rPr>
        <w:t>L</w:t>
      </w:r>
      <w:r w:rsidRPr="001E4509">
        <w:rPr>
          <w:rFonts w:ascii="Times New Roman" w:hAnsi="Times New Roman" w:cs="Times New Roman"/>
          <w:sz w:val="24"/>
          <w:szCs w:val="24"/>
          <w:vertAlign w:val="subscript"/>
          <w:lang w:val="sr-Latn-CS"/>
        </w:rPr>
        <w:t>10</w:t>
      </w:r>
      <w:r w:rsidRPr="001E4509">
        <w:rPr>
          <w:rFonts w:ascii="Times New Roman" w:hAnsi="Times New Roman" w:cs="Times New Roman"/>
          <w:sz w:val="24"/>
          <w:szCs w:val="24"/>
          <w:lang w:val="sr-Latn-CS"/>
        </w:rPr>
        <w:t xml:space="preserve"> </w:t>
      </w:r>
      <w:r w:rsidRPr="001E4509">
        <w:rPr>
          <w:rFonts w:ascii="Times New Roman" w:hAnsi="Times New Roman" w:cs="Times New Roman"/>
          <w:sz w:val="24"/>
          <w:szCs w:val="24"/>
          <w:lang w:val="ru-RU"/>
        </w:rPr>
        <w:t>и</w:t>
      </w:r>
      <w:r w:rsidRPr="001E4509">
        <w:rPr>
          <w:rFonts w:ascii="Times New Roman" w:hAnsi="Times New Roman" w:cs="Times New Roman"/>
          <w:sz w:val="24"/>
          <w:szCs w:val="24"/>
          <w:lang w:val="sr-Latn-CS"/>
        </w:rPr>
        <w:t xml:space="preserve"> L</w:t>
      </w:r>
      <w:r w:rsidRPr="001E4509">
        <w:rPr>
          <w:rFonts w:ascii="Times New Roman" w:hAnsi="Times New Roman" w:cs="Times New Roman"/>
          <w:sz w:val="24"/>
          <w:szCs w:val="24"/>
          <w:vertAlign w:val="subscript"/>
          <w:lang w:val="sr-Latn-CS"/>
        </w:rPr>
        <w:t>1</w:t>
      </w:r>
      <w:r w:rsidRPr="001E4509">
        <w:rPr>
          <w:rFonts w:ascii="Times New Roman" w:hAnsi="Times New Roman" w:cs="Times New Roman"/>
          <w:sz w:val="24"/>
          <w:szCs w:val="24"/>
          <w:lang w:val="sr-Latn-CS"/>
        </w:rPr>
        <w:t xml:space="preserve"> </w:t>
      </w:r>
      <w:r w:rsidRPr="001E4509">
        <w:rPr>
          <w:rFonts w:ascii="Times New Roman" w:hAnsi="Times New Roman" w:cs="Times New Roman"/>
          <w:sz w:val="24"/>
          <w:szCs w:val="24"/>
          <w:lang w:val="ru-RU"/>
        </w:rPr>
        <w:t>у</w:t>
      </w:r>
      <w:r w:rsidRPr="001E4509">
        <w:rPr>
          <w:rFonts w:ascii="Times New Roman" w:hAnsi="Times New Roman" w:cs="Times New Roman"/>
          <w:sz w:val="24"/>
          <w:szCs w:val="24"/>
          <w:lang w:val="sr-Latn-CS"/>
        </w:rPr>
        <w:t xml:space="preserve"> dB(A)</w:t>
      </w:r>
      <w:r w:rsidRPr="001E4509">
        <w:rPr>
          <w:rFonts w:ascii="Times New Roman" w:hAnsi="Times New Roman" w:cs="Times New Roman"/>
          <w:sz w:val="24"/>
          <w:szCs w:val="24"/>
          <w:lang w:val="ru-RU"/>
        </w:rPr>
        <w:t xml:space="preserve"> као илустрација критичних промјенљивих нивоа </w:t>
      </w:r>
      <w:r w:rsidRPr="001E4509">
        <w:rPr>
          <w:rFonts w:ascii="Times New Roman" w:hAnsi="Times New Roman" w:cs="Times New Roman"/>
          <w:sz w:val="24"/>
          <w:szCs w:val="24"/>
          <w:lang w:val="sr-Latn-CS"/>
        </w:rPr>
        <w:t>L</w:t>
      </w:r>
      <w:r w:rsidRPr="001E4509">
        <w:rPr>
          <w:rFonts w:ascii="Times New Roman" w:hAnsi="Times New Roman" w:cs="Times New Roman"/>
          <w:sz w:val="24"/>
          <w:szCs w:val="24"/>
          <w:vertAlign w:val="subscript"/>
          <w:lang w:val="sr-Latn-CS"/>
        </w:rPr>
        <w:t>10</w:t>
      </w:r>
      <w:r w:rsidRPr="001E4509">
        <w:rPr>
          <w:rFonts w:ascii="Times New Roman" w:hAnsi="Times New Roman" w:cs="Times New Roman"/>
          <w:sz w:val="24"/>
          <w:szCs w:val="24"/>
          <w:lang w:val="sr-Latn-CS"/>
        </w:rPr>
        <w:t xml:space="preserve"> </w:t>
      </w:r>
      <w:r w:rsidRPr="001E4509">
        <w:rPr>
          <w:rFonts w:ascii="Times New Roman" w:hAnsi="Times New Roman" w:cs="Times New Roman"/>
          <w:sz w:val="24"/>
          <w:szCs w:val="24"/>
          <w:lang w:val="ru-RU"/>
        </w:rPr>
        <w:t xml:space="preserve"> и </w:t>
      </w:r>
      <w:r w:rsidRPr="001E4509">
        <w:rPr>
          <w:rFonts w:ascii="Times New Roman" w:hAnsi="Times New Roman" w:cs="Times New Roman"/>
          <w:sz w:val="24"/>
          <w:szCs w:val="24"/>
          <w:lang w:val="sr-Latn-CS"/>
        </w:rPr>
        <w:t>L</w:t>
      </w:r>
      <w:r w:rsidRPr="001E4509">
        <w:rPr>
          <w:rFonts w:ascii="Times New Roman" w:hAnsi="Times New Roman" w:cs="Times New Roman"/>
          <w:sz w:val="24"/>
          <w:szCs w:val="24"/>
          <w:vertAlign w:val="subscript"/>
          <w:lang w:val="sr-Latn-CS"/>
        </w:rPr>
        <w:t>1</w:t>
      </w:r>
      <w:r w:rsidRPr="001E4509">
        <w:rPr>
          <w:rFonts w:ascii="Times New Roman" w:hAnsi="Times New Roman" w:cs="Times New Roman"/>
          <w:sz w:val="24"/>
          <w:szCs w:val="24"/>
          <w:lang w:val="ru-RU"/>
        </w:rPr>
        <w:t>, а који су нивои буке који илуструју присуство виших нивоа у трајању од 10%, односно 1% времена мјерења, односно периода дан или ноћ. Резултати мјерења дати су у табели бр.1</w:t>
      </w:r>
      <w:r w:rsidR="00BC1CAB">
        <w:rPr>
          <w:rFonts w:ascii="Times New Roman" w:hAnsi="Times New Roman" w:cs="Times New Roman"/>
          <w:sz w:val="24"/>
          <w:szCs w:val="24"/>
          <w:lang w:val="ru-RU"/>
        </w:rPr>
        <w:t>2</w:t>
      </w:r>
      <w:r w:rsidRPr="001E4509">
        <w:rPr>
          <w:rFonts w:ascii="Times New Roman" w:hAnsi="Times New Roman" w:cs="Times New Roman"/>
          <w:sz w:val="24"/>
          <w:szCs w:val="24"/>
          <w:lang w:val="ru-RU"/>
        </w:rPr>
        <w:t>.</w:t>
      </w:r>
    </w:p>
    <w:p w:rsidR="00196639" w:rsidRPr="00196639" w:rsidRDefault="00196639" w:rsidP="00256C4A">
      <w:pPr>
        <w:tabs>
          <w:tab w:val="left" w:pos="-2520"/>
        </w:tabs>
        <w:spacing w:after="0" w:line="276" w:lineRule="auto"/>
        <w:jc w:val="both"/>
        <w:rPr>
          <w:rFonts w:ascii="Times New Roman" w:hAnsi="Times New Roman" w:cs="Times New Roman"/>
          <w:i/>
          <w:iCs/>
          <w:sz w:val="24"/>
          <w:szCs w:val="24"/>
          <w:lang w:val="ru-RU"/>
        </w:rPr>
      </w:pPr>
      <w:r w:rsidRPr="00196639">
        <w:rPr>
          <w:rFonts w:ascii="Times New Roman" w:hAnsi="Times New Roman" w:cs="Times New Roman"/>
          <w:i/>
          <w:iCs/>
          <w:sz w:val="24"/>
          <w:szCs w:val="24"/>
        </w:rPr>
        <w:t xml:space="preserve">Табела </w:t>
      </w:r>
      <w:r>
        <w:rPr>
          <w:rFonts w:ascii="Times New Roman" w:hAnsi="Times New Roman" w:cs="Times New Roman"/>
          <w:i/>
          <w:iCs/>
          <w:sz w:val="24"/>
          <w:szCs w:val="24"/>
          <w:lang w:val="sr-Cyrl-BA"/>
        </w:rPr>
        <w:t xml:space="preserve">бр. </w:t>
      </w:r>
      <w:r w:rsidR="002D1FF9">
        <w:rPr>
          <w:rFonts w:ascii="Times New Roman" w:hAnsi="Times New Roman" w:cs="Times New Roman"/>
          <w:i/>
          <w:iCs/>
          <w:sz w:val="24"/>
          <w:szCs w:val="24"/>
          <w:lang w:val="sr-Cyrl-BA"/>
        </w:rPr>
        <w:t>1</w:t>
      </w:r>
      <w:r w:rsidR="00BC1CAB">
        <w:rPr>
          <w:rFonts w:ascii="Times New Roman" w:hAnsi="Times New Roman" w:cs="Times New Roman"/>
          <w:i/>
          <w:iCs/>
          <w:sz w:val="24"/>
          <w:szCs w:val="24"/>
          <w:lang w:val="sr-Cyrl-BA"/>
        </w:rPr>
        <w:t>2</w:t>
      </w:r>
      <w:r w:rsidRPr="00196639">
        <w:rPr>
          <w:rFonts w:ascii="Times New Roman" w:hAnsi="Times New Roman" w:cs="Times New Roman"/>
          <w:i/>
          <w:iCs/>
          <w:sz w:val="24"/>
          <w:szCs w:val="24"/>
          <w:lang w:val="sr-Cyrl-BA"/>
        </w:rPr>
        <w:t xml:space="preserve">: </w:t>
      </w:r>
      <w:r w:rsidRPr="00196639">
        <w:rPr>
          <w:rFonts w:ascii="Times New Roman" w:hAnsi="Times New Roman" w:cs="Times New Roman"/>
          <w:i/>
          <w:iCs/>
          <w:sz w:val="24"/>
          <w:szCs w:val="24"/>
          <w:lang w:val="ru-RU"/>
        </w:rPr>
        <w:t xml:space="preserve">Резултати мјерења нивоа буке у животној средини код најближег стамбеног објекта </w:t>
      </w:r>
    </w:p>
    <w:tbl>
      <w:tblPr>
        <w:tblpPr w:leftFromText="180" w:rightFromText="180" w:vertAnchor="text" w:tblpXSpec="center" w:tblpY="1"/>
        <w:tblOverlap w:val="never"/>
        <w:tblW w:w="0" w:type="auto"/>
        <w:tblCellSpacing w:w="20" w:type="dxa"/>
        <w:tblBorders>
          <w:top w:val="double" w:sz="4" w:space="0" w:color="C0C0C0"/>
          <w:left w:val="double" w:sz="4" w:space="0" w:color="C0C0C0"/>
          <w:bottom w:val="double" w:sz="4" w:space="0" w:color="C0C0C0"/>
          <w:right w:val="double" w:sz="4" w:space="0" w:color="C0C0C0"/>
          <w:insideH w:val="single" w:sz="4" w:space="0" w:color="auto"/>
          <w:insideV w:val="single" w:sz="4" w:space="0" w:color="auto"/>
        </w:tblBorders>
        <w:tblLook w:val="01E0" w:firstRow="1" w:lastRow="1" w:firstColumn="1" w:lastColumn="1" w:noHBand="0" w:noVBand="0"/>
      </w:tblPr>
      <w:tblGrid>
        <w:gridCol w:w="1828"/>
        <w:gridCol w:w="2245"/>
        <w:gridCol w:w="2245"/>
      </w:tblGrid>
      <w:tr w:rsidR="00196639" w:rsidRPr="001E4509" w:rsidTr="00F4370B">
        <w:trPr>
          <w:trHeight w:val="522"/>
          <w:tblCellSpacing w:w="20" w:type="dxa"/>
        </w:trPr>
        <w:tc>
          <w:tcPr>
            <w:tcW w:w="1768" w:type="dxa"/>
            <w:tcBorders>
              <w:top w:val="double" w:sz="4" w:space="0" w:color="C0C0C0"/>
              <w:bottom w:val="single" w:sz="4" w:space="0" w:color="auto"/>
            </w:tcBorders>
            <w:shd w:val="clear" w:color="auto" w:fill="DBDBDB" w:themeFill="accent3" w:themeFillTint="66"/>
            <w:vAlign w:val="center"/>
          </w:tcPr>
          <w:p w:rsidR="00196639" w:rsidRPr="001E4509" w:rsidRDefault="00196639" w:rsidP="001E4509">
            <w:pPr>
              <w:spacing w:after="0" w:line="276" w:lineRule="auto"/>
              <w:jc w:val="center"/>
              <w:rPr>
                <w:rFonts w:ascii="Times New Roman" w:hAnsi="Times New Roman" w:cs="Times New Roman"/>
                <w:b/>
                <w:sz w:val="24"/>
                <w:szCs w:val="24"/>
                <w:lang w:val="sr-Cyrl-BA"/>
              </w:rPr>
            </w:pPr>
            <w:r w:rsidRPr="001E4509">
              <w:rPr>
                <w:rFonts w:ascii="Times New Roman" w:hAnsi="Times New Roman" w:cs="Times New Roman"/>
                <w:b/>
                <w:sz w:val="24"/>
                <w:szCs w:val="24"/>
                <w:lang w:val="sr-Cyrl-BA"/>
              </w:rPr>
              <w:t>Локација број</w:t>
            </w:r>
          </w:p>
          <w:p w:rsidR="00196639" w:rsidRPr="001E4509" w:rsidRDefault="00196639" w:rsidP="001E4509">
            <w:pPr>
              <w:spacing w:after="0" w:line="276" w:lineRule="auto"/>
              <w:rPr>
                <w:rFonts w:ascii="Times New Roman" w:hAnsi="Times New Roman" w:cs="Times New Roman"/>
                <w:sz w:val="24"/>
                <w:szCs w:val="24"/>
                <w:lang w:val="sr-Cyrl-BA"/>
              </w:rPr>
            </w:pPr>
          </w:p>
        </w:tc>
        <w:tc>
          <w:tcPr>
            <w:tcW w:w="2205" w:type="dxa"/>
            <w:tcBorders>
              <w:top w:val="double" w:sz="4" w:space="0" w:color="C0C0C0"/>
            </w:tcBorders>
            <w:shd w:val="clear" w:color="auto" w:fill="DBDBDB" w:themeFill="accent3" w:themeFillTint="66"/>
          </w:tcPr>
          <w:p w:rsidR="00196639" w:rsidRPr="001E4509" w:rsidRDefault="00196639" w:rsidP="001E4509">
            <w:pPr>
              <w:spacing w:after="0" w:line="276" w:lineRule="auto"/>
              <w:jc w:val="center"/>
              <w:rPr>
                <w:rFonts w:ascii="Times New Roman" w:hAnsi="Times New Roman" w:cs="Times New Roman"/>
                <w:b/>
                <w:sz w:val="24"/>
                <w:szCs w:val="24"/>
                <w:lang w:val="ru-RU"/>
              </w:rPr>
            </w:pPr>
            <w:r w:rsidRPr="001E4509">
              <w:rPr>
                <w:rFonts w:ascii="Times New Roman" w:hAnsi="Times New Roman" w:cs="Times New Roman"/>
                <w:b/>
                <w:sz w:val="24"/>
                <w:szCs w:val="24"/>
                <w:lang w:val="ru-RU"/>
              </w:rPr>
              <w:t xml:space="preserve">Измјерени ниво буке </w:t>
            </w:r>
          </w:p>
          <w:p w:rsidR="00196639" w:rsidRPr="001E4509" w:rsidRDefault="00196639" w:rsidP="001E4509">
            <w:pPr>
              <w:spacing w:after="0" w:line="276" w:lineRule="auto"/>
              <w:jc w:val="center"/>
              <w:rPr>
                <w:rFonts w:ascii="Times New Roman" w:hAnsi="Times New Roman" w:cs="Times New Roman"/>
                <w:b/>
                <w:sz w:val="24"/>
                <w:szCs w:val="24"/>
                <w:lang w:val="sr-Cyrl-BA"/>
              </w:rPr>
            </w:pPr>
            <w:r w:rsidRPr="001E4509">
              <w:rPr>
                <w:rFonts w:ascii="Times New Roman" w:hAnsi="Times New Roman" w:cs="Times New Roman"/>
                <w:b/>
                <w:sz w:val="24"/>
                <w:szCs w:val="24"/>
                <w:lang w:val="ru-RU"/>
              </w:rPr>
              <w:t>L</w:t>
            </w:r>
            <w:r w:rsidRPr="001E4509">
              <w:rPr>
                <w:rFonts w:ascii="Times New Roman" w:hAnsi="Times New Roman" w:cs="Times New Roman"/>
                <w:b/>
                <w:sz w:val="24"/>
                <w:szCs w:val="24"/>
                <w:vertAlign w:val="subscript"/>
                <w:lang w:val="ru-RU"/>
              </w:rPr>
              <w:t>e</w:t>
            </w:r>
            <w:r w:rsidRPr="001E4509">
              <w:rPr>
                <w:rFonts w:ascii="Times New Roman" w:hAnsi="Times New Roman" w:cs="Times New Roman"/>
                <w:b/>
                <w:sz w:val="24"/>
                <w:szCs w:val="24"/>
                <w:vertAlign w:val="subscript"/>
              </w:rPr>
              <w:t>q</w:t>
            </w:r>
            <w:r w:rsidRPr="001E4509">
              <w:rPr>
                <w:rFonts w:ascii="Times New Roman" w:hAnsi="Times New Roman" w:cs="Times New Roman"/>
                <w:b/>
                <w:sz w:val="24"/>
                <w:szCs w:val="24"/>
                <w:lang w:val="ru-RU"/>
              </w:rPr>
              <w:t xml:space="preserve"> dB (А)</w:t>
            </w:r>
          </w:p>
        </w:tc>
        <w:tc>
          <w:tcPr>
            <w:tcW w:w="2185" w:type="dxa"/>
            <w:tcBorders>
              <w:top w:val="double" w:sz="4" w:space="0" w:color="C0C0C0"/>
            </w:tcBorders>
            <w:shd w:val="clear" w:color="auto" w:fill="DBDBDB" w:themeFill="accent3" w:themeFillTint="66"/>
          </w:tcPr>
          <w:p w:rsidR="00196639" w:rsidRPr="001E4509" w:rsidRDefault="00196639" w:rsidP="001E4509">
            <w:pPr>
              <w:spacing w:after="0" w:line="276" w:lineRule="auto"/>
              <w:jc w:val="center"/>
              <w:rPr>
                <w:rFonts w:ascii="Times New Roman" w:hAnsi="Times New Roman" w:cs="Times New Roman"/>
                <w:b/>
                <w:sz w:val="24"/>
                <w:szCs w:val="24"/>
                <w:lang w:val="sr-Cyrl-BA"/>
              </w:rPr>
            </w:pPr>
            <w:r w:rsidRPr="001E4509">
              <w:rPr>
                <w:rFonts w:ascii="Times New Roman" w:hAnsi="Times New Roman" w:cs="Times New Roman"/>
                <w:b/>
                <w:sz w:val="24"/>
                <w:szCs w:val="24"/>
                <w:lang w:val="sr-Cyrl-BA"/>
              </w:rPr>
              <w:t xml:space="preserve">Дозвољени ниво буке </w:t>
            </w:r>
            <w:r w:rsidRPr="001E4509">
              <w:rPr>
                <w:rFonts w:ascii="Times New Roman" w:hAnsi="Times New Roman" w:cs="Times New Roman"/>
                <w:b/>
                <w:sz w:val="24"/>
                <w:szCs w:val="24"/>
                <w:lang w:val="ru-RU"/>
              </w:rPr>
              <w:t xml:space="preserve"> dB (А)</w:t>
            </w:r>
          </w:p>
        </w:tc>
      </w:tr>
      <w:tr w:rsidR="00196639" w:rsidRPr="001E4509" w:rsidTr="00F4370B">
        <w:trPr>
          <w:tblCellSpacing w:w="20" w:type="dxa"/>
        </w:trPr>
        <w:tc>
          <w:tcPr>
            <w:tcW w:w="1768" w:type="dxa"/>
            <w:shd w:val="clear" w:color="auto" w:fill="auto"/>
          </w:tcPr>
          <w:p w:rsidR="00196639" w:rsidRPr="001E4509" w:rsidRDefault="00196639" w:rsidP="001E4509">
            <w:pPr>
              <w:spacing w:after="0" w:line="276" w:lineRule="auto"/>
              <w:ind w:left="360"/>
              <w:jc w:val="center"/>
              <w:rPr>
                <w:rFonts w:ascii="Times New Roman" w:hAnsi="Times New Roman" w:cs="Times New Roman"/>
                <w:b/>
                <w:sz w:val="24"/>
                <w:szCs w:val="24"/>
                <w:lang w:val="sr-Cyrl-BA"/>
              </w:rPr>
            </w:pPr>
            <w:r w:rsidRPr="001E4509">
              <w:rPr>
                <w:rFonts w:ascii="Times New Roman" w:hAnsi="Times New Roman" w:cs="Times New Roman"/>
                <w:b/>
                <w:sz w:val="24"/>
                <w:szCs w:val="24"/>
                <w:lang w:val="sr-Cyrl-BA"/>
              </w:rPr>
              <w:t>1.</w:t>
            </w:r>
          </w:p>
        </w:tc>
        <w:tc>
          <w:tcPr>
            <w:tcW w:w="2205" w:type="dxa"/>
            <w:shd w:val="clear" w:color="auto" w:fill="FFFFFF" w:themeFill="background1"/>
          </w:tcPr>
          <w:p w:rsidR="00196639" w:rsidRPr="001E4509" w:rsidRDefault="00196639" w:rsidP="001E4509">
            <w:pPr>
              <w:spacing w:after="0" w:line="276" w:lineRule="auto"/>
              <w:jc w:val="center"/>
              <w:rPr>
                <w:rFonts w:ascii="Times New Roman" w:hAnsi="Times New Roman" w:cs="Times New Roman"/>
                <w:sz w:val="24"/>
                <w:szCs w:val="24"/>
                <w:lang w:val="sr-Cyrl-BA"/>
              </w:rPr>
            </w:pPr>
            <w:r w:rsidRPr="001E4509">
              <w:rPr>
                <w:rFonts w:ascii="Times New Roman" w:hAnsi="Times New Roman" w:cs="Times New Roman"/>
                <w:sz w:val="24"/>
                <w:szCs w:val="24"/>
                <w:lang w:val="sr-Cyrl-BA"/>
              </w:rPr>
              <w:t>49,3</w:t>
            </w:r>
          </w:p>
        </w:tc>
        <w:tc>
          <w:tcPr>
            <w:tcW w:w="2185" w:type="dxa"/>
            <w:shd w:val="clear" w:color="auto" w:fill="FFFFFF" w:themeFill="background1"/>
          </w:tcPr>
          <w:p w:rsidR="00196639" w:rsidRPr="001E4509" w:rsidRDefault="00196639" w:rsidP="001E4509">
            <w:pPr>
              <w:spacing w:after="0" w:line="276" w:lineRule="auto"/>
              <w:jc w:val="center"/>
              <w:rPr>
                <w:rFonts w:ascii="Times New Roman" w:hAnsi="Times New Roman" w:cs="Times New Roman"/>
                <w:sz w:val="24"/>
                <w:szCs w:val="24"/>
                <w:lang w:val="sr-Cyrl-BA"/>
              </w:rPr>
            </w:pPr>
            <w:r w:rsidRPr="001E4509">
              <w:rPr>
                <w:rFonts w:ascii="Times New Roman" w:hAnsi="Times New Roman" w:cs="Times New Roman"/>
                <w:sz w:val="24"/>
                <w:szCs w:val="24"/>
                <w:lang w:val="sr-Cyrl-BA"/>
              </w:rPr>
              <w:t>60</w:t>
            </w:r>
          </w:p>
        </w:tc>
      </w:tr>
    </w:tbl>
    <w:p w:rsidR="00196639" w:rsidRPr="00FC2EC0" w:rsidRDefault="00196639" w:rsidP="00196639">
      <w:pPr>
        <w:spacing w:line="276" w:lineRule="auto"/>
        <w:ind w:firstLine="720"/>
        <w:jc w:val="both"/>
        <w:rPr>
          <w:lang w:val="sr-Latn-BA"/>
        </w:rPr>
      </w:pPr>
      <w:r w:rsidRPr="00FC2EC0">
        <w:rPr>
          <w:lang w:val="sr-Latn-BA"/>
        </w:rPr>
        <w:br w:type="textWrapping" w:clear="all"/>
      </w:r>
    </w:p>
    <w:p w:rsidR="00196639" w:rsidRPr="001E4509" w:rsidRDefault="00196639" w:rsidP="00196639">
      <w:pPr>
        <w:spacing w:line="276" w:lineRule="auto"/>
        <w:jc w:val="both"/>
        <w:rPr>
          <w:rFonts w:ascii="Times New Roman" w:hAnsi="Times New Roman" w:cs="Times New Roman"/>
          <w:sz w:val="24"/>
          <w:szCs w:val="24"/>
          <w:lang w:val="sr-Latn-BA"/>
        </w:rPr>
      </w:pPr>
      <w:r w:rsidRPr="001E4509">
        <w:rPr>
          <w:rFonts w:ascii="Times New Roman" w:hAnsi="Times New Roman" w:cs="Times New Roman"/>
          <w:sz w:val="24"/>
          <w:szCs w:val="24"/>
          <w:lang w:val="sr-Cyrl-BA"/>
        </w:rPr>
        <w:t>Измјерена вриједност укупног еквивалента</w:t>
      </w:r>
      <w:r w:rsidRPr="001E4509">
        <w:rPr>
          <w:rFonts w:ascii="Times New Roman" w:hAnsi="Times New Roman" w:cs="Times New Roman"/>
          <w:sz w:val="24"/>
          <w:szCs w:val="24"/>
          <w:lang w:val="sr-Latn-BA"/>
        </w:rPr>
        <w:t xml:space="preserve"> </w:t>
      </w:r>
      <w:r w:rsidRPr="001E4509">
        <w:rPr>
          <w:rFonts w:ascii="Times New Roman" w:hAnsi="Times New Roman" w:cs="Times New Roman"/>
          <w:sz w:val="24"/>
          <w:szCs w:val="24"/>
          <w:lang w:val="sr-Cyrl-BA"/>
        </w:rPr>
        <w:t xml:space="preserve">буке на наведеном мјерном мјесту не прекорачују </w:t>
      </w:r>
      <w:r w:rsidRPr="001E4509">
        <w:rPr>
          <w:rFonts w:ascii="Times New Roman" w:hAnsi="Times New Roman" w:cs="Times New Roman"/>
          <w:sz w:val="24"/>
          <w:szCs w:val="24"/>
          <w:lang w:val="sr-Latn-BA"/>
        </w:rPr>
        <w:t>дозвољене вриједности дефинисане за зон</w:t>
      </w:r>
      <w:r w:rsidRPr="001E4509">
        <w:rPr>
          <w:rFonts w:ascii="Times New Roman" w:hAnsi="Times New Roman" w:cs="Times New Roman"/>
          <w:sz w:val="24"/>
          <w:szCs w:val="24"/>
          <w:lang w:val="sr-Cyrl-BA"/>
        </w:rPr>
        <w:t>у</w:t>
      </w:r>
      <w:r w:rsidRPr="001E4509">
        <w:rPr>
          <w:rFonts w:ascii="Times New Roman" w:hAnsi="Times New Roman" w:cs="Times New Roman"/>
          <w:sz w:val="24"/>
          <w:szCs w:val="24"/>
          <w:lang w:val="sr-Latn-BA"/>
        </w:rPr>
        <w:t xml:space="preserve"> IV</w:t>
      </w:r>
      <w:r w:rsidRPr="001E4509">
        <w:rPr>
          <w:rFonts w:ascii="Times New Roman" w:hAnsi="Times New Roman" w:cs="Times New Roman"/>
          <w:sz w:val="24"/>
          <w:szCs w:val="24"/>
          <w:lang w:val="sr-Cyrl-BA"/>
        </w:rPr>
        <w:t xml:space="preserve"> </w:t>
      </w:r>
      <w:r w:rsidRPr="001E4509">
        <w:rPr>
          <w:rFonts w:ascii="Times New Roman" w:hAnsi="Times New Roman" w:cs="Times New Roman"/>
          <w:sz w:val="24"/>
          <w:szCs w:val="24"/>
          <w:lang w:val="sr-Latn-BA"/>
        </w:rPr>
        <w:t xml:space="preserve">према </w:t>
      </w:r>
      <w:r w:rsidRPr="001E4509">
        <w:rPr>
          <w:rFonts w:ascii="Times New Roman" w:hAnsi="Times New Roman" w:cs="Times New Roman"/>
          <w:i/>
          <w:sz w:val="24"/>
          <w:szCs w:val="24"/>
        </w:rPr>
        <w:t>П</w:t>
      </w:r>
      <w:r w:rsidRPr="001E4509">
        <w:rPr>
          <w:rFonts w:ascii="Times New Roman" w:hAnsi="Times New Roman" w:cs="Times New Roman"/>
          <w:i/>
          <w:sz w:val="24"/>
          <w:szCs w:val="24"/>
          <w:lang w:val="sr-Latn-BA"/>
        </w:rPr>
        <w:t>равилнику о дозвољеним границама интезитета звука и шума</w:t>
      </w:r>
      <w:r w:rsidRPr="001E4509">
        <w:rPr>
          <w:rFonts w:ascii="Times New Roman" w:hAnsi="Times New Roman" w:cs="Times New Roman"/>
          <w:sz w:val="24"/>
          <w:szCs w:val="24"/>
        </w:rPr>
        <w:t xml:space="preserve"> ("С</w:t>
      </w:r>
      <w:r w:rsidRPr="001E4509">
        <w:rPr>
          <w:rFonts w:ascii="Times New Roman" w:hAnsi="Times New Roman" w:cs="Times New Roman"/>
          <w:sz w:val="24"/>
          <w:szCs w:val="24"/>
          <w:lang w:val="sr-Latn-BA"/>
        </w:rPr>
        <w:t>л. лист СР БиХ</w:t>
      </w:r>
      <w:r w:rsidRPr="001E4509">
        <w:rPr>
          <w:rFonts w:ascii="Times New Roman" w:hAnsi="Times New Roman" w:cs="Times New Roman"/>
          <w:sz w:val="24"/>
          <w:szCs w:val="24"/>
        </w:rPr>
        <w:t>",</w:t>
      </w:r>
      <w:r w:rsidRPr="001E4509">
        <w:rPr>
          <w:rFonts w:ascii="Times New Roman" w:hAnsi="Times New Roman" w:cs="Times New Roman"/>
          <w:sz w:val="24"/>
          <w:szCs w:val="24"/>
          <w:lang w:val="sr-Latn-BA"/>
        </w:rPr>
        <w:t xml:space="preserve"> број</w:t>
      </w:r>
      <w:r w:rsidRPr="001E4509">
        <w:rPr>
          <w:rFonts w:ascii="Times New Roman" w:hAnsi="Times New Roman" w:cs="Times New Roman"/>
          <w:sz w:val="24"/>
          <w:szCs w:val="24"/>
        </w:rPr>
        <w:t xml:space="preserve"> </w:t>
      </w:r>
      <w:r w:rsidRPr="001E4509">
        <w:rPr>
          <w:rFonts w:ascii="Times New Roman" w:hAnsi="Times New Roman" w:cs="Times New Roman"/>
          <w:sz w:val="24"/>
          <w:szCs w:val="24"/>
          <w:lang w:val="sr-Latn-BA"/>
        </w:rPr>
        <w:t>46/89</w:t>
      </w:r>
      <w:r w:rsidRPr="001E4509">
        <w:rPr>
          <w:rFonts w:ascii="Times New Roman" w:hAnsi="Times New Roman" w:cs="Times New Roman"/>
          <w:sz w:val="24"/>
          <w:szCs w:val="24"/>
        </w:rPr>
        <w:t>)</w:t>
      </w:r>
      <w:r w:rsidRPr="001E4509">
        <w:rPr>
          <w:rFonts w:ascii="Times New Roman" w:hAnsi="Times New Roman" w:cs="Times New Roman"/>
          <w:sz w:val="24"/>
          <w:szCs w:val="24"/>
          <w:lang w:val="sr-Cyrl-BA"/>
        </w:rPr>
        <w:t xml:space="preserve">. </w:t>
      </w:r>
    </w:p>
    <w:p w:rsidR="00012620" w:rsidRPr="00806B2E" w:rsidRDefault="00012620" w:rsidP="00012620">
      <w:pPr>
        <w:rPr>
          <w:rFonts w:ascii="Times New Roman" w:hAnsi="Times New Roman" w:cs="Times New Roman"/>
          <w:b/>
          <w:bCs/>
          <w:sz w:val="24"/>
          <w:szCs w:val="24"/>
          <w:lang w:val="sr-Latn-BA"/>
        </w:rPr>
      </w:pPr>
      <w:r w:rsidRPr="00806B2E">
        <w:rPr>
          <w:rFonts w:ascii="Times New Roman" w:hAnsi="Times New Roman" w:cs="Times New Roman"/>
          <w:b/>
          <w:bCs/>
          <w:sz w:val="24"/>
          <w:szCs w:val="24"/>
          <w:lang w:val="sr-Cyrl-BA"/>
        </w:rPr>
        <w:t>Ниво јонизирајућих и нејонизирајућих зрачења</w:t>
      </w:r>
      <w:bookmarkEnd w:id="84"/>
      <w:bookmarkEnd w:id="85"/>
      <w:bookmarkEnd w:id="86"/>
      <w:r w:rsidRPr="00806B2E">
        <w:rPr>
          <w:rFonts w:ascii="Times New Roman" w:hAnsi="Times New Roman" w:cs="Times New Roman"/>
          <w:b/>
          <w:bCs/>
          <w:sz w:val="24"/>
          <w:szCs w:val="24"/>
          <w:lang w:val="sr-Latn-BA"/>
        </w:rPr>
        <w:t xml:space="preserve"> </w:t>
      </w:r>
    </w:p>
    <w:p w:rsidR="001E4509" w:rsidRPr="00256C4A" w:rsidRDefault="001E4509" w:rsidP="001E4509">
      <w:pPr>
        <w:spacing w:before="60" w:after="60" w:line="276" w:lineRule="auto"/>
        <w:jc w:val="both"/>
        <w:rPr>
          <w:rFonts w:ascii="Times New Roman" w:hAnsi="Times New Roman" w:cs="Times New Roman"/>
          <w:sz w:val="24"/>
          <w:szCs w:val="24"/>
          <w:lang w:val="ru-RU"/>
        </w:rPr>
      </w:pPr>
      <w:bookmarkStart w:id="87" w:name="_Toc223328148"/>
      <w:bookmarkStart w:id="88" w:name="_Toc223487704"/>
      <w:bookmarkStart w:id="89" w:name="_Toc57129195"/>
      <w:r w:rsidRPr="00256C4A">
        <w:rPr>
          <w:rFonts w:ascii="Times New Roman" w:hAnsi="Times New Roman" w:cs="Times New Roman"/>
          <w:sz w:val="24"/>
          <w:szCs w:val="24"/>
          <w:lang w:val="ru-RU"/>
        </w:rPr>
        <w:t>На подручју површинског копа «Соколац» нису идентификовани извори јонизујућих и нејонизујућих зрачења.</w:t>
      </w:r>
    </w:p>
    <w:p w:rsidR="00012620" w:rsidRPr="00640738" w:rsidRDefault="00012620" w:rsidP="00012620">
      <w:pPr>
        <w:jc w:val="both"/>
        <w:rPr>
          <w:rFonts w:ascii="Times New Roman" w:hAnsi="Times New Roman" w:cs="Times New Roman"/>
          <w:b/>
          <w:bCs/>
          <w:sz w:val="24"/>
          <w:szCs w:val="24"/>
          <w:lang w:val="ru-RU"/>
        </w:rPr>
      </w:pPr>
      <w:r w:rsidRPr="00640738">
        <w:rPr>
          <w:rFonts w:ascii="Times New Roman" w:hAnsi="Times New Roman" w:cs="Times New Roman"/>
          <w:b/>
          <w:bCs/>
          <w:sz w:val="24"/>
          <w:szCs w:val="24"/>
          <w:lang w:val="ru-RU"/>
        </w:rPr>
        <w:lastRenderedPageBreak/>
        <w:t>Квалитет површинских вода и угроженост отпадним водама индустрије, насеља и пољопривредне производње</w:t>
      </w:r>
      <w:bookmarkEnd w:id="87"/>
      <w:bookmarkEnd w:id="88"/>
      <w:bookmarkEnd w:id="89"/>
    </w:p>
    <w:p w:rsidR="001E4509" w:rsidRPr="001E4509" w:rsidRDefault="001E4509" w:rsidP="001E4509">
      <w:pPr>
        <w:spacing w:line="276" w:lineRule="auto"/>
        <w:jc w:val="both"/>
        <w:rPr>
          <w:rFonts w:ascii="Times New Roman" w:hAnsi="Times New Roman" w:cs="Times New Roman"/>
          <w:sz w:val="24"/>
          <w:szCs w:val="24"/>
        </w:rPr>
      </w:pPr>
      <w:r w:rsidRPr="001E4509">
        <w:rPr>
          <w:rFonts w:ascii="Times New Roman" w:hAnsi="Times New Roman" w:cs="Times New Roman"/>
          <w:sz w:val="24"/>
          <w:szCs w:val="24"/>
        </w:rPr>
        <w:t xml:space="preserve">Општина Шипово располаже водним ресурсима ријеке Пливе у дужини од 30 </w:t>
      </w:r>
      <w:r w:rsidRPr="001E4509">
        <w:rPr>
          <w:rFonts w:ascii="Times New Roman" w:hAnsi="Times New Roman" w:cs="Times New Roman"/>
          <w:sz w:val="24"/>
          <w:szCs w:val="24"/>
          <w:lang w:val="sr-Latn-BA"/>
        </w:rPr>
        <w:t>km</w:t>
      </w:r>
      <w:r w:rsidRPr="001E4509">
        <w:rPr>
          <w:rFonts w:ascii="Times New Roman" w:hAnsi="Times New Roman" w:cs="Times New Roman"/>
          <w:sz w:val="24"/>
          <w:szCs w:val="24"/>
        </w:rPr>
        <w:t xml:space="preserve">, ријеке Јањ у дужини од 15 </w:t>
      </w:r>
      <w:r w:rsidRPr="001E4509">
        <w:rPr>
          <w:rFonts w:ascii="Times New Roman" w:hAnsi="Times New Roman" w:cs="Times New Roman"/>
          <w:sz w:val="24"/>
          <w:szCs w:val="24"/>
          <w:lang w:val="sr-Latn-BA"/>
        </w:rPr>
        <w:t>km</w:t>
      </w:r>
      <w:r w:rsidRPr="001E4509">
        <w:rPr>
          <w:rFonts w:ascii="Times New Roman" w:hAnsi="Times New Roman" w:cs="Times New Roman"/>
          <w:sz w:val="24"/>
          <w:szCs w:val="24"/>
        </w:rPr>
        <w:t xml:space="preserve">, Сокочнице дужине 10 </w:t>
      </w:r>
      <w:r w:rsidRPr="001E4509">
        <w:rPr>
          <w:rFonts w:ascii="Times New Roman" w:hAnsi="Times New Roman" w:cs="Times New Roman"/>
          <w:sz w:val="24"/>
          <w:szCs w:val="24"/>
          <w:lang w:val="sr-Latn-BA"/>
        </w:rPr>
        <w:t>km</w:t>
      </w:r>
      <w:r w:rsidRPr="001E4509">
        <w:rPr>
          <w:rFonts w:ascii="Times New Roman" w:hAnsi="Times New Roman" w:cs="Times New Roman"/>
          <w:sz w:val="24"/>
          <w:szCs w:val="24"/>
        </w:rPr>
        <w:t xml:space="preserve">, Лубовице дужине 10 </w:t>
      </w:r>
      <w:r w:rsidRPr="001E4509">
        <w:rPr>
          <w:rFonts w:ascii="Times New Roman" w:hAnsi="Times New Roman" w:cs="Times New Roman"/>
          <w:sz w:val="24"/>
          <w:szCs w:val="24"/>
          <w:lang w:val="sr-Latn-BA"/>
        </w:rPr>
        <w:t>km</w:t>
      </w:r>
      <w:r w:rsidRPr="001E4509">
        <w:rPr>
          <w:rFonts w:ascii="Times New Roman" w:hAnsi="Times New Roman" w:cs="Times New Roman"/>
          <w:sz w:val="24"/>
          <w:szCs w:val="24"/>
        </w:rPr>
        <w:t xml:space="preserve"> и Воларице дужине 5 </w:t>
      </w:r>
      <w:r w:rsidRPr="001E4509">
        <w:rPr>
          <w:rFonts w:ascii="Times New Roman" w:hAnsi="Times New Roman" w:cs="Times New Roman"/>
          <w:sz w:val="24"/>
          <w:szCs w:val="24"/>
          <w:lang w:val="sr-Latn-BA"/>
        </w:rPr>
        <w:t>km</w:t>
      </w:r>
      <w:r w:rsidRPr="001E4509">
        <w:rPr>
          <w:rFonts w:ascii="Times New Roman" w:hAnsi="Times New Roman" w:cs="Times New Roman"/>
          <w:sz w:val="24"/>
          <w:szCs w:val="24"/>
        </w:rPr>
        <w:t>; као и ријека Ваганац, Купрешка ријека, Глоговац и Трновица. Ријека Плива и Јањ су најзначајније. Према еколошким критеријумима убрајају се у изразито чисте ријеке и имају велику природну и туристичку вриједност. Осим ријека, водни потенцијал општине чине и два језера: Олићко језеро и Вајино језеро.</w:t>
      </w:r>
    </w:p>
    <w:p w:rsidR="001E4509" w:rsidRPr="001E4509" w:rsidRDefault="001E4509" w:rsidP="001E4509">
      <w:pPr>
        <w:spacing w:line="276" w:lineRule="auto"/>
        <w:jc w:val="both"/>
        <w:rPr>
          <w:rFonts w:ascii="Times New Roman" w:hAnsi="Times New Roman" w:cs="Times New Roman"/>
          <w:sz w:val="24"/>
          <w:szCs w:val="24"/>
        </w:rPr>
      </w:pPr>
      <w:r w:rsidRPr="001E4509">
        <w:rPr>
          <w:rFonts w:ascii="Times New Roman" w:hAnsi="Times New Roman" w:cs="Times New Roman"/>
          <w:sz w:val="24"/>
          <w:szCs w:val="24"/>
        </w:rPr>
        <w:t xml:space="preserve">Плива извире у селу Пљева код Шипова. Постаје од два јака врела у подножју планине Смиљевац-Јастребњак на 483 </w:t>
      </w:r>
      <w:r w:rsidRPr="001E4509">
        <w:rPr>
          <w:rFonts w:ascii="Times New Roman" w:hAnsi="Times New Roman" w:cs="Times New Roman"/>
          <w:sz w:val="24"/>
          <w:szCs w:val="24"/>
          <w:lang w:val="sr-Latn-BA"/>
        </w:rPr>
        <w:t>m</w:t>
      </w:r>
      <w:r w:rsidRPr="001E4509">
        <w:rPr>
          <w:rFonts w:ascii="Times New Roman" w:hAnsi="Times New Roman" w:cs="Times New Roman"/>
          <w:sz w:val="24"/>
          <w:szCs w:val="24"/>
        </w:rPr>
        <w:t xml:space="preserve"> изнад мора, а ушће јој је код Јајца, гдје гради гласовити 22</w:t>
      </w:r>
      <w:r w:rsidRPr="001E4509">
        <w:rPr>
          <w:rFonts w:ascii="Times New Roman" w:hAnsi="Times New Roman" w:cs="Times New Roman"/>
          <w:sz w:val="24"/>
          <w:szCs w:val="24"/>
          <w:lang w:val="sr-Latn-BA"/>
        </w:rPr>
        <w:t>m</w:t>
      </w:r>
      <w:r w:rsidRPr="001E4509">
        <w:rPr>
          <w:rFonts w:ascii="Times New Roman" w:hAnsi="Times New Roman" w:cs="Times New Roman"/>
          <w:sz w:val="24"/>
          <w:szCs w:val="24"/>
        </w:rPr>
        <w:t xml:space="preserve"> високи водопад. На територији Републике Српске, Уредбом о класификацији вода и категоризацији водотока („Службени гласник Републике Српске“, број 42/01), успоставлјају се критеријуми за класификацију и врши класификација квалитета површинских и подземних вода, као и категоризација водотока. Ријеке Плива, према овој категоризацији спада у прву категорију водотока или према </w:t>
      </w:r>
      <w:r w:rsidRPr="001E4509">
        <w:rPr>
          <w:rFonts w:ascii="Times New Roman" w:hAnsi="Times New Roman" w:cs="Times New Roman"/>
          <w:sz w:val="24"/>
          <w:szCs w:val="24"/>
          <w:lang w:val="sr-Latn-BA"/>
        </w:rPr>
        <w:t>n</w:t>
      </w:r>
      <w:r w:rsidRPr="001E4509">
        <w:rPr>
          <w:rFonts w:ascii="Times New Roman" w:hAnsi="Times New Roman" w:cs="Times New Roman"/>
          <w:sz w:val="24"/>
          <w:szCs w:val="24"/>
        </w:rPr>
        <w:t xml:space="preserve">ормативним дефиницијама еколошког статуса квалитета ријека и језера има </w:t>
      </w:r>
      <w:r w:rsidRPr="001E4509">
        <w:rPr>
          <w:rFonts w:ascii="Times New Roman" w:hAnsi="Times New Roman" w:cs="Times New Roman"/>
          <w:sz w:val="24"/>
          <w:szCs w:val="24"/>
          <w:lang w:val="sr-Cyrl-BA"/>
        </w:rPr>
        <w:t>висок статус.</w:t>
      </w:r>
    </w:p>
    <w:p w:rsidR="001E4509" w:rsidRPr="001E4509" w:rsidRDefault="001E4509" w:rsidP="001E4509">
      <w:pPr>
        <w:spacing w:line="276" w:lineRule="auto"/>
        <w:jc w:val="both"/>
        <w:rPr>
          <w:rFonts w:ascii="Times New Roman" w:hAnsi="Times New Roman" w:cs="Times New Roman"/>
          <w:sz w:val="24"/>
          <w:szCs w:val="24"/>
        </w:rPr>
      </w:pPr>
      <w:r w:rsidRPr="001E4509">
        <w:rPr>
          <w:rFonts w:ascii="Times New Roman" w:hAnsi="Times New Roman" w:cs="Times New Roman"/>
          <w:sz w:val="24"/>
          <w:szCs w:val="24"/>
        </w:rPr>
        <w:t xml:space="preserve">Воде са </w:t>
      </w:r>
      <w:r w:rsidRPr="001E4509">
        <w:rPr>
          <w:rFonts w:ascii="Times New Roman" w:hAnsi="Times New Roman" w:cs="Times New Roman"/>
          <w:sz w:val="24"/>
          <w:szCs w:val="24"/>
          <w:lang w:val="sr-Cyrl-BA"/>
        </w:rPr>
        <w:t xml:space="preserve">висоим стусом </w:t>
      </w:r>
      <w:r w:rsidRPr="001E4509">
        <w:rPr>
          <w:rFonts w:ascii="Times New Roman" w:hAnsi="Times New Roman" w:cs="Times New Roman"/>
          <w:sz w:val="24"/>
          <w:szCs w:val="24"/>
        </w:rPr>
        <w:t>карактерише то да не постоји или је врло мало изражен антропогени утицај на промјену вриједности физичко-хемијских, хидроморфолошких елемената квалитета у односу на потпуно непромијењене услове, вриједности биолошких елемената квалитета одговара типу воде под непоремећеним условима или су они само незнатно промијењени.</w:t>
      </w:r>
    </w:p>
    <w:p w:rsidR="001E4509" w:rsidRPr="001E4509" w:rsidRDefault="001E4509" w:rsidP="001E4509">
      <w:pPr>
        <w:spacing w:line="276" w:lineRule="auto"/>
        <w:jc w:val="both"/>
        <w:rPr>
          <w:rFonts w:ascii="Times New Roman" w:hAnsi="Times New Roman" w:cs="Times New Roman"/>
          <w:sz w:val="24"/>
          <w:szCs w:val="24"/>
        </w:rPr>
      </w:pPr>
      <w:r w:rsidRPr="001E4509">
        <w:rPr>
          <w:rFonts w:ascii="Times New Roman" w:hAnsi="Times New Roman" w:cs="Times New Roman"/>
          <w:sz w:val="24"/>
          <w:szCs w:val="24"/>
        </w:rPr>
        <w:t>Сокочница је ријека која извире у подножју села Загорићи</w:t>
      </w:r>
      <w:r w:rsidRPr="001E4509">
        <w:rPr>
          <w:rFonts w:ascii="Times New Roman" w:hAnsi="Times New Roman" w:cs="Times New Roman"/>
          <w:sz w:val="24"/>
          <w:szCs w:val="24"/>
          <w:lang w:val="sr-Cyrl-BA"/>
        </w:rPr>
        <w:t xml:space="preserve"> </w:t>
      </w:r>
      <w:r w:rsidRPr="001E4509">
        <w:rPr>
          <w:rFonts w:ascii="Times New Roman" w:hAnsi="Times New Roman" w:cs="Times New Roman"/>
          <w:sz w:val="24"/>
          <w:szCs w:val="24"/>
        </w:rPr>
        <w:t>испод Црног врха на 1.141 метру надморске висине, на обронцима планине Лисине. Протиче између села Герзово и Трново у мркоњићкој општини, чинећи природну границу између та два насељена мјеста.</w:t>
      </w:r>
      <w:r w:rsidRPr="001E4509">
        <w:rPr>
          <w:rFonts w:ascii="Times New Roman" w:hAnsi="Times New Roman" w:cs="Times New Roman"/>
          <w:sz w:val="24"/>
          <w:szCs w:val="24"/>
          <w:lang w:val="sr-Cyrl-BA"/>
        </w:rPr>
        <w:t xml:space="preserve"> </w:t>
      </w:r>
      <w:r w:rsidRPr="001E4509">
        <w:rPr>
          <w:rFonts w:ascii="Times New Roman" w:hAnsi="Times New Roman" w:cs="Times New Roman"/>
          <w:sz w:val="24"/>
          <w:szCs w:val="24"/>
        </w:rPr>
        <w:t>Након пар километара, Сокочница улази у дубоки кањон дугачак десетак километара, у коме се налази и тзв. Соколачка пећина.</w:t>
      </w:r>
      <w:r w:rsidRPr="001E4509">
        <w:rPr>
          <w:rFonts w:ascii="Times New Roman" w:hAnsi="Times New Roman" w:cs="Times New Roman"/>
          <w:sz w:val="24"/>
          <w:szCs w:val="24"/>
          <w:lang w:val="sr-Cyrl-BA"/>
        </w:rPr>
        <w:t xml:space="preserve"> </w:t>
      </w:r>
      <w:r w:rsidRPr="001E4509">
        <w:rPr>
          <w:rFonts w:ascii="Times New Roman" w:hAnsi="Times New Roman" w:cs="Times New Roman"/>
          <w:sz w:val="24"/>
          <w:szCs w:val="24"/>
        </w:rPr>
        <w:t xml:space="preserve">Ријека протиче испод зидина тврђаве под именом Соко Град. Улива се у Пливу у шиповачкој општини, а ушће је удаљено само 3 </w:t>
      </w:r>
      <w:r w:rsidRPr="001E4509">
        <w:rPr>
          <w:rFonts w:ascii="Times New Roman" w:hAnsi="Times New Roman" w:cs="Times New Roman"/>
          <w:sz w:val="24"/>
          <w:szCs w:val="24"/>
          <w:lang w:val="sr-Latn-BA"/>
        </w:rPr>
        <w:t>km</w:t>
      </w:r>
      <w:r w:rsidRPr="001E4509">
        <w:rPr>
          <w:rFonts w:ascii="Times New Roman" w:hAnsi="Times New Roman" w:cs="Times New Roman"/>
          <w:sz w:val="24"/>
          <w:szCs w:val="24"/>
        </w:rPr>
        <w:t xml:space="preserve"> од центра града.</w:t>
      </w:r>
    </w:p>
    <w:p w:rsidR="001E4509" w:rsidRPr="001E4509" w:rsidRDefault="001E4509" w:rsidP="001E4509">
      <w:pPr>
        <w:spacing w:line="276" w:lineRule="auto"/>
        <w:jc w:val="both"/>
        <w:rPr>
          <w:rFonts w:ascii="Times New Roman" w:hAnsi="Times New Roman" w:cs="Times New Roman"/>
          <w:sz w:val="24"/>
          <w:szCs w:val="24"/>
          <w:lang w:val="sr-Cyrl-BA"/>
        </w:rPr>
      </w:pPr>
      <w:r w:rsidRPr="001E4509">
        <w:rPr>
          <w:rFonts w:ascii="Times New Roman" w:hAnsi="Times New Roman" w:cs="Times New Roman"/>
          <w:sz w:val="24"/>
          <w:szCs w:val="24"/>
          <w:lang w:val="sr-Cyrl-BA"/>
        </w:rPr>
        <w:t xml:space="preserve">Из </w:t>
      </w:r>
      <w:r w:rsidRPr="001E4509">
        <w:rPr>
          <w:rFonts w:ascii="Times New Roman" w:hAnsi="Times New Roman" w:cs="Times New Roman"/>
          <w:sz w:val="24"/>
          <w:szCs w:val="24"/>
        </w:rPr>
        <w:t xml:space="preserve">ријеке </w:t>
      </w:r>
      <w:r w:rsidRPr="001E4509">
        <w:rPr>
          <w:rFonts w:ascii="Times New Roman" w:hAnsi="Times New Roman" w:cs="Times New Roman"/>
          <w:sz w:val="24"/>
          <w:szCs w:val="24"/>
          <w:lang w:val="sr-Cyrl-BA"/>
        </w:rPr>
        <w:t>се у горњем току на територији општине Мркоњи</w:t>
      </w:r>
      <w:r w:rsidR="008B249F">
        <w:rPr>
          <w:rFonts w:ascii="Times New Roman" w:hAnsi="Times New Roman" w:cs="Times New Roman"/>
          <w:sz w:val="24"/>
          <w:szCs w:val="24"/>
          <w:lang w:val="sr-Cyrl-BA"/>
        </w:rPr>
        <w:t>ћ</w:t>
      </w:r>
      <w:r w:rsidRPr="001E4509">
        <w:rPr>
          <w:rFonts w:ascii="Times New Roman" w:hAnsi="Times New Roman" w:cs="Times New Roman"/>
          <w:sz w:val="24"/>
          <w:szCs w:val="24"/>
          <w:lang w:val="sr-Cyrl-BA"/>
        </w:rPr>
        <w:t xml:space="preserve"> Град, </w:t>
      </w:r>
      <w:r w:rsidRPr="001E4509">
        <w:rPr>
          <w:rFonts w:ascii="Times New Roman" w:hAnsi="Times New Roman" w:cs="Times New Roman"/>
          <w:sz w:val="24"/>
          <w:szCs w:val="24"/>
        </w:rPr>
        <w:t xml:space="preserve"> напаја водоводна мрежа за неколико села. Угроженост  ријеке </w:t>
      </w:r>
      <w:r w:rsidRPr="001E4509">
        <w:rPr>
          <w:rFonts w:ascii="Times New Roman" w:hAnsi="Times New Roman" w:cs="Times New Roman"/>
          <w:sz w:val="24"/>
          <w:szCs w:val="24"/>
          <w:lang w:val="sr-Cyrl-BA"/>
        </w:rPr>
        <w:t>Сокочнице</w:t>
      </w:r>
      <w:r w:rsidRPr="001E4509">
        <w:rPr>
          <w:rFonts w:ascii="Times New Roman" w:hAnsi="Times New Roman" w:cs="Times New Roman"/>
          <w:sz w:val="24"/>
          <w:szCs w:val="24"/>
        </w:rPr>
        <w:t xml:space="preserve"> индустријском, по</w:t>
      </w:r>
      <w:r w:rsidRPr="001E4509">
        <w:rPr>
          <w:rFonts w:ascii="Times New Roman" w:hAnsi="Times New Roman" w:cs="Times New Roman"/>
          <w:sz w:val="24"/>
          <w:szCs w:val="24"/>
          <w:lang w:val="sr-Cyrl-BA"/>
        </w:rPr>
        <w:t>љ</w:t>
      </w:r>
      <w:r w:rsidRPr="001E4509">
        <w:rPr>
          <w:rFonts w:ascii="Times New Roman" w:hAnsi="Times New Roman" w:cs="Times New Roman"/>
          <w:sz w:val="24"/>
          <w:szCs w:val="24"/>
        </w:rPr>
        <w:t>опривредном или отпадном водом из насе</w:t>
      </w:r>
      <w:r w:rsidRPr="001E4509">
        <w:rPr>
          <w:rFonts w:ascii="Times New Roman" w:hAnsi="Times New Roman" w:cs="Times New Roman"/>
          <w:sz w:val="24"/>
          <w:szCs w:val="24"/>
          <w:lang w:val="sr-Cyrl-BA"/>
        </w:rPr>
        <w:t>љ</w:t>
      </w:r>
      <w:r w:rsidRPr="001E4509">
        <w:rPr>
          <w:rFonts w:ascii="Times New Roman" w:hAnsi="Times New Roman" w:cs="Times New Roman"/>
          <w:sz w:val="24"/>
          <w:szCs w:val="24"/>
        </w:rPr>
        <w:t>а не постоји</w:t>
      </w:r>
      <w:r w:rsidRPr="001E4509">
        <w:rPr>
          <w:rFonts w:ascii="Times New Roman" w:hAnsi="Times New Roman" w:cs="Times New Roman"/>
          <w:sz w:val="24"/>
          <w:szCs w:val="24"/>
          <w:lang w:val="sr-Cyrl-BA"/>
        </w:rPr>
        <w:t>,</w:t>
      </w:r>
      <w:r w:rsidRPr="001E4509">
        <w:rPr>
          <w:rFonts w:ascii="Times New Roman" w:hAnsi="Times New Roman" w:cs="Times New Roman"/>
          <w:sz w:val="24"/>
          <w:szCs w:val="24"/>
        </w:rPr>
        <w:t xml:space="preserve"> јер ријека у свом</w:t>
      </w:r>
      <w:r w:rsidRPr="001E4509">
        <w:rPr>
          <w:rFonts w:ascii="Times New Roman" w:hAnsi="Times New Roman" w:cs="Times New Roman"/>
          <w:sz w:val="24"/>
          <w:szCs w:val="24"/>
          <w:lang w:val="sr-Cyrl-BA"/>
        </w:rPr>
        <w:t xml:space="preserve"> </w:t>
      </w:r>
      <w:r w:rsidRPr="001E4509">
        <w:rPr>
          <w:rFonts w:ascii="Times New Roman" w:hAnsi="Times New Roman" w:cs="Times New Roman"/>
          <w:sz w:val="24"/>
          <w:szCs w:val="24"/>
        </w:rPr>
        <w:t xml:space="preserve"> току протиче кроз слабо насе</w:t>
      </w:r>
      <w:r w:rsidRPr="001E4509">
        <w:rPr>
          <w:rFonts w:ascii="Times New Roman" w:hAnsi="Times New Roman" w:cs="Times New Roman"/>
          <w:sz w:val="24"/>
          <w:szCs w:val="24"/>
          <w:lang w:val="sr-Cyrl-BA"/>
        </w:rPr>
        <w:t>љ</w:t>
      </w:r>
      <w:r w:rsidRPr="001E4509">
        <w:rPr>
          <w:rFonts w:ascii="Times New Roman" w:hAnsi="Times New Roman" w:cs="Times New Roman"/>
          <w:sz w:val="24"/>
          <w:szCs w:val="24"/>
        </w:rPr>
        <w:t>ене предјеле гдје су антрополошки утицаји слабо изражени. Углавном се ради о сеоским домаћинствима која се баве екстензивном по</w:t>
      </w:r>
      <w:r w:rsidRPr="001E4509">
        <w:rPr>
          <w:rFonts w:ascii="Times New Roman" w:hAnsi="Times New Roman" w:cs="Times New Roman"/>
          <w:sz w:val="24"/>
          <w:szCs w:val="24"/>
          <w:lang w:val="sr-Cyrl-BA"/>
        </w:rPr>
        <w:t>љ</w:t>
      </w:r>
      <w:r w:rsidRPr="001E4509">
        <w:rPr>
          <w:rFonts w:ascii="Times New Roman" w:hAnsi="Times New Roman" w:cs="Times New Roman"/>
          <w:sz w:val="24"/>
          <w:szCs w:val="24"/>
        </w:rPr>
        <w:t xml:space="preserve">опривредом и сточарством са минималном употребом вјештачких ђубрива. </w:t>
      </w:r>
      <w:r w:rsidRPr="001E4509">
        <w:rPr>
          <w:rFonts w:ascii="Times New Roman" w:hAnsi="Times New Roman" w:cs="Times New Roman"/>
          <w:sz w:val="24"/>
          <w:szCs w:val="24"/>
          <w:lang w:val="sr-Cyrl-BA"/>
        </w:rPr>
        <w:t xml:space="preserve"> </w:t>
      </w:r>
    </w:p>
    <w:p w:rsidR="001E4509" w:rsidRPr="001E4509" w:rsidRDefault="001E4509" w:rsidP="001E4509">
      <w:pPr>
        <w:spacing w:line="276" w:lineRule="auto"/>
        <w:jc w:val="both"/>
        <w:rPr>
          <w:rFonts w:ascii="Times New Roman" w:hAnsi="Times New Roman" w:cs="Times New Roman"/>
          <w:sz w:val="24"/>
          <w:szCs w:val="24"/>
          <w:lang w:val="sr-Cyrl-BA"/>
        </w:rPr>
      </w:pPr>
    </w:p>
    <w:p w:rsidR="00BF71BA" w:rsidRDefault="001E4509" w:rsidP="00BF71BA">
      <w:pPr>
        <w:keepNext/>
        <w:spacing w:after="0" w:line="276" w:lineRule="auto"/>
        <w:jc w:val="both"/>
      </w:pPr>
      <w:r w:rsidRPr="00FC2EC0">
        <w:rPr>
          <w:noProof/>
          <w:sz w:val="23"/>
          <w:szCs w:val="23"/>
        </w:rPr>
        <w:lastRenderedPageBreak/>
        <w:drawing>
          <wp:inline distT="0" distB="0" distL="0" distR="0" wp14:anchorId="6F01F07F" wp14:editId="3874350B">
            <wp:extent cx="5943600" cy="297561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2975610"/>
                    </a:xfrm>
                    <a:prstGeom prst="rect">
                      <a:avLst/>
                    </a:prstGeom>
                  </pic:spPr>
                </pic:pic>
              </a:graphicData>
            </a:graphic>
          </wp:inline>
        </w:drawing>
      </w:r>
    </w:p>
    <w:p w:rsidR="001E4509" w:rsidRPr="00B50D4A" w:rsidRDefault="00BF71BA" w:rsidP="00BF71BA">
      <w:pPr>
        <w:pStyle w:val="Caption"/>
        <w:rPr>
          <w:rFonts w:ascii="Times New Roman" w:hAnsi="Times New Roman"/>
          <w:b w:val="0"/>
          <w:bCs w:val="0"/>
          <w:i/>
          <w:iCs/>
          <w:sz w:val="24"/>
          <w:szCs w:val="24"/>
        </w:rPr>
      </w:pPr>
      <w:bookmarkStart w:id="90" w:name="_Toc81428802"/>
      <w:r w:rsidRPr="00B50D4A">
        <w:rPr>
          <w:rFonts w:ascii="Times New Roman" w:hAnsi="Times New Roman"/>
          <w:b w:val="0"/>
          <w:bCs w:val="0"/>
          <w:i/>
          <w:iCs/>
          <w:sz w:val="24"/>
          <w:szCs w:val="24"/>
        </w:rPr>
        <w:t>Слика</w:t>
      </w:r>
      <w:r w:rsidRPr="00B50D4A">
        <w:rPr>
          <w:rFonts w:ascii="Times New Roman" w:hAnsi="Times New Roman"/>
          <w:b w:val="0"/>
          <w:bCs w:val="0"/>
          <w:i/>
          <w:iCs/>
          <w:sz w:val="24"/>
          <w:szCs w:val="24"/>
          <w:lang w:val="sr-Cyrl-BA"/>
        </w:rPr>
        <w:t xml:space="preserve"> бр.</w:t>
      </w:r>
      <w:r w:rsidRPr="00B50D4A">
        <w:rPr>
          <w:rFonts w:ascii="Times New Roman" w:hAnsi="Times New Roman"/>
          <w:b w:val="0"/>
          <w:bCs w:val="0"/>
          <w:i/>
          <w:iCs/>
          <w:sz w:val="24"/>
          <w:szCs w:val="24"/>
        </w:rPr>
        <w:t xml:space="preserve"> </w:t>
      </w:r>
      <w:r w:rsidRPr="00B50D4A">
        <w:rPr>
          <w:rFonts w:ascii="Times New Roman" w:hAnsi="Times New Roman"/>
          <w:b w:val="0"/>
          <w:bCs w:val="0"/>
          <w:i/>
          <w:iCs/>
          <w:sz w:val="24"/>
          <w:szCs w:val="24"/>
        </w:rPr>
        <w:fldChar w:fldCharType="begin"/>
      </w:r>
      <w:r w:rsidRPr="00B50D4A">
        <w:rPr>
          <w:rFonts w:ascii="Times New Roman" w:hAnsi="Times New Roman"/>
          <w:b w:val="0"/>
          <w:bCs w:val="0"/>
          <w:i/>
          <w:iCs/>
          <w:sz w:val="24"/>
          <w:szCs w:val="24"/>
        </w:rPr>
        <w:instrText xml:space="preserve"> SEQ Слика \* ARABIC </w:instrText>
      </w:r>
      <w:r w:rsidRPr="00B50D4A">
        <w:rPr>
          <w:rFonts w:ascii="Times New Roman" w:hAnsi="Times New Roman"/>
          <w:b w:val="0"/>
          <w:bCs w:val="0"/>
          <w:i/>
          <w:iCs/>
          <w:sz w:val="24"/>
          <w:szCs w:val="24"/>
        </w:rPr>
        <w:fldChar w:fldCharType="separate"/>
      </w:r>
      <w:r w:rsidR="00F4370B">
        <w:rPr>
          <w:rFonts w:ascii="Times New Roman" w:hAnsi="Times New Roman"/>
          <w:b w:val="0"/>
          <w:bCs w:val="0"/>
          <w:i/>
          <w:iCs/>
          <w:noProof/>
          <w:sz w:val="24"/>
          <w:szCs w:val="24"/>
        </w:rPr>
        <w:t>25</w:t>
      </w:r>
      <w:r w:rsidRPr="00B50D4A">
        <w:rPr>
          <w:rFonts w:ascii="Times New Roman" w:hAnsi="Times New Roman"/>
          <w:b w:val="0"/>
          <w:bCs w:val="0"/>
          <w:i/>
          <w:iCs/>
          <w:sz w:val="24"/>
          <w:szCs w:val="24"/>
        </w:rPr>
        <w:fldChar w:fldCharType="end"/>
      </w:r>
      <w:r w:rsidRPr="00B50D4A">
        <w:rPr>
          <w:rFonts w:ascii="Times New Roman" w:hAnsi="Times New Roman"/>
          <w:b w:val="0"/>
          <w:bCs w:val="0"/>
          <w:i/>
          <w:iCs/>
          <w:sz w:val="24"/>
          <w:szCs w:val="24"/>
          <w:lang w:val="sr-Cyrl-BA"/>
        </w:rPr>
        <w:t xml:space="preserve">: </w:t>
      </w:r>
      <w:r w:rsidRPr="00B50D4A">
        <w:rPr>
          <w:rFonts w:ascii="Times New Roman" w:hAnsi="Times New Roman"/>
          <w:b w:val="0"/>
          <w:bCs w:val="0"/>
          <w:i/>
          <w:iCs/>
          <w:kern w:val="32"/>
          <w:sz w:val="24"/>
          <w:szCs w:val="24"/>
          <w:lang w:val="sr-Cyrl-BA"/>
        </w:rPr>
        <w:t xml:space="preserve"> Положај водотокова у ширем окружењу површинског копа „Соколац“</w:t>
      </w:r>
      <w:bookmarkEnd w:id="90"/>
    </w:p>
    <w:p w:rsidR="00B50D4A" w:rsidRDefault="00B50D4A" w:rsidP="001E4509">
      <w:pPr>
        <w:spacing w:line="276" w:lineRule="auto"/>
        <w:jc w:val="both"/>
        <w:rPr>
          <w:rFonts w:ascii="Times New Roman" w:hAnsi="Times New Roman" w:cs="Times New Roman"/>
          <w:bCs/>
          <w:iCs/>
          <w:kern w:val="32"/>
          <w:sz w:val="24"/>
          <w:szCs w:val="24"/>
          <w:lang w:val="sr-Cyrl-BA"/>
        </w:rPr>
      </w:pPr>
    </w:p>
    <w:p w:rsidR="001E4509" w:rsidRPr="001E4509" w:rsidRDefault="001E4509" w:rsidP="001E4509">
      <w:pPr>
        <w:spacing w:line="276" w:lineRule="auto"/>
        <w:jc w:val="both"/>
        <w:rPr>
          <w:rFonts w:ascii="Times New Roman" w:hAnsi="Times New Roman" w:cs="Times New Roman"/>
          <w:bCs/>
          <w:iCs/>
          <w:kern w:val="32"/>
          <w:sz w:val="24"/>
          <w:szCs w:val="24"/>
          <w:lang w:val="sr-Cyrl-BA"/>
        </w:rPr>
      </w:pPr>
      <w:r w:rsidRPr="001E4509">
        <w:rPr>
          <w:rFonts w:ascii="Times New Roman" w:hAnsi="Times New Roman" w:cs="Times New Roman"/>
          <w:bCs/>
          <w:iCs/>
          <w:kern w:val="32"/>
          <w:sz w:val="24"/>
          <w:szCs w:val="24"/>
          <w:lang w:val="sr-Cyrl-BA"/>
        </w:rPr>
        <w:t xml:space="preserve">Поток Лугови протиче непосредно уз сјевероисточну границу копа  и  овај поток дренира све воде са предметног копа. Узводно од предметног копа поток Лугови протиче кроз слабо насељено подручје, већином кроз шумско подручје. Пољопривредна производња је на том подручју екстензивна, тако да је мала вјероватноћа  загађења воде потока Лугови услијед пољопривредне производње. Негативан утицај на квалитет воде потока Лугови може се очекивати као посљедица обављања рударских активности на предметном копу. </w:t>
      </w:r>
    </w:p>
    <w:p w:rsidR="001E4509" w:rsidRPr="001E4509" w:rsidRDefault="001E4509" w:rsidP="001E4509">
      <w:pPr>
        <w:spacing w:line="276" w:lineRule="auto"/>
        <w:jc w:val="both"/>
        <w:rPr>
          <w:rFonts w:ascii="Times New Roman" w:hAnsi="Times New Roman" w:cs="Times New Roman"/>
          <w:bCs/>
          <w:iCs/>
          <w:kern w:val="32"/>
          <w:sz w:val="24"/>
          <w:szCs w:val="24"/>
          <w:lang w:val="sr-Cyrl-BA"/>
        </w:rPr>
      </w:pPr>
      <w:r w:rsidRPr="001E4509">
        <w:rPr>
          <w:rFonts w:ascii="Times New Roman" w:hAnsi="Times New Roman" w:cs="Times New Roman"/>
          <w:bCs/>
          <w:iCs/>
          <w:kern w:val="32"/>
          <w:sz w:val="24"/>
          <w:szCs w:val="24"/>
          <w:lang w:val="sr-Cyrl-BA"/>
        </w:rPr>
        <w:t xml:space="preserve">Загађење воде потока Лугови може настит услијед директног испуштања оборинских  вода са површинског копа у поток Лугови. У доњој табели дати су резултати хемијске анализе воде са површинског копа која се услијед атмосферских падавина задржала у депресији која је настала експлоатацијом бентонита. Оборинске воде које се скупљају у депресији копа се помоћу пумпе избацију изван граница копа у поток Лугови. </w:t>
      </w:r>
    </w:p>
    <w:p w:rsidR="001E4509" w:rsidRPr="001E4509" w:rsidRDefault="001E4509" w:rsidP="001E4509">
      <w:pPr>
        <w:spacing w:line="276" w:lineRule="auto"/>
        <w:jc w:val="both"/>
        <w:rPr>
          <w:rFonts w:ascii="Times New Roman" w:hAnsi="Times New Roman" w:cs="Times New Roman"/>
          <w:bCs/>
          <w:i/>
          <w:kern w:val="32"/>
          <w:sz w:val="24"/>
          <w:szCs w:val="24"/>
          <w:lang w:val="sr-Cyrl-BA"/>
        </w:rPr>
      </w:pPr>
      <w:r w:rsidRPr="001E4509">
        <w:rPr>
          <w:rFonts w:ascii="Times New Roman" w:hAnsi="Times New Roman" w:cs="Times New Roman"/>
          <w:bCs/>
          <w:iCs/>
          <w:kern w:val="32"/>
          <w:sz w:val="24"/>
          <w:szCs w:val="24"/>
          <w:lang w:val="sr-Cyrl-BA"/>
        </w:rPr>
        <w:t xml:space="preserve">Анализа воде је извршена од стране </w:t>
      </w:r>
      <w:r w:rsidRPr="001E4509">
        <w:rPr>
          <w:rFonts w:ascii="Times New Roman" w:hAnsi="Times New Roman" w:cs="Times New Roman"/>
          <w:sz w:val="24"/>
          <w:szCs w:val="24"/>
          <w:lang w:val="sr-Latn-BA"/>
        </w:rPr>
        <w:t xml:space="preserve">„SISTEM QUALITAS“ </w:t>
      </w:r>
      <w:r w:rsidRPr="001E4509">
        <w:rPr>
          <w:rFonts w:ascii="Times New Roman" w:hAnsi="Times New Roman" w:cs="Times New Roman"/>
          <w:sz w:val="24"/>
          <w:szCs w:val="24"/>
          <w:lang w:val="sr-Cyrl-BA"/>
        </w:rPr>
        <w:t>д.о.о. Пале, а извјештај о извршеној анализи воде дат је у Прилогу  документа.</w:t>
      </w:r>
    </w:p>
    <w:p w:rsidR="001E4509" w:rsidRPr="00BF71BA" w:rsidRDefault="001E4509" w:rsidP="00BF71BA">
      <w:pPr>
        <w:spacing w:after="0" w:line="276" w:lineRule="auto"/>
        <w:jc w:val="both"/>
        <w:rPr>
          <w:rFonts w:ascii="Times New Roman" w:hAnsi="Times New Roman" w:cs="Times New Roman"/>
          <w:bCs/>
          <w:i/>
          <w:iCs/>
          <w:kern w:val="32"/>
          <w:sz w:val="24"/>
          <w:szCs w:val="24"/>
          <w:lang w:val="sr-Cyrl-BA"/>
        </w:rPr>
      </w:pPr>
      <w:bookmarkStart w:id="91" w:name="_Toc81428636"/>
      <w:r w:rsidRPr="00BF71BA">
        <w:rPr>
          <w:rFonts w:ascii="Times New Roman" w:hAnsi="Times New Roman" w:cs="Times New Roman"/>
          <w:i/>
          <w:iCs/>
          <w:sz w:val="24"/>
          <w:szCs w:val="24"/>
        </w:rPr>
        <w:t>Табела</w:t>
      </w:r>
      <w:r w:rsidR="00BF71BA" w:rsidRPr="00BF71BA">
        <w:rPr>
          <w:rFonts w:ascii="Times New Roman" w:hAnsi="Times New Roman" w:cs="Times New Roman"/>
          <w:i/>
          <w:iCs/>
          <w:sz w:val="24"/>
          <w:szCs w:val="24"/>
          <w:lang w:val="sr-Cyrl-BA"/>
        </w:rPr>
        <w:t xml:space="preserve"> бр.</w:t>
      </w:r>
      <w:r w:rsidRPr="00BF71BA">
        <w:rPr>
          <w:rFonts w:ascii="Times New Roman" w:hAnsi="Times New Roman" w:cs="Times New Roman"/>
          <w:i/>
          <w:iCs/>
          <w:sz w:val="24"/>
          <w:szCs w:val="24"/>
        </w:rPr>
        <w:t xml:space="preserve"> </w:t>
      </w:r>
      <w:r w:rsidRPr="00BF71BA">
        <w:rPr>
          <w:rFonts w:ascii="Times New Roman" w:hAnsi="Times New Roman" w:cs="Times New Roman"/>
          <w:i/>
          <w:iCs/>
          <w:sz w:val="24"/>
          <w:szCs w:val="24"/>
        </w:rPr>
        <w:fldChar w:fldCharType="begin"/>
      </w:r>
      <w:r w:rsidRPr="00BF71BA">
        <w:rPr>
          <w:rFonts w:ascii="Times New Roman" w:hAnsi="Times New Roman" w:cs="Times New Roman"/>
          <w:i/>
          <w:iCs/>
          <w:sz w:val="24"/>
          <w:szCs w:val="24"/>
        </w:rPr>
        <w:instrText xml:space="preserve"> SEQ Табела \* ARABIC </w:instrText>
      </w:r>
      <w:r w:rsidRPr="00BF71BA">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12</w:t>
      </w:r>
      <w:r w:rsidRPr="00BF71BA">
        <w:rPr>
          <w:rFonts w:ascii="Times New Roman" w:hAnsi="Times New Roman" w:cs="Times New Roman"/>
          <w:i/>
          <w:iCs/>
          <w:sz w:val="24"/>
          <w:szCs w:val="24"/>
        </w:rPr>
        <w:fldChar w:fldCharType="end"/>
      </w:r>
      <w:r w:rsidR="00BF71BA" w:rsidRPr="00BF71BA">
        <w:rPr>
          <w:rFonts w:ascii="Times New Roman" w:hAnsi="Times New Roman" w:cs="Times New Roman"/>
          <w:i/>
          <w:iCs/>
          <w:sz w:val="24"/>
          <w:szCs w:val="24"/>
          <w:lang w:val="sr-Cyrl-BA"/>
        </w:rPr>
        <w:t>:</w:t>
      </w:r>
      <w:r w:rsidRPr="00BF71BA">
        <w:rPr>
          <w:rFonts w:ascii="Times New Roman" w:hAnsi="Times New Roman" w:cs="Times New Roman"/>
          <w:bCs/>
          <w:i/>
          <w:iCs/>
          <w:kern w:val="32"/>
          <w:sz w:val="24"/>
          <w:szCs w:val="24"/>
          <w:lang w:val="sr-Cyrl-BA"/>
        </w:rPr>
        <w:t xml:space="preserve"> Резултати хемијске анализе воде  са експлоатационог поља „Соколац“</w:t>
      </w:r>
      <w:bookmarkEnd w:id="91"/>
    </w:p>
    <w:tbl>
      <w:tblPr>
        <w:tblStyle w:val="TableGrid"/>
        <w:tblW w:w="0" w:type="auto"/>
        <w:tblLook w:val="04A0" w:firstRow="1" w:lastRow="0" w:firstColumn="1" w:lastColumn="0" w:noHBand="0" w:noVBand="1"/>
      </w:tblPr>
      <w:tblGrid>
        <w:gridCol w:w="2522"/>
        <w:gridCol w:w="2037"/>
        <w:gridCol w:w="1335"/>
        <w:gridCol w:w="1507"/>
        <w:gridCol w:w="1616"/>
      </w:tblGrid>
      <w:tr w:rsidR="001E4509" w:rsidRPr="00FC2EC0" w:rsidTr="00F4370B">
        <w:tc>
          <w:tcPr>
            <w:tcW w:w="2522" w:type="dxa"/>
            <w:shd w:val="clear" w:color="auto" w:fill="DBDBDB" w:themeFill="accent3" w:themeFillTint="66"/>
          </w:tcPr>
          <w:p w:rsidR="001E4509" w:rsidRPr="00FC2EC0" w:rsidRDefault="001E4509" w:rsidP="00F4370B">
            <w:pPr>
              <w:spacing w:line="276" w:lineRule="auto"/>
              <w:jc w:val="both"/>
              <w:rPr>
                <w:b/>
                <w:iCs/>
                <w:kern w:val="32"/>
                <w:lang w:val="sr-Cyrl-BA"/>
              </w:rPr>
            </w:pPr>
            <w:r w:rsidRPr="00FC2EC0">
              <w:rPr>
                <w:b/>
                <w:iCs/>
                <w:kern w:val="32"/>
                <w:lang w:val="sr-Cyrl-BA"/>
              </w:rPr>
              <w:t>Параметри</w:t>
            </w:r>
          </w:p>
        </w:tc>
        <w:tc>
          <w:tcPr>
            <w:tcW w:w="2037" w:type="dxa"/>
            <w:shd w:val="clear" w:color="auto" w:fill="DBDBDB" w:themeFill="accent3" w:themeFillTint="66"/>
          </w:tcPr>
          <w:p w:rsidR="001E4509" w:rsidRPr="00FC2EC0" w:rsidRDefault="001E4509" w:rsidP="00F4370B">
            <w:pPr>
              <w:spacing w:line="276" w:lineRule="auto"/>
              <w:jc w:val="both"/>
              <w:rPr>
                <w:b/>
                <w:iCs/>
                <w:kern w:val="32"/>
                <w:lang w:val="sr-Cyrl-BA"/>
              </w:rPr>
            </w:pPr>
            <w:r w:rsidRPr="00FC2EC0">
              <w:rPr>
                <w:b/>
                <w:iCs/>
                <w:kern w:val="32"/>
                <w:lang w:val="sr-Cyrl-BA"/>
              </w:rPr>
              <w:t>Јединица</w:t>
            </w:r>
          </w:p>
        </w:tc>
        <w:tc>
          <w:tcPr>
            <w:tcW w:w="1499" w:type="dxa"/>
            <w:shd w:val="clear" w:color="auto" w:fill="DBDBDB" w:themeFill="accent3" w:themeFillTint="66"/>
          </w:tcPr>
          <w:p w:rsidR="001E4509" w:rsidRPr="00FC2EC0" w:rsidRDefault="001E4509" w:rsidP="00F4370B">
            <w:pPr>
              <w:spacing w:line="276" w:lineRule="auto"/>
              <w:jc w:val="both"/>
              <w:rPr>
                <w:b/>
                <w:iCs/>
                <w:kern w:val="32"/>
                <w:lang w:val="sr-Cyrl-BA"/>
              </w:rPr>
            </w:pPr>
            <w:r w:rsidRPr="00FC2EC0">
              <w:rPr>
                <w:b/>
                <w:iCs/>
                <w:kern w:val="32"/>
                <w:lang w:val="sr-Cyrl-BA"/>
              </w:rPr>
              <w:t xml:space="preserve">Резултат </w:t>
            </w:r>
          </w:p>
        </w:tc>
        <w:tc>
          <w:tcPr>
            <w:tcW w:w="1609" w:type="dxa"/>
            <w:shd w:val="clear" w:color="auto" w:fill="DBDBDB" w:themeFill="accent3" w:themeFillTint="66"/>
          </w:tcPr>
          <w:p w:rsidR="001E4509" w:rsidRPr="00FC2EC0" w:rsidRDefault="001E4509" w:rsidP="00F4370B">
            <w:pPr>
              <w:spacing w:line="276" w:lineRule="auto"/>
              <w:jc w:val="both"/>
              <w:rPr>
                <w:b/>
                <w:iCs/>
                <w:kern w:val="32"/>
                <w:lang w:val="sr-Cyrl-BA"/>
              </w:rPr>
            </w:pPr>
            <w:r w:rsidRPr="00FC2EC0">
              <w:rPr>
                <w:b/>
                <w:iCs/>
                <w:kern w:val="32"/>
                <w:lang w:val="sr-Cyrl-BA"/>
              </w:rPr>
              <w:t xml:space="preserve">Гранична вриједност </w:t>
            </w:r>
          </w:p>
        </w:tc>
        <w:tc>
          <w:tcPr>
            <w:tcW w:w="1683" w:type="dxa"/>
            <w:shd w:val="clear" w:color="auto" w:fill="DBDBDB" w:themeFill="accent3" w:themeFillTint="66"/>
          </w:tcPr>
          <w:p w:rsidR="001E4509" w:rsidRPr="00FC2EC0" w:rsidRDefault="001E4509" w:rsidP="00F4370B">
            <w:pPr>
              <w:spacing w:line="276" w:lineRule="auto"/>
              <w:jc w:val="both"/>
              <w:rPr>
                <w:b/>
                <w:iCs/>
                <w:kern w:val="32"/>
                <w:lang w:val="sr-Cyrl-BA"/>
              </w:rPr>
            </w:pPr>
            <w:r w:rsidRPr="00FC2EC0">
              <w:rPr>
                <w:b/>
                <w:iCs/>
                <w:kern w:val="32"/>
                <w:lang w:val="sr-Cyrl-BA"/>
              </w:rPr>
              <w:t xml:space="preserve">Проширена мјерна несигурност </w:t>
            </w:r>
          </w:p>
        </w:tc>
      </w:tr>
      <w:tr w:rsidR="001E4509" w:rsidRPr="00FC2EC0" w:rsidTr="00F4370B">
        <w:tc>
          <w:tcPr>
            <w:tcW w:w="2522"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 xml:space="preserve">Температура воде </w:t>
            </w:r>
          </w:p>
        </w:tc>
        <w:tc>
          <w:tcPr>
            <w:tcW w:w="2037" w:type="dxa"/>
          </w:tcPr>
          <w:p w:rsidR="001E4509" w:rsidRPr="00FC2EC0" w:rsidRDefault="001E4509" w:rsidP="00F4370B">
            <w:pPr>
              <w:spacing w:line="276" w:lineRule="auto"/>
              <w:jc w:val="both"/>
              <w:rPr>
                <w:bCs w:val="0"/>
                <w:iCs/>
                <w:kern w:val="32"/>
                <w:lang w:val="sr-Cyrl-BA"/>
              </w:rPr>
            </w:pPr>
          </w:p>
        </w:tc>
        <w:tc>
          <w:tcPr>
            <w:tcW w:w="1499" w:type="dxa"/>
          </w:tcPr>
          <w:p w:rsidR="001E4509" w:rsidRPr="00FC2EC0" w:rsidRDefault="001E4509" w:rsidP="00F4370B">
            <w:pPr>
              <w:spacing w:line="276" w:lineRule="auto"/>
              <w:jc w:val="both"/>
              <w:rPr>
                <w:bCs w:val="0"/>
                <w:iCs/>
                <w:kern w:val="32"/>
                <w:lang w:val="sr-Cyrl-BA"/>
              </w:rPr>
            </w:pPr>
          </w:p>
        </w:tc>
        <w:tc>
          <w:tcPr>
            <w:tcW w:w="1609"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30</w:t>
            </w:r>
          </w:p>
        </w:tc>
        <w:tc>
          <w:tcPr>
            <w:tcW w:w="1683" w:type="dxa"/>
          </w:tcPr>
          <w:p w:rsidR="001E4509" w:rsidRPr="00FC2EC0" w:rsidRDefault="001E4509" w:rsidP="00F4370B">
            <w:pPr>
              <w:spacing w:line="276" w:lineRule="auto"/>
              <w:jc w:val="both"/>
              <w:rPr>
                <w:bCs w:val="0"/>
                <w:iCs/>
                <w:kern w:val="32"/>
                <w:lang w:val="sr-Cyrl-BA"/>
              </w:rPr>
            </w:pPr>
          </w:p>
        </w:tc>
      </w:tr>
      <w:tr w:rsidR="001E4509" w:rsidRPr="00FC2EC0" w:rsidTr="00F4370B">
        <w:tc>
          <w:tcPr>
            <w:tcW w:w="2522"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 xml:space="preserve">рН вриједност </w:t>
            </w:r>
          </w:p>
        </w:tc>
        <w:tc>
          <w:tcPr>
            <w:tcW w:w="2037" w:type="dxa"/>
          </w:tcPr>
          <w:p w:rsidR="001E4509" w:rsidRPr="00F84D7A" w:rsidRDefault="001E4509" w:rsidP="00F4370B">
            <w:pPr>
              <w:spacing w:line="276" w:lineRule="auto"/>
              <w:jc w:val="both"/>
              <w:rPr>
                <w:bCs w:val="0"/>
                <w:iCs/>
                <w:kern w:val="32"/>
                <w:szCs w:val="24"/>
                <w:lang w:val="sr-Cyrl-BA"/>
              </w:rPr>
            </w:pPr>
            <w:r w:rsidRPr="00F84D7A">
              <w:rPr>
                <w:bCs w:val="0"/>
                <w:iCs/>
                <w:kern w:val="32"/>
                <w:szCs w:val="24"/>
                <w:lang w:val="sr-Cyrl-BA"/>
              </w:rPr>
              <w:t>рН јединица</w:t>
            </w:r>
          </w:p>
        </w:tc>
        <w:tc>
          <w:tcPr>
            <w:tcW w:w="1499"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7,14</w:t>
            </w:r>
          </w:p>
        </w:tc>
        <w:tc>
          <w:tcPr>
            <w:tcW w:w="1609"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6,50-9,00</w:t>
            </w:r>
          </w:p>
        </w:tc>
        <w:tc>
          <w:tcPr>
            <w:tcW w:w="1683"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+/-1,39%</w:t>
            </w:r>
          </w:p>
        </w:tc>
      </w:tr>
      <w:tr w:rsidR="001E4509" w:rsidRPr="00FC2EC0" w:rsidTr="00F4370B">
        <w:tc>
          <w:tcPr>
            <w:tcW w:w="2522"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Изглед</w:t>
            </w:r>
          </w:p>
        </w:tc>
        <w:tc>
          <w:tcPr>
            <w:tcW w:w="2037" w:type="dxa"/>
          </w:tcPr>
          <w:p w:rsidR="001E4509" w:rsidRPr="00F84D7A" w:rsidRDefault="001E4509" w:rsidP="00F4370B">
            <w:pPr>
              <w:spacing w:line="276" w:lineRule="auto"/>
              <w:jc w:val="both"/>
              <w:rPr>
                <w:bCs w:val="0"/>
                <w:iCs/>
                <w:kern w:val="32"/>
                <w:szCs w:val="24"/>
                <w:lang w:val="sr-Cyrl-BA"/>
              </w:rPr>
            </w:pPr>
            <w:r w:rsidRPr="00F84D7A">
              <w:rPr>
                <w:bCs w:val="0"/>
                <w:iCs/>
                <w:kern w:val="32"/>
                <w:szCs w:val="24"/>
                <w:lang w:val="sr-Cyrl-BA"/>
              </w:rPr>
              <w:t>Органолептики</w:t>
            </w:r>
          </w:p>
        </w:tc>
        <w:tc>
          <w:tcPr>
            <w:tcW w:w="1499"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бистра</w:t>
            </w:r>
          </w:p>
        </w:tc>
        <w:tc>
          <w:tcPr>
            <w:tcW w:w="1609" w:type="dxa"/>
          </w:tcPr>
          <w:p w:rsidR="001E4509" w:rsidRPr="00FC2EC0" w:rsidRDefault="001E4509" w:rsidP="00F4370B">
            <w:pPr>
              <w:spacing w:line="276" w:lineRule="auto"/>
              <w:jc w:val="both"/>
              <w:rPr>
                <w:bCs w:val="0"/>
                <w:iCs/>
                <w:kern w:val="32"/>
                <w:lang w:val="sr-Cyrl-BA"/>
              </w:rPr>
            </w:pPr>
          </w:p>
        </w:tc>
        <w:tc>
          <w:tcPr>
            <w:tcW w:w="1683" w:type="dxa"/>
          </w:tcPr>
          <w:p w:rsidR="001E4509" w:rsidRPr="00FC2EC0" w:rsidRDefault="001E4509" w:rsidP="00F4370B">
            <w:pPr>
              <w:spacing w:line="276" w:lineRule="auto"/>
              <w:jc w:val="both"/>
              <w:rPr>
                <w:bCs w:val="0"/>
                <w:iCs/>
                <w:kern w:val="32"/>
                <w:lang w:val="sr-Cyrl-BA"/>
              </w:rPr>
            </w:pPr>
          </w:p>
        </w:tc>
      </w:tr>
      <w:tr w:rsidR="001E4509" w:rsidRPr="00FC2EC0" w:rsidTr="00F4370B">
        <w:tc>
          <w:tcPr>
            <w:tcW w:w="2522"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Мирис</w:t>
            </w:r>
          </w:p>
        </w:tc>
        <w:tc>
          <w:tcPr>
            <w:tcW w:w="2037" w:type="dxa"/>
          </w:tcPr>
          <w:p w:rsidR="001E4509" w:rsidRPr="00F84D7A" w:rsidRDefault="001E4509" w:rsidP="00F4370B">
            <w:pPr>
              <w:spacing w:line="276" w:lineRule="auto"/>
              <w:jc w:val="both"/>
              <w:rPr>
                <w:bCs w:val="0"/>
                <w:iCs/>
                <w:kern w:val="32"/>
                <w:szCs w:val="24"/>
                <w:lang w:val="sr-Cyrl-BA"/>
              </w:rPr>
            </w:pPr>
            <w:r w:rsidRPr="00F84D7A">
              <w:rPr>
                <w:bCs w:val="0"/>
                <w:iCs/>
                <w:kern w:val="32"/>
                <w:szCs w:val="24"/>
                <w:lang w:val="sr-Cyrl-BA"/>
              </w:rPr>
              <w:t xml:space="preserve">Органолепртички </w:t>
            </w:r>
          </w:p>
        </w:tc>
        <w:tc>
          <w:tcPr>
            <w:tcW w:w="1499"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без</w:t>
            </w:r>
          </w:p>
        </w:tc>
        <w:tc>
          <w:tcPr>
            <w:tcW w:w="1609" w:type="dxa"/>
          </w:tcPr>
          <w:p w:rsidR="001E4509" w:rsidRPr="00FC2EC0" w:rsidRDefault="001E4509" w:rsidP="00F4370B">
            <w:pPr>
              <w:spacing w:line="276" w:lineRule="auto"/>
              <w:jc w:val="both"/>
              <w:rPr>
                <w:bCs w:val="0"/>
                <w:iCs/>
                <w:kern w:val="32"/>
                <w:lang w:val="sr-Cyrl-BA"/>
              </w:rPr>
            </w:pPr>
          </w:p>
        </w:tc>
        <w:tc>
          <w:tcPr>
            <w:tcW w:w="1683" w:type="dxa"/>
          </w:tcPr>
          <w:p w:rsidR="001E4509" w:rsidRPr="00FC2EC0" w:rsidRDefault="001E4509" w:rsidP="00F4370B">
            <w:pPr>
              <w:spacing w:line="276" w:lineRule="auto"/>
              <w:jc w:val="both"/>
              <w:rPr>
                <w:bCs w:val="0"/>
                <w:iCs/>
                <w:kern w:val="32"/>
                <w:lang w:val="sr-Cyrl-BA"/>
              </w:rPr>
            </w:pPr>
          </w:p>
        </w:tc>
      </w:tr>
      <w:tr w:rsidR="001E4509" w:rsidRPr="00FC2EC0" w:rsidTr="00F4370B">
        <w:tc>
          <w:tcPr>
            <w:tcW w:w="2522"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 xml:space="preserve">Талог (након 0,5 </w:t>
            </w:r>
            <w:r w:rsidRPr="00FC2EC0">
              <w:rPr>
                <w:bCs w:val="0"/>
                <w:iCs/>
                <w:kern w:val="32"/>
                <w:lang w:val="sr-Latn-BA"/>
              </w:rPr>
              <w:t xml:space="preserve">h </w:t>
            </w:r>
            <w:r w:rsidRPr="00FC2EC0">
              <w:rPr>
                <w:bCs w:val="0"/>
                <w:iCs/>
                <w:kern w:val="32"/>
                <w:lang w:val="sr-Cyrl-BA"/>
              </w:rPr>
              <w:t>таложења)</w:t>
            </w:r>
          </w:p>
        </w:tc>
        <w:tc>
          <w:tcPr>
            <w:tcW w:w="2037" w:type="dxa"/>
          </w:tcPr>
          <w:p w:rsidR="001E4509" w:rsidRPr="00F84D7A" w:rsidRDefault="001E4509" w:rsidP="00F4370B">
            <w:pPr>
              <w:spacing w:line="276" w:lineRule="auto"/>
              <w:jc w:val="both"/>
              <w:rPr>
                <w:bCs w:val="0"/>
                <w:iCs/>
                <w:kern w:val="32"/>
                <w:szCs w:val="24"/>
                <w:lang w:val="sr-Cyrl-BA"/>
              </w:rPr>
            </w:pPr>
          </w:p>
        </w:tc>
        <w:tc>
          <w:tcPr>
            <w:tcW w:w="1499" w:type="dxa"/>
          </w:tcPr>
          <w:p w:rsidR="001E4509" w:rsidRPr="00FC2EC0" w:rsidRDefault="001E4509" w:rsidP="00F4370B">
            <w:pPr>
              <w:spacing w:line="276" w:lineRule="auto"/>
              <w:jc w:val="both"/>
              <w:rPr>
                <w:bCs w:val="0"/>
                <w:iCs/>
                <w:kern w:val="32"/>
                <w:lang w:val="sr-Cyrl-BA"/>
              </w:rPr>
            </w:pPr>
          </w:p>
        </w:tc>
        <w:tc>
          <w:tcPr>
            <w:tcW w:w="1609" w:type="dxa"/>
          </w:tcPr>
          <w:p w:rsidR="001E4509" w:rsidRPr="00FC2EC0" w:rsidRDefault="001E4509" w:rsidP="00F4370B">
            <w:pPr>
              <w:spacing w:line="276" w:lineRule="auto"/>
              <w:jc w:val="both"/>
              <w:rPr>
                <w:bCs w:val="0"/>
                <w:iCs/>
                <w:kern w:val="32"/>
                <w:lang w:val="sr-Cyrl-BA"/>
              </w:rPr>
            </w:pPr>
          </w:p>
        </w:tc>
        <w:tc>
          <w:tcPr>
            <w:tcW w:w="1683" w:type="dxa"/>
          </w:tcPr>
          <w:p w:rsidR="001E4509" w:rsidRPr="00FC2EC0" w:rsidRDefault="001E4509" w:rsidP="00F4370B">
            <w:pPr>
              <w:spacing w:line="276" w:lineRule="auto"/>
              <w:jc w:val="both"/>
              <w:rPr>
                <w:bCs w:val="0"/>
                <w:iCs/>
                <w:kern w:val="32"/>
                <w:lang w:val="sr-Cyrl-BA"/>
              </w:rPr>
            </w:pPr>
          </w:p>
        </w:tc>
      </w:tr>
      <w:tr w:rsidR="001E4509" w:rsidRPr="00FC2EC0" w:rsidTr="00F4370B">
        <w:tc>
          <w:tcPr>
            <w:tcW w:w="2522"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lastRenderedPageBreak/>
              <w:t>Електропроводљивост</w:t>
            </w:r>
          </w:p>
        </w:tc>
        <w:tc>
          <w:tcPr>
            <w:tcW w:w="2037" w:type="dxa"/>
          </w:tcPr>
          <w:p w:rsidR="001E4509" w:rsidRPr="00F84D7A" w:rsidRDefault="001E4509" w:rsidP="00F4370B">
            <w:pPr>
              <w:spacing w:line="276" w:lineRule="auto"/>
              <w:jc w:val="both"/>
              <w:rPr>
                <w:bCs w:val="0"/>
                <w:iCs/>
                <w:kern w:val="32"/>
                <w:szCs w:val="24"/>
                <w:lang w:val="sr-Cyrl-BA"/>
              </w:rPr>
            </w:pPr>
            <w:r w:rsidRPr="00F84D7A">
              <w:rPr>
                <w:szCs w:val="24"/>
                <w:lang w:val="sr-Latn-CS"/>
              </w:rPr>
              <w:t>µS</w:t>
            </w:r>
            <w:r w:rsidRPr="00F84D7A">
              <w:rPr>
                <w:szCs w:val="24"/>
              </w:rPr>
              <w:t>/</w:t>
            </w:r>
            <w:r w:rsidRPr="00F84D7A">
              <w:rPr>
                <w:szCs w:val="24"/>
                <w:lang w:val="sr-Latn-CS"/>
              </w:rPr>
              <w:t>cm</w:t>
            </w:r>
          </w:p>
        </w:tc>
        <w:tc>
          <w:tcPr>
            <w:tcW w:w="1499"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521</w:t>
            </w:r>
          </w:p>
        </w:tc>
        <w:tc>
          <w:tcPr>
            <w:tcW w:w="1609"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w:t>
            </w:r>
          </w:p>
        </w:tc>
        <w:tc>
          <w:tcPr>
            <w:tcW w:w="1683"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+/-1,9%</w:t>
            </w:r>
          </w:p>
        </w:tc>
      </w:tr>
      <w:tr w:rsidR="001E4509" w:rsidRPr="00FC2EC0" w:rsidTr="00F4370B">
        <w:tc>
          <w:tcPr>
            <w:tcW w:w="2522"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 xml:space="preserve">Суспендоване материје </w:t>
            </w:r>
          </w:p>
        </w:tc>
        <w:tc>
          <w:tcPr>
            <w:tcW w:w="2037" w:type="dxa"/>
          </w:tcPr>
          <w:p w:rsidR="001E4509" w:rsidRPr="00F84D7A" w:rsidRDefault="001E4509" w:rsidP="00F4370B">
            <w:pPr>
              <w:spacing w:line="276" w:lineRule="auto"/>
              <w:jc w:val="both"/>
              <w:rPr>
                <w:bCs w:val="0"/>
                <w:iCs/>
                <w:kern w:val="32"/>
                <w:szCs w:val="24"/>
                <w:lang w:val="sr-Cyrl-BA"/>
              </w:rPr>
            </w:pPr>
            <w:r w:rsidRPr="00F84D7A">
              <w:rPr>
                <w:szCs w:val="24"/>
              </w:rPr>
              <w:t>g/m³</w:t>
            </w:r>
          </w:p>
        </w:tc>
        <w:tc>
          <w:tcPr>
            <w:tcW w:w="1499"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12</w:t>
            </w:r>
          </w:p>
        </w:tc>
        <w:tc>
          <w:tcPr>
            <w:tcW w:w="1609"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35</w:t>
            </w:r>
          </w:p>
        </w:tc>
        <w:tc>
          <w:tcPr>
            <w:tcW w:w="1683"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+/-7,45%</w:t>
            </w:r>
          </w:p>
        </w:tc>
      </w:tr>
      <w:tr w:rsidR="001E4509" w:rsidRPr="00FC2EC0" w:rsidTr="00F4370B">
        <w:tc>
          <w:tcPr>
            <w:tcW w:w="2522"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ХПК</w:t>
            </w:r>
          </w:p>
        </w:tc>
        <w:tc>
          <w:tcPr>
            <w:tcW w:w="2037" w:type="dxa"/>
          </w:tcPr>
          <w:p w:rsidR="001E4509" w:rsidRPr="00F84D7A" w:rsidRDefault="001E4509" w:rsidP="00F4370B">
            <w:pPr>
              <w:spacing w:line="276" w:lineRule="auto"/>
              <w:jc w:val="both"/>
              <w:rPr>
                <w:szCs w:val="24"/>
              </w:rPr>
            </w:pPr>
            <w:r w:rsidRPr="00F84D7A">
              <w:rPr>
                <w:szCs w:val="24"/>
              </w:rPr>
              <w:t>gО</w:t>
            </w:r>
            <w:r w:rsidRPr="00F84D7A">
              <w:rPr>
                <w:szCs w:val="24"/>
                <w:vertAlign w:val="subscript"/>
              </w:rPr>
              <w:t>2</w:t>
            </w:r>
            <w:r w:rsidRPr="00F84D7A">
              <w:rPr>
                <w:szCs w:val="24"/>
              </w:rPr>
              <w:t>/m³</w:t>
            </w:r>
          </w:p>
        </w:tc>
        <w:tc>
          <w:tcPr>
            <w:tcW w:w="1499"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&lt;30</w:t>
            </w:r>
          </w:p>
        </w:tc>
        <w:tc>
          <w:tcPr>
            <w:tcW w:w="1609"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125</w:t>
            </w:r>
          </w:p>
        </w:tc>
        <w:tc>
          <w:tcPr>
            <w:tcW w:w="1683"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+/-19,0%</w:t>
            </w:r>
          </w:p>
        </w:tc>
      </w:tr>
      <w:tr w:rsidR="001E4509" w:rsidRPr="00FC2EC0" w:rsidTr="00F4370B">
        <w:tc>
          <w:tcPr>
            <w:tcW w:w="2522"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БПК</w:t>
            </w:r>
          </w:p>
        </w:tc>
        <w:tc>
          <w:tcPr>
            <w:tcW w:w="2037" w:type="dxa"/>
          </w:tcPr>
          <w:p w:rsidR="001E4509" w:rsidRPr="00F84D7A" w:rsidRDefault="001E4509" w:rsidP="00F4370B">
            <w:pPr>
              <w:spacing w:line="276" w:lineRule="auto"/>
              <w:jc w:val="both"/>
              <w:rPr>
                <w:szCs w:val="24"/>
              </w:rPr>
            </w:pPr>
            <w:r w:rsidRPr="00F84D7A">
              <w:rPr>
                <w:szCs w:val="24"/>
              </w:rPr>
              <w:t>gО</w:t>
            </w:r>
            <w:r w:rsidRPr="00F84D7A">
              <w:rPr>
                <w:szCs w:val="24"/>
                <w:vertAlign w:val="subscript"/>
              </w:rPr>
              <w:t>2</w:t>
            </w:r>
            <w:r w:rsidRPr="00F84D7A">
              <w:rPr>
                <w:szCs w:val="24"/>
              </w:rPr>
              <w:t>/m³</w:t>
            </w:r>
          </w:p>
        </w:tc>
        <w:tc>
          <w:tcPr>
            <w:tcW w:w="1499"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&lt;3</w:t>
            </w:r>
          </w:p>
        </w:tc>
        <w:tc>
          <w:tcPr>
            <w:tcW w:w="1609"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25</w:t>
            </w:r>
          </w:p>
        </w:tc>
        <w:tc>
          <w:tcPr>
            <w:tcW w:w="1683"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+/-2,0%</w:t>
            </w:r>
          </w:p>
        </w:tc>
      </w:tr>
      <w:tr w:rsidR="001E4509" w:rsidRPr="00FC2EC0" w:rsidTr="00F4370B">
        <w:tc>
          <w:tcPr>
            <w:tcW w:w="2522" w:type="dxa"/>
          </w:tcPr>
          <w:p w:rsidR="001E4509" w:rsidRPr="00FC2EC0" w:rsidRDefault="001E4509" w:rsidP="00F4370B">
            <w:pPr>
              <w:spacing w:line="276" w:lineRule="auto"/>
              <w:jc w:val="both"/>
              <w:rPr>
                <w:bCs w:val="0"/>
                <w:iCs/>
                <w:kern w:val="32"/>
                <w:lang w:val="sr-Latn-BA"/>
              </w:rPr>
            </w:pPr>
            <w:r w:rsidRPr="00FC2EC0">
              <w:rPr>
                <w:bCs w:val="0"/>
                <w:iCs/>
                <w:kern w:val="32"/>
                <w:lang w:val="sr-Latn-BA"/>
              </w:rPr>
              <w:t>NH</w:t>
            </w:r>
            <w:r w:rsidRPr="00FC2EC0">
              <w:rPr>
                <w:bCs w:val="0"/>
                <w:iCs/>
                <w:kern w:val="32"/>
                <w:vertAlign w:val="subscript"/>
                <w:lang w:val="sr-Latn-BA"/>
              </w:rPr>
              <w:t>4</w:t>
            </w:r>
            <w:r w:rsidRPr="00FC2EC0">
              <w:rPr>
                <w:bCs w:val="0"/>
                <w:iCs/>
                <w:kern w:val="32"/>
                <w:lang w:val="sr-Latn-BA"/>
              </w:rPr>
              <w:t>-N</w:t>
            </w:r>
          </w:p>
        </w:tc>
        <w:tc>
          <w:tcPr>
            <w:tcW w:w="2037" w:type="dxa"/>
          </w:tcPr>
          <w:p w:rsidR="001E4509" w:rsidRPr="00F84D7A" w:rsidRDefault="001E4509" w:rsidP="00F4370B">
            <w:pPr>
              <w:spacing w:line="276" w:lineRule="auto"/>
              <w:jc w:val="both"/>
              <w:rPr>
                <w:szCs w:val="24"/>
              </w:rPr>
            </w:pPr>
            <w:r w:rsidRPr="00F84D7A">
              <w:rPr>
                <w:szCs w:val="24"/>
              </w:rPr>
              <w:t>g/m³</w:t>
            </w:r>
            <w:r w:rsidRPr="00F84D7A">
              <w:rPr>
                <w:szCs w:val="24"/>
                <w:lang w:val="sr-Cyrl-BA"/>
              </w:rPr>
              <w:t xml:space="preserve"> N</w:t>
            </w:r>
          </w:p>
        </w:tc>
        <w:tc>
          <w:tcPr>
            <w:tcW w:w="1499" w:type="dxa"/>
          </w:tcPr>
          <w:p w:rsidR="001E4509" w:rsidRPr="00FC2EC0" w:rsidRDefault="001E4509" w:rsidP="00F4370B">
            <w:pPr>
              <w:spacing w:line="276" w:lineRule="auto"/>
              <w:jc w:val="both"/>
              <w:rPr>
                <w:bCs w:val="0"/>
                <w:iCs/>
                <w:kern w:val="32"/>
                <w:lang w:val="sr-Latn-BA"/>
              </w:rPr>
            </w:pPr>
            <w:r w:rsidRPr="00FC2EC0">
              <w:rPr>
                <w:bCs w:val="0"/>
                <w:iCs/>
                <w:kern w:val="32"/>
                <w:lang w:val="sr-Latn-BA"/>
              </w:rPr>
              <w:t>1,22</w:t>
            </w:r>
          </w:p>
        </w:tc>
        <w:tc>
          <w:tcPr>
            <w:tcW w:w="1609" w:type="dxa"/>
          </w:tcPr>
          <w:p w:rsidR="001E4509" w:rsidRPr="00FC2EC0" w:rsidRDefault="001E4509" w:rsidP="00F4370B">
            <w:pPr>
              <w:spacing w:line="276" w:lineRule="auto"/>
              <w:jc w:val="both"/>
              <w:rPr>
                <w:bCs w:val="0"/>
                <w:iCs/>
                <w:kern w:val="32"/>
                <w:lang w:val="sr-Latn-BA"/>
              </w:rPr>
            </w:pPr>
            <w:r w:rsidRPr="00FC2EC0">
              <w:rPr>
                <w:bCs w:val="0"/>
                <w:iCs/>
                <w:kern w:val="32"/>
                <w:lang w:val="sr-Latn-BA"/>
              </w:rPr>
              <w:t>10</w:t>
            </w:r>
          </w:p>
        </w:tc>
        <w:tc>
          <w:tcPr>
            <w:tcW w:w="1683" w:type="dxa"/>
          </w:tcPr>
          <w:p w:rsidR="001E4509" w:rsidRPr="00FC2EC0" w:rsidRDefault="001E4509" w:rsidP="00F4370B">
            <w:pPr>
              <w:spacing w:line="276" w:lineRule="auto"/>
              <w:jc w:val="both"/>
              <w:rPr>
                <w:bCs w:val="0"/>
                <w:iCs/>
                <w:kern w:val="32"/>
                <w:lang w:val="sr-Latn-BA"/>
              </w:rPr>
            </w:pPr>
            <w:r w:rsidRPr="00FC2EC0">
              <w:rPr>
                <w:bCs w:val="0"/>
                <w:iCs/>
                <w:kern w:val="32"/>
                <w:lang w:val="sr-Cyrl-BA"/>
              </w:rPr>
              <w:t>+/-</w:t>
            </w:r>
            <w:r w:rsidRPr="00FC2EC0">
              <w:rPr>
                <w:bCs w:val="0"/>
                <w:iCs/>
                <w:kern w:val="32"/>
                <w:lang w:val="sr-Latn-BA"/>
              </w:rPr>
              <w:t>9,61%</w:t>
            </w:r>
          </w:p>
        </w:tc>
      </w:tr>
      <w:tr w:rsidR="001E4509" w:rsidRPr="00FC2EC0" w:rsidTr="00F4370B">
        <w:tc>
          <w:tcPr>
            <w:tcW w:w="2522" w:type="dxa"/>
          </w:tcPr>
          <w:p w:rsidR="001E4509" w:rsidRPr="00FC2EC0" w:rsidRDefault="001E4509" w:rsidP="00F4370B">
            <w:pPr>
              <w:spacing w:line="276" w:lineRule="auto"/>
              <w:jc w:val="both"/>
              <w:rPr>
                <w:bCs w:val="0"/>
                <w:iCs/>
                <w:kern w:val="32"/>
                <w:lang w:val="sr-Latn-BA"/>
              </w:rPr>
            </w:pPr>
            <w:r w:rsidRPr="00FC2EC0">
              <w:rPr>
                <w:bCs w:val="0"/>
                <w:iCs/>
                <w:kern w:val="32"/>
                <w:lang w:val="sr-Latn-BA"/>
              </w:rPr>
              <w:t>NO</w:t>
            </w:r>
            <w:r w:rsidRPr="00FC2EC0">
              <w:rPr>
                <w:bCs w:val="0"/>
                <w:iCs/>
                <w:kern w:val="32"/>
                <w:vertAlign w:val="subscript"/>
                <w:lang w:val="sr-Latn-BA"/>
              </w:rPr>
              <w:t>2</w:t>
            </w:r>
            <w:r w:rsidRPr="00FC2EC0">
              <w:rPr>
                <w:bCs w:val="0"/>
                <w:iCs/>
                <w:kern w:val="32"/>
                <w:lang w:val="sr-Latn-BA"/>
              </w:rPr>
              <w:t>-N</w:t>
            </w:r>
          </w:p>
        </w:tc>
        <w:tc>
          <w:tcPr>
            <w:tcW w:w="2037" w:type="dxa"/>
          </w:tcPr>
          <w:p w:rsidR="001E4509" w:rsidRPr="00F84D7A" w:rsidRDefault="001E4509" w:rsidP="00F4370B">
            <w:pPr>
              <w:spacing w:line="276" w:lineRule="auto"/>
              <w:jc w:val="both"/>
              <w:rPr>
                <w:szCs w:val="24"/>
              </w:rPr>
            </w:pPr>
            <w:r w:rsidRPr="00F84D7A">
              <w:rPr>
                <w:szCs w:val="24"/>
              </w:rPr>
              <w:t>g/m³</w:t>
            </w:r>
            <w:r w:rsidRPr="00F84D7A">
              <w:rPr>
                <w:szCs w:val="24"/>
                <w:lang w:val="sr-Cyrl-BA"/>
              </w:rPr>
              <w:t xml:space="preserve"> N</w:t>
            </w:r>
          </w:p>
        </w:tc>
        <w:tc>
          <w:tcPr>
            <w:tcW w:w="1499" w:type="dxa"/>
          </w:tcPr>
          <w:p w:rsidR="001E4509" w:rsidRPr="00FC2EC0" w:rsidRDefault="001E4509" w:rsidP="00F4370B">
            <w:pPr>
              <w:spacing w:line="276" w:lineRule="auto"/>
              <w:jc w:val="both"/>
              <w:rPr>
                <w:bCs w:val="0"/>
                <w:iCs/>
                <w:kern w:val="32"/>
                <w:lang w:val="sr-Latn-BA"/>
              </w:rPr>
            </w:pPr>
            <w:r w:rsidRPr="00FC2EC0">
              <w:rPr>
                <w:bCs w:val="0"/>
                <w:iCs/>
                <w:kern w:val="32"/>
                <w:lang w:val="sr-Latn-BA"/>
              </w:rPr>
              <w:t>0,012</w:t>
            </w:r>
          </w:p>
        </w:tc>
        <w:tc>
          <w:tcPr>
            <w:tcW w:w="1609" w:type="dxa"/>
          </w:tcPr>
          <w:p w:rsidR="001E4509" w:rsidRPr="00FC2EC0" w:rsidRDefault="001E4509" w:rsidP="00F4370B">
            <w:pPr>
              <w:spacing w:line="276" w:lineRule="auto"/>
              <w:jc w:val="both"/>
              <w:rPr>
                <w:bCs w:val="0"/>
                <w:iCs/>
                <w:kern w:val="32"/>
                <w:lang w:val="sr-Latn-BA"/>
              </w:rPr>
            </w:pPr>
            <w:r w:rsidRPr="00FC2EC0">
              <w:rPr>
                <w:bCs w:val="0"/>
                <w:iCs/>
                <w:kern w:val="32"/>
                <w:lang w:val="sr-Latn-BA"/>
              </w:rPr>
              <w:t>1</w:t>
            </w:r>
          </w:p>
        </w:tc>
        <w:tc>
          <w:tcPr>
            <w:tcW w:w="1683" w:type="dxa"/>
          </w:tcPr>
          <w:p w:rsidR="001E4509" w:rsidRPr="00FC2EC0" w:rsidRDefault="001E4509" w:rsidP="00F4370B">
            <w:pPr>
              <w:spacing w:line="276" w:lineRule="auto"/>
              <w:jc w:val="both"/>
              <w:rPr>
                <w:bCs w:val="0"/>
                <w:iCs/>
                <w:kern w:val="32"/>
                <w:lang w:val="sr-Cyrl-BA"/>
              </w:rPr>
            </w:pPr>
          </w:p>
        </w:tc>
      </w:tr>
      <w:tr w:rsidR="001E4509" w:rsidRPr="00FC2EC0" w:rsidTr="00F4370B">
        <w:tc>
          <w:tcPr>
            <w:tcW w:w="2522" w:type="dxa"/>
          </w:tcPr>
          <w:p w:rsidR="001E4509" w:rsidRPr="00FC2EC0" w:rsidRDefault="001E4509" w:rsidP="00F4370B">
            <w:pPr>
              <w:spacing w:line="276" w:lineRule="auto"/>
              <w:jc w:val="both"/>
              <w:rPr>
                <w:bCs w:val="0"/>
                <w:iCs/>
                <w:kern w:val="32"/>
                <w:lang w:val="sr-Latn-BA"/>
              </w:rPr>
            </w:pPr>
            <w:r w:rsidRPr="00FC2EC0">
              <w:rPr>
                <w:bCs w:val="0"/>
                <w:iCs/>
                <w:kern w:val="32"/>
                <w:lang w:val="sr-Latn-BA"/>
              </w:rPr>
              <w:t>NO</w:t>
            </w:r>
            <w:r w:rsidRPr="00FC2EC0">
              <w:rPr>
                <w:bCs w:val="0"/>
                <w:iCs/>
                <w:kern w:val="32"/>
                <w:vertAlign w:val="subscript"/>
                <w:lang w:val="sr-Latn-BA"/>
              </w:rPr>
              <w:t>3</w:t>
            </w:r>
            <w:r w:rsidRPr="00FC2EC0">
              <w:rPr>
                <w:bCs w:val="0"/>
                <w:iCs/>
                <w:kern w:val="32"/>
                <w:lang w:val="sr-Latn-BA"/>
              </w:rPr>
              <w:t>-N</w:t>
            </w:r>
          </w:p>
        </w:tc>
        <w:tc>
          <w:tcPr>
            <w:tcW w:w="2037" w:type="dxa"/>
          </w:tcPr>
          <w:p w:rsidR="001E4509" w:rsidRPr="00F84D7A" w:rsidRDefault="001E4509" w:rsidP="00F4370B">
            <w:pPr>
              <w:spacing w:line="276" w:lineRule="auto"/>
              <w:jc w:val="both"/>
              <w:rPr>
                <w:szCs w:val="24"/>
              </w:rPr>
            </w:pPr>
            <w:r w:rsidRPr="00F84D7A">
              <w:rPr>
                <w:szCs w:val="24"/>
              </w:rPr>
              <w:t>g/m³</w:t>
            </w:r>
            <w:r w:rsidRPr="00F84D7A">
              <w:rPr>
                <w:szCs w:val="24"/>
                <w:lang w:val="sr-Cyrl-BA"/>
              </w:rPr>
              <w:t xml:space="preserve"> N</w:t>
            </w:r>
          </w:p>
        </w:tc>
        <w:tc>
          <w:tcPr>
            <w:tcW w:w="1499" w:type="dxa"/>
          </w:tcPr>
          <w:p w:rsidR="001E4509" w:rsidRPr="00FC2EC0" w:rsidRDefault="001E4509" w:rsidP="00F4370B">
            <w:pPr>
              <w:spacing w:line="276" w:lineRule="auto"/>
              <w:jc w:val="both"/>
              <w:rPr>
                <w:bCs w:val="0"/>
                <w:iCs/>
                <w:kern w:val="32"/>
                <w:lang w:val="sr-Latn-BA"/>
              </w:rPr>
            </w:pPr>
            <w:r w:rsidRPr="00FC2EC0">
              <w:rPr>
                <w:bCs w:val="0"/>
                <w:iCs/>
                <w:kern w:val="32"/>
                <w:lang w:val="sr-Latn-BA"/>
              </w:rPr>
              <w:t>4,8</w:t>
            </w:r>
          </w:p>
        </w:tc>
        <w:tc>
          <w:tcPr>
            <w:tcW w:w="1609" w:type="dxa"/>
          </w:tcPr>
          <w:p w:rsidR="001E4509" w:rsidRPr="00FC2EC0" w:rsidRDefault="001E4509" w:rsidP="00F4370B">
            <w:pPr>
              <w:spacing w:line="276" w:lineRule="auto"/>
              <w:jc w:val="both"/>
              <w:rPr>
                <w:bCs w:val="0"/>
                <w:iCs/>
                <w:kern w:val="32"/>
                <w:lang w:val="sr-Latn-BA"/>
              </w:rPr>
            </w:pPr>
            <w:r w:rsidRPr="00FC2EC0">
              <w:rPr>
                <w:bCs w:val="0"/>
                <w:iCs/>
                <w:kern w:val="32"/>
                <w:lang w:val="sr-Latn-BA"/>
              </w:rPr>
              <w:t>15</w:t>
            </w:r>
          </w:p>
        </w:tc>
        <w:tc>
          <w:tcPr>
            <w:tcW w:w="1683" w:type="dxa"/>
          </w:tcPr>
          <w:p w:rsidR="001E4509" w:rsidRPr="00FC2EC0" w:rsidRDefault="001E4509" w:rsidP="00F4370B">
            <w:pPr>
              <w:spacing w:line="276" w:lineRule="auto"/>
              <w:jc w:val="both"/>
              <w:rPr>
                <w:bCs w:val="0"/>
                <w:iCs/>
                <w:kern w:val="32"/>
                <w:lang w:val="sr-Latn-BA"/>
              </w:rPr>
            </w:pPr>
            <w:r w:rsidRPr="00FC2EC0">
              <w:rPr>
                <w:bCs w:val="0"/>
                <w:iCs/>
                <w:kern w:val="32"/>
                <w:lang w:val="sr-Cyrl-BA"/>
              </w:rPr>
              <w:t>+/-</w:t>
            </w:r>
            <w:r w:rsidRPr="00FC2EC0">
              <w:rPr>
                <w:bCs w:val="0"/>
                <w:iCs/>
                <w:kern w:val="32"/>
                <w:lang w:val="sr-Latn-BA"/>
              </w:rPr>
              <w:t>11,56%</w:t>
            </w:r>
          </w:p>
        </w:tc>
      </w:tr>
      <w:tr w:rsidR="001E4509" w:rsidRPr="00FC2EC0" w:rsidTr="00F4370B">
        <w:tc>
          <w:tcPr>
            <w:tcW w:w="2522" w:type="dxa"/>
          </w:tcPr>
          <w:p w:rsidR="001E4509" w:rsidRPr="00FC2EC0" w:rsidRDefault="001E4509" w:rsidP="00F4370B">
            <w:pPr>
              <w:spacing w:line="276" w:lineRule="auto"/>
              <w:jc w:val="both"/>
              <w:rPr>
                <w:bCs w:val="0"/>
                <w:iCs/>
                <w:kern w:val="32"/>
                <w:lang w:val="sr-Latn-BA"/>
              </w:rPr>
            </w:pPr>
            <w:r w:rsidRPr="00FC2EC0">
              <w:rPr>
                <w:bCs w:val="0"/>
                <w:iCs/>
                <w:kern w:val="32"/>
                <w:lang w:val="sr-Cyrl-BA"/>
              </w:rPr>
              <w:t>Органски азот</w:t>
            </w:r>
            <w:r w:rsidRPr="00FC2EC0">
              <w:rPr>
                <w:bCs w:val="0"/>
                <w:iCs/>
                <w:kern w:val="32"/>
                <w:lang w:val="sr-Latn-BA"/>
              </w:rPr>
              <w:t>-Kjeldal</w:t>
            </w:r>
          </w:p>
        </w:tc>
        <w:tc>
          <w:tcPr>
            <w:tcW w:w="2037" w:type="dxa"/>
          </w:tcPr>
          <w:p w:rsidR="001E4509" w:rsidRPr="00F84D7A" w:rsidRDefault="001E4509" w:rsidP="00F4370B">
            <w:pPr>
              <w:spacing w:line="276" w:lineRule="auto"/>
              <w:jc w:val="both"/>
              <w:rPr>
                <w:szCs w:val="24"/>
              </w:rPr>
            </w:pPr>
            <w:r w:rsidRPr="00F84D7A">
              <w:rPr>
                <w:szCs w:val="24"/>
              </w:rPr>
              <w:t>g/m³</w:t>
            </w:r>
            <w:r w:rsidRPr="00F84D7A">
              <w:rPr>
                <w:szCs w:val="24"/>
                <w:lang w:val="sr-Cyrl-BA"/>
              </w:rPr>
              <w:t xml:space="preserve"> N</w:t>
            </w:r>
          </w:p>
        </w:tc>
        <w:tc>
          <w:tcPr>
            <w:tcW w:w="1499"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3,3</w:t>
            </w:r>
          </w:p>
        </w:tc>
        <w:tc>
          <w:tcPr>
            <w:tcW w:w="1609"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w:t>
            </w:r>
          </w:p>
        </w:tc>
        <w:tc>
          <w:tcPr>
            <w:tcW w:w="1683"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w:t>
            </w:r>
          </w:p>
        </w:tc>
      </w:tr>
      <w:tr w:rsidR="001E4509" w:rsidRPr="00FC2EC0" w:rsidTr="00F4370B">
        <w:tc>
          <w:tcPr>
            <w:tcW w:w="2522"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Укупни азот</w:t>
            </w:r>
          </w:p>
        </w:tc>
        <w:tc>
          <w:tcPr>
            <w:tcW w:w="2037" w:type="dxa"/>
          </w:tcPr>
          <w:p w:rsidR="001E4509" w:rsidRPr="00F84D7A" w:rsidRDefault="001E4509" w:rsidP="00F4370B">
            <w:pPr>
              <w:spacing w:line="276" w:lineRule="auto"/>
              <w:jc w:val="both"/>
              <w:rPr>
                <w:szCs w:val="24"/>
              </w:rPr>
            </w:pPr>
            <w:r w:rsidRPr="00F84D7A">
              <w:rPr>
                <w:szCs w:val="24"/>
              </w:rPr>
              <w:t>g/m³</w:t>
            </w:r>
            <w:r w:rsidRPr="00F84D7A">
              <w:rPr>
                <w:szCs w:val="24"/>
                <w:lang w:val="sr-Cyrl-BA"/>
              </w:rPr>
              <w:t xml:space="preserve"> N</w:t>
            </w:r>
          </w:p>
        </w:tc>
        <w:tc>
          <w:tcPr>
            <w:tcW w:w="1499"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8,112</w:t>
            </w:r>
          </w:p>
        </w:tc>
        <w:tc>
          <w:tcPr>
            <w:tcW w:w="1609"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15</w:t>
            </w:r>
          </w:p>
        </w:tc>
        <w:tc>
          <w:tcPr>
            <w:tcW w:w="1683"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w:t>
            </w:r>
          </w:p>
        </w:tc>
      </w:tr>
      <w:tr w:rsidR="001E4509" w:rsidRPr="00FC2EC0" w:rsidTr="00F4370B">
        <w:tc>
          <w:tcPr>
            <w:tcW w:w="2522"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Укупни фосфор</w:t>
            </w:r>
          </w:p>
        </w:tc>
        <w:tc>
          <w:tcPr>
            <w:tcW w:w="2037" w:type="dxa"/>
          </w:tcPr>
          <w:p w:rsidR="001E4509" w:rsidRPr="00F84D7A" w:rsidRDefault="001E4509" w:rsidP="00F4370B">
            <w:pPr>
              <w:spacing w:line="276" w:lineRule="auto"/>
              <w:jc w:val="both"/>
              <w:rPr>
                <w:szCs w:val="24"/>
              </w:rPr>
            </w:pPr>
            <w:r w:rsidRPr="00F84D7A">
              <w:rPr>
                <w:szCs w:val="24"/>
              </w:rPr>
              <w:t>g/m³</w:t>
            </w:r>
            <w:r w:rsidRPr="00F84D7A">
              <w:rPr>
                <w:szCs w:val="24"/>
                <w:lang w:val="sr-Cyrl-BA"/>
              </w:rPr>
              <w:t xml:space="preserve"> Р</w:t>
            </w:r>
          </w:p>
        </w:tc>
        <w:tc>
          <w:tcPr>
            <w:tcW w:w="1499"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0,54</w:t>
            </w:r>
          </w:p>
        </w:tc>
        <w:tc>
          <w:tcPr>
            <w:tcW w:w="1609"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3</w:t>
            </w:r>
          </w:p>
        </w:tc>
        <w:tc>
          <w:tcPr>
            <w:tcW w:w="1683"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+/-3,77%</w:t>
            </w:r>
          </w:p>
        </w:tc>
      </w:tr>
      <w:tr w:rsidR="001E4509" w:rsidRPr="00FC2EC0" w:rsidTr="00F4370B">
        <w:tc>
          <w:tcPr>
            <w:tcW w:w="2522"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Сулфати</w:t>
            </w:r>
          </w:p>
        </w:tc>
        <w:tc>
          <w:tcPr>
            <w:tcW w:w="2037" w:type="dxa"/>
          </w:tcPr>
          <w:p w:rsidR="001E4509" w:rsidRPr="00F84D7A" w:rsidRDefault="001E4509" w:rsidP="00F4370B">
            <w:pPr>
              <w:spacing w:line="276" w:lineRule="auto"/>
              <w:jc w:val="both"/>
              <w:rPr>
                <w:szCs w:val="24"/>
              </w:rPr>
            </w:pPr>
            <w:r w:rsidRPr="00F84D7A">
              <w:rPr>
                <w:szCs w:val="24"/>
              </w:rPr>
              <w:t>g/m³</w:t>
            </w:r>
          </w:p>
        </w:tc>
        <w:tc>
          <w:tcPr>
            <w:tcW w:w="1499"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&lt;10</w:t>
            </w:r>
          </w:p>
        </w:tc>
        <w:tc>
          <w:tcPr>
            <w:tcW w:w="1609"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200</w:t>
            </w:r>
          </w:p>
        </w:tc>
        <w:tc>
          <w:tcPr>
            <w:tcW w:w="1683" w:type="dxa"/>
          </w:tcPr>
          <w:p w:rsidR="001E4509" w:rsidRPr="00FC2EC0" w:rsidRDefault="001E4509" w:rsidP="00F4370B">
            <w:pPr>
              <w:spacing w:line="276" w:lineRule="auto"/>
              <w:jc w:val="both"/>
              <w:rPr>
                <w:bCs w:val="0"/>
                <w:iCs/>
                <w:kern w:val="32"/>
                <w:lang w:val="sr-Cyrl-BA"/>
              </w:rPr>
            </w:pPr>
            <w:r w:rsidRPr="00FC2EC0">
              <w:rPr>
                <w:iCs/>
                <w:kern w:val="32"/>
                <w:lang w:val="sr-Cyrl-BA"/>
              </w:rPr>
              <w:t>+/- 10,47</w:t>
            </w:r>
          </w:p>
        </w:tc>
      </w:tr>
      <w:tr w:rsidR="001E4509" w:rsidRPr="00FC2EC0" w:rsidTr="00F4370B">
        <w:tc>
          <w:tcPr>
            <w:tcW w:w="2522"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Хлориди</w:t>
            </w:r>
          </w:p>
        </w:tc>
        <w:tc>
          <w:tcPr>
            <w:tcW w:w="2037" w:type="dxa"/>
          </w:tcPr>
          <w:p w:rsidR="001E4509" w:rsidRPr="00F84D7A" w:rsidRDefault="001E4509" w:rsidP="00F4370B">
            <w:pPr>
              <w:spacing w:line="276" w:lineRule="auto"/>
              <w:jc w:val="both"/>
              <w:rPr>
                <w:szCs w:val="24"/>
              </w:rPr>
            </w:pPr>
            <w:r w:rsidRPr="00F84D7A">
              <w:rPr>
                <w:szCs w:val="24"/>
              </w:rPr>
              <w:t>g/m³</w:t>
            </w:r>
          </w:p>
        </w:tc>
        <w:tc>
          <w:tcPr>
            <w:tcW w:w="1499"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9,0</w:t>
            </w:r>
          </w:p>
        </w:tc>
        <w:tc>
          <w:tcPr>
            <w:tcW w:w="1609"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250</w:t>
            </w:r>
          </w:p>
        </w:tc>
        <w:tc>
          <w:tcPr>
            <w:tcW w:w="1683"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+/-4,8%</w:t>
            </w:r>
          </w:p>
        </w:tc>
      </w:tr>
      <w:tr w:rsidR="001E4509" w:rsidRPr="00FC2EC0" w:rsidTr="00F4370B">
        <w:tc>
          <w:tcPr>
            <w:tcW w:w="2522"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Гвожђе</w:t>
            </w:r>
          </w:p>
        </w:tc>
        <w:tc>
          <w:tcPr>
            <w:tcW w:w="2037" w:type="dxa"/>
          </w:tcPr>
          <w:p w:rsidR="001E4509" w:rsidRPr="00F84D7A" w:rsidRDefault="001E4509" w:rsidP="00F4370B">
            <w:pPr>
              <w:spacing w:line="276" w:lineRule="auto"/>
              <w:jc w:val="both"/>
              <w:rPr>
                <w:szCs w:val="24"/>
              </w:rPr>
            </w:pPr>
            <w:r w:rsidRPr="00F84D7A">
              <w:rPr>
                <w:szCs w:val="24"/>
                <w:lang w:val="sr-Latn-BA"/>
              </w:rPr>
              <w:t>m</w:t>
            </w:r>
            <w:r w:rsidRPr="00F84D7A">
              <w:rPr>
                <w:szCs w:val="24"/>
              </w:rPr>
              <w:t>g/m³</w:t>
            </w:r>
          </w:p>
        </w:tc>
        <w:tc>
          <w:tcPr>
            <w:tcW w:w="1499"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62</w:t>
            </w:r>
          </w:p>
        </w:tc>
        <w:tc>
          <w:tcPr>
            <w:tcW w:w="1609"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200</w:t>
            </w:r>
          </w:p>
        </w:tc>
        <w:tc>
          <w:tcPr>
            <w:tcW w:w="1683"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+/-8,17%</w:t>
            </w:r>
          </w:p>
        </w:tc>
      </w:tr>
      <w:tr w:rsidR="001E4509" w:rsidRPr="00FC2EC0" w:rsidTr="00F4370B">
        <w:tc>
          <w:tcPr>
            <w:tcW w:w="2522"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Манган</w:t>
            </w:r>
          </w:p>
        </w:tc>
        <w:tc>
          <w:tcPr>
            <w:tcW w:w="2037" w:type="dxa"/>
          </w:tcPr>
          <w:p w:rsidR="001E4509" w:rsidRPr="00F84D7A" w:rsidRDefault="001E4509" w:rsidP="00F4370B">
            <w:pPr>
              <w:spacing w:line="276" w:lineRule="auto"/>
              <w:jc w:val="both"/>
              <w:rPr>
                <w:szCs w:val="24"/>
              </w:rPr>
            </w:pPr>
            <w:r w:rsidRPr="00F84D7A">
              <w:rPr>
                <w:szCs w:val="24"/>
                <w:lang w:val="sr-Latn-BA"/>
              </w:rPr>
              <w:t>m</w:t>
            </w:r>
            <w:r w:rsidRPr="00F84D7A">
              <w:rPr>
                <w:szCs w:val="24"/>
              </w:rPr>
              <w:t>g/m³</w:t>
            </w:r>
          </w:p>
        </w:tc>
        <w:tc>
          <w:tcPr>
            <w:tcW w:w="1499"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140</w:t>
            </w:r>
          </w:p>
        </w:tc>
        <w:tc>
          <w:tcPr>
            <w:tcW w:w="1609"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500</w:t>
            </w:r>
          </w:p>
        </w:tc>
        <w:tc>
          <w:tcPr>
            <w:tcW w:w="1683"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+/-5,56%</w:t>
            </w:r>
          </w:p>
        </w:tc>
      </w:tr>
      <w:tr w:rsidR="001E4509" w:rsidRPr="00FC2EC0" w:rsidTr="00F4370B">
        <w:tc>
          <w:tcPr>
            <w:tcW w:w="2522"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Минерална уља</w:t>
            </w:r>
          </w:p>
        </w:tc>
        <w:tc>
          <w:tcPr>
            <w:tcW w:w="2037" w:type="dxa"/>
          </w:tcPr>
          <w:p w:rsidR="001E4509" w:rsidRPr="00F84D7A" w:rsidRDefault="001E4509" w:rsidP="00F4370B">
            <w:pPr>
              <w:spacing w:line="276" w:lineRule="auto"/>
              <w:jc w:val="both"/>
              <w:rPr>
                <w:szCs w:val="24"/>
              </w:rPr>
            </w:pPr>
            <w:r w:rsidRPr="00F84D7A">
              <w:rPr>
                <w:szCs w:val="24"/>
                <w:lang w:val="sr-Latn-BA"/>
              </w:rPr>
              <w:t>m</w:t>
            </w:r>
            <w:r w:rsidRPr="00F84D7A">
              <w:rPr>
                <w:szCs w:val="24"/>
              </w:rPr>
              <w:t>g/m³</w:t>
            </w:r>
          </w:p>
        </w:tc>
        <w:tc>
          <w:tcPr>
            <w:tcW w:w="1499"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&lt;10</w:t>
            </w:r>
          </w:p>
        </w:tc>
        <w:tc>
          <w:tcPr>
            <w:tcW w:w="1609" w:type="dxa"/>
          </w:tcPr>
          <w:p w:rsidR="001E4509" w:rsidRPr="00FC2EC0" w:rsidRDefault="001E4509" w:rsidP="00F4370B">
            <w:pPr>
              <w:spacing w:line="276" w:lineRule="auto"/>
              <w:jc w:val="both"/>
              <w:rPr>
                <w:bCs w:val="0"/>
                <w:iCs/>
                <w:kern w:val="32"/>
                <w:lang w:val="sr-Cyrl-BA"/>
              </w:rPr>
            </w:pPr>
            <w:r w:rsidRPr="00FC2EC0">
              <w:rPr>
                <w:bCs w:val="0"/>
                <w:iCs/>
                <w:kern w:val="32"/>
                <w:lang w:val="sr-Cyrl-BA"/>
              </w:rPr>
              <w:t>500</w:t>
            </w:r>
          </w:p>
        </w:tc>
        <w:tc>
          <w:tcPr>
            <w:tcW w:w="1683" w:type="dxa"/>
          </w:tcPr>
          <w:p w:rsidR="001E4509" w:rsidRPr="00FC2EC0" w:rsidRDefault="001E4509" w:rsidP="00F4370B">
            <w:pPr>
              <w:spacing w:line="276" w:lineRule="auto"/>
              <w:jc w:val="both"/>
              <w:rPr>
                <w:bCs w:val="0"/>
                <w:iCs/>
                <w:kern w:val="32"/>
                <w:lang w:val="sr-Cyrl-BA"/>
              </w:rPr>
            </w:pPr>
          </w:p>
        </w:tc>
      </w:tr>
    </w:tbl>
    <w:p w:rsidR="001E4509" w:rsidRPr="00FC2EC0" w:rsidRDefault="001E4509" w:rsidP="001E4509">
      <w:pPr>
        <w:spacing w:line="276" w:lineRule="auto"/>
        <w:jc w:val="both"/>
        <w:rPr>
          <w:bCs/>
          <w:iCs/>
          <w:kern w:val="32"/>
          <w:lang w:val="sr-Cyrl-BA"/>
        </w:rPr>
      </w:pPr>
    </w:p>
    <w:p w:rsidR="001E4509" w:rsidRPr="00BF71BA" w:rsidRDefault="001E4509" w:rsidP="001E4509">
      <w:pPr>
        <w:spacing w:line="276" w:lineRule="auto"/>
        <w:jc w:val="both"/>
        <w:rPr>
          <w:rFonts w:ascii="Times New Roman" w:hAnsi="Times New Roman" w:cs="Times New Roman"/>
          <w:bCs/>
          <w:i/>
          <w:kern w:val="32"/>
          <w:sz w:val="24"/>
          <w:szCs w:val="24"/>
          <w:lang w:val="sr-Cyrl-BA"/>
        </w:rPr>
      </w:pPr>
      <w:bookmarkStart w:id="92" w:name="_Hlk63511711"/>
      <w:r w:rsidRPr="00BF71BA">
        <w:rPr>
          <w:rFonts w:ascii="Times New Roman" w:hAnsi="Times New Roman" w:cs="Times New Roman"/>
          <w:sz w:val="24"/>
          <w:szCs w:val="24"/>
          <w:lang w:val="sr-Cyrl-BA"/>
        </w:rPr>
        <w:t xml:space="preserve">На основу извршене анализе и резултата испитивања квалитета површинске отпадне вода са локације </w:t>
      </w:r>
      <w:r w:rsidRPr="00BF71BA">
        <w:rPr>
          <w:rFonts w:ascii="Times New Roman" w:hAnsi="Times New Roman" w:cs="Times New Roman"/>
          <w:sz w:val="24"/>
          <w:szCs w:val="24"/>
          <w:lang w:val="sr-Cyrl-RS"/>
        </w:rPr>
        <w:t>експлоатационог поља бентонита „Соколац“ општина Шипово,</w:t>
      </w:r>
      <w:r w:rsidRPr="00BF71BA">
        <w:rPr>
          <w:rFonts w:ascii="Times New Roman" w:hAnsi="Times New Roman" w:cs="Times New Roman"/>
          <w:sz w:val="24"/>
          <w:szCs w:val="24"/>
          <w:lang w:val="sr-Cyrl-BA"/>
        </w:rPr>
        <w:t xml:space="preserve"> у погледу испитиваних параметара, </w:t>
      </w:r>
      <w:r w:rsidRPr="00BF71BA">
        <w:rPr>
          <w:rFonts w:ascii="Times New Roman" w:hAnsi="Times New Roman" w:cs="Times New Roman"/>
          <w:bCs/>
          <w:iCs/>
          <w:sz w:val="24"/>
          <w:szCs w:val="24"/>
          <w:lang w:val="sr-Cyrl-BA"/>
        </w:rPr>
        <w:t>одговара</w:t>
      </w:r>
      <w:r w:rsidRPr="00BF71BA">
        <w:rPr>
          <w:rFonts w:ascii="Times New Roman" w:hAnsi="Times New Roman" w:cs="Times New Roman"/>
          <w:b/>
          <w:i/>
          <w:sz w:val="24"/>
          <w:szCs w:val="24"/>
          <w:lang w:val="sr-Cyrl-BA"/>
        </w:rPr>
        <w:t xml:space="preserve"> </w:t>
      </w:r>
      <w:r w:rsidRPr="00BF71BA">
        <w:rPr>
          <w:rFonts w:ascii="Times New Roman" w:hAnsi="Times New Roman" w:cs="Times New Roman"/>
          <w:sz w:val="24"/>
          <w:szCs w:val="24"/>
          <w:lang w:val="sr-Cyrl-BA"/>
        </w:rPr>
        <w:t xml:space="preserve">одредбама </w:t>
      </w:r>
      <w:r w:rsidRPr="00BF71BA">
        <w:rPr>
          <w:rFonts w:ascii="Times New Roman" w:hAnsi="Times New Roman" w:cs="Times New Roman"/>
          <w:i/>
          <w:iCs/>
          <w:sz w:val="24"/>
          <w:szCs w:val="24"/>
        </w:rPr>
        <w:t>Правилника о условима за испуштање отпадних вода у површинске воде ("Сл</w:t>
      </w:r>
      <w:r w:rsidR="00B861EE">
        <w:rPr>
          <w:rFonts w:ascii="Times New Roman" w:hAnsi="Times New Roman" w:cs="Times New Roman"/>
          <w:i/>
          <w:iCs/>
          <w:sz w:val="24"/>
          <w:szCs w:val="24"/>
          <w:lang w:val="sr-Cyrl-BA"/>
        </w:rPr>
        <w:t xml:space="preserve">ужбени </w:t>
      </w:r>
      <w:r w:rsidRPr="00BF71BA">
        <w:rPr>
          <w:rFonts w:ascii="Times New Roman" w:hAnsi="Times New Roman" w:cs="Times New Roman"/>
          <w:i/>
          <w:iCs/>
          <w:sz w:val="24"/>
          <w:szCs w:val="24"/>
        </w:rPr>
        <w:t>гласник Р</w:t>
      </w:r>
      <w:r w:rsidR="00B861EE">
        <w:rPr>
          <w:rFonts w:ascii="Times New Roman" w:hAnsi="Times New Roman" w:cs="Times New Roman"/>
          <w:i/>
          <w:iCs/>
          <w:sz w:val="24"/>
          <w:szCs w:val="24"/>
          <w:lang w:val="sr-Cyrl-BA"/>
        </w:rPr>
        <w:t xml:space="preserve">епублике </w:t>
      </w:r>
      <w:r w:rsidRPr="00BF71BA">
        <w:rPr>
          <w:rFonts w:ascii="Times New Roman" w:hAnsi="Times New Roman" w:cs="Times New Roman"/>
          <w:i/>
          <w:iCs/>
          <w:sz w:val="24"/>
          <w:szCs w:val="24"/>
        </w:rPr>
        <w:t>С</w:t>
      </w:r>
      <w:r w:rsidR="00B861EE">
        <w:rPr>
          <w:rFonts w:ascii="Times New Roman" w:hAnsi="Times New Roman" w:cs="Times New Roman"/>
          <w:i/>
          <w:iCs/>
          <w:sz w:val="24"/>
          <w:szCs w:val="24"/>
          <w:lang w:val="sr-Cyrl-BA"/>
        </w:rPr>
        <w:t>рпске</w:t>
      </w:r>
      <w:r w:rsidRPr="00BF71BA">
        <w:rPr>
          <w:rFonts w:ascii="Times New Roman" w:hAnsi="Times New Roman" w:cs="Times New Roman"/>
          <w:i/>
          <w:iCs/>
          <w:sz w:val="24"/>
          <w:szCs w:val="24"/>
        </w:rPr>
        <w:t>", бр. 44/01)</w:t>
      </w:r>
      <w:r w:rsidRPr="00BF71BA">
        <w:rPr>
          <w:rFonts w:ascii="Times New Roman" w:hAnsi="Times New Roman" w:cs="Times New Roman"/>
          <w:i/>
          <w:sz w:val="24"/>
          <w:szCs w:val="24"/>
          <w:lang w:val="sr-Cyrl-BA"/>
        </w:rPr>
        <w:t>.</w:t>
      </w:r>
    </w:p>
    <w:p w:rsidR="00012620" w:rsidRPr="00203C76" w:rsidRDefault="00012620" w:rsidP="00012620">
      <w:pPr>
        <w:rPr>
          <w:rFonts w:ascii="Times New Roman" w:hAnsi="Times New Roman" w:cs="Times New Roman"/>
          <w:b/>
          <w:bCs/>
          <w:sz w:val="24"/>
          <w:szCs w:val="24"/>
          <w:lang w:val="ru-RU"/>
        </w:rPr>
      </w:pPr>
      <w:bookmarkStart w:id="93" w:name="_Toc57129196"/>
      <w:bookmarkEnd w:id="92"/>
      <w:r w:rsidRPr="00203C76">
        <w:rPr>
          <w:rFonts w:ascii="Times New Roman" w:hAnsi="Times New Roman" w:cs="Times New Roman"/>
          <w:b/>
          <w:bCs/>
          <w:sz w:val="24"/>
          <w:szCs w:val="24"/>
          <w:lang w:val="ru-RU"/>
        </w:rPr>
        <w:t xml:space="preserve"> Ниво подземних вода, правци њиховог кретања и њихов квалитет</w:t>
      </w:r>
      <w:bookmarkEnd w:id="93"/>
    </w:p>
    <w:p w:rsidR="00BF71BA" w:rsidRPr="00BF71BA" w:rsidRDefault="00BF71BA" w:rsidP="00BF71BA">
      <w:pPr>
        <w:spacing w:after="0" w:line="276" w:lineRule="auto"/>
        <w:jc w:val="both"/>
        <w:rPr>
          <w:rFonts w:ascii="Times New Roman" w:hAnsi="Times New Roman" w:cs="Times New Roman"/>
          <w:spacing w:val="3"/>
          <w:sz w:val="24"/>
          <w:szCs w:val="24"/>
        </w:rPr>
      </w:pPr>
      <w:bookmarkStart w:id="94" w:name="_Toc57129197"/>
      <w:r w:rsidRPr="00BF71BA">
        <w:rPr>
          <w:rFonts w:ascii="Times New Roman" w:hAnsi="Times New Roman" w:cs="Times New Roman"/>
          <w:spacing w:val="3"/>
          <w:sz w:val="24"/>
          <w:szCs w:val="24"/>
        </w:rPr>
        <w:t>Хидрогеолошке карактеристике стијена су веома битне за подземне воде. Најважнији показатељи су порозност и водопропусност стијенских маса.</w:t>
      </w:r>
    </w:p>
    <w:p w:rsidR="00BF71BA" w:rsidRPr="00BF71BA" w:rsidRDefault="00BF71BA" w:rsidP="00BF71BA">
      <w:pPr>
        <w:spacing w:after="0" w:line="276" w:lineRule="auto"/>
        <w:jc w:val="both"/>
        <w:rPr>
          <w:rFonts w:ascii="Times New Roman" w:hAnsi="Times New Roman" w:cs="Times New Roman"/>
          <w:spacing w:val="3"/>
          <w:sz w:val="24"/>
          <w:szCs w:val="24"/>
        </w:rPr>
      </w:pPr>
      <w:r w:rsidRPr="00BF71BA">
        <w:rPr>
          <w:rFonts w:ascii="Times New Roman" w:hAnsi="Times New Roman" w:cs="Times New Roman"/>
          <w:sz w:val="24"/>
          <w:szCs w:val="24"/>
        </w:rPr>
        <w:t>Водопропусност стијенских маса је сложена функција различитих фактора, која се може мјењати зависно од степена порозности, врсте порозности, везе међу порама, положаја стијенских маса, слојевитости, тектонских структура итд. Међутим</w:t>
      </w:r>
      <w:r w:rsidR="00927013">
        <w:rPr>
          <w:rFonts w:ascii="Times New Roman" w:hAnsi="Times New Roman" w:cs="Times New Roman"/>
          <w:sz w:val="24"/>
          <w:szCs w:val="24"/>
          <w:lang w:val="sr-Cyrl-BA"/>
        </w:rPr>
        <w:t>,</w:t>
      </w:r>
      <w:r w:rsidRPr="00BF71BA">
        <w:rPr>
          <w:rFonts w:ascii="Times New Roman" w:hAnsi="Times New Roman" w:cs="Times New Roman"/>
          <w:sz w:val="24"/>
          <w:szCs w:val="24"/>
        </w:rPr>
        <w:t xml:space="preserve"> веома важан елемент представља порозност и међупорна повезаност, која углавном диктира могућност акумулације и отицања подземних вода. У погледу врсте порозности и функције у примању и отпуштању воде, можемо издвојити двије основне групе стијена:</w:t>
      </w:r>
    </w:p>
    <w:p w:rsidR="00BF71BA" w:rsidRPr="00BF71BA" w:rsidRDefault="00BF71BA" w:rsidP="00F1621F">
      <w:pPr>
        <w:pStyle w:val="ListParagraph"/>
        <w:numPr>
          <w:ilvl w:val="0"/>
          <w:numId w:val="37"/>
        </w:numPr>
        <w:autoSpaceDE w:val="0"/>
        <w:autoSpaceDN w:val="0"/>
        <w:adjustRightInd w:val="0"/>
        <w:spacing w:line="276" w:lineRule="auto"/>
        <w:rPr>
          <w:rFonts w:ascii="Times New Roman" w:eastAsiaTheme="minorHAnsi" w:hAnsi="Times New Roman"/>
          <w:lang w:val="sr-Cyrl-BA"/>
        </w:rPr>
      </w:pPr>
      <w:r w:rsidRPr="00BF71BA">
        <w:rPr>
          <w:rFonts w:ascii="Times New Roman" w:eastAsiaTheme="minorHAnsi" w:hAnsi="Times New Roman"/>
          <w:lang w:val="sr-Cyrl-BA"/>
        </w:rPr>
        <w:t xml:space="preserve">стијене интергрануларне порозности у функцији изолатора и колектора и </w:t>
      </w:r>
    </w:p>
    <w:p w:rsidR="00BF71BA" w:rsidRPr="00BF71BA" w:rsidRDefault="00BF71BA" w:rsidP="00F1621F">
      <w:pPr>
        <w:pStyle w:val="ListParagraph"/>
        <w:numPr>
          <w:ilvl w:val="0"/>
          <w:numId w:val="37"/>
        </w:numPr>
        <w:autoSpaceDE w:val="0"/>
        <w:autoSpaceDN w:val="0"/>
        <w:adjustRightInd w:val="0"/>
        <w:spacing w:line="276" w:lineRule="auto"/>
        <w:rPr>
          <w:rFonts w:ascii="Times New Roman" w:eastAsiaTheme="minorHAnsi" w:hAnsi="Times New Roman"/>
          <w:lang w:val="sr-Cyrl-BA"/>
        </w:rPr>
      </w:pPr>
      <w:r w:rsidRPr="00BF71BA">
        <w:rPr>
          <w:rFonts w:ascii="Times New Roman" w:eastAsiaTheme="minorHAnsi" w:hAnsi="Times New Roman"/>
          <w:lang w:val="sr-Cyrl-BA"/>
        </w:rPr>
        <w:t xml:space="preserve">стијене пукотинске и кавернозне порозности у функцији колектора. </w:t>
      </w:r>
    </w:p>
    <w:p w:rsidR="00BF71BA" w:rsidRPr="00BF71BA" w:rsidRDefault="00BF71BA" w:rsidP="00BF71BA">
      <w:pPr>
        <w:spacing w:after="0" w:line="276" w:lineRule="auto"/>
        <w:jc w:val="both"/>
        <w:rPr>
          <w:rFonts w:ascii="Times New Roman" w:hAnsi="Times New Roman" w:cs="Times New Roman"/>
          <w:spacing w:val="3"/>
          <w:sz w:val="24"/>
          <w:szCs w:val="24"/>
        </w:rPr>
      </w:pPr>
      <w:r w:rsidRPr="00BF71BA">
        <w:rPr>
          <w:rFonts w:ascii="Times New Roman" w:hAnsi="Times New Roman" w:cs="Times New Roman"/>
          <w:sz w:val="24"/>
          <w:szCs w:val="24"/>
          <w:lang w:val="sr-Cyrl-BA"/>
        </w:rPr>
        <w:t>Стијене интергрануларне порозности представљене су глинама - у ширем смислу - и шљунцима.</w:t>
      </w:r>
    </w:p>
    <w:p w:rsidR="00BF71BA" w:rsidRPr="00BF71BA" w:rsidRDefault="00BF71BA" w:rsidP="00BF71BA">
      <w:pPr>
        <w:autoSpaceDE w:val="0"/>
        <w:autoSpaceDN w:val="0"/>
        <w:adjustRightInd w:val="0"/>
        <w:spacing w:after="0" w:line="276" w:lineRule="auto"/>
        <w:jc w:val="both"/>
        <w:rPr>
          <w:rFonts w:ascii="Times New Roman" w:hAnsi="Times New Roman" w:cs="Times New Roman"/>
          <w:sz w:val="24"/>
          <w:szCs w:val="24"/>
          <w:lang w:val="sr-Cyrl-BA"/>
        </w:rPr>
      </w:pPr>
      <w:r w:rsidRPr="00BF71BA">
        <w:rPr>
          <w:rFonts w:ascii="Times New Roman" w:hAnsi="Times New Roman" w:cs="Times New Roman"/>
          <w:sz w:val="24"/>
          <w:szCs w:val="24"/>
          <w:lang w:val="sr-Cyrl-BA"/>
        </w:rPr>
        <w:t>Глине на овом лежишту предстаљају основну стијенску масу унутар које се - или по њеном ободу - јављају у подређеној количини остали литолошки чланови. То су наслаге са типичном улогом изолатора, који спречавају понирање површинских вода у лежиште. У сушним пери</w:t>
      </w:r>
      <w:r w:rsidR="00927013">
        <w:rPr>
          <w:rFonts w:ascii="Times New Roman" w:hAnsi="Times New Roman" w:cs="Times New Roman"/>
          <w:sz w:val="24"/>
          <w:szCs w:val="24"/>
          <w:lang w:val="sr-Cyrl-BA"/>
        </w:rPr>
        <w:t>о</w:t>
      </w:r>
      <w:r w:rsidRPr="00BF71BA">
        <w:rPr>
          <w:rFonts w:ascii="Times New Roman" w:hAnsi="Times New Roman" w:cs="Times New Roman"/>
          <w:sz w:val="24"/>
          <w:szCs w:val="24"/>
          <w:lang w:val="sr-Cyrl-BA"/>
        </w:rPr>
        <w:t xml:space="preserve">дима на површини терена у овим глинама јављају се доста правилне, полигоналне мреже пукотина, чија дубина не прелази 20 cm. </w:t>
      </w:r>
      <w:r w:rsidR="00501CF1">
        <w:rPr>
          <w:rFonts w:ascii="Times New Roman" w:hAnsi="Times New Roman" w:cs="Times New Roman"/>
          <w:sz w:val="24"/>
          <w:szCs w:val="24"/>
          <w:lang w:val="sr-Cyrl-BA"/>
        </w:rPr>
        <w:t>Када</w:t>
      </w:r>
      <w:r w:rsidRPr="00BF71BA">
        <w:rPr>
          <w:rFonts w:ascii="Times New Roman" w:hAnsi="Times New Roman" w:cs="Times New Roman"/>
          <w:sz w:val="24"/>
          <w:szCs w:val="24"/>
          <w:lang w:val="sr-Cyrl-BA"/>
        </w:rPr>
        <w:t xml:space="preserve"> падн</w:t>
      </w:r>
      <w:r w:rsidR="00501CF1">
        <w:rPr>
          <w:rFonts w:ascii="Times New Roman" w:hAnsi="Times New Roman" w:cs="Times New Roman"/>
          <w:sz w:val="24"/>
          <w:szCs w:val="24"/>
          <w:lang w:val="sr-Cyrl-BA"/>
        </w:rPr>
        <w:t>е</w:t>
      </w:r>
      <w:r w:rsidRPr="00BF71BA">
        <w:rPr>
          <w:rFonts w:ascii="Times New Roman" w:hAnsi="Times New Roman" w:cs="Times New Roman"/>
          <w:sz w:val="24"/>
          <w:szCs w:val="24"/>
          <w:lang w:val="sr-Cyrl-BA"/>
        </w:rPr>
        <w:t xml:space="preserve"> киш</w:t>
      </w:r>
      <w:r w:rsidR="00501CF1">
        <w:rPr>
          <w:rFonts w:ascii="Times New Roman" w:hAnsi="Times New Roman" w:cs="Times New Roman"/>
          <w:sz w:val="24"/>
          <w:szCs w:val="24"/>
          <w:lang w:val="sr-Cyrl-BA"/>
        </w:rPr>
        <w:t>а</w:t>
      </w:r>
      <w:r w:rsidRPr="00BF71BA">
        <w:rPr>
          <w:rFonts w:ascii="Times New Roman" w:hAnsi="Times New Roman" w:cs="Times New Roman"/>
          <w:sz w:val="24"/>
          <w:szCs w:val="24"/>
          <w:lang w:val="sr-Cyrl-BA"/>
        </w:rPr>
        <w:t xml:space="preserve"> долази до бубрења површинског дијела глина и до затварања ових пукотина, те </w:t>
      </w:r>
      <w:r w:rsidR="00501CF1">
        <w:rPr>
          <w:rFonts w:ascii="Times New Roman" w:hAnsi="Times New Roman" w:cs="Times New Roman"/>
          <w:sz w:val="24"/>
          <w:szCs w:val="24"/>
          <w:lang w:val="sr-Cyrl-BA"/>
        </w:rPr>
        <w:t>атмосферске</w:t>
      </w:r>
      <w:r w:rsidRPr="00BF71BA">
        <w:rPr>
          <w:rFonts w:ascii="Times New Roman" w:hAnsi="Times New Roman" w:cs="Times New Roman"/>
          <w:sz w:val="24"/>
          <w:szCs w:val="24"/>
          <w:lang w:val="sr-Cyrl-BA"/>
        </w:rPr>
        <w:t xml:space="preserve"> воде, послије краћег времена, почињу отицати површинским путем у правцу околних понора. </w:t>
      </w:r>
    </w:p>
    <w:p w:rsidR="00BF71BA" w:rsidRPr="00BF71BA" w:rsidRDefault="00BF71BA" w:rsidP="00BF71BA">
      <w:pPr>
        <w:autoSpaceDE w:val="0"/>
        <w:autoSpaceDN w:val="0"/>
        <w:adjustRightInd w:val="0"/>
        <w:spacing w:after="0" w:line="276" w:lineRule="auto"/>
        <w:jc w:val="both"/>
        <w:rPr>
          <w:rFonts w:ascii="Times New Roman" w:hAnsi="Times New Roman" w:cs="Times New Roman"/>
          <w:sz w:val="24"/>
          <w:szCs w:val="24"/>
          <w:lang w:val="sr-Cyrl-BA"/>
        </w:rPr>
      </w:pPr>
      <w:r w:rsidRPr="00BF71BA">
        <w:rPr>
          <w:rFonts w:ascii="Times New Roman" w:hAnsi="Times New Roman" w:cs="Times New Roman"/>
          <w:sz w:val="24"/>
          <w:szCs w:val="24"/>
          <w:lang w:val="sr-Cyrl-BA"/>
        </w:rPr>
        <w:lastRenderedPageBreak/>
        <w:t xml:space="preserve">Глине са овог лежишта су углавном бентонитског типа, а познато је да се бентонити - ради изолаторских својстава - стављају у језгра насутих брана и водојажа као основни непропусни тампон, баријера. </w:t>
      </w:r>
    </w:p>
    <w:p w:rsidR="00BF71BA" w:rsidRPr="00BF71BA" w:rsidRDefault="00BF71BA" w:rsidP="00BF71BA">
      <w:pPr>
        <w:autoSpaceDE w:val="0"/>
        <w:autoSpaceDN w:val="0"/>
        <w:adjustRightInd w:val="0"/>
        <w:spacing w:after="0" w:line="276" w:lineRule="auto"/>
        <w:jc w:val="both"/>
        <w:rPr>
          <w:rFonts w:ascii="Times New Roman" w:hAnsi="Times New Roman" w:cs="Times New Roman"/>
          <w:sz w:val="24"/>
          <w:szCs w:val="24"/>
          <w:lang w:val="sr-Cyrl-BA"/>
        </w:rPr>
      </w:pPr>
      <w:r w:rsidRPr="00BF71BA">
        <w:rPr>
          <w:rFonts w:ascii="Times New Roman" w:hAnsi="Times New Roman" w:cs="Times New Roman"/>
          <w:sz w:val="24"/>
          <w:szCs w:val="24"/>
          <w:lang w:val="sr-Cyrl-BA"/>
        </w:rPr>
        <w:t xml:space="preserve">Наслаге шљунка представљају типичан примјер стијена интергрануларне порозности са колекторским својствима. </w:t>
      </w:r>
    </w:p>
    <w:p w:rsidR="00BF71BA" w:rsidRPr="00BF71BA" w:rsidRDefault="00BF71BA" w:rsidP="00BF71BA">
      <w:pPr>
        <w:spacing w:after="0" w:line="276" w:lineRule="auto"/>
        <w:jc w:val="both"/>
        <w:rPr>
          <w:rFonts w:ascii="Times New Roman" w:hAnsi="Times New Roman" w:cs="Times New Roman"/>
          <w:spacing w:val="3"/>
          <w:sz w:val="24"/>
          <w:szCs w:val="24"/>
        </w:rPr>
      </w:pPr>
      <w:r w:rsidRPr="00BF71BA">
        <w:rPr>
          <w:rFonts w:ascii="Times New Roman" w:hAnsi="Times New Roman" w:cs="Times New Roman"/>
          <w:sz w:val="24"/>
          <w:szCs w:val="24"/>
          <w:lang w:val="sr-Cyrl-BA"/>
        </w:rPr>
        <w:t>Алувијални и плиоцен-квартарни шљунци, због свог положаја у односу на лежиште бентонита и мале дебљине наслага, практично су без неког већег утицаја на режим подземних вода.</w:t>
      </w:r>
    </w:p>
    <w:p w:rsidR="00BF71BA" w:rsidRPr="00BF71BA" w:rsidRDefault="00BF71BA" w:rsidP="00BF71BA">
      <w:pPr>
        <w:spacing w:after="0" w:line="276" w:lineRule="auto"/>
        <w:jc w:val="both"/>
        <w:rPr>
          <w:rFonts w:ascii="Times New Roman" w:hAnsi="Times New Roman" w:cs="Times New Roman"/>
          <w:spacing w:val="3"/>
          <w:sz w:val="24"/>
          <w:szCs w:val="24"/>
        </w:rPr>
      </w:pPr>
      <w:r w:rsidRPr="00BF71BA">
        <w:rPr>
          <w:rFonts w:ascii="Times New Roman" w:hAnsi="Times New Roman" w:cs="Times New Roman"/>
          <w:sz w:val="24"/>
          <w:szCs w:val="24"/>
        </w:rPr>
        <w:t>Наслаге шљунка, у оквиру полифацијалног миоценског комплекса стијена, представљају потенцијалне акумулације подземних вода, у виду сапетих издани, јер се јављају у основној маси глина у виду сочива. Међутим</w:t>
      </w:r>
      <w:r w:rsidR="003E2A5B">
        <w:rPr>
          <w:rFonts w:ascii="Times New Roman" w:hAnsi="Times New Roman" w:cs="Times New Roman"/>
          <w:sz w:val="24"/>
          <w:szCs w:val="24"/>
          <w:lang w:val="sr-Cyrl-BA"/>
        </w:rPr>
        <w:t>,</w:t>
      </w:r>
      <w:r w:rsidRPr="00BF71BA">
        <w:rPr>
          <w:rFonts w:ascii="Times New Roman" w:hAnsi="Times New Roman" w:cs="Times New Roman"/>
          <w:sz w:val="24"/>
          <w:szCs w:val="24"/>
        </w:rPr>
        <w:t xml:space="preserve"> за сада истражним бушењем </w:t>
      </w:r>
      <w:r w:rsidRPr="00BF71BA">
        <w:rPr>
          <w:rFonts w:ascii="Times New Roman" w:hAnsi="Times New Roman" w:cs="Times New Roman"/>
          <w:sz w:val="24"/>
          <w:szCs w:val="24"/>
          <w:lang w:val="sr-Cyrl-BA"/>
        </w:rPr>
        <w:t>нису</w:t>
      </w:r>
      <w:r w:rsidRPr="00BF71BA">
        <w:rPr>
          <w:rFonts w:ascii="Times New Roman" w:hAnsi="Times New Roman" w:cs="Times New Roman"/>
          <w:sz w:val="24"/>
          <w:szCs w:val="24"/>
        </w:rPr>
        <w:t xml:space="preserve"> регистровали такав случај. Напротив, кроз шљунак се исплака увијек 100 % губила. Ово указује да у шљунцима није било воде (или је било веома мало) јер су бентонитске наслаге спречавале продорање воде у ове творевине. У колико би нег</w:t>
      </w:r>
      <w:r w:rsidRPr="00BF71BA">
        <w:rPr>
          <w:rFonts w:ascii="Times New Roman" w:hAnsi="Times New Roman" w:cs="Times New Roman"/>
          <w:sz w:val="24"/>
          <w:szCs w:val="24"/>
          <w:lang w:val="sr-Cyrl-BA"/>
        </w:rPr>
        <w:t>д</w:t>
      </w:r>
      <w:r w:rsidRPr="00BF71BA">
        <w:rPr>
          <w:rFonts w:ascii="Times New Roman" w:hAnsi="Times New Roman" w:cs="Times New Roman"/>
          <w:sz w:val="24"/>
          <w:szCs w:val="24"/>
        </w:rPr>
        <w:t>је на лежишту постојала нека сапета издан, она не</w:t>
      </w:r>
      <w:r w:rsidR="00905390">
        <w:rPr>
          <w:rFonts w:ascii="Times New Roman" w:hAnsi="Times New Roman" w:cs="Times New Roman"/>
          <w:sz w:val="24"/>
          <w:szCs w:val="24"/>
          <w:lang w:val="sr-Cyrl-BA"/>
        </w:rPr>
        <w:t xml:space="preserve"> </w:t>
      </w:r>
      <w:r w:rsidRPr="00BF71BA">
        <w:rPr>
          <w:rFonts w:ascii="Times New Roman" w:hAnsi="Times New Roman" w:cs="Times New Roman"/>
          <w:sz w:val="24"/>
          <w:szCs w:val="24"/>
        </w:rPr>
        <w:t>би могла да представља проблем при експлоатацији, јер су сочивасте наслаге шљунка мањих димензија</w:t>
      </w:r>
      <w:r w:rsidR="00C4141A">
        <w:rPr>
          <w:rFonts w:ascii="Times New Roman" w:hAnsi="Times New Roman" w:cs="Times New Roman"/>
          <w:sz w:val="24"/>
          <w:szCs w:val="24"/>
          <w:lang w:val="sr-Cyrl-BA"/>
        </w:rPr>
        <w:t>,</w:t>
      </w:r>
      <w:r w:rsidRPr="00BF71BA">
        <w:rPr>
          <w:rFonts w:ascii="Times New Roman" w:hAnsi="Times New Roman" w:cs="Times New Roman"/>
          <w:sz w:val="24"/>
          <w:szCs w:val="24"/>
        </w:rPr>
        <w:t xml:space="preserve"> па је и евентуална акумулација подземне воде незнатна.</w:t>
      </w:r>
    </w:p>
    <w:p w:rsidR="00BF71BA" w:rsidRPr="00BF71BA" w:rsidRDefault="00BF71BA" w:rsidP="00BF71BA">
      <w:pPr>
        <w:autoSpaceDE w:val="0"/>
        <w:autoSpaceDN w:val="0"/>
        <w:adjustRightInd w:val="0"/>
        <w:spacing w:after="0" w:line="276" w:lineRule="auto"/>
        <w:jc w:val="both"/>
        <w:rPr>
          <w:rFonts w:ascii="Times New Roman" w:hAnsi="Times New Roman" w:cs="Times New Roman"/>
          <w:sz w:val="24"/>
          <w:szCs w:val="24"/>
          <w:lang w:val="sr-Cyrl-BA"/>
        </w:rPr>
      </w:pPr>
      <w:r w:rsidRPr="00BF71BA">
        <w:rPr>
          <w:rFonts w:ascii="Times New Roman" w:hAnsi="Times New Roman" w:cs="Times New Roman"/>
          <w:sz w:val="24"/>
          <w:szCs w:val="24"/>
          <w:lang w:val="sr-Cyrl-BA"/>
        </w:rPr>
        <w:t xml:space="preserve">Стијене пукотинске порозности представљене су пјешчарима, туфом, угљем, те кречњачким олистолитима, шупљикавим кречњаком и кречњачким палеорељефом, који се одликује и кавернозном порозношћу. </w:t>
      </w:r>
    </w:p>
    <w:p w:rsidR="00BF71BA" w:rsidRPr="00BF71BA" w:rsidRDefault="00BF71BA" w:rsidP="00BF71BA">
      <w:pPr>
        <w:autoSpaceDE w:val="0"/>
        <w:autoSpaceDN w:val="0"/>
        <w:adjustRightInd w:val="0"/>
        <w:spacing w:after="0" w:line="276" w:lineRule="auto"/>
        <w:jc w:val="both"/>
        <w:rPr>
          <w:rFonts w:ascii="Times New Roman" w:hAnsi="Times New Roman" w:cs="Times New Roman"/>
          <w:sz w:val="24"/>
          <w:szCs w:val="24"/>
          <w:lang w:val="sr-Cyrl-BA"/>
        </w:rPr>
      </w:pPr>
      <w:r w:rsidRPr="00BF71BA">
        <w:rPr>
          <w:rFonts w:ascii="Times New Roman" w:hAnsi="Times New Roman" w:cs="Times New Roman"/>
          <w:sz w:val="24"/>
          <w:szCs w:val="24"/>
          <w:lang w:val="sr-Cyrl-BA"/>
        </w:rPr>
        <w:t xml:space="preserve">Угаљ, олистолити, пјешчари и шупљикави кречњак су, због мале заступљености, практично без неког утицаја на хидрологију лежишта. </w:t>
      </w:r>
    </w:p>
    <w:p w:rsidR="00BF71BA" w:rsidRPr="00BF71BA" w:rsidRDefault="00BF71BA" w:rsidP="00BF71BA">
      <w:pPr>
        <w:autoSpaceDE w:val="0"/>
        <w:autoSpaceDN w:val="0"/>
        <w:adjustRightInd w:val="0"/>
        <w:spacing w:after="0" w:line="276" w:lineRule="auto"/>
        <w:jc w:val="both"/>
        <w:rPr>
          <w:rFonts w:ascii="Times New Roman" w:hAnsi="Times New Roman" w:cs="Times New Roman"/>
          <w:sz w:val="24"/>
          <w:szCs w:val="24"/>
          <w:lang w:val="sr-Cyrl-BA"/>
        </w:rPr>
      </w:pPr>
      <w:r w:rsidRPr="00BF71BA">
        <w:rPr>
          <w:rFonts w:ascii="Times New Roman" w:hAnsi="Times New Roman" w:cs="Times New Roman"/>
          <w:sz w:val="24"/>
          <w:szCs w:val="24"/>
          <w:lang w:val="sr-Cyrl-BA"/>
        </w:rPr>
        <w:t xml:space="preserve">Наслаге туфа су стијене пукотинске порозности које у основи имају колекторска својства. Међутим, на мјестима гдје у себи садржи доста бентонитске компоненте вјероватно преузима дјелимичну функцију изолатора. Наслаге туфа на овом лежишту имају различит значај за режим подземних вода. Мања сочива туфа у оквиру наслага бентонита због малих размјера не могу у себи акумулирати толику количину подземне воде која би могла сметати при експлоатацији. Наслаге туфа у југозападном и западном подручју лежишта, које леже у подини глина представљају једну врсту дренаже за оне воде које се оцјеђују из виших нивоа седимената. Наслаге туфа у повлатном дијелу рудног тијела бентонита, на сјеверном подручју лежишта, налазе се у непосредном контакту са поточићем Лугови. Постоји могућност да ниво овог потока диктира ниво подземне воде у овој маси туфова. У том случају постоји могућност да ова вода створи одређене сметње при откопавању тог дијела лежишта. Ова потенцијална опасност моћи ће се ефикасно отклонити са одговарајућим регулационим захватом над поменутим потоком. </w:t>
      </w:r>
    </w:p>
    <w:p w:rsidR="00BF71BA" w:rsidRPr="00BF71BA" w:rsidRDefault="00BF71BA" w:rsidP="00BF71BA">
      <w:pPr>
        <w:spacing w:after="0" w:line="276" w:lineRule="auto"/>
        <w:jc w:val="both"/>
        <w:rPr>
          <w:rFonts w:ascii="Times New Roman" w:hAnsi="Times New Roman" w:cs="Times New Roman"/>
          <w:spacing w:val="3"/>
          <w:sz w:val="24"/>
          <w:szCs w:val="24"/>
        </w:rPr>
      </w:pPr>
      <w:r w:rsidRPr="00BF71BA">
        <w:rPr>
          <w:rFonts w:ascii="Times New Roman" w:hAnsi="Times New Roman" w:cs="Times New Roman"/>
          <w:sz w:val="24"/>
          <w:szCs w:val="24"/>
          <w:lang w:val="sr-Cyrl-BA"/>
        </w:rPr>
        <w:t>Доњокредни кречњаци чине подину неогеним творевинама. То су типични представници колектора пукотинске и кавернозне порозности. На овом лежишту они имају</w:t>
      </w:r>
      <w:r w:rsidRPr="00BF71BA">
        <w:rPr>
          <w:rFonts w:ascii="Times New Roman" w:hAnsi="Times New Roman" w:cs="Times New Roman"/>
          <w:spacing w:val="3"/>
          <w:sz w:val="24"/>
          <w:szCs w:val="24"/>
          <w:lang w:val="sr-Cyrl-BA"/>
        </w:rPr>
        <w:t xml:space="preserve"> </w:t>
      </w:r>
      <w:r w:rsidRPr="00BF71BA">
        <w:rPr>
          <w:rFonts w:ascii="Times New Roman" w:hAnsi="Times New Roman" w:cs="Times New Roman"/>
          <w:sz w:val="24"/>
          <w:szCs w:val="24"/>
          <w:lang w:val="sr-Cyrl-BA"/>
        </w:rPr>
        <w:t xml:space="preserve">позитивну улогу, јер представљају дренажу за све воде које гравитационо отичу из неогених наслага, те тако спречавају евентуално нагомилавање подземних вода у миоценским седиментима. Сем тога, они представљају читав дренажни систем подземних вода, о чему свиједоче бројни понори у подручјима гдје кречњаци извирују испод неогена. Оваква ситуација условила је да и безимени повремени поточић - који се </w:t>
      </w:r>
      <w:r w:rsidRPr="00BF71BA">
        <w:rPr>
          <w:rFonts w:ascii="Times New Roman" w:hAnsi="Times New Roman" w:cs="Times New Roman"/>
          <w:sz w:val="24"/>
          <w:szCs w:val="24"/>
          <w:lang w:val="sr-Cyrl-BA"/>
        </w:rPr>
        <w:lastRenderedPageBreak/>
        <w:t xml:space="preserve">у кишним периодима формира у југозападном, ободном дијелу лежишта - након 150-200 m понире у зони изданка доњокредних кречњака. </w:t>
      </w:r>
    </w:p>
    <w:p w:rsidR="00BF71BA" w:rsidRPr="00BF71BA" w:rsidRDefault="00BF71BA" w:rsidP="00BF71BA">
      <w:pPr>
        <w:spacing w:after="0" w:line="276" w:lineRule="auto"/>
        <w:jc w:val="both"/>
        <w:rPr>
          <w:rFonts w:ascii="Times New Roman" w:hAnsi="Times New Roman" w:cs="Times New Roman"/>
          <w:spacing w:val="3"/>
          <w:sz w:val="24"/>
          <w:szCs w:val="24"/>
        </w:rPr>
      </w:pPr>
      <w:r w:rsidRPr="00BF71BA">
        <w:rPr>
          <w:rFonts w:ascii="Times New Roman" w:hAnsi="Times New Roman" w:cs="Times New Roman"/>
          <w:sz w:val="24"/>
          <w:szCs w:val="24"/>
          <w:lang w:val="sr-Cyrl-BA"/>
        </w:rPr>
        <w:t>Из свега наведеног јасно је да на овом лежишту не постоји акумулација подземне воде која би могла угрозити експлоатацију бентонита. Ову констатацију потврђује и досадашња дугогодишња површинска експлоатација, која се одвијала без проблема са подземним водама.</w:t>
      </w:r>
    </w:p>
    <w:p w:rsidR="00BF71BA" w:rsidRPr="00BF71BA" w:rsidRDefault="00BF71BA" w:rsidP="00BF71BA">
      <w:pPr>
        <w:pStyle w:val="NoSpacing"/>
        <w:spacing w:line="276" w:lineRule="auto"/>
        <w:jc w:val="both"/>
        <w:rPr>
          <w:iCs/>
          <w:lang w:val="ru-RU"/>
        </w:rPr>
      </w:pPr>
      <w:r w:rsidRPr="00BF71BA">
        <w:rPr>
          <w:iCs/>
          <w:lang w:val="ru-RU"/>
        </w:rPr>
        <w:t>Ријека Сокочница има на</w:t>
      </w:r>
      <w:r w:rsidR="00CD04D6">
        <w:rPr>
          <w:iCs/>
          <w:lang w:val="ru-RU"/>
        </w:rPr>
        <w:t>ј</w:t>
      </w:r>
      <w:r w:rsidRPr="00BF71BA">
        <w:rPr>
          <w:iCs/>
          <w:lang w:val="ru-RU"/>
        </w:rPr>
        <w:t>нижи ниво на овом подручју</w:t>
      </w:r>
      <w:r w:rsidR="00CD04D6">
        <w:rPr>
          <w:iCs/>
          <w:lang w:val="ru-RU"/>
        </w:rPr>
        <w:t>,</w:t>
      </w:r>
      <w:r w:rsidRPr="00BF71BA">
        <w:rPr>
          <w:iCs/>
          <w:lang w:val="ru-RU"/>
        </w:rPr>
        <w:t xml:space="preserve"> па се подземне и површинске воде сливају у њу. </w:t>
      </w:r>
    </w:p>
    <w:p w:rsidR="00B50D4A" w:rsidRDefault="00B50D4A" w:rsidP="00012620">
      <w:pPr>
        <w:jc w:val="both"/>
        <w:rPr>
          <w:rFonts w:ascii="Times New Roman" w:hAnsi="Times New Roman" w:cs="Times New Roman"/>
          <w:b/>
          <w:bCs/>
          <w:sz w:val="24"/>
          <w:szCs w:val="24"/>
          <w:lang w:val="ru-RU"/>
        </w:rPr>
      </w:pPr>
    </w:p>
    <w:p w:rsidR="00012620" w:rsidRPr="009D3504" w:rsidRDefault="00012620" w:rsidP="00012620">
      <w:pPr>
        <w:jc w:val="both"/>
        <w:rPr>
          <w:rFonts w:ascii="Times New Roman" w:hAnsi="Times New Roman" w:cs="Times New Roman"/>
          <w:b/>
          <w:bCs/>
          <w:sz w:val="24"/>
          <w:szCs w:val="24"/>
          <w:lang w:val="ru-RU"/>
        </w:rPr>
      </w:pPr>
      <w:r w:rsidRPr="009D3504">
        <w:rPr>
          <w:rFonts w:ascii="Times New Roman" w:hAnsi="Times New Roman" w:cs="Times New Roman"/>
          <w:b/>
          <w:bCs/>
          <w:sz w:val="24"/>
          <w:szCs w:val="24"/>
          <w:lang w:val="ru-RU"/>
        </w:rPr>
        <w:t>Бонитет и намјен</w:t>
      </w:r>
      <w:r>
        <w:rPr>
          <w:rFonts w:ascii="Times New Roman" w:hAnsi="Times New Roman" w:cs="Times New Roman"/>
          <w:b/>
          <w:bCs/>
          <w:sz w:val="24"/>
          <w:szCs w:val="24"/>
          <w:lang w:val="ru-RU"/>
        </w:rPr>
        <w:t>а</w:t>
      </w:r>
      <w:r w:rsidRPr="009D3504">
        <w:rPr>
          <w:rFonts w:ascii="Times New Roman" w:hAnsi="Times New Roman" w:cs="Times New Roman"/>
          <w:b/>
          <w:bCs/>
          <w:sz w:val="24"/>
          <w:szCs w:val="24"/>
          <w:lang w:val="ru-RU"/>
        </w:rPr>
        <w:t xml:space="preserve"> коришћења земљишта и садржај штетних и отпадних материја у земљишту</w:t>
      </w:r>
      <w:bookmarkEnd w:id="94"/>
    </w:p>
    <w:p w:rsidR="00B50D4A" w:rsidRPr="00B50D4A" w:rsidRDefault="00B50D4A" w:rsidP="00B50D4A">
      <w:pPr>
        <w:pStyle w:val="NoSpacing"/>
        <w:spacing w:line="276" w:lineRule="auto"/>
        <w:jc w:val="both"/>
        <w:rPr>
          <w:lang w:val="sr-Cyrl-RS"/>
        </w:rPr>
      </w:pPr>
      <w:r w:rsidRPr="00B50D4A">
        <w:rPr>
          <w:lang w:val="ru-RU"/>
        </w:rPr>
        <w:t xml:space="preserve">На локацији предметног лежишта заступњено је земљиште које је по педолошком саставу сврстано у земљиште типа  смеђа земљишта на глинама. Према подацима из катастра, на предметном експлоатационом пољу заступљени су пашњак 3 и 4 класе, шума 2 и 3 класе и ливада 4 и 5 класа. С обзиром да се експлоатација бентонита на предметном подручју врши деценијама, </w:t>
      </w:r>
      <w:r w:rsidRPr="00B50D4A">
        <w:rPr>
          <w:lang w:val="sr-Cyrl-RS"/>
        </w:rPr>
        <w:t>услијед чега је дошло до</w:t>
      </w:r>
      <w:r w:rsidRPr="00B50D4A">
        <w:rPr>
          <w:lang w:val="ru-RU"/>
        </w:rPr>
        <w:t xml:space="preserve"> деструкције земљишта  и  потпуног уништавања природног земљишног профила, при чему долази до стварања новог земљишта тј. техногеног земљишта-техносол. Ови процеси деструкције представљају најтежи вид уништавања земљишта. Неопходно је да се на дијелу површинског копа на коме се процес експлоатације заврши,   у складу са </w:t>
      </w:r>
      <w:r w:rsidRPr="00B50D4A">
        <w:rPr>
          <w:lang w:val="sr-Cyrl-RS"/>
        </w:rPr>
        <w:t xml:space="preserve">пројектним рјешењем рекултивације за предметни коп изврши рекултивација земљишта, како би се </w:t>
      </w:r>
      <w:r w:rsidRPr="00B50D4A">
        <w:rPr>
          <w:lang w:val="ru-RU"/>
        </w:rPr>
        <w:t>обновила његова еколошка функција.</w:t>
      </w:r>
      <w:r w:rsidRPr="00B50D4A">
        <w:rPr>
          <w:lang w:val="sr-Cyrl-BA"/>
        </w:rPr>
        <w:t xml:space="preserve"> Техничком рекултивацијом, као првом фазом у процесу рекултивације, извршиће се механичко обликовање терена и у овој фази ће се искористити јаловина која је у процесу експлоатације одложена на одлагалишту, као и хумус. У другој фази  тј. биолошкој рекултивацији извршиће се садња шумског растиња у сагласности са околин</w:t>
      </w:r>
      <w:r w:rsidRPr="00B50D4A">
        <w:rPr>
          <w:lang w:val="sr-Latn-RS"/>
        </w:rPr>
        <w:t>o</w:t>
      </w:r>
      <w:r w:rsidRPr="00B50D4A">
        <w:rPr>
          <w:lang w:val="sr-Cyrl-BA"/>
        </w:rPr>
        <w:t xml:space="preserve">м. </w:t>
      </w:r>
    </w:p>
    <w:p w:rsidR="00B50D4A" w:rsidRPr="00B50D4A" w:rsidRDefault="00B50D4A" w:rsidP="00B50D4A">
      <w:pPr>
        <w:spacing w:before="60" w:after="60" w:line="276" w:lineRule="auto"/>
        <w:jc w:val="both"/>
        <w:rPr>
          <w:rFonts w:ascii="Times New Roman" w:hAnsi="Times New Roman" w:cs="Times New Roman"/>
          <w:sz w:val="24"/>
          <w:szCs w:val="24"/>
          <w:lang w:val="sr-Cyrl-BA"/>
        </w:rPr>
      </w:pPr>
      <w:r w:rsidRPr="00B50D4A">
        <w:rPr>
          <w:rFonts w:ascii="Times New Roman" w:hAnsi="Times New Roman" w:cs="Times New Roman"/>
          <w:sz w:val="24"/>
          <w:szCs w:val="24"/>
          <w:lang w:val="sr-Cyrl-BA"/>
        </w:rPr>
        <w:t>Резултати хемијске анализе земљиште са локације експлоатационог поља дати су у доњој табели. Извјештај о анализи земљишта  бр. 003-</w:t>
      </w:r>
      <w:r w:rsidRPr="00B50D4A">
        <w:rPr>
          <w:rFonts w:ascii="Times New Roman" w:hAnsi="Times New Roman" w:cs="Times New Roman"/>
          <w:sz w:val="24"/>
          <w:szCs w:val="24"/>
          <w:lang w:val="sr-Latn-BA"/>
        </w:rPr>
        <w:t>III/21</w:t>
      </w:r>
      <w:r w:rsidRPr="00B50D4A">
        <w:rPr>
          <w:rFonts w:ascii="Times New Roman" w:hAnsi="Times New Roman" w:cs="Times New Roman"/>
          <w:sz w:val="24"/>
          <w:szCs w:val="24"/>
          <w:lang w:val="sr-Cyrl-BA"/>
        </w:rPr>
        <w:t xml:space="preserve"> </w:t>
      </w:r>
      <w:r w:rsidRPr="00B50D4A">
        <w:rPr>
          <w:rFonts w:ascii="Times New Roman" w:hAnsi="Times New Roman" w:cs="Times New Roman"/>
          <w:sz w:val="24"/>
          <w:szCs w:val="24"/>
          <w:lang w:val="sr-Latn-BA"/>
        </w:rPr>
        <w:t xml:space="preserve"> </w:t>
      </w:r>
      <w:r w:rsidRPr="00B50D4A">
        <w:rPr>
          <w:rFonts w:ascii="Times New Roman" w:hAnsi="Times New Roman" w:cs="Times New Roman"/>
          <w:sz w:val="24"/>
          <w:szCs w:val="24"/>
          <w:lang w:val="sr-Cyrl-BA"/>
        </w:rPr>
        <w:t xml:space="preserve"> дат је  у Прилогу документа. Анализ</w:t>
      </w:r>
      <w:r w:rsidR="00865BEF">
        <w:rPr>
          <w:rFonts w:ascii="Times New Roman" w:hAnsi="Times New Roman" w:cs="Times New Roman"/>
          <w:sz w:val="24"/>
          <w:szCs w:val="24"/>
          <w:lang w:val="sr-Cyrl-BA"/>
        </w:rPr>
        <w:t>а</w:t>
      </w:r>
      <w:r w:rsidRPr="00B50D4A">
        <w:rPr>
          <w:rFonts w:ascii="Times New Roman" w:hAnsi="Times New Roman" w:cs="Times New Roman"/>
          <w:sz w:val="24"/>
          <w:szCs w:val="24"/>
          <w:lang w:val="sr-Cyrl-BA"/>
        </w:rPr>
        <w:t xml:space="preserve"> земљишта извршен</w:t>
      </w:r>
      <w:r w:rsidR="00865BEF">
        <w:rPr>
          <w:rFonts w:ascii="Times New Roman" w:hAnsi="Times New Roman" w:cs="Times New Roman"/>
          <w:sz w:val="24"/>
          <w:szCs w:val="24"/>
          <w:lang w:val="sr-Cyrl-BA"/>
        </w:rPr>
        <w:t xml:space="preserve">а је </w:t>
      </w:r>
      <w:r w:rsidRPr="00B50D4A">
        <w:rPr>
          <w:rFonts w:ascii="Times New Roman" w:hAnsi="Times New Roman" w:cs="Times New Roman"/>
          <w:sz w:val="24"/>
          <w:szCs w:val="24"/>
          <w:lang w:val="sr-Cyrl-BA"/>
        </w:rPr>
        <w:t xml:space="preserve"> од стране   </w:t>
      </w:r>
      <w:r w:rsidRPr="00B50D4A">
        <w:rPr>
          <w:rFonts w:ascii="Times New Roman" w:hAnsi="Times New Roman" w:cs="Times New Roman"/>
          <w:sz w:val="24"/>
          <w:szCs w:val="24"/>
          <w:lang w:val="sr-Latn-BA"/>
        </w:rPr>
        <w:t xml:space="preserve">„SISTEM QUALITAS“ </w:t>
      </w:r>
      <w:r w:rsidRPr="00B50D4A">
        <w:rPr>
          <w:rFonts w:ascii="Times New Roman" w:hAnsi="Times New Roman" w:cs="Times New Roman"/>
          <w:sz w:val="24"/>
          <w:szCs w:val="24"/>
          <w:lang w:val="sr-Cyrl-BA"/>
        </w:rPr>
        <w:t xml:space="preserve">д.о.о. Пале.  </w:t>
      </w:r>
    </w:p>
    <w:p w:rsidR="00B50D4A" w:rsidRDefault="00B50D4A" w:rsidP="00B50D4A">
      <w:pPr>
        <w:spacing w:before="120" w:line="276" w:lineRule="auto"/>
        <w:jc w:val="both"/>
        <w:rPr>
          <w:rFonts w:ascii="Times New Roman" w:hAnsi="Times New Roman" w:cs="Times New Roman"/>
          <w:sz w:val="24"/>
          <w:szCs w:val="24"/>
          <w:lang w:val="sr-Cyrl-RS"/>
        </w:rPr>
      </w:pPr>
      <w:bookmarkStart w:id="95" w:name="_Hlk63511887"/>
      <w:r w:rsidRPr="00B50D4A">
        <w:rPr>
          <w:rFonts w:ascii="Times New Roman" w:hAnsi="Times New Roman" w:cs="Times New Roman"/>
          <w:sz w:val="24"/>
          <w:szCs w:val="24"/>
          <w:lang w:val="sr-Cyrl-RS"/>
        </w:rPr>
        <w:t>Резултати укупног садржаја тешких метала и потенцијално токсичних елемената тумаче се на основу Правилника о дозвољеним количинама опасних и штетних материја у пољопривредном земљишту и води за наводњавање и методама за њихово испитивање („Службени гласник Републике Српске „</w:t>
      </w:r>
      <w:r w:rsidR="00865BEF">
        <w:rPr>
          <w:rFonts w:ascii="Times New Roman" w:hAnsi="Times New Roman" w:cs="Times New Roman"/>
          <w:sz w:val="24"/>
          <w:szCs w:val="24"/>
          <w:lang w:val="sr-Cyrl-RS"/>
        </w:rPr>
        <w:t xml:space="preserve"> </w:t>
      </w:r>
      <w:r w:rsidRPr="00B50D4A">
        <w:rPr>
          <w:rFonts w:ascii="Times New Roman" w:hAnsi="Times New Roman" w:cs="Times New Roman"/>
          <w:sz w:val="24"/>
          <w:szCs w:val="24"/>
          <w:lang w:val="sr-Cyrl-RS"/>
        </w:rPr>
        <w:t xml:space="preserve">бр.56/16). </w:t>
      </w:r>
    </w:p>
    <w:p w:rsidR="00865BEF" w:rsidRPr="00B50D4A" w:rsidRDefault="00865BEF" w:rsidP="00B50D4A">
      <w:pPr>
        <w:spacing w:before="120" w:line="276" w:lineRule="auto"/>
        <w:jc w:val="both"/>
        <w:rPr>
          <w:rFonts w:ascii="Times New Roman" w:hAnsi="Times New Roman" w:cs="Times New Roman"/>
          <w:sz w:val="24"/>
          <w:szCs w:val="24"/>
          <w:lang w:val="sr-Cyrl-RS"/>
        </w:rPr>
      </w:pPr>
    </w:p>
    <w:p w:rsidR="00F31DE9" w:rsidRPr="00F31DE9" w:rsidRDefault="00F31DE9" w:rsidP="00F31DE9">
      <w:pPr>
        <w:spacing w:before="60" w:after="60" w:line="276" w:lineRule="auto"/>
        <w:jc w:val="both"/>
        <w:rPr>
          <w:rFonts w:ascii="Times New Roman" w:hAnsi="Times New Roman" w:cs="Times New Roman"/>
          <w:i/>
          <w:iCs/>
          <w:sz w:val="24"/>
          <w:szCs w:val="24"/>
          <w:lang w:val="sr-Cyrl-BA"/>
        </w:rPr>
      </w:pPr>
      <w:bookmarkStart w:id="96" w:name="_Toc81428637"/>
      <w:bookmarkEnd w:id="95"/>
      <w:r w:rsidRPr="00F31DE9">
        <w:rPr>
          <w:rFonts w:ascii="Times New Roman" w:hAnsi="Times New Roman" w:cs="Times New Roman"/>
          <w:i/>
          <w:iCs/>
          <w:sz w:val="24"/>
          <w:szCs w:val="24"/>
        </w:rPr>
        <w:t>Табела</w:t>
      </w:r>
      <w:r w:rsidRPr="00F31DE9">
        <w:rPr>
          <w:rFonts w:ascii="Times New Roman" w:hAnsi="Times New Roman" w:cs="Times New Roman"/>
          <w:i/>
          <w:iCs/>
          <w:sz w:val="24"/>
          <w:szCs w:val="24"/>
          <w:lang w:val="sr-Cyrl-BA"/>
        </w:rPr>
        <w:t xml:space="preserve"> бр.</w:t>
      </w:r>
      <w:r w:rsidRPr="00F31DE9">
        <w:rPr>
          <w:rFonts w:ascii="Times New Roman" w:hAnsi="Times New Roman" w:cs="Times New Roman"/>
          <w:i/>
          <w:iCs/>
          <w:sz w:val="24"/>
          <w:szCs w:val="24"/>
        </w:rPr>
        <w:t xml:space="preserve"> </w:t>
      </w:r>
      <w:r w:rsidRPr="00F31DE9">
        <w:rPr>
          <w:rFonts w:ascii="Times New Roman" w:hAnsi="Times New Roman" w:cs="Times New Roman"/>
          <w:i/>
          <w:iCs/>
          <w:sz w:val="24"/>
          <w:szCs w:val="24"/>
        </w:rPr>
        <w:fldChar w:fldCharType="begin"/>
      </w:r>
      <w:r w:rsidRPr="00F31DE9">
        <w:rPr>
          <w:rFonts w:ascii="Times New Roman" w:hAnsi="Times New Roman" w:cs="Times New Roman"/>
          <w:i/>
          <w:iCs/>
          <w:sz w:val="24"/>
          <w:szCs w:val="24"/>
        </w:rPr>
        <w:instrText xml:space="preserve"> SEQ Табела \* ARABIC </w:instrText>
      </w:r>
      <w:r w:rsidRPr="00F31DE9">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13</w:t>
      </w:r>
      <w:r w:rsidRPr="00F31DE9">
        <w:rPr>
          <w:rFonts w:ascii="Times New Roman" w:hAnsi="Times New Roman" w:cs="Times New Roman"/>
          <w:i/>
          <w:iCs/>
          <w:sz w:val="24"/>
          <w:szCs w:val="24"/>
        </w:rPr>
        <w:fldChar w:fldCharType="end"/>
      </w:r>
      <w:r w:rsidR="000F4325">
        <w:rPr>
          <w:rFonts w:ascii="Times New Roman" w:hAnsi="Times New Roman" w:cs="Times New Roman"/>
          <w:i/>
          <w:iCs/>
          <w:sz w:val="24"/>
          <w:szCs w:val="24"/>
          <w:lang w:val="sr-Cyrl-BA"/>
        </w:rPr>
        <w:t>:</w:t>
      </w:r>
      <w:r w:rsidRPr="00F31DE9">
        <w:rPr>
          <w:rFonts w:ascii="Times New Roman" w:hAnsi="Times New Roman" w:cs="Times New Roman"/>
          <w:i/>
          <w:iCs/>
          <w:sz w:val="24"/>
          <w:szCs w:val="24"/>
          <w:lang w:val="sr-Cyrl-BA"/>
        </w:rPr>
        <w:t xml:space="preserve"> Резултати хемијске анализе земљишта са површинског копа „Соколац“</w:t>
      </w:r>
      <w:bookmarkEnd w:id="96"/>
    </w:p>
    <w:tbl>
      <w:tblPr>
        <w:tblStyle w:val="TableGrid"/>
        <w:tblW w:w="0" w:type="auto"/>
        <w:tblLook w:val="04A0" w:firstRow="1" w:lastRow="0" w:firstColumn="1" w:lastColumn="0" w:noHBand="0" w:noVBand="1"/>
      </w:tblPr>
      <w:tblGrid>
        <w:gridCol w:w="3114"/>
        <w:gridCol w:w="1238"/>
        <w:gridCol w:w="1880"/>
        <w:gridCol w:w="1880"/>
      </w:tblGrid>
      <w:tr w:rsidR="00B50D4A" w:rsidRPr="00B50D4A" w:rsidTr="00F4370B">
        <w:tc>
          <w:tcPr>
            <w:tcW w:w="3114" w:type="dxa"/>
            <w:shd w:val="clear" w:color="auto" w:fill="DBDBDB" w:themeFill="accent3" w:themeFillTint="66"/>
          </w:tcPr>
          <w:p w:rsidR="00B50D4A" w:rsidRPr="00B50D4A" w:rsidRDefault="00B50D4A" w:rsidP="00F4370B">
            <w:pPr>
              <w:spacing w:before="60" w:after="60" w:line="276" w:lineRule="auto"/>
              <w:jc w:val="both"/>
              <w:rPr>
                <w:b/>
                <w:bCs w:val="0"/>
                <w:szCs w:val="24"/>
                <w:lang w:val="sr-Cyrl-BA"/>
              </w:rPr>
            </w:pPr>
            <w:r w:rsidRPr="00B50D4A">
              <w:rPr>
                <w:b/>
                <w:bCs w:val="0"/>
                <w:szCs w:val="24"/>
                <w:lang w:val="sr-Cyrl-BA"/>
              </w:rPr>
              <w:t>Параметри</w:t>
            </w:r>
          </w:p>
        </w:tc>
        <w:tc>
          <w:tcPr>
            <w:tcW w:w="1238" w:type="dxa"/>
            <w:shd w:val="clear" w:color="auto" w:fill="DBDBDB" w:themeFill="accent3" w:themeFillTint="66"/>
          </w:tcPr>
          <w:p w:rsidR="00B50D4A" w:rsidRPr="00B50D4A" w:rsidRDefault="00B50D4A" w:rsidP="00F4370B">
            <w:pPr>
              <w:spacing w:before="60" w:after="60" w:line="276" w:lineRule="auto"/>
              <w:jc w:val="both"/>
              <w:rPr>
                <w:b/>
                <w:bCs w:val="0"/>
                <w:szCs w:val="24"/>
                <w:lang w:val="sr-Cyrl-BA"/>
              </w:rPr>
            </w:pPr>
            <w:r w:rsidRPr="00B50D4A">
              <w:rPr>
                <w:b/>
                <w:bCs w:val="0"/>
                <w:szCs w:val="24"/>
                <w:lang w:val="sr-Cyrl-BA"/>
              </w:rPr>
              <w:t>Јединица</w:t>
            </w:r>
          </w:p>
        </w:tc>
        <w:tc>
          <w:tcPr>
            <w:tcW w:w="1880" w:type="dxa"/>
            <w:shd w:val="clear" w:color="auto" w:fill="DBDBDB" w:themeFill="accent3" w:themeFillTint="66"/>
          </w:tcPr>
          <w:p w:rsidR="00B50D4A" w:rsidRPr="00B50D4A" w:rsidRDefault="00B50D4A" w:rsidP="00F4370B">
            <w:pPr>
              <w:spacing w:before="60" w:after="60" w:line="276" w:lineRule="auto"/>
              <w:jc w:val="both"/>
              <w:rPr>
                <w:b/>
                <w:bCs w:val="0"/>
                <w:szCs w:val="24"/>
                <w:lang w:val="sr-Cyrl-BA"/>
              </w:rPr>
            </w:pPr>
            <w:r w:rsidRPr="00B50D4A">
              <w:rPr>
                <w:b/>
                <w:bCs w:val="0"/>
                <w:szCs w:val="24"/>
                <w:lang w:val="sr-Cyrl-BA"/>
              </w:rPr>
              <w:t>Резултати</w:t>
            </w:r>
          </w:p>
        </w:tc>
        <w:tc>
          <w:tcPr>
            <w:tcW w:w="1880" w:type="dxa"/>
            <w:shd w:val="clear" w:color="auto" w:fill="DBDBDB" w:themeFill="accent3" w:themeFillTint="66"/>
          </w:tcPr>
          <w:p w:rsidR="00B50D4A" w:rsidRPr="00B50D4A" w:rsidRDefault="00B50D4A" w:rsidP="00F4370B">
            <w:pPr>
              <w:spacing w:before="60" w:after="60" w:line="276" w:lineRule="auto"/>
              <w:jc w:val="both"/>
              <w:rPr>
                <w:b/>
                <w:bCs w:val="0"/>
                <w:szCs w:val="24"/>
                <w:lang w:val="sr-Cyrl-BA"/>
              </w:rPr>
            </w:pPr>
            <w:r w:rsidRPr="00B50D4A">
              <w:rPr>
                <w:b/>
                <w:bCs w:val="0"/>
                <w:szCs w:val="24"/>
                <w:lang w:val="sr-Cyrl-BA"/>
              </w:rPr>
              <w:t xml:space="preserve">Граничне вриједности </w:t>
            </w:r>
          </w:p>
        </w:tc>
      </w:tr>
      <w:tr w:rsidR="00B50D4A" w:rsidRPr="00B50D4A" w:rsidTr="00F4370B">
        <w:tc>
          <w:tcPr>
            <w:tcW w:w="3114" w:type="dxa"/>
          </w:tcPr>
          <w:p w:rsidR="00B50D4A" w:rsidRPr="00B50D4A" w:rsidRDefault="00B50D4A" w:rsidP="00F4370B">
            <w:pPr>
              <w:spacing w:before="60" w:after="60" w:line="276" w:lineRule="auto"/>
              <w:jc w:val="both"/>
              <w:rPr>
                <w:szCs w:val="24"/>
                <w:lang w:val="sr-Cyrl-BA"/>
              </w:rPr>
            </w:pPr>
            <w:r w:rsidRPr="00B50D4A">
              <w:rPr>
                <w:szCs w:val="24"/>
                <w:lang w:val="sr-Cyrl-BA"/>
              </w:rPr>
              <w:t>Механички састав/текстура земљишта</w:t>
            </w:r>
          </w:p>
        </w:tc>
        <w:tc>
          <w:tcPr>
            <w:tcW w:w="1238" w:type="dxa"/>
          </w:tcPr>
          <w:p w:rsidR="00B50D4A" w:rsidRPr="00B50D4A" w:rsidRDefault="00B50D4A" w:rsidP="00F4370B">
            <w:pPr>
              <w:spacing w:before="60" w:after="60" w:line="276" w:lineRule="auto"/>
              <w:jc w:val="both"/>
              <w:rPr>
                <w:szCs w:val="24"/>
                <w:lang w:val="sr-Cyrl-BA"/>
              </w:rPr>
            </w:pPr>
          </w:p>
        </w:tc>
        <w:tc>
          <w:tcPr>
            <w:tcW w:w="1880" w:type="dxa"/>
          </w:tcPr>
          <w:p w:rsidR="00B50D4A" w:rsidRPr="00B50D4A" w:rsidRDefault="00B50D4A" w:rsidP="00F4370B">
            <w:pPr>
              <w:spacing w:before="60" w:after="60" w:line="276" w:lineRule="auto"/>
              <w:jc w:val="both"/>
              <w:rPr>
                <w:szCs w:val="24"/>
                <w:lang w:val="sr-Cyrl-BA"/>
              </w:rPr>
            </w:pPr>
            <w:r w:rsidRPr="00B50D4A">
              <w:rPr>
                <w:szCs w:val="24"/>
                <w:lang w:val="sr-Cyrl-BA"/>
              </w:rPr>
              <w:t>Глина(фина текстура)</w:t>
            </w:r>
          </w:p>
        </w:tc>
        <w:tc>
          <w:tcPr>
            <w:tcW w:w="1880" w:type="dxa"/>
          </w:tcPr>
          <w:p w:rsidR="00B50D4A" w:rsidRPr="00B50D4A" w:rsidRDefault="00B50D4A" w:rsidP="00F4370B">
            <w:pPr>
              <w:spacing w:before="60" w:after="60" w:line="276" w:lineRule="auto"/>
              <w:jc w:val="both"/>
              <w:rPr>
                <w:szCs w:val="24"/>
                <w:lang w:val="sr-Cyrl-BA"/>
              </w:rPr>
            </w:pPr>
          </w:p>
        </w:tc>
      </w:tr>
      <w:tr w:rsidR="00B50D4A" w:rsidRPr="00B50D4A" w:rsidTr="00F4370B">
        <w:tc>
          <w:tcPr>
            <w:tcW w:w="3114" w:type="dxa"/>
          </w:tcPr>
          <w:p w:rsidR="00B50D4A" w:rsidRPr="00B50D4A" w:rsidRDefault="00B50D4A" w:rsidP="00F4370B">
            <w:pPr>
              <w:spacing w:before="60" w:after="60" w:line="276" w:lineRule="auto"/>
              <w:jc w:val="both"/>
              <w:rPr>
                <w:szCs w:val="24"/>
                <w:lang w:val="sr-Latn-BA"/>
              </w:rPr>
            </w:pPr>
            <w:r w:rsidRPr="00B50D4A">
              <w:rPr>
                <w:szCs w:val="24"/>
                <w:lang w:val="sr-Cyrl-BA"/>
              </w:rPr>
              <w:t>Хумус</w:t>
            </w:r>
          </w:p>
        </w:tc>
        <w:tc>
          <w:tcPr>
            <w:tcW w:w="1238" w:type="dxa"/>
          </w:tcPr>
          <w:p w:rsidR="00B50D4A" w:rsidRPr="00B50D4A" w:rsidRDefault="00B50D4A" w:rsidP="00F4370B">
            <w:pPr>
              <w:spacing w:before="60" w:after="60" w:line="276" w:lineRule="auto"/>
              <w:jc w:val="both"/>
              <w:rPr>
                <w:szCs w:val="24"/>
                <w:lang w:val="sr-Latn-BA"/>
              </w:rPr>
            </w:pPr>
            <w:r w:rsidRPr="00B50D4A">
              <w:rPr>
                <w:szCs w:val="24"/>
                <w:lang w:val="sr-Latn-BA"/>
              </w:rPr>
              <w:t>%</w:t>
            </w:r>
          </w:p>
        </w:tc>
        <w:tc>
          <w:tcPr>
            <w:tcW w:w="1880" w:type="dxa"/>
          </w:tcPr>
          <w:p w:rsidR="00B50D4A" w:rsidRPr="00B50D4A" w:rsidRDefault="00B50D4A" w:rsidP="00F4370B">
            <w:pPr>
              <w:spacing w:before="60" w:after="60" w:line="276" w:lineRule="auto"/>
              <w:jc w:val="both"/>
              <w:rPr>
                <w:szCs w:val="24"/>
                <w:lang w:val="sr-Cyrl-BA"/>
              </w:rPr>
            </w:pPr>
            <w:r w:rsidRPr="00B50D4A">
              <w:rPr>
                <w:szCs w:val="24"/>
                <w:lang w:val="sr-Cyrl-BA"/>
              </w:rPr>
              <w:t>&lt;0,05</w:t>
            </w:r>
          </w:p>
        </w:tc>
        <w:tc>
          <w:tcPr>
            <w:tcW w:w="1880" w:type="dxa"/>
          </w:tcPr>
          <w:p w:rsidR="00B50D4A" w:rsidRPr="00B50D4A" w:rsidRDefault="00B50D4A" w:rsidP="00F4370B">
            <w:pPr>
              <w:spacing w:before="60" w:after="60" w:line="276" w:lineRule="auto"/>
              <w:jc w:val="both"/>
              <w:rPr>
                <w:szCs w:val="24"/>
                <w:lang w:val="sr-Cyrl-BA"/>
              </w:rPr>
            </w:pPr>
          </w:p>
        </w:tc>
      </w:tr>
      <w:tr w:rsidR="00B50D4A" w:rsidRPr="00B50D4A" w:rsidTr="00F4370B">
        <w:tc>
          <w:tcPr>
            <w:tcW w:w="3114" w:type="dxa"/>
          </w:tcPr>
          <w:p w:rsidR="00B50D4A" w:rsidRPr="00B50D4A" w:rsidRDefault="00B50D4A" w:rsidP="00F4370B">
            <w:pPr>
              <w:spacing w:before="60" w:after="60" w:line="276" w:lineRule="auto"/>
              <w:jc w:val="both"/>
              <w:rPr>
                <w:szCs w:val="24"/>
                <w:lang w:val="sr-Latn-BA"/>
              </w:rPr>
            </w:pPr>
            <w:r w:rsidRPr="00B50D4A">
              <w:rPr>
                <w:szCs w:val="24"/>
                <w:lang w:val="sr-Latn-BA"/>
              </w:rPr>
              <w:lastRenderedPageBreak/>
              <w:t>Cd</w:t>
            </w:r>
          </w:p>
        </w:tc>
        <w:tc>
          <w:tcPr>
            <w:tcW w:w="1238" w:type="dxa"/>
          </w:tcPr>
          <w:p w:rsidR="00B50D4A" w:rsidRPr="00B50D4A" w:rsidRDefault="00B50D4A" w:rsidP="00F4370B">
            <w:pPr>
              <w:spacing w:before="60" w:after="60" w:line="276" w:lineRule="auto"/>
              <w:jc w:val="both"/>
              <w:rPr>
                <w:szCs w:val="24"/>
                <w:lang w:val="sr-Latn-BA"/>
              </w:rPr>
            </w:pPr>
            <w:r w:rsidRPr="00B50D4A">
              <w:rPr>
                <w:szCs w:val="24"/>
                <w:lang w:val="sr-Latn-BA"/>
              </w:rPr>
              <w:t>mg/kg</w:t>
            </w:r>
          </w:p>
        </w:tc>
        <w:tc>
          <w:tcPr>
            <w:tcW w:w="1880" w:type="dxa"/>
          </w:tcPr>
          <w:p w:rsidR="00B50D4A" w:rsidRPr="00B50D4A" w:rsidRDefault="00B50D4A" w:rsidP="00F4370B">
            <w:pPr>
              <w:spacing w:before="60" w:after="60" w:line="276" w:lineRule="auto"/>
              <w:jc w:val="both"/>
              <w:rPr>
                <w:szCs w:val="24"/>
                <w:lang w:val="sr-Cyrl-BA"/>
              </w:rPr>
            </w:pPr>
            <w:r w:rsidRPr="00B50D4A">
              <w:rPr>
                <w:szCs w:val="24"/>
                <w:lang w:val="sr-Cyrl-BA"/>
              </w:rPr>
              <w:t>&lt;0,02</w:t>
            </w:r>
          </w:p>
        </w:tc>
        <w:tc>
          <w:tcPr>
            <w:tcW w:w="1880" w:type="dxa"/>
          </w:tcPr>
          <w:p w:rsidR="00B50D4A" w:rsidRPr="00B50D4A" w:rsidRDefault="00B50D4A" w:rsidP="00F4370B">
            <w:pPr>
              <w:spacing w:before="60" w:after="60" w:line="276" w:lineRule="auto"/>
              <w:jc w:val="both"/>
              <w:rPr>
                <w:szCs w:val="24"/>
                <w:lang w:val="sr-Cyrl-BA"/>
              </w:rPr>
            </w:pPr>
            <w:r w:rsidRPr="00B50D4A">
              <w:rPr>
                <w:szCs w:val="24"/>
                <w:lang w:val="sr-Cyrl-BA"/>
              </w:rPr>
              <w:t>2</w:t>
            </w:r>
          </w:p>
        </w:tc>
      </w:tr>
      <w:tr w:rsidR="00B50D4A" w:rsidRPr="00B50D4A" w:rsidTr="00F4370B">
        <w:tc>
          <w:tcPr>
            <w:tcW w:w="3114" w:type="dxa"/>
          </w:tcPr>
          <w:p w:rsidR="00B50D4A" w:rsidRPr="00B50D4A" w:rsidRDefault="00B50D4A" w:rsidP="00F4370B">
            <w:pPr>
              <w:spacing w:before="60" w:after="60" w:line="276" w:lineRule="auto"/>
              <w:jc w:val="both"/>
              <w:rPr>
                <w:szCs w:val="24"/>
                <w:lang w:val="sr-Latn-BA"/>
              </w:rPr>
            </w:pPr>
            <w:r w:rsidRPr="00B50D4A">
              <w:rPr>
                <w:szCs w:val="24"/>
                <w:lang w:val="sr-Latn-BA"/>
              </w:rPr>
              <w:t>Cr</w:t>
            </w:r>
          </w:p>
        </w:tc>
        <w:tc>
          <w:tcPr>
            <w:tcW w:w="1238" w:type="dxa"/>
          </w:tcPr>
          <w:p w:rsidR="00B50D4A" w:rsidRPr="00B50D4A" w:rsidRDefault="00B50D4A" w:rsidP="00F4370B">
            <w:pPr>
              <w:spacing w:before="60" w:after="60" w:line="276" w:lineRule="auto"/>
              <w:jc w:val="both"/>
              <w:rPr>
                <w:szCs w:val="24"/>
                <w:lang w:val="sr-Cyrl-BA"/>
              </w:rPr>
            </w:pPr>
            <w:r w:rsidRPr="00B50D4A">
              <w:rPr>
                <w:szCs w:val="24"/>
                <w:lang w:val="sr-Latn-BA"/>
              </w:rPr>
              <w:t>mg/kg</w:t>
            </w:r>
          </w:p>
        </w:tc>
        <w:tc>
          <w:tcPr>
            <w:tcW w:w="1880" w:type="dxa"/>
          </w:tcPr>
          <w:p w:rsidR="00B50D4A" w:rsidRPr="00B50D4A" w:rsidRDefault="00B50D4A" w:rsidP="00F4370B">
            <w:pPr>
              <w:spacing w:before="60" w:after="60" w:line="276" w:lineRule="auto"/>
              <w:jc w:val="both"/>
              <w:rPr>
                <w:szCs w:val="24"/>
                <w:lang w:val="sr-Cyrl-BA"/>
              </w:rPr>
            </w:pPr>
            <w:r w:rsidRPr="00B50D4A">
              <w:rPr>
                <w:szCs w:val="24"/>
                <w:lang w:val="sr-Cyrl-BA"/>
              </w:rPr>
              <w:t>&lt;0,01</w:t>
            </w:r>
          </w:p>
        </w:tc>
        <w:tc>
          <w:tcPr>
            <w:tcW w:w="1880" w:type="dxa"/>
          </w:tcPr>
          <w:p w:rsidR="00B50D4A" w:rsidRPr="00B50D4A" w:rsidRDefault="00B50D4A" w:rsidP="00F4370B">
            <w:pPr>
              <w:spacing w:before="60" w:after="60" w:line="276" w:lineRule="auto"/>
              <w:jc w:val="both"/>
              <w:rPr>
                <w:szCs w:val="24"/>
                <w:lang w:val="sr-Cyrl-BA"/>
              </w:rPr>
            </w:pPr>
            <w:r w:rsidRPr="00B50D4A">
              <w:rPr>
                <w:szCs w:val="24"/>
                <w:lang w:val="sr-Cyrl-BA"/>
              </w:rPr>
              <w:t>120</w:t>
            </w:r>
          </w:p>
        </w:tc>
      </w:tr>
      <w:tr w:rsidR="00B50D4A" w:rsidRPr="00B50D4A" w:rsidTr="00F4370B">
        <w:tc>
          <w:tcPr>
            <w:tcW w:w="3114" w:type="dxa"/>
          </w:tcPr>
          <w:p w:rsidR="00B50D4A" w:rsidRPr="00B50D4A" w:rsidRDefault="00B50D4A" w:rsidP="00F4370B">
            <w:pPr>
              <w:spacing w:before="60" w:after="60" w:line="276" w:lineRule="auto"/>
              <w:jc w:val="both"/>
              <w:rPr>
                <w:szCs w:val="24"/>
                <w:lang w:val="sr-Latn-BA"/>
              </w:rPr>
            </w:pPr>
            <w:r w:rsidRPr="00B50D4A">
              <w:rPr>
                <w:szCs w:val="24"/>
                <w:lang w:val="sr-Latn-BA"/>
              </w:rPr>
              <w:t>Ni</w:t>
            </w:r>
          </w:p>
        </w:tc>
        <w:tc>
          <w:tcPr>
            <w:tcW w:w="1238" w:type="dxa"/>
          </w:tcPr>
          <w:p w:rsidR="00B50D4A" w:rsidRPr="00B50D4A" w:rsidRDefault="00B50D4A" w:rsidP="00F4370B">
            <w:pPr>
              <w:spacing w:before="60" w:after="60" w:line="276" w:lineRule="auto"/>
              <w:jc w:val="both"/>
              <w:rPr>
                <w:szCs w:val="24"/>
                <w:lang w:val="sr-Cyrl-BA"/>
              </w:rPr>
            </w:pPr>
            <w:r w:rsidRPr="00B50D4A">
              <w:rPr>
                <w:szCs w:val="24"/>
                <w:lang w:val="sr-Latn-BA"/>
              </w:rPr>
              <w:t>mg/kg</w:t>
            </w:r>
          </w:p>
        </w:tc>
        <w:tc>
          <w:tcPr>
            <w:tcW w:w="1880" w:type="dxa"/>
          </w:tcPr>
          <w:p w:rsidR="00B50D4A" w:rsidRPr="00B50D4A" w:rsidRDefault="00B50D4A" w:rsidP="00F4370B">
            <w:pPr>
              <w:spacing w:before="60" w:after="60" w:line="276" w:lineRule="auto"/>
              <w:jc w:val="both"/>
              <w:rPr>
                <w:szCs w:val="24"/>
                <w:lang w:val="sr-Cyrl-BA"/>
              </w:rPr>
            </w:pPr>
            <w:r w:rsidRPr="00B50D4A">
              <w:rPr>
                <w:szCs w:val="24"/>
                <w:lang w:val="sr-Cyrl-BA"/>
              </w:rPr>
              <w:t>0,14</w:t>
            </w:r>
          </w:p>
        </w:tc>
        <w:tc>
          <w:tcPr>
            <w:tcW w:w="1880" w:type="dxa"/>
          </w:tcPr>
          <w:p w:rsidR="00B50D4A" w:rsidRPr="00B50D4A" w:rsidRDefault="00B50D4A" w:rsidP="00F4370B">
            <w:pPr>
              <w:spacing w:before="60" w:after="60" w:line="276" w:lineRule="auto"/>
              <w:jc w:val="both"/>
              <w:rPr>
                <w:szCs w:val="24"/>
                <w:lang w:val="sr-Cyrl-BA"/>
              </w:rPr>
            </w:pPr>
            <w:r w:rsidRPr="00B50D4A">
              <w:rPr>
                <w:szCs w:val="24"/>
                <w:lang w:val="sr-Cyrl-BA"/>
              </w:rPr>
              <w:t>75</w:t>
            </w:r>
          </w:p>
        </w:tc>
      </w:tr>
      <w:tr w:rsidR="00B50D4A" w:rsidRPr="00B50D4A" w:rsidTr="00F4370B">
        <w:tc>
          <w:tcPr>
            <w:tcW w:w="3114" w:type="dxa"/>
          </w:tcPr>
          <w:p w:rsidR="00B50D4A" w:rsidRPr="00B50D4A" w:rsidRDefault="00B50D4A" w:rsidP="00F4370B">
            <w:pPr>
              <w:spacing w:before="60" w:after="60" w:line="276" w:lineRule="auto"/>
              <w:jc w:val="both"/>
              <w:rPr>
                <w:szCs w:val="24"/>
                <w:lang w:val="sr-Latn-BA"/>
              </w:rPr>
            </w:pPr>
            <w:r w:rsidRPr="00B50D4A">
              <w:rPr>
                <w:szCs w:val="24"/>
                <w:lang w:val="sr-Latn-BA"/>
              </w:rPr>
              <w:t>Zn</w:t>
            </w:r>
          </w:p>
        </w:tc>
        <w:tc>
          <w:tcPr>
            <w:tcW w:w="1238" w:type="dxa"/>
          </w:tcPr>
          <w:p w:rsidR="00B50D4A" w:rsidRPr="00B50D4A" w:rsidRDefault="00B50D4A" w:rsidP="00F4370B">
            <w:pPr>
              <w:spacing w:before="60" w:after="60" w:line="276" w:lineRule="auto"/>
              <w:jc w:val="both"/>
              <w:rPr>
                <w:szCs w:val="24"/>
                <w:lang w:val="sr-Cyrl-BA"/>
              </w:rPr>
            </w:pPr>
            <w:r w:rsidRPr="00B50D4A">
              <w:rPr>
                <w:szCs w:val="24"/>
                <w:lang w:val="sr-Latn-BA"/>
              </w:rPr>
              <w:t>mg/kg</w:t>
            </w:r>
          </w:p>
        </w:tc>
        <w:tc>
          <w:tcPr>
            <w:tcW w:w="1880" w:type="dxa"/>
          </w:tcPr>
          <w:p w:rsidR="00B50D4A" w:rsidRPr="00B50D4A" w:rsidRDefault="00B50D4A" w:rsidP="00F4370B">
            <w:pPr>
              <w:spacing w:before="60" w:after="60" w:line="276" w:lineRule="auto"/>
              <w:jc w:val="both"/>
              <w:rPr>
                <w:szCs w:val="24"/>
                <w:lang w:val="sr-Cyrl-BA"/>
              </w:rPr>
            </w:pPr>
            <w:r w:rsidRPr="00B50D4A">
              <w:rPr>
                <w:szCs w:val="24"/>
                <w:lang w:val="sr-Cyrl-BA"/>
              </w:rPr>
              <w:t>0,17</w:t>
            </w:r>
          </w:p>
        </w:tc>
        <w:tc>
          <w:tcPr>
            <w:tcW w:w="1880" w:type="dxa"/>
          </w:tcPr>
          <w:p w:rsidR="00B50D4A" w:rsidRPr="00B50D4A" w:rsidRDefault="00B50D4A" w:rsidP="00F4370B">
            <w:pPr>
              <w:spacing w:before="60" w:after="60" w:line="276" w:lineRule="auto"/>
              <w:jc w:val="both"/>
              <w:rPr>
                <w:szCs w:val="24"/>
                <w:lang w:val="sr-Cyrl-BA"/>
              </w:rPr>
            </w:pPr>
            <w:r w:rsidRPr="00B50D4A">
              <w:rPr>
                <w:szCs w:val="24"/>
                <w:lang w:val="sr-Cyrl-BA"/>
              </w:rPr>
              <w:t>200</w:t>
            </w:r>
          </w:p>
        </w:tc>
      </w:tr>
      <w:tr w:rsidR="00B50D4A" w:rsidRPr="00B50D4A" w:rsidTr="00F4370B">
        <w:tc>
          <w:tcPr>
            <w:tcW w:w="3114" w:type="dxa"/>
          </w:tcPr>
          <w:p w:rsidR="00B50D4A" w:rsidRPr="00B50D4A" w:rsidRDefault="00B50D4A" w:rsidP="00F4370B">
            <w:pPr>
              <w:spacing w:before="60" w:after="60" w:line="276" w:lineRule="auto"/>
              <w:jc w:val="both"/>
              <w:rPr>
                <w:szCs w:val="24"/>
                <w:lang w:val="sr-Latn-BA"/>
              </w:rPr>
            </w:pPr>
            <w:r w:rsidRPr="00B50D4A">
              <w:rPr>
                <w:szCs w:val="24"/>
                <w:lang w:val="sr-Latn-BA"/>
              </w:rPr>
              <w:t>Pb</w:t>
            </w:r>
          </w:p>
        </w:tc>
        <w:tc>
          <w:tcPr>
            <w:tcW w:w="1238" w:type="dxa"/>
          </w:tcPr>
          <w:p w:rsidR="00B50D4A" w:rsidRPr="00B50D4A" w:rsidRDefault="00B50D4A" w:rsidP="00F4370B">
            <w:pPr>
              <w:spacing w:before="60" w:after="60" w:line="276" w:lineRule="auto"/>
              <w:jc w:val="both"/>
              <w:rPr>
                <w:szCs w:val="24"/>
                <w:lang w:val="sr-Cyrl-BA"/>
              </w:rPr>
            </w:pPr>
            <w:r w:rsidRPr="00B50D4A">
              <w:rPr>
                <w:szCs w:val="24"/>
                <w:lang w:val="sr-Latn-BA"/>
              </w:rPr>
              <w:t>mg/kg</w:t>
            </w:r>
          </w:p>
        </w:tc>
        <w:tc>
          <w:tcPr>
            <w:tcW w:w="1880" w:type="dxa"/>
          </w:tcPr>
          <w:p w:rsidR="00B50D4A" w:rsidRPr="00B50D4A" w:rsidRDefault="00B50D4A" w:rsidP="00F4370B">
            <w:pPr>
              <w:spacing w:before="60" w:after="60" w:line="276" w:lineRule="auto"/>
              <w:jc w:val="both"/>
              <w:rPr>
                <w:szCs w:val="24"/>
                <w:lang w:val="sr-Cyrl-BA"/>
              </w:rPr>
            </w:pPr>
            <w:r w:rsidRPr="00B50D4A">
              <w:rPr>
                <w:szCs w:val="24"/>
                <w:lang w:val="sr-Cyrl-BA"/>
              </w:rPr>
              <w:t>1,32</w:t>
            </w:r>
          </w:p>
        </w:tc>
        <w:tc>
          <w:tcPr>
            <w:tcW w:w="1880" w:type="dxa"/>
          </w:tcPr>
          <w:p w:rsidR="00B50D4A" w:rsidRPr="00B50D4A" w:rsidRDefault="00B50D4A" w:rsidP="00F4370B">
            <w:pPr>
              <w:spacing w:before="60" w:after="60" w:line="276" w:lineRule="auto"/>
              <w:jc w:val="both"/>
              <w:rPr>
                <w:szCs w:val="24"/>
                <w:lang w:val="sr-Cyrl-BA"/>
              </w:rPr>
            </w:pPr>
            <w:r w:rsidRPr="00B50D4A">
              <w:rPr>
                <w:szCs w:val="24"/>
                <w:lang w:val="sr-Cyrl-BA"/>
              </w:rPr>
              <w:t>150</w:t>
            </w:r>
          </w:p>
        </w:tc>
      </w:tr>
      <w:tr w:rsidR="00B50D4A" w:rsidRPr="00B50D4A" w:rsidTr="00F4370B">
        <w:tc>
          <w:tcPr>
            <w:tcW w:w="3114" w:type="dxa"/>
          </w:tcPr>
          <w:p w:rsidR="00B50D4A" w:rsidRPr="00B50D4A" w:rsidRDefault="00B50D4A" w:rsidP="00F4370B">
            <w:pPr>
              <w:spacing w:before="60" w:after="60" w:line="276" w:lineRule="auto"/>
              <w:jc w:val="both"/>
              <w:rPr>
                <w:szCs w:val="24"/>
                <w:lang w:val="sr-Latn-BA"/>
              </w:rPr>
            </w:pPr>
            <w:r w:rsidRPr="00B50D4A">
              <w:rPr>
                <w:szCs w:val="24"/>
                <w:lang w:val="sr-Latn-BA"/>
              </w:rPr>
              <w:t>Hg</w:t>
            </w:r>
          </w:p>
        </w:tc>
        <w:tc>
          <w:tcPr>
            <w:tcW w:w="1238" w:type="dxa"/>
          </w:tcPr>
          <w:p w:rsidR="00B50D4A" w:rsidRPr="00B50D4A" w:rsidRDefault="00B50D4A" w:rsidP="00F4370B">
            <w:pPr>
              <w:spacing w:before="60" w:after="60" w:line="276" w:lineRule="auto"/>
              <w:jc w:val="both"/>
              <w:rPr>
                <w:szCs w:val="24"/>
                <w:lang w:val="sr-Cyrl-BA"/>
              </w:rPr>
            </w:pPr>
            <w:r w:rsidRPr="00B50D4A">
              <w:rPr>
                <w:szCs w:val="24"/>
                <w:lang w:val="sr-Latn-BA"/>
              </w:rPr>
              <w:t>mg/kg</w:t>
            </w:r>
          </w:p>
        </w:tc>
        <w:tc>
          <w:tcPr>
            <w:tcW w:w="1880" w:type="dxa"/>
          </w:tcPr>
          <w:p w:rsidR="00B50D4A" w:rsidRPr="00B50D4A" w:rsidRDefault="00B50D4A" w:rsidP="00F4370B">
            <w:pPr>
              <w:spacing w:before="60" w:after="60" w:line="276" w:lineRule="auto"/>
              <w:jc w:val="both"/>
              <w:rPr>
                <w:szCs w:val="24"/>
                <w:lang w:val="sr-Cyrl-BA"/>
              </w:rPr>
            </w:pPr>
            <w:r w:rsidRPr="00B50D4A">
              <w:rPr>
                <w:szCs w:val="24"/>
                <w:lang w:val="sr-Cyrl-BA"/>
              </w:rPr>
              <w:t>&lt;0,2</w:t>
            </w:r>
          </w:p>
        </w:tc>
        <w:tc>
          <w:tcPr>
            <w:tcW w:w="1880" w:type="dxa"/>
          </w:tcPr>
          <w:p w:rsidR="00B50D4A" w:rsidRPr="00B50D4A" w:rsidRDefault="00B50D4A" w:rsidP="00F4370B">
            <w:pPr>
              <w:spacing w:before="60" w:after="60" w:line="276" w:lineRule="auto"/>
              <w:jc w:val="both"/>
              <w:rPr>
                <w:szCs w:val="24"/>
                <w:lang w:val="sr-Cyrl-BA"/>
              </w:rPr>
            </w:pPr>
            <w:r w:rsidRPr="00B50D4A">
              <w:rPr>
                <w:szCs w:val="24"/>
                <w:lang w:val="sr-Cyrl-BA"/>
              </w:rPr>
              <w:t>1,5</w:t>
            </w:r>
          </w:p>
        </w:tc>
      </w:tr>
      <w:tr w:rsidR="00B50D4A" w:rsidRPr="00B50D4A" w:rsidTr="00F4370B">
        <w:tc>
          <w:tcPr>
            <w:tcW w:w="3114" w:type="dxa"/>
          </w:tcPr>
          <w:p w:rsidR="00B50D4A" w:rsidRPr="00B50D4A" w:rsidRDefault="00B50D4A" w:rsidP="00F4370B">
            <w:pPr>
              <w:spacing w:before="60" w:after="60" w:line="276" w:lineRule="auto"/>
              <w:jc w:val="both"/>
              <w:rPr>
                <w:szCs w:val="24"/>
                <w:lang w:val="sr-Cyrl-BA"/>
              </w:rPr>
            </w:pPr>
            <w:r w:rsidRPr="00B50D4A">
              <w:rPr>
                <w:szCs w:val="24"/>
                <w:lang w:val="sr-Cyrl-BA"/>
              </w:rPr>
              <w:t>Минерална уља</w:t>
            </w:r>
          </w:p>
        </w:tc>
        <w:tc>
          <w:tcPr>
            <w:tcW w:w="1238" w:type="dxa"/>
          </w:tcPr>
          <w:p w:rsidR="00B50D4A" w:rsidRPr="00B50D4A" w:rsidRDefault="00B50D4A" w:rsidP="00F4370B">
            <w:pPr>
              <w:spacing w:before="60" w:after="60" w:line="276" w:lineRule="auto"/>
              <w:jc w:val="both"/>
              <w:rPr>
                <w:szCs w:val="24"/>
                <w:lang w:val="sr-Latn-BA"/>
              </w:rPr>
            </w:pPr>
            <w:r w:rsidRPr="00B50D4A">
              <w:rPr>
                <w:szCs w:val="24"/>
                <w:lang w:val="sr-Latn-BA"/>
              </w:rPr>
              <w:t>mg/kg</w:t>
            </w:r>
          </w:p>
        </w:tc>
        <w:tc>
          <w:tcPr>
            <w:tcW w:w="1880" w:type="dxa"/>
          </w:tcPr>
          <w:p w:rsidR="00B50D4A" w:rsidRPr="00B50D4A" w:rsidRDefault="00B50D4A" w:rsidP="00F4370B">
            <w:pPr>
              <w:spacing w:before="60" w:after="60" w:line="276" w:lineRule="auto"/>
              <w:jc w:val="both"/>
              <w:rPr>
                <w:szCs w:val="24"/>
                <w:lang w:val="sr-Cyrl-BA"/>
              </w:rPr>
            </w:pPr>
            <w:r w:rsidRPr="00B50D4A">
              <w:rPr>
                <w:szCs w:val="24"/>
                <w:lang w:val="sr-Cyrl-BA"/>
              </w:rPr>
              <w:t>1800</w:t>
            </w:r>
          </w:p>
        </w:tc>
        <w:tc>
          <w:tcPr>
            <w:tcW w:w="1880" w:type="dxa"/>
          </w:tcPr>
          <w:p w:rsidR="00B50D4A" w:rsidRPr="00B50D4A" w:rsidRDefault="00B50D4A" w:rsidP="00F4370B">
            <w:pPr>
              <w:spacing w:before="60" w:after="60" w:line="276" w:lineRule="auto"/>
              <w:jc w:val="both"/>
              <w:rPr>
                <w:szCs w:val="24"/>
                <w:lang w:val="sr-Cyrl-BA"/>
              </w:rPr>
            </w:pPr>
            <w:r w:rsidRPr="00B50D4A">
              <w:rPr>
                <w:szCs w:val="24"/>
                <w:lang w:val="sr-Cyrl-BA"/>
              </w:rPr>
              <w:t>2000</w:t>
            </w:r>
          </w:p>
        </w:tc>
      </w:tr>
      <w:tr w:rsidR="00B50D4A" w:rsidRPr="00B50D4A" w:rsidTr="00F4370B">
        <w:tc>
          <w:tcPr>
            <w:tcW w:w="3114" w:type="dxa"/>
          </w:tcPr>
          <w:p w:rsidR="00B50D4A" w:rsidRPr="00B50D4A" w:rsidRDefault="00B50D4A" w:rsidP="00F4370B">
            <w:pPr>
              <w:spacing w:before="60" w:after="60" w:line="276" w:lineRule="auto"/>
              <w:jc w:val="both"/>
              <w:rPr>
                <w:szCs w:val="24"/>
                <w:lang w:val="sr-Latn-BA"/>
              </w:rPr>
            </w:pPr>
            <w:r w:rsidRPr="00B50D4A">
              <w:rPr>
                <w:szCs w:val="24"/>
                <w:lang w:val="sr-Latn-BA"/>
              </w:rPr>
              <w:t>PAH</w:t>
            </w:r>
          </w:p>
        </w:tc>
        <w:tc>
          <w:tcPr>
            <w:tcW w:w="1238" w:type="dxa"/>
          </w:tcPr>
          <w:p w:rsidR="00B50D4A" w:rsidRPr="00B50D4A" w:rsidRDefault="00B50D4A" w:rsidP="00F4370B">
            <w:pPr>
              <w:spacing w:before="60" w:after="60" w:line="276" w:lineRule="auto"/>
              <w:jc w:val="both"/>
              <w:rPr>
                <w:szCs w:val="24"/>
                <w:lang w:val="sr-Latn-BA"/>
              </w:rPr>
            </w:pPr>
            <w:r w:rsidRPr="00B50D4A">
              <w:rPr>
                <w:szCs w:val="24"/>
                <w:lang w:val="sr-Latn-BA"/>
              </w:rPr>
              <w:t>mg/kg</w:t>
            </w:r>
          </w:p>
        </w:tc>
        <w:tc>
          <w:tcPr>
            <w:tcW w:w="1880" w:type="dxa"/>
          </w:tcPr>
          <w:p w:rsidR="00B50D4A" w:rsidRPr="00B50D4A" w:rsidRDefault="00B50D4A" w:rsidP="00F4370B">
            <w:pPr>
              <w:spacing w:before="60" w:after="60" w:line="276" w:lineRule="auto"/>
              <w:jc w:val="both"/>
              <w:rPr>
                <w:szCs w:val="24"/>
                <w:lang w:val="sr-Cyrl-BA"/>
              </w:rPr>
            </w:pPr>
            <w:r w:rsidRPr="00B50D4A">
              <w:rPr>
                <w:szCs w:val="24"/>
                <w:lang w:val="sr-Cyrl-BA"/>
              </w:rPr>
              <w:t>0,17</w:t>
            </w:r>
          </w:p>
        </w:tc>
        <w:tc>
          <w:tcPr>
            <w:tcW w:w="1880" w:type="dxa"/>
          </w:tcPr>
          <w:p w:rsidR="00B50D4A" w:rsidRPr="00B50D4A" w:rsidRDefault="00B50D4A" w:rsidP="00F4370B">
            <w:pPr>
              <w:spacing w:before="60" w:after="60" w:line="276" w:lineRule="auto"/>
              <w:jc w:val="both"/>
              <w:rPr>
                <w:szCs w:val="24"/>
                <w:lang w:val="sr-Cyrl-BA"/>
              </w:rPr>
            </w:pPr>
            <w:r w:rsidRPr="00B50D4A">
              <w:rPr>
                <w:szCs w:val="24"/>
                <w:lang w:val="sr-Cyrl-BA"/>
              </w:rPr>
              <w:t>2</w:t>
            </w:r>
          </w:p>
        </w:tc>
      </w:tr>
      <w:tr w:rsidR="00B50D4A" w:rsidRPr="00B50D4A" w:rsidTr="00F4370B">
        <w:tc>
          <w:tcPr>
            <w:tcW w:w="3114" w:type="dxa"/>
          </w:tcPr>
          <w:p w:rsidR="00B50D4A" w:rsidRPr="00B50D4A" w:rsidRDefault="00B50D4A" w:rsidP="00F4370B">
            <w:pPr>
              <w:spacing w:before="60" w:after="60" w:line="276" w:lineRule="auto"/>
              <w:jc w:val="both"/>
              <w:rPr>
                <w:szCs w:val="24"/>
                <w:lang w:val="sr-Latn-BA"/>
              </w:rPr>
            </w:pPr>
            <w:r w:rsidRPr="00B50D4A">
              <w:rPr>
                <w:szCs w:val="24"/>
                <w:lang w:val="sr-Latn-BA"/>
              </w:rPr>
              <w:t>PCB</w:t>
            </w:r>
          </w:p>
        </w:tc>
        <w:tc>
          <w:tcPr>
            <w:tcW w:w="1238" w:type="dxa"/>
          </w:tcPr>
          <w:p w:rsidR="00B50D4A" w:rsidRPr="00B50D4A" w:rsidRDefault="00B50D4A" w:rsidP="00F4370B">
            <w:pPr>
              <w:spacing w:before="60" w:after="60" w:line="276" w:lineRule="auto"/>
              <w:jc w:val="both"/>
              <w:rPr>
                <w:szCs w:val="24"/>
                <w:lang w:val="sr-Latn-BA"/>
              </w:rPr>
            </w:pPr>
            <w:r w:rsidRPr="00B50D4A">
              <w:rPr>
                <w:szCs w:val="24"/>
                <w:lang w:val="sr-Latn-BA"/>
              </w:rPr>
              <w:t>mg/kg</w:t>
            </w:r>
          </w:p>
        </w:tc>
        <w:tc>
          <w:tcPr>
            <w:tcW w:w="1880" w:type="dxa"/>
          </w:tcPr>
          <w:p w:rsidR="00B50D4A" w:rsidRPr="00B50D4A" w:rsidRDefault="00B50D4A" w:rsidP="00F4370B">
            <w:pPr>
              <w:spacing w:before="60" w:after="60" w:line="276" w:lineRule="auto"/>
              <w:jc w:val="both"/>
              <w:rPr>
                <w:szCs w:val="24"/>
                <w:lang w:val="sr-Cyrl-BA"/>
              </w:rPr>
            </w:pPr>
            <w:r w:rsidRPr="00B50D4A">
              <w:rPr>
                <w:szCs w:val="24"/>
                <w:lang w:val="sr-Cyrl-BA"/>
              </w:rPr>
              <w:t>&lt;0,01</w:t>
            </w:r>
          </w:p>
        </w:tc>
        <w:tc>
          <w:tcPr>
            <w:tcW w:w="1880" w:type="dxa"/>
          </w:tcPr>
          <w:p w:rsidR="00B50D4A" w:rsidRPr="00B50D4A" w:rsidRDefault="00B50D4A" w:rsidP="00F4370B">
            <w:pPr>
              <w:spacing w:before="60" w:after="60" w:line="276" w:lineRule="auto"/>
              <w:jc w:val="both"/>
              <w:rPr>
                <w:szCs w:val="24"/>
                <w:lang w:val="sr-Cyrl-BA"/>
              </w:rPr>
            </w:pPr>
            <w:r w:rsidRPr="00B50D4A">
              <w:rPr>
                <w:szCs w:val="24"/>
                <w:lang w:val="sr-Cyrl-BA"/>
              </w:rPr>
              <w:t>0,2</w:t>
            </w:r>
          </w:p>
        </w:tc>
      </w:tr>
    </w:tbl>
    <w:p w:rsidR="00B50D4A" w:rsidRPr="00B50D4A" w:rsidRDefault="00B50D4A" w:rsidP="00B50D4A">
      <w:pPr>
        <w:spacing w:line="276" w:lineRule="auto"/>
        <w:jc w:val="both"/>
        <w:rPr>
          <w:rFonts w:ascii="Times New Roman" w:hAnsi="Times New Roman" w:cs="Times New Roman"/>
          <w:sz w:val="24"/>
          <w:szCs w:val="24"/>
          <w:lang w:val="sr-Cyrl-BA"/>
        </w:rPr>
      </w:pPr>
      <w:r w:rsidRPr="00B50D4A">
        <w:rPr>
          <w:rFonts w:ascii="Times New Roman" w:eastAsia="TimesNewRomanPSMT" w:hAnsi="Times New Roman" w:cs="Times New Roman"/>
          <w:sz w:val="24"/>
          <w:szCs w:val="24"/>
          <w:lang w:val="sr-Cyrl-BA"/>
        </w:rPr>
        <w:t xml:space="preserve"> </w:t>
      </w:r>
      <w:r w:rsidRPr="00B50D4A">
        <w:rPr>
          <w:rFonts w:ascii="Times New Roman" w:hAnsi="Times New Roman" w:cs="Times New Roman"/>
          <w:sz w:val="24"/>
          <w:szCs w:val="24"/>
          <w:lang w:val="sr-Cyrl-BA"/>
        </w:rPr>
        <w:t xml:space="preserve">Садржај испитиваних параметара не прелази максимално дозвољену количину прописану Правилником  </w:t>
      </w:r>
      <w:r w:rsidRPr="00B50D4A">
        <w:rPr>
          <w:rFonts w:ascii="Times New Roman" w:hAnsi="Times New Roman" w:cs="Times New Roman"/>
          <w:sz w:val="24"/>
          <w:szCs w:val="24"/>
          <w:lang w:val="sr-Cyrl-RS"/>
        </w:rPr>
        <w:t xml:space="preserve">о дозвољеним количинама опасних и штетних материја у пољопривредном земљишту и води за наводњавање и методама за њихово испитивање („Службени гласник Републике Српске „бр.56/16). </w:t>
      </w:r>
    </w:p>
    <w:p w:rsidR="00B50D4A" w:rsidRDefault="00B50D4A" w:rsidP="00B50D4A">
      <w:pPr>
        <w:spacing w:line="276" w:lineRule="auto"/>
        <w:jc w:val="both"/>
        <w:rPr>
          <w:lang w:val="sr-Cyrl-BA"/>
        </w:rPr>
      </w:pPr>
    </w:p>
    <w:p w:rsidR="00865BEF" w:rsidRDefault="00865BEF" w:rsidP="00B50D4A">
      <w:pPr>
        <w:spacing w:line="276" w:lineRule="auto"/>
        <w:jc w:val="both"/>
        <w:rPr>
          <w:lang w:val="sr-Cyrl-BA"/>
        </w:rPr>
      </w:pPr>
    </w:p>
    <w:p w:rsidR="00865BEF" w:rsidRDefault="00865BEF" w:rsidP="00B50D4A">
      <w:pPr>
        <w:spacing w:line="276" w:lineRule="auto"/>
        <w:jc w:val="both"/>
        <w:rPr>
          <w:lang w:val="sr-Cyrl-BA"/>
        </w:rPr>
      </w:pPr>
    </w:p>
    <w:p w:rsidR="00865BEF" w:rsidRDefault="00865BEF" w:rsidP="00B50D4A">
      <w:pPr>
        <w:spacing w:line="276" w:lineRule="auto"/>
        <w:jc w:val="both"/>
        <w:rPr>
          <w:lang w:val="sr-Cyrl-BA"/>
        </w:rPr>
      </w:pPr>
    </w:p>
    <w:p w:rsidR="00865BEF" w:rsidRDefault="00865BEF" w:rsidP="00B50D4A">
      <w:pPr>
        <w:spacing w:line="276" w:lineRule="auto"/>
        <w:jc w:val="both"/>
        <w:rPr>
          <w:lang w:val="sr-Cyrl-BA"/>
        </w:rPr>
      </w:pPr>
    </w:p>
    <w:p w:rsidR="00320D1A" w:rsidRDefault="00320D1A" w:rsidP="00B50D4A">
      <w:pPr>
        <w:spacing w:line="276" w:lineRule="auto"/>
        <w:jc w:val="both"/>
        <w:rPr>
          <w:lang w:val="sr-Cyrl-BA"/>
        </w:rPr>
      </w:pPr>
    </w:p>
    <w:p w:rsidR="00320D1A" w:rsidRDefault="00320D1A" w:rsidP="00B50D4A">
      <w:pPr>
        <w:spacing w:line="276" w:lineRule="auto"/>
        <w:jc w:val="both"/>
        <w:rPr>
          <w:lang w:val="sr-Cyrl-BA"/>
        </w:rPr>
      </w:pPr>
    </w:p>
    <w:p w:rsidR="00320D1A" w:rsidRDefault="00320D1A" w:rsidP="00B50D4A">
      <w:pPr>
        <w:spacing w:line="276" w:lineRule="auto"/>
        <w:jc w:val="both"/>
        <w:rPr>
          <w:lang w:val="sr-Cyrl-BA"/>
        </w:rPr>
      </w:pPr>
    </w:p>
    <w:p w:rsidR="00320D1A" w:rsidRDefault="00320D1A" w:rsidP="00B50D4A">
      <w:pPr>
        <w:spacing w:line="276" w:lineRule="auto"/>
        <w:jc w:val="both"/>
        <w:rPr>
          <w:lang w:val="sr-Cyrl-BA"/>
        </w:rPr>
      </w:pPr>
    </w:p>
    <w:p w:rsidR="00865BEF" w:rsidRPr="00FC2EC0" w:rsidRDefault="00865BEF" w:rsidP="00B50D4A">
      <w:pPr>
        <w:spacing w:line="276" w:lineRule="auto"/>
        <w:jc w:val="both"/>
        <w:rPr>
          <w:lang w:val="sr-Cyrl-BA"/>
        </w:rPr>
      </w:pPr>
    </w:p>
    <w:p w:rsidR="00012620" w:rsidRPr="00234D08" w:rsidRDefault="00012620" w:rsidP="00012620">
      <w:pPr>
        <w:pStyle w:val="Heading1"/>
        <w:jc w:val="both"/>
        <w:rPr>
          <w:rFonts w:ascii="Times New Roman" w:hAnsi="Times New Roman" w:cs="Times New Roman"/>
          <w:color w:val="auto"/>
          <w:sz w:val="20"/>
          <w:szCs w:val="20"/>
          <w:lang w:val="sr-Cyrl-BA"/>
        </w:rPr>
      </w:pPr>
      <w:bookmarkStart w:id="97" w:name="_Toc81427823"/>
      <w:r w:rsidRPr="00234D08">
        <w:rPr>
          <w:rFonts w:ascii="Times New Roman" w:hAnsi="Times New Roman" w:cs="Times New Roman"/>
          <w:color w:val="auto"/>
          <w:lang w:val="sr-Latn-BA"/>
        </w:rPr>
        <w:lastRenderedPageBreak/>
        <w:t>Г. ОПИС ПРИРОДЕ И КОЛИЧИНЕ ПРЕДВИЂЕНИХ ЕМИСИЈА ИЗ ПОСТРОЈЕЊА У СВЕ ДИЈЕЛОВЕ ЖИВОТНЕ СРЕДИНЕ (ВАЗДУХ, ВОДА ЗЕМЉИШТЕ), ОДНОСНО ПРИКАЗ ВРСТЕ И КОЛИЧИНЕ ИСПУШТЕНИХ ГАСОВА, ВОДЕ И ДРУГИХ ОТПАДНИХ МАТЕРИЈА, ПО ТЕХНОЛОШКИМ ЦЈЕЛИНАМА, УКЉУЧУЈУЋИ ЕМИСИЈЕ У ВАЗДУХ, ИСПУШТАЊЕ У ВОДУ И ЗЕМЉИШТЕ, БУКУ, ВИБРАЦИЈЕ, СВЈЕТЛОСТ, ТОПЛОТУ И ЗРАЧЕЊА (ЈОНИЗУЈУЋА И НЕЈОНИЗУЈУЋА) КАО И ИДЕНТИФИКАЦИЈУ ЗНАЧАЈНИХ УТИЦАЈА НА ЖИВОТНУ СРЕДИНУ И ЖИВИ СВИЈЕТ У ЦЈЕЛИНИ, КАО И ЗДРАВЉЕ ЉУДИ ЗА ВРИЈЕМЕ ИЗГРАДЊЕ, РЕДОВНОГ РАДА ПОСТРОЈЕЊА ИЛИ ОБАВЉАЊА АКТИВНОСТИ</w:t>
      </w:r>
      <w:bookmarkEnd w:id="97"/>
      <w:r w:rsidRPr="00234D08">
        <w:rPr>
          <w:rFonts w:ascii="Times New Roman" w:hAnsi="Times New Roman" w:cs="Times New Roman"/>
          <w:color w:val="auto"/>
          <w:lang w:val="sr-Latn-BA"/>
        </w:rPr>
        <w:t xml:space="preserve">   </w:t>
      </w:r>
    </w:p>
    <w:p w:rsidR="00012620" w:rsidRPr="00234D08" w:rsidRDefault="00012620" w:rsidP="00012620">
      <w:pPr>
        <w:tabs>
          <w:tab w:val="left" w:pos="567"/>
        </w:tabs>
        <w:spacing w:before="60" w:after="60"/>
        <w:jc w:val="both"/>
        <w:rPr>
          <w:rFonts w:ascii="Times New Roman" w:hAnsi="Times New Roman" w:cs="Times New Roman"/>
          <w:b/>
          <w:i/>
          <w:sz w:val="24"/>
          <w:szCs w:val="24"/>
          <w:lang w:val="ru-RU"/>
        </w:rPr>
      </w:pPr>
    </w:p>
    <w:p w:rsidR="00012620" w:rsidRPr="008A190E" w:rsidRDefault="00012620" w:rsidP="008A190E">
      <w:pPr>
        <w:tabs>
          <w:tab w:val="left" w:pos="567"/>
        </w:tabs>
        <w:spacing w:after="0" w:line="276" w:lineRule="auto"/>
        <w:jc w:val="both"/>
        <w:rPr>
          <w:rFonts w:ascii="Times New Roman" w:hAnsi="Times New Roman" w:cs="Times New Roman"/>
          <w:b/>
          <w:iCs/>
          <w:sz w:val="24"/>
          <w:szCs w:val="24"/>
          <w:u w:val="single"/>
          <w:lang w:val="ru-RU"/>
        </w:rPr>
      </w:pPr>
      <w:r w:rsidRPr="008A190E">
        <w:rPr>
          <w:rFonts w:ascii="Times New Roman" w:hAnsi="Times New Roman" w:cs="Times New Roman"/>
          <w:b/>
          <w:iCs/>
          <w:sz w:val="24"/>
          <w:szCs w:val="24"/>
          <w:u w:val="single"/>
          <w:lang w:val="ru-RU"/>
        </w:rPr>
        <w:t xml:space="preserve">Утицај на квалитет ваздуха </w:t>
      </w:r>
    </w:p>
    <w:p w:rsidR="005F3572" w:rsidRPr="008A190E" w:rsidRDefault="005F3572" w:rsidP="008A190E">
      <w:pPr>
        <w:tabs>
          <w:tab w:val="left" w:pos="567"/>
        </w:tabs>
        <w:spacing w:after="0" w:line="276" w:lineRule="auto"/>
        <w:jc w:val="both"/>
        <w:rPr>
          <w:rFonts w:ascii="Times New Roman" w:hAnsi="Times New Roman" w:cs="Times New Roman"/>
          <w:sz w:val="24"/>
          <w:szCs w:val="24"/>
          <w:lang w:val="sr-Cyrl-RS"/>
        </w:rPr>
      </w:pPr>
      <w:r w:rsidRPr="008A190E">
        <w:rPr>
          <w:rFonts w:ascii="Times New Roman" w:hAnsi="Times New Roman" w:cs="Times New Roman"/>
          <w:sz w:val="24"/>
          <w:szCs w:val="24"/>
        </w:rPr>
        <w:t>Под појмом загађења ваздуха подразум</w:t>
      </w:r>
      <w:r w:rsidRPr="008A190E">
        <w:rPr>
          <w:rFonts w:ascii="Times New Roman" w:hAnsi="Times New Roman" w:cs="Times New Roman"/>
          <w:sz w:val="24"/>
          <w:szCs w:val="24"/>
          <w:lang w:val="sr-Cyrl-BA"/>
        </w:rPr>
        <w:t>и</w:t>
      </w:r>
      <w:r w:rsidRPr="008A190E">
        <w:rPr>
          <w:rFonts w:ascii="Times New Roman" w:hAnsi="Times New Roman" w:cs="Times New Roman"/>
          <w:sz w:val="24"/>
          <w:szCs w:val="24"/>
          <w:lang w:val="sr-Cyrl-RS"/>
        </w:rPr>
        <w:t>ј</w:t>
      </w:r>
      <w:r w:rsidRPr="008A190E">
        <w:rPr>
          <w:rFonts w:ascii="Times New Roman" w:hAnsi="Times New Roman" w:cs="Times New Roman"/>
          <w:sz w:val="24"/>
          <w:szCs w:val="24"/>
        </w:rPr>
        <w:t>ева се емисија загађујућих материја у околну атмосферу, које ношене в</w:t>
      </w:r>
      <w:r w:rsidRPr="008A190E">
        <w:rPr>
          <w:rFonts w:ascii="Times New Roman" w:hAnsi="Times New Roman" w:cs="Times New Roman"/>
          <w:sz w:val="24"/>
          <w:szCs w:val="24"/>
          <w:lang w:val="sr-Cyrl-RS"/>
        </w:rPr>
        <w:t>ј</w:t>
      </w:r>
      <w:r w:rsidRPr="008A190E">
        <w:rPr>
          <w:rFonts w:ascii="Times New Roman" w:hAnsi="Times New Roman" w:cs="Times New Roman"/>
          <w:sz w:val="24"/>
          <w:szCs w:val="24"/>
        </w:rPr>
        <w:t>етром могу угрозити људско здравље, нан</w:t>
      </w:r>
      <w:r w:rsidRPr="008A190E">
        <w:rPr>
          <w:rFonts w:ascii="Times New Roman" w:hAnsi="Times New Roman" w:cs="Times New Roman"/>
          <w:sz w:val="24"/>
          <w:szCs w:val="24"/>
          <w:lang w:val="sr-Cyrl-RS"/>
        </w:rPr>
        <w:t>иј</w:t>
      </w:r>
      <w:r w:rsidRPr="008A190E">
        <w:rPr>
          <w:rFonts w:ascii="Times New Roman" w:hAnsi="Times New Roman" w:cs="Times New Roman"/>
          <w:sz w:val="24"/>
          <w:szCs w:val="24"/>
        </w:rPr>
        <w:t>ети штету животињама, биљкама и другим природним и радом створеним вр</w:t>
      </w:r>
      <w:r w:rsidRPr="008A190E">
        <w:rPr>
          <w:rFonts w:ascii="Times New Roman" w:hAnsi="Times New Roman" w:cs="Times New Roman"/>
          <w:sz w:val="24"/>
          <w:szCs w:val="24"/>
          <w:lang w:val="sr-Cyrl-RS"/>
        </w:rPr>
        <w:t>иј</w:t>
      </w:r>
      <w:r w:rsidRPr="008A190E">
        <w:rPr>
          <w:rFonts w:ascii="Times New Roman" w:hAnsi="Times New Roman" w:cs="Times New Roman"/>
          <w:sz w:val="24"/>
          <w:szCs w:val="24"/>
        </w:rPr>
        <w:t>едностима. Површински коп представља извор прашине и може бити значајан загађивач животне средине, пр</w:t>
      </w:r>
      <w:r w:rsidRPr="008A190E">
        <w:rPr>
          <w:rFonts w:ascii="Times New Roman" w:hAnsi="Times New Roman" w:cs="Times New Roman"/>
          <w:sz w:val="24"/>
          <w:szCs w:val="24"/>
          <w:lang w:val="sr-Cyrl-RS"/>
        </w:rPr>
        <w:t>иј</w:t>
      </w:r>
      <w:r w:rsidRPr="008A190E">
        <w:rPr>
          <w:rFonts w:ascii="Times New Roman" w:hAnsi="Times New Roman" w:cs="Times New Roman"/>
          <w:sz w:val="24"/>
          <w:szCs w:val="24"/>
        </w:rPr>
        <w:t>е свега ваздуха, ако се не предузимају посебне м</w:t>
      </w:r>
      <w:r w:rsidRPr="008A190E">
        <w:rPr>
          <w:rFonts w:ascii="Times New Roman" w:hAnsi="Times New Roman" w:cs="Times New Roman"/>
          <w:sz w:val="24"/>
          <w:szCs w:val="24"/>
          <w:lang w:val="sr-Cyrl-RS"/>
        </w:rPr>
        <w:t>ј</w:t>
      </w:r>
      <w:r w:rsidRPr="008A190E">
        <w:rPr>
          <w:rFonts w:ascii="Times New Roman" w:hAnsi="Times New Roman" w:cs="Times New Roman"/>
          <w:sz w:val="24"/>
          <w:szCs w:val="24"/>
        </w:rPr>
        <w:t xml:space="preserve">ере заштите. Хемијски штетне материје могу потицати из </w:t>
      </w:r>
      <w:r w:rsidRPr="008A190E">
        <w:rPr>
          <w:rFonts w:ascii="Times New Roman" w:hAnsi="Times New Roman" w:cs="Times New Roman"/>
          <w:sz w:val="24"/>
          <w:szCs w:val="24"/>
          <w:lang w:val="sr-Cyrl-RS"/>
        </w:rPr>
        <w:t>материјала који се експлоатише и</w:t>
      </w:r>
      <w:r w:rsidRPr="008A190E">
        <w:rPr>
          <w:rFonts w:ascii="Times New Roman" w:hAnsi="Times New Roman" w:cs="Times New Roman"/>
          <w:sz w:val="24"/>
          <w:szCs w:val="24"/>
        </w:rPr>
        <w:t xml:space="preserve"> од рада механизације у виду издувних гасова</w:t>
      </w:r>
      <w:r w:rsidRPr="008A190E">
        <w:rPr>
          <w:rFonts w:ascii="Times New Roman" w:hAnsi="Times New Roman" w:cs="Times New Roman"/>
          <w:sz w:val="24"/>
          <w:szCs w:val="24"/>
          <w:lang w:val="sr-Cyrl-RS"/>
        </w:rPr>
        <w:t>.</w:t>
      </w:r>
    </w:p>
    <w:p w:rsidR="005F3572" w:rsidRPr="008A190E" w:rsidRDefault="005F3572" w:rsidP="008A190E">
      <w:pPr>
        <w:tabs>
          <w:tab w:val="left" w:pos="567"/>
        </w:tabs>
        <w:spacing w:after="0" w:line="276" w:lineRule="auto"/>
        <w:jc w:val="both"/>
        <w:rPr>
          <w:rFonts w:ascii="Times New Roman" w:hAnsi="Times New Roman" w:cs="Times New Roman"/>
          <w:sz w:val="24"/>
          <w:szCs w:val="24"/>
          <w:lang w:val="sr-Cyrl-RS"/>
        </w:rPr>
      </w:pPr>
      <w:r w:rsidRPr="008A190E">
        <w:rPr>
          <w:rFonts w:ascii="Times New Roman" w:hAnsi="Times New Roman" w:cs="Times New Roman"/>
          <w:sz w:val="24"/>
          <w:szCs w:val="24"/>
        </w:rPr>
        <w:t>Најважније штетне материје које се емитују у животну средину на локацији пројекта су:</w:t>
      </w:r>
    </w:p>
    <w:p w:rsidR="005F3572" w:rsidRPr="008A190E" w:rsidRDefault="005F3572" w:rsidP="008A190E">
      <w:pPr>
        <w:tabs>
          <w:tab w:val="left" w:pos="567"/>
        </w:tabs>
        <w:spacing w:after="0" w:line="276" w:lineRule="auto"/>
        <w:jc w:val="both"/>
        <w:rPr>
          <w:rFonts w:ascii="Times New Roman" w:hAnsi="Times New Roman" w:cs="Times New Roman"/>
          <w:sz w:val="24"/>
          <w:szCs w:val="24"/>
          <w:lang w:val="sr-Cyrl-RS"/>
        </w:rPr>
      </w:pPr>
      <w:r w:rsidRPr="008A190E">
        <w:rPr>
          <w:rFonts w:ascii="Times New Roman" w:hAnsi="Times New Roman" w:cs="Times New Roman"/>
          <w:sz w:val="24"/>
          <w:szCs w:val="24"/>
        </w:rPr>
        <w:t xml:space="preserve"> − Прашина чији је састав идентичан хемијском саставу </w:t>
      </w:r>
      <w:r w:rsidRPr="008A190E">
        <w:rPr>
          <w:rFonts w:ascii="Times New Roman" w:hAnsi="Times New Roman" w:cs="Times New Roman"/>
          <w:sz w:val="24"/>
          <w:szCs w:val="24"/>
          <w:lang w:val="sr-Cyrl-BA"/>
        </w:rPr>
        <w:t>бентонита</w:t>
      </w:r>
      <w:r w:rsidRPr="008A190E">
        <w:rPr>
          <w:rFonts w:ascii="Times New Roman" w:hAnsi="Times New Roman" w:cs="Times New Roman"/>
          <w:sz w:val="24"/>
          <w:szCs w:val="24"/>
        </w:rPr>
        <w:t xml:space="preserve">; </w:t>
      </w:r>
    </w:p>
    <w:p w:rsidR="005F3572" w:rsidRPr="008A190E" w:rsidRDefault="005F3572" w:rsidP="008A190E">
      <w:pPr>
        <w:tabs>
          <w:tab w:val="left" w:pos="567"/>
        </w:tabs>
        <w:spacing w:after="0" w:line="276" w:lineRule="auto"/>
        <w:jc w:val="both"/>
        <w:rPr>
          <w:rFonts w:ascii="Times New Roman" w:hAnsi="Times New Roman" w:cs="Times New Roman"/>
          <w:sz w:val="24"/>
          <w:szCs w:val="24"/>
          <w:lang w:val="sr-Cyrl-RS"/>
        </w:rPr>
      </w:pPr>
      <w:r w:rsidRPr="008A190E">
        <w:rPr>
          <w:rFonts w:ascii="Times New Roman" w:hAnsi="Times New Roman" w:cs="Times New Roman"/>
          <w:sz w:val="24"/>
          <w:szCs w:val="24"/>
        </w:rPr>
        <w:t>− Угљенмоноксид (CO);</w:t>
      </w:r>
    </w:p>
    <w:p w:rsidR="005F3572" w:rsidRPr="008A190E" w:rsidRDefault="005F3572" w:rsidP="008A190E">
      <w:pPr>
        <w:tabs>
          <w:tab w:val="left" w:pos="567"/>
        </w:tabs>
        <w:spacing w:after="0" w:line="276" w:lineRule="auto"/>
        <w:jc w:val="both"/>
        <w:rPr>
          <w:rFonts w:ascii="Times New Roman" w:hAnsi="Times New Roman" w:cs="Times New Roman"/>
          <w:sz w:val="24"/>
          <w:szCs w:val="24"/>
          <w:lang w:val="sr-Cyrl-RS"/>
        </w:rPr>
      </w:pPr>
      <w:r w:rsidRPr="008A190E">
        <w:rPr>
          <w:rFonts w:ascii="Times New Roman" w:hAnsi="Times New Roman" w:cs="Times New Roman"/>
          <w:sz w:val="24"/>
          <w:szCs w:val="24"/>
        </w:rPr>
        <w:t xml:space="preserve"> − Угљендиоксид (CO</w:t>
      </w:r>
      <w:r w:rsidRPr="008A190E">
        <w:rPr>
          <w:rFonts w:ascii="Times New Roman" w:hAnsi="Times New Roman" w:cs="Times New Roman"/>
          <w:sz w:val="24"/>
          <w:szCs w:val="24"/>
          <w:vertAlign w:val="subscript"/>
        </w:rPr>
        <w:t>2</w:t>
      </w:r>
      <w:r w:rsidRPr="008A190E">
        <w:rPr>
          <w:rFonts w:ascii="Times New Roman" w:hAnsi="Times New Roman" w:cs="Times New Roman"/>
          <w:sz w:val="24"/>
          <w:szCs w:val="24"/>
        </w:rPr>
        <w:t xml:space="preserve">); </w:t>
      </w:r>
    </w:p>
    <w:p w:rsidR="005F3572" w:rsidRPr="008A190E" w:rsidRDefault="005F3572" w:rsidP="008A190E">
      <w:pPr>
        <w:tabs>
          <w:tab w:val="left" w:pos="567"/>
        </w:tabs>
        <w:spacing w:after="0" w:line="276" w:lineRule="auto"/>
        <w:jc w:val="both"/>
        <w:rPr>
          <w:rFonts w:ascii="Times New Roman" w:hAnsi="Times New Roman" w:cs="Times New Roman"/>
          <w:sz w:val="24"/>
          <w:szCs w:val="24"/>
          <w:lang w:val="sr-Cyrl-RS"/>
        </w:rPr>
      </w:pPr>
      <w:r w:rsidRPr="008A190E">
        <w:rPr>
          <w:rFonts w:ascii="Times New Roman" w:hAnsi="Times New Roman" w:cs="Times New Roman"/>
          <w:sz w:val="24"/>
          <w:szCs w:val="24"/>
        </w:rPr>
        <w:t>− Азотни оксиди (NО</w:t>
      </w:r>
      <w:r w:rsidRPr="008A190E">
        <w:rPr>
          <w:rFonts w:ascii="Times New Roman" w:hAnsi="Times New Roman" w:cs="Times New Roman"/>
          <w:sz w:val="24"/>
          <w:szCs w:val="24"/>
          <w:vertAlign w:val="subscript"/>
        </w:rPr>
        <w:t>x</w:t>
      </w:r>
      <w:r w:rsidRPr="008A190E">
        <w:rPr>
          <w:rFonts w:ascii="Times New Roman" w:hAnsi="Times New Roman" w:cs="Times New Roman"/>
          <w:sz w:val="24"/>
          <w:szCs w:val="24"/>
        </w:rPr>
        <w:t xml:space="preserve">); </w:t>
      </w:r>
    </w:p>
    <w:p w:rsidR="005F3572" w:rsidRPr="008A190E" w:rsidRDefault="005F3572" w:rsidP="008A190E">
      <w:pPr>
        <w:tabs>
          <w:tab w:val="left" w:pos="567"/>
        </w:tabs>
        <w:spacing w:after="0" w:line="276" w:lineRule="auto"/>
        <w:jc w:val="both"/>
        <w:rPr>
          <w:rFonts w:ascii="Times New Roman" w:hAnsi="Times New Roman" w:cs="Times New Roman"/>
          <w:sz w:val="24"/>
          <w:szCs w:val="24"/>
          <w:lang w:val="sr-Cyrl-RS"/>
        </w:rPr>
      </w:pPr>
      <w:r w:rsidRPr="008A190E">
        <w:rPr>
          <w:rFonts w:ascii="Times New Roman" w:hAnsi="Times New Roman" w:cs="Times New Roman"/>
          <w:sz w:val="24"/>
          <w:szCs w:val="24"/>
        </w:rPr>
        <w:t>− Сумпор диоксид (SO</w:t>
      </w:r>
      <w:r w:rsidRPr="008A190E">
        <w:rPr>
          <w:rFonts w:ascii="Times New Roman" w:hAnsi="Times New Roman" w:cs="Times New Roman"/>
          <w:sz w:val="24"/>
          <w:szCs w:val="24"/>
          <w:vertAlign w:val="subscript"/>
        </w:rPr>
        <w:t>2</w:t>
      </w:r>
      <w:r w:rsidRPr="008A190E">
        <w:rPr>
          <w:rFonts w:ascii="Times New Roman" w:hAnsi="Times New Roman" w:cs="Times New Roman"/>
          <w:sz w:val="24"/>
          <w:szCs w:val="24"/>
        </w:rPr>
        <w:t>);</w:t>
      </w:r>
    </w:p>
    <w:p w:rsidR="005F3572" w:rsidRPr="008A190E" w:rsidRDefault="005F3572" w:rsidP="008A190E">
      <w:pPr>
        <w:tabs>
          <w:tab w:val="left" w:pos="567"/>
        </w:tabs>
        <w:spacing w:after="0" w:line="276" w:lineRule="auto"/>
        <w:jc w:val="both"/>
        <w:rPr>
          <w:rFonts w:ascii="Times New Roman" w:hAnsi="Times New Roman" w:cs="Times New Roman"/>
          <w:sz w:val="24"/>
          <w:szCs w:val="24"/>
          <w:lang w:val="sr-Cyrl-RS"/>
        </w:rPr>
      </w:pPr>
      <w:r w:rsidRPr="008A190E">
        <w:rPr>
          <w:rFonts w:ascii="Times New Roman" w:hAnsi="Times New Roman" w:cs="Times New Roman"/>
          <w:sz w:val="24"/>
          <w:szCs w:val="24"/>
        </w:rPr>
        <w:t xml:space="preserve"> − Угљоводоници (H</w:t>
      </w:r>
      <w:r w:rsidRPr="008A190E">
        <w:rPr>
          <w:rFonts w:ascii="Times New Roman" w:hAnsi="Times New Roman" w:cs="Times New Roman"/>
          <w:sz w:val="24"/>
          <w:szCs w:val="24"/>
          <w:vertAlign w:val="subscript"/>
        </w:rPr>
        <w:t>x</w:t>
      </w:r>
      <w:r w:rsidRPr="008A190E">
        <w:rPr>
          <w:rFonts w:ascii="Times New Roman" w:hAnsi="Times New Roman" w:cs="Times New Roman"/>
          <w:sz w:val="24"/>
          <w:szCs w:val="24"/>
        </w:rPr>
        <w:t>C</w:t>
      </w:r>
      <w:r w:rsidRPr="008A190E">
        <w:rPr>
          <w:rFonts w:ascii="Times New Roman" w:hAnsi="Times New Roman" w:cs="Times New Roman"/>
          <w:sz w:val="24"/>
          <w:szCs w:val="24"/>
          <w:vertAlign w:val="subscript"/>
        </w:rPr>
        <w:t>y</w:t>
      </w:r>
      <w:r w:rsidRPr="008A190E">
        <w:rPr>
          <w:rFonts w:ascii="Times New Roman" w:hAnsi="Times New Roman" w:cs="Times New Roman"/>
          <w:sz w:val="24"/>
          <w:szCs w:val="24"/>
        </w:rPr>
        <w:t>).</w:t>
      </w:r>
    </w:p>
    <w:p w:rsidR="005F3572" w:rsidRPr="008A190E" w:rsidRDefault="005F3572" w:rsidP="008A190E">
      <w:pPr>
        <w:tabs>
          <w:tab w:val="left" w:pos="567"/>
        </w:tabs>
        <w:spacing w:after="0" w:line="276" w:lineRule="auto"/>
        <w:jc w:val="both"/>
        <w:rPr>
          <w:rFonts w:ascii="Times New Roman" w:hAnsi="Times New Roman" w:cs="Times New Roman"/>
          <w:sz w:val="24"/>
          <w:szCs w:val="24"/>
          <w:lang w:val="sr-Cyrl-RS"/>
        </w:rPr>
      </w:pPr>
      <w:r w:rsidRPr="008A190E">
        <w:rPr>
          <w:rFonts w:ascii="Times New Roman" w:hAnsi="Times New Roman" w:cs="Times New Roman"/>
          <w:sz w:val="24"/>
          <w:szCs w:val="24"/>
        </w:rPr>
        <w:t>Утицај ових полутаната зависи од њихових концентрација у ваздуху и трајању изложености.</w:t>
      </w:r>
    </w:p>
    <w:p w:rsidR="005F3572" w:rsidRPr="008A190E" w:rsidRDefault="005F3572" w:rsidP="008A190E">
      <w:pPr>
        <w:tabs>
          <w:tab w:val="left" w:pos="567"/>
        </w:tabs>
        <w:spacing w:after="0" w:line="276" w:lineRule="auto"/>
        <w:jc w:val="both"/>
        <w:rPr>
          <w:rFonts w:ascii="Times New Roman" w:hAnsi="Times New Roman" w:cs="Times New Roman"/>
          <w:i/>
          <w:sz w:val="24"/>
          <w:szCs w:val="24"/>
          <w:lang w:val="sr-Cyrl-RS"/>
        </w:rPr>
      </w:pPr>
      <w:r w:rsidRPr="008A190E">
        <w:rPr>
          <w:rFonts w:ascii="Times New Roman" w:hAnsi="Times New Roman" w:cs="Times New Roman"/>
          <w:i/>
          <w:sz w:val="24"/>
          <w:szCs w:val="24"/>
        </w:rPr>
        <w:t xml:space="preserve"> Прашина </w:t>
      </w:r>
    </w:p>
    <w:p w:rsidR="005F3572" w:rsidRPr="008A190E" w:rsidRDefault="005F3572" w:rsidP="008A190E">
      <w:pPr>
        <w:tabs>
          <w:tab w:val="left" w:pos="567"/>
        </w:tabs>
        <w:spacing w:after="0" w:line="276" w:lineRule="auto"/>
        <w:jc w:val="both"/>
        <w:rPr>
          <w:rFonts w:ascii="Times New Roman" w:hAnsi="Times New Roman" w:cs="Times New Roman"/>
          <w:sz w:val="24"/>
          <w:szCs w:val="24"/>
          <w:lang w:val="sr-Cyrl-RS"/>
        </w:rPr>
      </w:pPr>
      <w:r w:rsidRPr="008A190E">
        <w:rPr>
          <w:rFonts w:ascii="Times New Roman" w:hAnsi="Times New Roman" w:cs="Times New Roman"/>
          <w:sz w:val="24"/>
          <w:szCs w:val="24"/>
        </w:rPr>
        <w:t>Анализом загађивања ваздуха суспендованим честицама идентификовани су с</w:t>
      </w:r>
      <w:r w:rsidRPr="008A190E">
        <w:rPr>
          <w:rFonts w:ascii="Times New Roman" w:hAnsi="Times New Roman" w:cs="Times New Roman"/>
          <w:sz w:val="24"/>
          <w:szCs w:val="24"/>
          <w:lang w:val="sr-Cyrl-RS"/>
        </w:rPr>
        <w:t>љ</w:t>
      </w:r>
      <w:r w:rsidRPr="008A190E">
        <w:rPr>
          <w:rFonts w:ascii="Times New Roman" w:hAnsi="Times New Roman" w:cs="Times New Roman"/>
          <w:sz w:val="24"/>
          <w:szCs w:val="24"/>
        </w:rPr>
        <w:t>едећи потенцијални извори загађ</w:t>
      </w:r>
      <w:r w:rsidRPr="008A190E">
        <w:rPr>
          <w:rFonts w:ascii="Times New Roman" w:hAnsi="Times New Roman" w:cs="Times New Roman"/>
          <w:sz w:val="24"/>
          <w:szCs w:val="24"/>
          <w:lang w:val="sr-Cyrl-RS"/>
        </w:rPr>
        <w:t>е</w:t>
      </w:r>
      <w:r w:rsidRPr="008A190E">
        <w:rPr>
          <w:rFonts w:ascii="Times New Roman" w:hAnsi="Times New Roman" w:cs="Times New Roman"/>
          <w:sz w:val="24"/>
          <w:szCs w:val="24"/>
        </w:rPr>
        <w:t xml:space="preserve">ња: </w:t>
      </w:r>
    </w:p>
    <w:p w:rsidR="005F3572" w:rsidRPr="008A190E" w:rsidRDefault="005F3572" w:rsidP="00F1621F">
      <w:pPr>
        <w:pStyle w:val="ListParagraph"/>
        <w:numPr>
          <w:ilvl w:val="1"/>
          <w:numId w:val="16"/>
        </w:numPr>
        <w:tabs>
          <w:tab w:val="left" w:pos="567"/>
        </w:tabs>
        <w:spacing w:line="276" w:lineRule="auto"/>
        <w:ind w:hanging="1201"/>
        <w:rPr>
          <w:rFonts w:ascii="Times New Roman" w:hAnsi="Times New Roman"/>
          <w:lang w:val="sr-Cyrl-RS"/>
        </w:rPr>
      </w:pPr>
      <w:r w:rsidRPr="008A190E">
        <w:rPr>
          <w:rFonts w:ascii="Times New Roman" w:hAnsi="Times New Roman"/>
        </w:rPr>
        <w:t xml:space="preserve">Суве површине на активним етажама и површинама; </w:t>
      </w:r>
    </w:p>
    <w:p w:rsidR="005F3572" w:rsidRPr="008A190E" w:rsidRDefault="005F3572" w:rsidP="00F1621F">
      <w:pPr>
        <w:pStyle w:val="ListParagraph"/>
        <w:numPr>
          <w:ilvl w:val="1"/>
          <w:numId w:val="16"/>
        </w:numPr>
        <w:tabs>
          <w:tab w:val="left" w:pos="567"/>
        </w:tabs>
        <w:spacing w:line="276" w:lineRule="auto"/>
        <w:ind w:hanging="1201"/>
        <w:rPr>
          <w:rFonts w:ascii="Times New Roman" w:hAnsi="Times New Roman"/>
          <w:lang w:val="sr-Cyrl-RS"/>
        </w:rPr>
      </w:pPr>
      <w:r w:rsidRPr="008A190E">
        <w:rPr>
          <w:rFonts w:ascii="Times New Roman" w:hAnsi="Times New Roman"/>
        </w:rPr>
        <w:t xml:space="preserve">Трасе пута за камионски транспорт; </w:t>
      </w:r>
    </w:p>
    <w:p w:rsidR="005F3572" w:rsidRPr="008A190E" w:rsidRDefault="005F3572" w:rsidP="00F1621F">
      <w:pPr>
        <w:pStyle w:val="ListParagraph"/>
        <w:numPr>
          <w:ilvl w:val="1"/>
          <w:numId w:val="16"/>
        </w:numPr>
        <w:tabs>
          <w:tab w:val="left" w:pos="567"/>
        </w:tabs>
        <w:spacing w:line="276" w:lineRule="auto"/>
        <w:ind w:hanging="1201"/>
        <w:rPr>
          <w:rFonts w:ascii="Times New Roman" w:hAnsi="Times New Roman"/>
          <w:lang w:val="sr-Cyrl-RS"/>
        </w:rPr>
      </w:pPr>
      <w:r w:rsidRPr="008A190E">
        <w:rPr>
          <w:rFonts w:ascii="Times New Roman" w:hAnsi="Times New Roman"/>
        </w:rPr>
        <w:t>Рударске машине на површинском копу.</w:t>
      </w:r>
    </w:p>
    <w:p w:rsidR="005F3572" w:rsidRPr="008A190E" w:rsidRDefault="005F3572" w:rsidP="008A190E">
      <w:pPr>
        <w:tabs>
          <w:tab w:val="left" w:pos="567"/>
        </w:tabs>
        <w:spacing w:after="0"/>
        <w:jc w:val="both"/>
        <w:rPr>
          <w:rFonts w:ascii="Times New Roman" w:hAnsi="Times New Roman" w:cs="Times New Roman"/>
          <w:sz w:val="24"/>
          <w:szCs w:val="24"/>
          <w:lang w:val="sr-Cyrl-RS"/>
        </w:rPr>
      </w:pPr>
      <w:r w:rsidRPr="008A190E">
        <w:rPr>
          <w:rFonts w:ascii="Times New Roman" w:hAnsi="Times New Roman" w:cs="Times New Roman"/>
          <w:sz w:val="24"/>
          <w:szCs w:val="24"/>
        </w:rPr>
        <w:t xml:space="preserve"> Загађење ваздуха прашином јавља се у свим фазама радног процеса које обухватају</w:t>
      </w:r>
      <w:r w:rsidRPr="008A190E">
        <w:rPr>
          <w:rFonts w:ascii="Times New Roman" w:hAnsi="Times New Roman" w:cs="Times New Roman"/>
          <w:sz w:val="24"/>
          <w:szCs w:val="24"/>
          <w:lang w:val="sr-Cyrl-RS"/>
        </w:rPr>
        <w:t>:</w:t>
      </w:r>
    </w:p>
    <w:p w:rsidR="005F3572" w:rsidRPr="008A190E" w:rsidRDefault="005F3572" w:rsidP="00F1621F">
      <w:pPr>
        <w:numPr>
          <w:ilvl w:val="0"/>
          <w:numId w:val="38"/>
        </w:numPr>
        <w:spacing w:after="0" w:line="276" w:lineRule="auto"/>
        <w:jc w:val="both"/>
        <w:rPr>
          <w:rFonts w:ascii="Times New Roman" w:hAnsi="Times New Roman" w:cs="Times New Roman"/>
          <w:bCs/>
          <w:sz w:val="24"/>
          <w:szCs w:val="24"/>
          <w:lang w:val="hr-HR"/>
        </w:rPr>
      </w:pPr>
      <w:r w:rsidRPr="008A190E">
        <w:rPr>
          <w:rFonts w:ascii="Times New Roman" w:hAnsi="Times New Roman" w:cs="Times New Roman"/>
          <w:bCs/>
          <w:sz w:val="24"/>
          <w:szCs w:val="24"/>
          <w:lang w:val="sr-Cyrl-BA"/>
        </w:rPr>
        <w:t>скидање откривке,</w:t>
      </w:r>
    </w:p>
    <w:p w:rsidR="005F3572" w:rsidRPr="008A190E" w:rsidRDefault="005F3572" w:rsidP="00F1621F">
      <w:pPr>
        <w:numPr>
          <w:ilvl w:val="0"/>
          <w:numId w:val="38"/>
        </w:numPr>
        <w:spacing w:after="0" w:line="276" w:lineRule="auto"/>
        <w:jc w:val="both"/>
        <w:rPr>
          <w:rFonts w:ascii="Times New Roman" w:hAnsi="Times New Roman" w:cs="Times New Roman"/>
          <w:sz w:val="24"/>
          <w:szCs w:val="24"/>
          <w:lang w:val="hr-HR"/>
        </w:rPr>
      </w:pPr>
      <w:r w:rsidRPr="008A190E">
        <w:rPr>
          <w:rFonts w:ascii="Times New Roman" w:hAnsi="Times New Roman" w:cs="Times New Roman"/>
          <w:bCs/>
          <w:sz w:val="24"/>
          <w:szCs w:val="24"/>
          <w:lang w:val="sr-Cyrl-BA"/>
        </w:rPr>
        <w:t>транспорт откривке до одлагакишта</w:t>
      </w:r>
      <w:r w:rsidRPr="008A190E">
        <w:rPr>
          <w:rFonts w:ascii="Times New Roman" w:hAnsi="Times New Roman" w:cs="Times New Roman"/>
          <w:bCs/>
          <w:sz w:val="24"/>
          <w:szCs w:val="24"/>
          <w:lang w:val="hr-HR"/>
        </w:rPr>
        <w:t>,</w:t>
      </w:r>
    </w:p>
    <w:p w:rsidR="005F3572" w:rsidRPr="008A190E" w:rsidRDefault="005F3572" w:rsidP="00F1621F">
      <w:pPr>
        <w:numPr>
          <w:ilvl w:val="0"/>
          <w:numId w:val="38"/>
        </w:numPr>
        <w:spacing w:after="0" w:line="276" w:lineRule="auto"/>
        <w:jc w:val="both"/>
        <w:rPr>
          <w:rFonts w:ascii="Times New Roman" w:hAnsi="Times New Roman" w:cs="Times New Roman"/>
          <w:sz w:val="24"/>
          <w:szCs w:val="24"/>
          <w:lang w:val="hr-HR"/>
        </w:rPr>
      </w:pPr>
      <w:r w:rsidRPr="008A190E">
        <w:rPr>
          <w:rFonts w:ascii="Times New Roman" w:hAnsi="Times New Roman" w:cs="Times New Roman"/>
          <w:bCs/>
          <w:sz w:val="24"/>
          <w:szCs w:val="24"/>
          <w:lang w:val="sr-Cyrl-BA"/>
        </w:rPr>
        <w:t>копање и утовар бентонита</w:t>
      </w:r>
      <w:r w:rsidRPr="008A190E">
        <w:rPr>
          <w:rFonts w:ascii="Times New Roman" w:hAnsi="Times New Roman" w:cs="Times New Roman"/>
          <w:bCs/>
          <w:sz w:val="24"/>
          <w:szCs w:val="24"/>
          <w:lang w:val="hr-HR"/>
        </w:rPr>
        <w:t>,</w:t>
      </w:r>
    </w:p>
    <w:p w:rsidR="005F3572" w:rsidRPr="008A190E" w:rsidRDefault="005F3572" w:rsidP="00F1621F">
      <w:pPr>
        <w:numPr>
          <w:ilvl w:val="0"/>
          <w:numId w:val="38"/>
        </w:numPr>
        <w:spacing w:after="0" w:line="276" w:lineRule="auto"/>
        <w:jc w:val="both"/>
        <w:rPr>
          <w:rFonts w:ascii="Times New Roman" w:hAnsi="Times New Roman" w:cs="Times New Roman"/>
          <w:sz w:val="24"/>
          <w:szCs w:val="24"/>
          <w:lang w:val="hr-HR"/>
        </w:rPr>
      </w:pPr>
      <w:r w:rsidRPr="008A190E">
        <w:rPr>
          <w:rFonts w:ascii="Times New Roman" w:hAnsi="Times New Roman" w:cs="Times New Roman"/>
          <w:bCs/>
          <w:sz w:val="24"/>
          <w:szCs w:val="24"/>
          <w:lang w:val="sr-Cyrl-BA"/>
        </w:rPr>
        <w:t>интерни транспорт бентонита до локације депоа</w:t>
      </w:r>
      <w:r w:rsidRPr="008A190E">
        <w:rPr>
          <w:rFonts w:ascii="Times New Roman" w:hAnsi="Times New Roman" w:cs="Times New Roman"/>
          <w:bCs/>
          <w:sz w:val="24"/>
          <w:szCs w:val="24"/>
          <w:lang w:val="hr-HR"/>
        </w:rPr>
        <w:t>,</w:t>
      </w:r>
    </w:p>
    <w:p w:rsidR="005F3572" w:rsidRPr="008A190E" w:rsidRDefault="005F3572" w:rsidP="00F1621F">
      <w:pPr>
        <w:numPr>
          <w:ilvl w:val="0"/>
          <w:numId w:val="38"/>
        </w:numPr>
        <w:spacing w:after="0" w:line="276" w:lineRule="auto"/>
        <w:jc w:val="both"/>
        <w:rPr>
          <w:rFonts w:ascii="Times New Roman" w:hAnsi="Times New Roman" w:cs="Times New Roman"/>
          <w:sz w:val="24"/>
          <w:szCs w:val="24"/>
          <w:lang w:val="hr-HR"/>
        </w:rPr>
      </w:pPr>
      <w:r w:rsidRPr="008A190E">
        <w:rPr>
          <w:rFonts w:ascii="Times New Roman" w:hAnsi="Times New Roman" w:cs="Times New Roman"/>
          <w:sz w:val="24"/>
          <w:szCs w:val="24"/>
          <w:lang w:val="ru-RU"/>
        </w:rPr>
        <w:t>утовар бентонита са депоа и екстерни транспорт бентонита до фабрике за алкалну активацију бентонита</w:t>
      </w:r>
    </w:p>
    <w:p w:rsidR="005F3572" w:rsidRPr="008A190E" w:rsidRDefault="005F3572" w:rsidP="008A190E">
      <w:pPr>
        <w:tabs>
          <w:tab w:val="left" w:pos="567"/>
        </w:tabs>
        <w:spacing w:after="0" w:line="276" w:lineRule="auto"/>
        <w:jc w:val="both"/>
        <w:rPr>
          <w:rFonts w:ascii="Times New Roman" w:hAnsi="Times New Roman" w:cs="Times New Roman"/>
          <w:sz w:val="24"/>
          <w:szCs w:val="24"/>
          <w:lang w:val="sr-Cyrl-RS"/>
        </w:rPr>
      </w:pPr>
      <w:r w:rsidRPr="008A190E">
        <w:rPr>
          <w:rFonts w:ascii="Times New Roman" w:hAnsi="Times New Roman" w:cs="Times New Roman"/>
          <w:sz w:val="24"/>
          <w:szCs w:val="24"/>
          <w:lang w:val="sr-Cyrl-RS"/>
        </w:rPr>
        <w:lastRenderedPageBreak/>
        <w:t xml:space="preserve">Отворене површине етажа  услијед еолске ерозије  тј. дејства вјетра у сушном периоду </w:t>
      </w:r>
      <w:r w:rsidRPr="008A190E">
        <w:rPr>
          <w:rFonts w:ascii="Times New Roman" w:hAnsi="Times New Roman" w:cs="Times New Roman"/>
          <w:sz w:val="24"/>
          <w:szCs w:val="24"/>
        </w:rPr>
        <w:t>пре</w:t>
      </w:r>
      <w:r w:rsidRPr="008A190E">
        <w:rPr>
          <w:rFonts w:ascii="Times New Roman" w:hAnsi="Times New Roman" w:cs="Times New Roman"/>
          <w:sz w:val="24"/>
          <w:szCs w:val="24"/>
          <w:lang w:val="sr-Cyrl-BA"/>
        </w:rPr>
        <w:t>д</w:t>
      </w:r>
      <w:r w:rsidRPr="008A190E">
        <w:rPr>
          <w:rFonts w:ascii="Times New Roman" w:hAnsi="Times New Roman" w:cs="Times New Roman"/>
          <w:sz w:val="24"/>
          <w:szCs w:val="24"/>
        </w:rPr>
        <w:t>ставља</w:t>
      </w:r>
      <w:r w:rsidRPr="008A190E">
        <w:rPr>
          <w:rFonts w:ascii="Times New Roman" w:hAnsi="Times New Roman" w:cs="Times New Roman"/>
          <w:sz w:val="24"/>
          <w:szCs w:val="24"/>
          <w:lang w:val="sr-Latn-BA"/>
        </w:rPr>
        <w:t>j</w:t>
      </w:r>
      <w:r w:rsidRPr="008A190E">
        <w:rPr>
          <w:rFonts w:ascii="Times New Roman" w:hAnsi="Times New Roman" w:cs="Times New Roman"/>
          <w:sz w:val="24"/>
          <w:szCs w:val="24"/>
          <w:lang w:val="sr-Cyrl-BA"/>
        </w:rPr>
        <w:t>у</w:t>
      </w:r>
      <w:r w:rsidRPr="008A190E">
        <w:rPr>
          <w:rFonts w:ascii="Times New Roman" w:hAnsi="Times New Roman" w:cs="Times New Roman"/>
          <w:sz w:val="24"/>
          <w:szCs w:val="24"/>
        </w:rPr>
        <w:t xml:space="preserve"> значајан извор прашине</w:t>
      </w:r>
      <w:r w:rsidRPr="008A190E">
        <w:rPr>
          <w:rFonts w:ascii="Times New Roman" w:hAnsi="Times New Roman" w:cs="Times New Roman"/>
          <w:sz w:val="24"/>
          <w:szCs w:val="24"/>
          <w:lang w:val="sr-Cyrl-RS"/>
        </w:rPr>
        <w:t xml:space="preserve">. </w:t>
      </w:r>
    </w:p>
    <w:p w:rsidR="005F3572" w:rsidRPr="008A190E" w:rsidRDefault="005F3572" w:rsidP="008A190E">
      <w:pPr>
        <w:tabs>
          <w:tab w:val="left" w:pos="567"/>
        </w:tabs>
        <w:spacing w:after="0" w:line="276" w:lineRule="auto"/>
        <w:jc w:val="both"/>
        <w:rPr>
          <w:rFonts w:ascii="Times New Roman" w:hAnsi="Times New Roman" w:cs="Times New Roman"/>
          <w:sz w:val="24"/>
          <w:szCs w:val="24"/>
          <w:lang w:val="sr-Cyrl-RS"/>
        </w:rPr>
      </w:pPr>
      <w:r w:rsidRPr="008A190E">
        <w:rPr>
          <w:rFonts w:ascii="Times New Roman" w:hAnsi="Times New Roman" w:cs="Times New Roman"/>
          <w:sz w:val="24"/>
          <w:szCs w:val="24"/>
          <w:lang w:val="sr-Cyrl-RS"/>
        </w:rPr>
        <w:t>З</w:t>
      </w:r>
      <w:r w:rsidRPr="008A190E">
        <w:rPr>
          <w:rFonts w:ascii="Times New Roman" w:hAnsi="Times New Roman" w:cs="Times New Roman"/>
          <w:sz w:val="24"/>
          <w:szCs w:val="24"/>
        </w:rPr>
        <w:t>агађење атмосфере површинског копа може бити опште и локално. Спољни извори доприносе повећању општег загађења, док је дејство унутрашњег загађења у највећој м</w:t>
      </w:r>
      <w:r w:rsidRPr="008A190E">
        <w:rPr>
          <w:rFonts w:ascii="Times New Roman" w:hAnsi="Times New Roman" w:cs="Times New Roman"/>
          <w:sz w:val="24"/>
          <w:szCs w:val="24"/>
          <w:lang w:val="sr-Cyrl-RS"/>
        </w:rPr>
        <w:t>ј</w:t>
      </w:r>
      <w:r w:rsidRPr="008A190E">
        <w:rPr>
          <w:rFonts w:ascii="Times New Roman" w:hAnsi="Times New Roman" w:cs="Times New Roman"/>
          <w:sz w:val="24"/>
          <w:szCs w:val="24"/>
        </w:rPr>
        <w:t xml:space="preserve">ери локално. Дејство рада багера, </w:t>
      </w:r>
      <w:r w:rsidRPr="008A190E">
        <w:rPr>
          <w:rFonts w:ascii="Times New Roman" w:hAnsi="Times New Roman" w:cs="Times New Roman"/>
          <w:sz w:val="24"/>
          <w:szCs w:val="24"/>
          <w:lang w:val="sr-Cyrl-RS"/>
        </w:rPr>
        <w:t>утоваривача</w:t>
      </w:r>
      <w:r w:rsidRPr="008A190E">
        <w:rPr>
          <w:rFonts w:ascii="Times New Roman" w:hAnsi="Times New Roman" w:cs="Times New Roman"/>
          <w:sz w:val="24"/>
          <w:szCs w:val="24"/>
        </w:rPr>
        <w:t xml:space="preserve"> и друге помоћне механизације има карактер локалног загађења, транспорт има карактер и локалног и општег загађења, док подизање наталожене прашине дејством в</w:t>
      </w:r>
      <w:r w:rsidRPr="008A190E">
        <w:rPr>
          <w:rFonts w:ascii="Times New Roman" w:hAnsi="Times New Roman" w:cs="Times New Roman"/>
          <w:sz w:val="24"/>
          <w:szCs w:val="24"/>
          <w:lang w:val="sr-Cyrl-RS"/>
        </w:rPr>
        <w:t>ј</w:t>
      </w:r>
      <w:r w:rsidRPr="008A190E">
        <w:rPr>
          <w:rFonts w:ascii="Times New Roman" w:hAnsi="Times New Roman" w:cs="Times New Roman"/>
          <w:sz w:val="24"/>
          <w:szCs w:val="24"/>
        </w:rPr>
        <w:t xml:space="preserve">етра има карактер општег загађења. У табели </w:t>
      </w:r>
      <w:r w:rsidRPr="008A190E">
        <w:rPr>
          <w:rFonts w:ascii="Times New Roman" w:hAnsi="Times New Roman" w:cs="Times New Roman"/>
          <w:sz w:val="24"/>
          <w:szCs w:val="24"/>
          <w:lang w:val="sr-Cyrl-RS"/>
        </w:rPr>
        <w:t xml:space="preserve">бр. </w:t>
      </w:r>
      <w:r w:rsidR="00421127">
        <w:rPr>
          <w:rFonts w:ascii="Times New Roman" w:hAnsi="Times New Roman" w:cs="Times New Roman"/>
          <w:sz w:val="24"/>
          <w:szCs w:val="24"/>
          <w:lang w:val="sr-Cyrl-RS"/>
        </w:rPr>
        <w:t>1</w:t>
      </w:r>
      <w:r w:rsidRPr="008A190E">
        <w:rPr>
          <w:rFonts w:ascii="Times New Roman" w:hAnsi="Times New Roman" w:cs="Times New Roman"/>
          <w:sz w:val="24"/>
          <w:szCs w:val="24"/>
          <w:lang w:val="sr-Cyrl-RS"/>
        </w:rPr>
        <w:t>5</w:t>
      </w:r>
      <w:r w:rsidRPr="008A190E">
        <w:rPr>
          <w:rFonts w:ascii="Times New Roman" w:hAnsi="Times New Roman" w:cs="Times New Roman"/>
          <w:sz w:val="24"/>
          <w:szCs w:val="24"/>
        </w:rPr>
        <w:t xml:space="preserve"> која се односи на могуће изворе загађења атмосфере површинског копа дат је приказ штетности и карактера загађења.</w:t>
      </w:r>
    </w:p>
    <w:p w:rsidR="005F3572" w:rsidRPr="008A190E" w:rsidRDefault="005F3572" w:rsidP="008A190E">
      <w:pPr>
        <w:tabs>
          <w:tab w:val="left" w:pos="567"/>
        </w:tabs>
        <w:spacing w:after="0" w:line="276" w:lineRule="auto"/>
        <w:jc w:val="both"/>
        <w:rPr>
          <w:rFonts w:ascii="Times New Roman" w:hAnsi="Times New Roman" w:cs="Times New Roman"/>
          <w:i/>
          <w:sz w:val="24"/>
          <w:szCs w:val="24"/>
        </w:rPr>
      </w:pPr>
    </w:p>
    <w:p w:rsidR="008A190E" w:rsidRPr="002E101A" w:rsidRDefault="008A190E" w:rsidP="008A190E">
      <w:pPr>
        <w:tabs>
          <w:tab w:val="left" w:pos="567"/>
        </w:tabs>
        <w:spacing w:after="0" w:line="276" w:lineRule="auto"/>
        <w:jc w:val="both"/>
        <w:rPr>
          <w:rFonts w:ascii="Times New Roman" w:hAnsi="Times New Roman" w:cs="Times New Roman"/>
          <w:i/>
          <w:iCs/>
          <w:sz w:val="24"/>
          <w:szCs w:val="24"/>
          <w:lang w:val="sr-Cyrl-RS"/>
        </w:rPr>
      </w:pPr>
      <w:bookmarkStart w:id="98" w:name="_Toc81428638"/>
      <w:r w:rsidRPr="002E101A">
        <w:rPr>
          <w:rFonts w:ascii="Times New Roman" w:hAnsi="Times New Roman" w:cs="Times New Roman"/>
          <w:i/>
          <w:iCs/>
          <w:sz w:val="24"/>
          <w:szCs w:val="24"/>
        </w:rPr>
        <w:t>Табела</w:t>
      </w:r>
      <w:r w:rsidR="002E101A" w:rsidRPr="002E101A">
        <w:rPr>
          <w:rFonts w:ascii="Times New Roman" w:hAnsi="Times New Roman" w:cs="Times New Roman"/>
          <w:i/>
          <w:iCs/>
          <w:sz w:val="24"/>
          <w:szCs w:val="24"/>
          <w:lang w:val="sr-Cyrl-BA"/>
        </w:rPr>
        <w:t xml:space="preserve"> бр.</w:t>
      </w:r>
      <w:r w:rsidRPr="002E101A">
        <w:rPr>
          <w:rFonts w:ascii="Times New Roman" w:hAnsi="Times New Roman" w:cs="Times New Roman"/>
          <w:i/>
          <w:iCs/>
          <w:sz w:val="24"/>
          <w:szCs w:val="24"/>
        </w:rPr>
        <w:t xml:space="preserve"> </w:t>
      </w:r>
      <w:r w:rsidRPr="002E101A">
        <w:rPr>
          <w:rFonts w:ascii="Times New Roman" w:hAnsi="Times New Roman" w:cs="Times New Roman"/>
          <w:i/>
          <w:iCs/>
          <w:sz w:val="24"/>
          <w:szCs w:val="24"/>
        </w:rPr>
        <w:fldChar w:fldCharType="begin"/>
      </w:r>
      <w:r w:rsidRPr="002E101A">
        <w:rPr>
          <w:rFonts w:ascii="Times New Roman" w:hAnsi="Times New Roman" w:cs="Times New Roman"/>
          <w:i/>
          <w:iCs/>
          <w:sz w:val="24"/>
          <w:szCs w:val="24"/>
        </w:rPr>
        <w:instrText xml:space="preserve"> SEQ Табела \* ARABIC </w:instrText>
      </w:r>
      <w:r w:rsidRPr="002E101A">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14</w:t>
      </w:r>
      <w:r w:rsidRPr="002E101A">
        <w:rPr>
          <w:rFonts w:ascii="Times New Roman" w:hAnsi="Times New Roman" w:cs="Times New Roman"/>
          <w:i/>
          <w:iCs/>
          <w:sz w:val="24"/>
          <w:szCs w:val="24"/>
        </w:rPr>
        <w:fldChar w:fldCharType="end"/>
      </w:r>
      <w:r w:rsidRPr="002E101A">
        <w:rPr>
          <w:rFonts w:ascii="Times New Roman" w:hAnsi="Times New Roman" w:cs="Times New Roman"/>
          <w:i/>
          <w:iCs/>
          <w:sz w:val="24"/>
          <w:szCs w:val="24"/>
        </w:rPr>
        <w:t xml:space="preserve"> Могући унутрашњи извори загађења и карактер загађења</w:t>
      </w:r>
      <w:bookmarkEnd w:id="98"/>
    </w:p>
    <w:tbl>
      <w:tblPr>
        <w:tblStyle w:val="TableGrid"/>
        <w:tblW w:w="0" w:type="auto"/>
        <w:tblLook w:val="04A0" w:firstRow="1" w:lastRow="0" w:firstColumn="1" w:lastColumn="0" w:noHBand="0" w:noVBand="1"/>
      </w:tblPr>
      <w:tblGrid>
        <w:gridCol w:w="3014"/>
        <w:gridCol w:w="3004"/>
        <w:gridCol w:w="2999"/>
      </w:tblGrid>
      <w:tr w:rsidR="005F3572" w:rsidRPr="008A190E" w:rsidTr="00F4370B">
        <w:tc>
          <w:tcPr>
            <w:tcW w:w="3120" w:type="dxa"/>
            <w:shd w:val="clear" w:color="auto" w:fill="DBDBDB" w:themeFill="accent3" w:themeFillTint="66"/>
          </w:tcPr>
          <w:p w:rsidR="005F3572" w:rsidRPr="008A190E" w:rsidRDefault="005F3572" w:rsidP="008A190E">
            <w:pPr>
              <w:spacing w:line="276" w:lineRule="auto"/>
              <w:jc w:val="center"/>
              <w:rPr>
                <w:b/>
                <w:szCs w:val="24"/>
                <w:lang w:val="sr-Cyrl-RS"/>
              </w:rPr>
            </w:pPr>
            <w:r w:rsidRPr="008A190E">
              <w:rPr>
                <w:b/>
                <w:szCs w:val="24"/>
              </w:rPr>
              <w:t>Извор загађења</w:t>
            </w:r>
          </w:p>
        </w:tc>
        <w:tc>
          <w:tcPr>
            <w:tcW w:w="3116" w:type="dxa"/>
            <w:shd w:val="clear" w:color="auto" w:fill="DBDBDB" w:themeFill="accent3" w:themeFillTint="66"/>
          </w:tcPr>
          <w:p w:rsidR="005F3572" w:rsidRPr="008A190E" w:rsidRDefault="005F3572" w:rsidP="008A190E">
            <w:pPr>
              <w:spacing w:line="276" w:lineRule="auto"/>
              <w:jc w:val="center"/>
              <w:rPr>
                <w:b/>
                <w:szCs w:val="24"/>
                <w:lang w:val="sr-Cyrl-RS"/>
              </w:rPr>
            </w:pPr>
            <w:r w:rsidRPr="008A190E">
              <w:rPr>
                <w:b/>
                <w:szCs w:val="24"/>
              </w:rPr>
              <w:t>Штетност</w:t>
            </w:r>
          </w:p>
        </w:tc>
        <w:tc>
          <w:tcPr>
            <w:tcW w:w="3114" w:type="dxa"/>
            <w:shd w:val="clear" w:color="auto" w:fill="DBDBDB" w:themeFill="accent3" w:themeFillTint="66"/>
          </w:tcPr>
          <w:p w:rsidR="005F3572" w:rsidRPr="008A190E" w:rsidRDefault="005F3572" w:rsidP="008A190E">
            <w:pPr>
              <w:spacing w:line="276" w:lineRule="auto"/>
              <w:jc w:val="center"/>
              <w:rPr>
                <w:b/>
                <w:szCs w:val="24"/>
              </w:rPr>
            </w:pPr>
            <w:r w:rsidRPr="008A190E">
              <w:rPr>
                <w:b/>
                <w:szCs w:val="24"/>
              </w:rPr>
              <w:t>Карактер загађења</w:t>
            </w:r>
          </w:p>
        </w:tc>
      </w:tr>
      <w:tr w:rsidR="005F3572" w:rsidRPr="008A190E" w:rsidTr="00F4370B">
        <w:tc>
          <w:tcPr>
            <w:tcW w:w="3120" w:type="dxa"/>
          </w:tcPr>
          <w:p w:rsidR="005F3572" w:rsidRPr="008A190E" w:rsidRDefault="005F3572" w:rsidP="008A190E">
            <w:pPr>
              <w:tabs>
                <w:tab w:val="left" w:pos="567"/>
              </w:tabs>
              <w:spacing w:line="276" w:lineRule="auto"/>
              <w:jc w:val="both"/>
              <w:rPr>
                <w:szCs w:val="24"/>
                <w:lang w:val="sr-Cyrl-RS"/>
              </w:rPr>
            </w:pPr>
            <w:r w:rsidRPr="008A190E">
              <w:rPr>
                <w:szCs w:val="24"/>
              </w:rPr>
              <w:t>Рад рударске опреме</w:t>
            </w:r>
          </w:p>
        </w:tc>
        <w:tc>
          <w:tcPr>
            <w:tcW w:w="3116" w:type="dxa"/>
          </w:tcPr>
          <w:p w:rsidR="005F3572" w:rsidRPr="008A190E" w:rsidRDefault="005F3572" w:rsidP="008A190E">
            <w:pPr>
              <w:spacing w:line="276" w:lineRule="auto"/>
              <w:rPr>
                <w:szCs w:val="24"/>
                <w:lang w:val="sr-Cyrl-RS"/>
              </w:rPr>
            </w:pPr>
            <w:r w:rsidRPr="008A190E">
              <w:rPr>
                <w:szCs w:val="24"/>
              </w:rPr>
              <w:t xml:space="preserve">Гасови и прашина </w:t>
            </w:r>
            <w:r w:rsidRPr="008A190E">
              <w:rPr>
                <w:szCs w:val="24"/>
                <w:lang w:val="sr-Cyrl-RS"/>
              </w:rPr>
              <w:t xml:space="preserve"> </w:t>
            </w:r>
          </w:p>
        </w:tc>
        <w:tc>
          <w:tcPr>
            <w:tcW w:w="3114" w:type="dxa"/>
          </w:tcPr>
          <w:p w:rsidR="005F3572" w:rsidRPr="008A190E" w:rsidRDefault="005F3572" w:rsidP="008A190E">
            <w:pPr>
              <w:spacing w:line="276" w:lineRule="auto"/>
              <w:rPr>
                <w:szCs w:val="24"/>
                <w:lang w:val="sr-Cyrl-RS"/>
              </w:rPr>
            </w:pPr>
            <w:r w:rsidRPr="008A190E">
              <w:rPr>
                <w:szCs w:val="24"/>
                <w:lang w:val="sr-Cyrl-RS"/>
              </w:rPr>
              <w:t xml:space="preserve"> </w:t>
            </w:r>
            <w:r w:rsidRPr="008A190E">
              <w:rPr>
                <w:szCs w:val="24"/>
              </w:rPr>
              <w:t xml:space="preserve"> Локално </w:t>
            </w:r>
            <w:r w:rsidRPr="008A190E">
              <w:rPr>
                <w:szCs w:val="24"/>
                <w:lang w:val="sr-Cyrl-RS"/>
              </w:rPr>
              <w:t xml:space="preserve"> </w:t>
            </w:r>
          </w:p>
        </w:tc>
      </w:tr>
      <w:tr w:rsidR="005F3572" w:rsidRPr="008A190E" w:rsidTr="00F4370B">
        <w:tc>
          <w:tcPr>
            <w:tcW w:w="3120" w:type="dxa"/>
          </w:tcPr>
          <w:p w:rsidR="005F3572" w:rsidRPr="008A190E" w:rsidRDefault="005F3572" w:rsidP="008A190E">
            <w:pPr>
              <w:tabs>
                <w:tab w:val="left" w:pos="567"/>
              </w:tabs>
              <w:spacing w:line="276" w:lineRule="auto"/>
              <w:jc w:val="both"/>
              <w:rPr>
                <w:szCs w:val="24"/>
                <w:lang w:val="sr-Cyrl-RS"/>
              </w:rPr>
            </w:pPr>
            <w:r w:rsidRPr="008A190E">
              <w:rPr>
                <w:szCs w:val="24"/>
              </w:rPr>
              <w:t>Подизање наталожене прашине дејством ветра</w:t>
            </w:r>
          </w:p>
        </w:tc>
        <w:tc>
          <w:tcPr>
            <w:tcW w:w="3116" w:type="dxa"/>
          </w:tcPr>
          <w:p w:rsidR="005F3572" w:rsidRPr="008A190E" w:rsidRDefault="005F3572" w:rsidP="008A190E">
            <w:pPr>
              <w:spacing w:line="276" w:lineRule="auto"/>
              <w:rPr>
                <w:szCs w:val="24"/>
                <w:lang w:val="sr-Cyrl-RS"/>
              </w:rPr>
            </w:pPr>
            <w:r w:rsidRPr="008A190E">
              <w:rPr>
                <w:szCs w:val="24"/>
              </w:rPr>
              <w:t xml:space="preserve">Прашина </w:t>
            </w:r>
            <w:r w:rsidRPr="008A190E">
              <w:rPr>
                <w:szCs w:val="24"/>
                <w:lang w:val="sr-Cyrl-RS"/>
              </w:rPr>
              <w:t xml:space="preserve"> </w:t>
            </w:r>
          </w:p>
        </w:tc>
        <w:tc>
          <w:tcPr>
            <w:tcW w:w="3114" w:type="dxa"/>
          </w:tcPr>
          <w:p w:rsidR="005F3572" w:rsidRPr="008A190E" w:rsidRDefault="005F3572" w:rsidP="008A190E">
            <w:pPr>
              <w:spacing w:line="276" w:lineRule="auto"/>
              <w:rPr>
                <w:szCs w:val="24"/>
              </w:rPr>
            </w:pPr>
            <w:r w:rsidRPr="008A190E">
              <w:rPr>
                <w:szCs w:val="24"/>
                <w:lang w:val="sr-Cyrl-RS"/>
              </w:rPr>
              <w:t xml:space="preserve"> </w:t>
            </w:r>
            <w:r w:rsidRPr="008A190E">
              <w:rPr>
                <w:szCs w:val="24"/>
              </w:rPr>
              <w:t xml:space="preserve"> Опште</w:t>
            </w:r>
          </w:p>
        </w:tc>
      </w:tr>
      <w:tr w:rsidR="005F3572" w:rsidRPr="008A190E" w:rsidTr="00F4370B">
        <w:tc>
          <w:tcPr>
            <w:tcW w:w="3120" w:type="dxa"/>
          </w:tcPr>
          <w:p w:rsidR="005F3572" w:rsidRPr="008A190E" w:rsidRDefault="005F3572" w:rsidP="008A190E">
            <w:pPr>
              <w:tabs>
                <w:tab w:val="left" w:pos="567"/>
              </w:tabs>
              <w:spacing w:line="276" w:lineRule="auto"/>
              <w:jc w:val="both"/>
              <w:rPr>
                <w:szCs w:val="24"/>
                <w:lang w:val="sr-Cyrl-RS"/>
              </w:rPr>
            </w:pPr>
            <w:r w:rsidRPr="008A190E">
              <w:rPr>
                <w:szCs w:val="24"/>
              </w:rPr>
              <w:t>Транспорт камионима</w:t>
            </w:r>
          </w:p>
        </w:tc>
        <w:tc>
          <w:tcPr>
            <w:tcW w:w="3116" w:type="dxa"/>
          </w:tcPr>
          <w:p w:rsidR="005F3572" w:rsidRPr="008A190E" w:rsidRDefault="005F3572" w:rsidP="008A190E">
            <w:pPr>
              <w:spacing w:line="276" w:lineRule="auto"/>
              <w:rPr>
                <w:szCs w:val="24"/>
                <w:lang w:val="sr-Cyrl-RS"/>
              </w:rPr>
            </w:pPr>
            <w:r w:rsidRPr="008A190E">
              <w:rPr>
                <w:szCs w:val="24"/>
              </w:rPr>
              <w:t xml:space="preserve">Гасови и прашина </w:t>
            </w:r>
            <w:r w:rsidRPr="008A190E">
              <w:rPr>
                <w:szCs w:val="24"/>
                <w:lang w:val="sr-Cyrl-RS"/>
              </w:rPr>
              <w:t xml:space="preserve"> </w:t>
            </w:r>
          </w:p>
        </w:tc>
        <w:tc>
          <w:tcPr>
            <w:tcW w:w="3114" w:type="dxa"/>
          </w:tcPr>
          <w:p w:rsidR="005F3572" w:rsidRPr="008A190E" w:rsidRDefault="005F3572" w:rsidP="008A190E">
            <w:pPr>
              <w:spacing w:line="276" w:lineRule="auto"/>
              <w:rPr>
                <w:szCs w:val="24"/>
              </w:rPr>
            </w:pPr>
            <w:r w:rsidRPr="008A190E">
              <w:rPr>
                <w:szCs w:val="24"/>
                <w:lang w:val="sr-Cyrl-RS"/>
              </w:rPr>
              <w:t xml:space="preserve"> </w:t>
            </w:r>
            <w:r w:rsidRPr="008A190E">
              <w:rPr>
                <w:szCs w:val="24"/>
              </w:rPr>
              <w:t xml:space="preserve"> Локално и опште</w:t>
            </w:r>
          </w:p>
        </w:tc>
      </w:tr>
    </w:tbl>
    <w:p w:rsidR="002E101A" w:rsidRDefault="002E101A" w:rsidP="008A190E">
      <w:pPr>
        <w:tabs>
          <w:tab w:val="left" w:pos="567"/>
        </w:tabs>
        <w:spacing w:after="0" w:line="276" w:lineRule="auto"/>
        <w:jc w:val="both"/>
        <w:rPr>
          <w:rFonts w:ascii="Times New Roman" w:hAnsi="Times New Roman" w:cs="Times New Roman"/>
          <w:sz w:val="24"/>
          <w:szCs w:val="24"/>
          <w:lang w:val="sr-Cyrl-RS"/>
        </w:rPr>
      </w:pPr>
    </w:p>
    <w:p w:rsidR="005F3572" w:rsidRPr="008A190E" w:rsidRDefault="005F3572" w:rsidP="008A190E">
      <w:pPr>
        <w:tabs>
          <w:tab w:val="left" w:pos="567"/>
        </w:tabs>
        <w:spacing w:after="0" w:line="276" w:lineRule="auto"/>
        <w:jc w:val="both"/>
        <w:rPr>
          <w:rFonts w:ascii="Times New Roman" w:hAnsi="Times New Roman" w:cs="Times New Roman"/>
          <w:sz w:val="24"/>
          <w:szCs w:val="24"/>
          <w:lang w:val="sr-Cyrl-RS"/>
        </w:rPr>
      </w:pPr>
      <w:r w:rsidRPr="008A190E">
        <w:rPr>
          <w:rFonts w:ascii="Times New Roman" w:hAnsi="Times New Roman" w:cs="Times New Roman"/>
          <w:sz w:val="24"/>
          <w:szCs w:val="24"/>
          <w:lang w:val="sr-Cyrl-RS"/>
        </w:rPr>
        <w:t>Р</w:t>
      </w:r>
      <w:r w:rsidRPr="008A190E">
        <w:rPr>
          <w:rFonts w:ascii="Times New Roman" w:hAnsi="Times New Roman" w:cs="Times New Roman"/>
          <w:sz w:val="24"/>
          <w:szCs w:val="24"/>
        </w:rPr>
        <w:t xml:space="preserve">ад механизације на површинском копу има карактер локалног загађења и само у </w:t>
      </w:r>
      <w:r w:rsidRPr="008A190E">
        <w:rPr>
          <w:rFonts w:ascii="Times New Roman" w:hAnsi="Times New Roman" w:cs="Times New Roman"/>
          <w:sz w:val="24"/>
          <w:szCs w:val="24"/>
          <w:lang w:val="sr-Cyrl-RS"/>
        </w:rPr>
        <w:t>љ</w:t>
      </w:r>
      <w:r w:rsidRPr="008A190E">
        <w:rPr>
          <w:rFonts w:ascii="Times New Roman" w:hAnsi="Times New Roman" w:cs="Times New Roman"/>
          <w:sz w:val="24"/>
          <w:szCs w:val="24"/>
        </w:rPr>
        <w:t>етњем периоду при јаком в</w:t>
      </w:r>
      <w:r w:rsidRPr="008A190E">
        <w:rPr>
          <w:rFonts w:ascii="Times New Roman" w:hAnsi="Times New Roman" w:cs="Times New Roman"/>
          <w:sz w:val="24"/>
          <w:szCs w:val="24"/>
          <w:lang w:val="sr-Cyrl-RS"/>
        </w:rPr>
        <w:t>ј</w:t>
      </w:r>
      <w:r w:rsidRPr="008A190E">
        <w:rPr>
          <w:rFonts w:ascii="Times New Roman" w:hAnsi="Times New Roman" w:cs="Times New Roman"/>
          <w:sz w:val="24"/>
          <w:szCs w:val="24"/>
        </w:rPr>
        <w:t>етру, без прим</w:t>
      </w:r>
      <w:r w:rsidRPr="008A190E">
        <w:rPr>
          <w:rFonts w:ascii="Times New Roman" w:hAnsi="Times New Roman" w:cs="Times New Roman"/>
          <w:sz w:val="24"/>
          <w:szCs w:val="24"/>
          <w:lang w:val="sr-Cyrl-RS"/>
        </w:rPr>
        <w:t>ј</w:t>
      </w:r>
      <w:r w:rsidRPr="008A190E">
        <w:rPr>
          <w:rFonts w:ascii="Times New Roman" w:hAnsi="Times New Roman" w:cs="Times New Roman"/>
          <w:sz w:val="24"/>
          <w:szCs w:val="24"/>
        </w:rPr>
        <w:t xml:space="preserve">ене квашења, може имати утицај на животну средину. Према истраживањима и литературним подацима могуће је формирати општи биланс појединачних утицаја унутрашњих извора, код експлоатације </w:t>
      </w:r>
      <w:r w:rsidRPr="008A190E">
        <w:rPr>
          <w:rFonts w:ascii="Times New Roman" w:hAnsi="Times New Roman" w:cs="Times New Roman"/>
          <w:sz w:val="24"/>
          <w:szCs w:val="24"/>
          <w:lang w:val="sr-Cyrl-BA"/>
        </w:rPr>
        <w:t>бентонита</w:t>
      </w:r>
      <w:r w:rsidRPr="008A190E">
        <w:rPr>
          <w:rFonts w:ascii="Times New Roman" w:hAnsi="Times New Roman" w:cs="Times New Roman"/>
          <w:sz w:val="24"/>
          <w:szCs w:val="24"/>
        </w:rPr>
        <w:t xml:space="preserve">, на загађење атмосфере као што је приказано у табели </w:t>
      </w:r>
      <w:r w:rsidRPr="008A190E">
        <w:rPr>
          <w:rFonts w:ascii="Times New Roman" w:hAnsi="Times New Roman" w:cs="Times New Roman"/>
          <w:sz w:val="24"/>
          <w:szCs w:val="24"/>
          <w:lang w:val="sr-Cyrl-RS"/>
        </w:rPr>
        <w:t xml:space="preserve">бр. </w:t>
      </w:r>
      <w:r w:rsidR="002E24E2">
        <w:rPr>
          <w:rFonts w:ascii="Times New Roman" w:hAnsi="Times New Roman" w:cs="Times New Roman"/>
          <w:sz w:val="24"/>
          <w:szCs w:val="24"/>
          <w:lang w:val="sr-Cyrl-RS"/>
        </w:rPr>
        <w:t>1</w:t>
      </w:r>
      <w:r w:rsidRPr="008A190E">
        <w:rPr>
          <w:rFonts w:ascii="Times New Roman" w:hAnsi="Times New Roman" w:cs="Times New Roman"/>
          <w:sz w:val="24"/>
          <w:szCs w:val="24"/>
          <w:lang w:val="sr-Cyrl-RS"/>
        </w:rPr>
        <w:t>6</w:t>
      </w:r>
      <w:r w:rsidRPr="008A190E">
        <w:rPr>
          <w:rFonts w:ascii="Times New Roman" w:hAnsi="Times New Roman" w:cs="Times New Roman"/>
          <w:sz w:val="24"/>
          <w:szCs w:val="24"/>
        </w:rPr>
        <w:t>.</w:t>
      </w:r>
    </w:p>
    <w:p w:rsidR="002E101A" w:rsidRDefault="002E101A" w:rsidP="008A190E">
      <w:pPr>
        <w:tabs>
          <w:tab w:val="left" w:pos="567"/>
        </w:tabs>
        <w:spacing w:after="0" w:line="276" w:lineRule="auto"/>
        <w:jc w:val="both"/>
        <w:rPr>
          <w:rFonts w:ascii="Times New Roman" w:hAnsi="Times New Roman" w:cs="Times New Roman"/>
          <w:i/>
          <w:sz w:val="24"/>
          <w:szCs w:val="24"/>
        </w:rPr>
      </w:pPr>
    </w:p>
    <w:p w:rsidR="002E101A" w:rsidRPr="002E24E2" w:rsidRDefault="002E101A" w:rsidP="002E101A">
      <w:pPr>
        <w:pStyle w:val="Caption"/>
        <w:keepNext/>
        <w:ind w:firstLine="0"/>
        <w:rPr>
          <w:rFonts w:ascii="Times New Roman" w:hAnsi="Times New Roman"/>
          <w:b w:val="0"/>
          <w:bCs w:val="0"/>
          <w:i/>
          <w:iCs/>
          <w:sz w:val="24"/>
          <w:szCs w:val="24"/>
        </w:rPr>
      </w:pPr>
      <w:bookmarkStart w:id="99" w:name="_Toc81428639"/>
      <w:r w:rsidRPr="002E24E2">
        <w:rPr>
          <w:rFonts w:ascii="Times New Roman" w:hAnsi="Times New Roman"/>
          <w:b w:val="0"/>
          <w:bCs w:val="0"/>
          <w:i/>
          <w:iCs/>
          <w:sz w:val="24"/>
          <w:szCs w:val="24"/>
        </w:rPr>
        <w:t>Табела</w:t>
      </w:r>
      <w:r w:rsidRPr="002E24E2">
        <w:rPr>
          <w:rFonts w:ascii="Times New Roman" w:hAnsi="Times New Roman"/>
          <w:b w:val="0"/>
          <w:bCs w:val="0"/>
          <w:i/>
          <w:iCs/>
          <w:sz w:val="24"/>
          <w:szCs w:val="24"/>
          <w:lang w:val="sr-Cyrl-BA"/>
        </w:rPr>
        <w:t xml:space="preserve"> бр.</w:t>
      </w:r>
      <w:r w:rsidRPr="002E24E2">
        <w:rPr>
          <w:rFonts w:ascii="Times New Roman" w:hAnsi="Times New Roman"/>
          <w:b w:val="0"/>
          <w:bCs w:val="0"/>
          <w:i/>
          <w:iCs/>
          <w:sz w:val="24"/>
          <w:szCs w:val="24"/>
        </w:rPr>
        <w:t xml:space="preserve"> </w:t>
      </w:r>
      <w:r w:rsidRPr="002E24E2">
        <w:rPr>
          <w:rFonts w:ascii="Times New Roman" w:hAnsi="Times New Roman"/>
          <w:b w:val="0"/>
          <w:bCs w:val="0"/>
          <w:i/>
          <w:iCs/>
          <w:sz w:val="24"/>
          <w:szCs w:val="24"/>
        </w:rPr>
        <w:fldChar w:fldCharType="begin"/>
      </w:r>
      <w:r w:rsidRPr="002E24E2">
        <w:rPr>
          <w:rFonts w:ascii="Times New Roman" w:hAnsi="Times New Roman"/>
          <w:b w:val="0"/>
          <w:bCs w:val="0"/>
          <w:i/>
          <w:iCs/>
          <w:sz w:val="24"/>
          <w:szCs w:val="24"/>
        </w:rPr>
        <w:instrText xml:space="preserve"> SEQ Табела \* ARABIC </w:instrText>
      </w:r>
      <w:r w:rsidRPr="002E24E2">
        <w:rPr>
          <w:rFonts w:ascii="Times New Roman" w:hAnsi="Times New Roman"/>
          <w:b w:val="0"/>
          <w:bCs w:val="0"/>
          <w:i/>
          <w:iCs/>
          <w:sz w:val="24"/>
          <w:szCs w:val="24"/>
        </w:rPr>
        <w:fldChar w:fldCharType="separate"/>
      </w:r>
      <w:r w:rsidR="00F4370B">
        <w:rPr>
          <w:rFonts w:ascii="Times New Roman" w:hAnsi="Times New Roman"/>
          <w:b w:val="0"/>
          <w:bCs w:val="0"/>
          <w:i/>
          <w:iCs/>
          <w:noProof/>
          <w:sz w:val="24"/>
          <w:szCs w:val="24"/>
        </w:rPr>
        <w:t>15</w:t>
      </w:r>
      <w:r w:rsidRPr="002E24E2">
        <w:rPr>
          <w:rFonts w:ascii="Times New Roman" w:hAnsi="Times New Roman"/>
          <w:b w:val="0"/>
          <w:bCs w:val="0"/>
          <w:i/>
          <w:iCs/>
          <w:sz w:val="24"/>
          <w:szCs w:val="24"/>
        </w:rPr>
        <w:fldChar w:fldCharType="end"/>
      </w:r>
      <w:r w:rsidRPr="002E24E2">
        <w:rPr>
          <w:rFonts w:ascii="Times New Roman" w:hAnsi="Times New Roman"/>
          <w:b w:val="0"/>
          <w:bCs w:val="0"/>
          <w:i/>
          <w:iCs/>
          <w:sz w:val="24"/>
          <w:szCs w:val="24"/>
        </w:rPr>
        <w:t>.</w:t>
      </w:r>
      <w:r w:rsidRPr="002E24E2">
        <w:rPr>
          <w:rFonts w:ascii="Times New Roman" w:hAnsi="Times New Roman"/>
          <w:b w:val="0"/>
          <w:bCs w:val="0"/>
          <w:i/>
          <w:iCs/>
          <w:sz w:val="24"/>
          <w:szCs w:val="24"/>
          <w:lang w:val="sr-Cyrl-RS"/>
        </w:rPr>
        <w:t>:</w:t>
      </w:r>
      <w:r w:rsidRPr="002E24E2">
        <w:rPr>
          <w:rFonts w:ascii="Times New Roman" w:hAnsi="Times New Roman"/>
          <w:b w:val="0"/>
          <w:bCs w:val="0"/>
          <w:i/>
          <w:iCs/>
          <w:sz w:val="24"/>
          <w:szCs w:val="24"/>
        </w:rPr>
        <w:t xml:space="preserve"> Биланс пор</w:t>
      </w:r>
      <w:r w:rsidRPr="002E24E2">
        <w:rPr>
          <w:rFonts w:ascii="Times New Roman" w:hAnsi="Times New Roman"/>
          <w:b w:val="0"/>
          <w:bCs w:val="0"/>
          <w:i/>
          <w:iCs/>
          <w:sz w:val="24"/>
          <w:szCs w:val="24"/>
          <w:lang w:val="sr-Cyrl-BA"/>
        </w:rPr>
        <w:t>ј</w:t>
      </w:r>
      <w:r w:rsidRPr="002E24E2">
        <w:rPr>
          <w:rFonts w:ascii="Times New Roman" w:hAnsi="Times New Roman"/>
          <w:b w:val="0"/>
          <w:bCs w:val="0"/>
          <w:i/>
          <w:iCs/>
          <w:sz w:val="24"/>
          <w:szCs w:val="24"/>
        </w:rPr>
        <w:t>екла загађујућих материја у атмосфери површинског копа</w:t>
      </w:r>
      <w:bookmarkEnd w:id="99"/>
    </w:p>
    <w:tbl>
      <w:tblPr>
        <w:tblStyle w:val="TableGrid"/>
        <w:tblW w:w="0" w:type="auto"/>
        <w:tblLook w:val="04A0" w:firstRow="1" w:lastRow="0" w:firstColumn="1" w:lastColumn="0" w:noHBand="0" w:noVBand="1"/>
      </w:tblPr>
      <w:tblGrid>
        <w:gridCol w:w="4538"/>
        <w:gridCol w:w="4479"/>
      </w:tblGrid>
      <w:tr w:rsidR="005F3572" w:rsidRPr="008A190E" w:rsidTr="00F4370B">
        <w:tc>
          <w:tcPr>
            <w:tcW w:w="4687" w:type="dxa"/>
            <w:shd w:val="clear" w:color="auto" w:fill="DBDBDB" w:themeFill="accent3" w:themeFillTint="66"/>
          </w:tcPr>
          <w:p w:rsidR="005F3572" w:rsidRPr="008A190E" w:rsidRDefault="005F3572" w:rsidP="008A190E">
            <w:pPr>
              <w:tabs>
                <w:tab w:val="left" w:pos="567"/>
              </w:tabs>
              <w:spacing w:line="276" w:lineRule="auto"/>
              <w:jc w:val="center"/>
              <w:rPr>
                <w:b/>
                <w:szCs w:val="24"/>
                <w:lang w:val="sr-Cyrl-RS"/>
              </w:rPr>
            </w:pPr>
            <w:r w:rsidRPr="008A190E">
              <w:rPr>
                <w:b/>
                <w:szCs w:val="24"/>
              </w:rPr>
              <w:t>Извор загађења/процес</w:t>
            </w:r>
          </w:p>
        </w:tc>
        <w:tc>
          <w:tcPr>
            <w:tcW w:w="4663" w:type="dxa"/>
            <w:shd w:val="clear" w:color="auto" w:fill="DBDBDB" w:themeFill="accent3" w:themeFillTint="66"/>
          </w:tcPr>
          <w:p w:rsidR="005F3572" w:rsidRPr="008A190E" w:rsidRDefault="005F3572" w:rsidP="008A190E">
            <w:pPr>
              <w:tabs>
                <w:tab w:val="left" w:pos="567"/>
              </w:tabs>
              <w:spacing w:line="276" w:lineRule="auto"/>
              <w:jc w:val="center"/>
              <w:rPr>
                <w:b/>
                <w:szCs w:val="24"/>
                <w:lang w:val="sr-Cyrl-RS"/>
              </w:rPr>
            </w:pPr>
            <w:r w:rsidRPr="008A190E">
              <w:rPr>
                <w:b/>
                <w:szCs w:val="24"/>
              </w:rPr>
              <w:t>Удео у загађењу атмосфере копа (%)</w:t>
            </w:r>
          </w:p>
        </w:tc>
      </w:tr>
      <w:tr w:rsidR="005F3572" w:rsidRPr="008A190E" w:rsidTr="00F4370B">
        <w:tc>
          <w:tcPr>
            <w:tcW w:w="4687" w:type="dxa"/>
          </w:tcPr>
          <w:p w:rsidR="005F3572" w:rsidRPr="008A190E" w:rsidRDefault="005F3572" w:rsidP="008A190E">
            <w:pPr>
              <w:tabs>
                <w:tab w:val="left" w:pos="567"/>
              </w:tabs>
              <w:spacing w:line="276" w:lineRule="auto"/>
              <w:jc w:val="both"/>
              <w:rPr>
                <w:szCs w:val="24"/>
                <w:lang w:val="sr-Cyrl-RS"/>
              </w:rPr>
            </w:pPr>
            <w:r w:rsidRPr="008A190E">
              <w:rPr>
                <w:szCs w:val="24"/>
              </w:rPr>
              <w:t>Рад рударске механизације</w:t>
            </w:r>
          </w:p>
        </w:tc>
        <w:tc>
          <w:tcPr>
            <w:tcW w:w="4663" w:type="dxa"/>
          </w:tcPr>
          <w:p w:rsidR="005F3572" w:rsidRPr="008A190E" w:rsidRDefault="005F3572" w:rsidP="008A190E">
            <w:pPr>
              <w:tabs>
                <w:tab w:val="left" w:pos="567"/>
              </w:tabs>
              <w:spacing w:line="276" w:lineRule="auto"/>
              <w:jc w:val="both"/>
              <w:rPr>
                <w:szCs w:val="24"/>
                <w:lang w:val="sr-Cyrl-RS"/>
              </w:rPr>
            </w:pPr>
            <w:r w:rsidRPr="008A190E">
              <w:rPr>
                <w:szCs w:val="24"/>
              </w:rPr>
              <w:t>5–</w:t>
            </w:r>
            <w:r w:rsidRPr="008A190E">
              <w:rPr>
                <w:szCs w:val="24"/>
                <w:lang w:val="sr-Cyrl-RS"/>
              </w:rPr>
              <w:t>20</w:t>
            </w:r>
          </w:p>
        </w:tc>
      </w:tr>
      <w:tr w:rsidR="005F3572" w:rsidRPr="008A190E" w:rsidTr="00F4370B">
        <w:tc>
          <w:tcPr>
            <w:tcW w:w="4687" w:type="dxa"/>
          </w:tcPr>
          <w:p w:rsidR="005F3572" w:rsidRPr="008A190E" w:rsidRDefault="005F3572" w:rsidP="008A190E">
            <w:pPr>
              <w:tabs>
                <w:tab w:val="left" w:pos="567"/>
              </w:tabs>
              <w:spacing w:line="276" w:lineRule="auto"/>
              <w:jc w:val="both"/>
              <w:rPr>
                <w:szCs w:val="24"/>
                <w:lang w:val="sr-Cyrl-RS"/>
              </w:rPr>
            </w:pPr>
            <w:r w:rsidRPr="008A190E">
              <w:rPr>
                <w:szCs w:val="24"/>
              </w:rPr>
              <w:t>Транспорт</w:t>
            </w:r>
          </w:p>
        </w:tc>
        <w:tc>
          <w:tcPr>
            <w:tcW w:w="4663" w:type="dxa"/>
          </w:tcPr>
          <w:p w:rsidR="005F3572" w:rsidRPr="008A190E" w:rsidRDefault="005F3572" w:rsidP="008A190E">
            <w:pPr>
              <w:tabs>
                <w:tab w:val="left" w:pos="567"/>
              </w:tabs>
              <w:spacing w:line="276" w:lineRule="auto"/>
              <w:jc w:val="both"/>
              <w:rPr>
                <w:szCs w:val="24"/>
                <w:lang w:val="sr-Cyrl-RS"/>
              </w:rPr>
            </w:pPr>
            <w:r w:rsidRPr="008A190E">
              <w:rPr>
                <w:szCs w:val="24"/>
              </w:rPr>
              <w:t>15–</w:t>
            </w:r>
            <w:r w:rsidRPr="008A190E">
              <w:rPr>
                <w:szCs w:val="24"/>
                <w:lang w:val="sr-Cyrl-RS"/>
              </w:rPr>
              <w:t>40</w:t>
            </w:r>
          </w:p>
        </w:tc>
      </w:tr>
      <w:tr w:rsidR="005F3572" w:rsidRPr="008A190E" w:rsidTr="00F4370B">
        <w:tc>
          <w:tcPr>
            <w:tcW w:w="4687" w:type="dxa"/>
          </w:tcPr>
          <w:p w:rsidR="005F3572" w:rsidRPr="008A190E" w:rsidRDefault="005F3572" w:rsidP="008A190E">
            <w:pPr>
              <w:tabs>
                <w:tab w:val="left" w:pos="567"/>
              </w:tabs>
              <w:spacing w:line="276" w:lineRule="auto"/>
              <w:jc w:val="both"/>
              <w:rPr>
                <w:szCs w:val="24"/>
                <w:lang w:val="sr-Cyrl-RS"/>
              </w:rPr>
            </w:pPr>
            <w:r w:rsidRPr="008A190E">
              <w:rPr>
                <w:szCs w:val="24"/>
              </w:rPr>
              <w:t xml:space="preserve">Еолска ерозија </w:t>
            </w:r>
          </w:p>
        </w:tc>
        <w:tc>
          <w:tcPr>
            <w:tcW w:w="4663" w:type="dxa"/>
          </w:tcPr>
          <w:p w:rsidR="005F3572" w:rsidRPr="008A190E" w:rsidRDefault="005F3572" w:rsidP="008A190E">
            <w:pPr>
              <w:tabs>
                <w:tab w:val="left" w:pos="567"/>
              </w:tabs>
              <w:spacing w:line="276" w:lineRule="auto"/>
              <w:jc w:val="both"/>
              <w:rPr>
                <w:szCs w:val="24"/>
                <w:lang w:val="sr-Cyrl-RS"/>
              </w:rPr>
            </w:pPr>
            <w:r w:rsidRPr="008A190E">
              <w:rPr>
                <w:szCs w:val="24"/>
              </w:rPr>
              <w:t>25–</w:t>
            </w:r>
            <w:r w:rsidRPr="008A190E">
              <w:rPr>
                <w:szCs w:val="24"/>
                <w:lang w:val="sr-Cyrl-RS"/>
              </w:rPr>
              <w:t>40</w:t>
            </w:r>
          </w:p>
        </w:tc>
      </w:tr>
    </w:tbl>
    <w:p w:rsidR="002E101A" w:rsidRDefault="002E101A" w:rsidP="008A190E">
      <w:pPr>
        <w:spacing w:after="0" w:line="276" w:lineRule="auto"/>
        <w:jc w:val="both"/>
        <w:rPr>
          <w:rFonts w:ascii="Times New Roman" w:hAnsi="Times New Roman" w:cs="Times New Roman"/>
          <w:sz w:val="24"/>
          <w:szCs w:val="24"/>
          <w:lang w:val="de-DE"/>
        </w:rPr>
      </w:pPr>
    </w:p>
    <w:p w:rsidR="005F3572" w:rsidRPr="008A190E" w:rsidRDefault="005F3572" w:rsidP="008A190E">
      <w:pPr>
        <w:spacing w:after="0" w:line="276" w:lineRule="auto"/>
        <w:jc w:val="both"/>
        <w:rPr>
          <w:rFonts w:ascii="Times New Roman" w:hAnsi="Times New Roman" w:cs="Times New Roman"/>
          <w:sz w:val="24"/>
          <w:szCs w:val="24"/>
        </w:rPr>
      </w:pPr>
      <w:r w:rsidRPr="008A190E">
        <w:rPr>
          <w:rFonts w:ascii="Times New Roman" w:hAnsi="Times New Roman" w:cs="Times New Roman"/>
          <w:sz w:val="24"/>
          <w:szCs w:val="24"/>
          <w:lang w:val="de-DE"/>
        </w:rPr>
        <w:t>Ko</w:t>
      </w:r>
      <w:r w:rsidRPr="008A190E">
        <w:rPr>
          <w:rFonts w:ascii="Times New Roman" w:hAnsi="Times New Roman" w:cs="Times New Roman"/>
          <w:sz w:val="24"/>
          <w:szCs w:val="24"/>
        </w:rPr>
        <w:t>д утоварних машина типа кашикара (багера, утоваривача) до издвајања минералне прашине долази у фази истресања кашике машине у транспортно возило. Интензитет емисије минералне прашине расте са повећавањем висине утовара (истресања), запремином кашике, смањењем влажности масе итд.  Код машина запремине кашике до 1 m</w:t>
      </w:r>
      <w:r w:rsidRPr="008A190E">
        <w:rPr>
          <w:rFonts w:ascii="Times New Roman" w:hAnsi="Times New Roman" w:cs="Times New Roman"/>
          <w:sz w:val="24"/>
          <w:szCs w:val="24"/>
          <w:vertAlign w:val="superscript"/>
        </w:rPr>
        <w:t>3</w:t>
      </w:r>
      <w:r w:rsidRPr="008A190E">
        <w:rPr>
          <w:rFonts w:ascii="Times New Roman" w:hAnsi="Times New Roman" w:cs="Times New Roman"/>
          <w:sz w:val="24"/>
          <w:szCs w:val="24"/>
        </w:rPr>
        <w:t xml:space="preserve"> и висине истресања до 2,0 m од сандука транспортног средства интензитет емисија је незнатан и креће се у подручју мањем од 1,0 </w:t>
      </w:r>
      <w:r w:rsidRPr="008A190E">
        <w:rPr>
          <w:rFonts w:ascii="Times New Roman" w:hAnsi="Times New Roman" w:cs="Times New Roman"/>
          <w:sz w:val="24"/>
          <w:szCs w:val="24"/>
        </w:rPr>
        <w:sym w:font="Symbol" w:char="F06D"/>
      </w:r>
      <w:r w:rsidRPr="008A190E">
        <w:rPr>
          <w:rFonts w:ascii="Times New Roman" w:hAnsi="Times New Roman" w:cs="Times New Roman"/>
          <w:sz w:val="24"/>
          <w:szCs w:val="24"/>
        </w:rPr>
        <w:t>g/m</w:t>
      </w:r>
      <w:r w:rsidRPr="008A190E">
        <w:rPr>
          <w:rFonts w:ascii="Times New Roman" w:hAnsi="Times New Roman" w:cs="Times New Roman"/>
          <w:sz w:val="24"/>
          <w:szCs w:val="24"/>
          <w:vertAlign w:val="superscript"/>
        </w:rPr>
        <w:t>3</w:t>
      </w:r>
      <w:r w:rsidRPr="008A190E">
        <w:rPr>
          <w:rFonts w:ascii="Times New Roman" w:hAnsi="Times New Roman" w:cs="Times New Roman"/>
          <w:sz w:val="24"/>
          <w:szCs w:val="24"/>
        </w:rPr>
        <w:t xml:space="preserve"> у кругу од 5 m од машине, а на удаљености већој од 15 m ове емисије се рег</w:t>
      </w:r>
      <w:r w:rsidRPr="008A190E">
        <w:rPr>
          <w:rFonts w:ascii="Times New Roman" w:hAnsi="Times New Roman" w:cs="Times New Roman"/>
          <w:sz w:val="24"/>
          <w:szCs w:val="24"/>
          <w:lang w:val="sr-Cyrl-RS"/>
        </w:rPr>
        <w:t>и</w:t>
      </w:r>
      <w:r w:rsidRPr="008A190E">
        <w:rPr>
          <w:rFonts w:ascii="Times New Roman" w:hAnsi="Times New Roman" w:cs="Times New Roman"/>
          <w:sz w:val="24"/>
          <w:szCs w:val="24"/>
        </w:rPr>
        <w:t>струју само у траговима. Из наведених података произилази закључак да се све количине прашине, које се емитују у фази утовара, таложе ун</w:t>
      </w:r>
      <w:r w:rsidRPr="008A190E">
        <w:rPr>
          <w:rFonts w:ascii="Times New Roman" w:hAnsi="Times New Roman" w:cs="Times New Roman"/>
          <w:sz w:val="24"/>
          <w:szCs w:val="24"/>
          <w:lang w:val="sr-Cyrl-BA"/>
        </w:rPr>
        <w:t>у</w:t>
      </w:r>
      <w:r w:rsidRPr="008A190E">
        <w:rPr>
          <w:rFonts w:ascii="Times New Roman" w:hAnsi="Times New Roman" w:cs="Times New Roman"/>
          <w:sz w:val="24"/>
          <w:szCs w:val="24"/>
        </w:rPr>
        <w:t xml:space="preserve">тар експлоатационог поља и не могу угрозити животну средину најближег </w:t>
      </w:r>
      <w:r w:rsidRPr="008A190E">
        <w:rPr>
          <w:rFonts w:ascii="Times New Roman" w:hAnsi="Times New Roman" w:cs="Times New Roman"/>
          <w:sz w:val="24"/>
          <w:szCs w:val="24"/>
          <w:lang w:val="sr-Cyrl-RS"/>
        </w:rPr>
        <w:t>стамбеног објекта</w:t>
      </w:r>
      <w:r w:rsidRPr="008A190E">
        <w:rPr>
          <w:rFonts w:ascii="Times New Roman" w:hAnsi="Times New Roman" w:cs="Times New Roman"/>
          <w:sz w:val="24"/>
          <w:szCs w:val="24"/>
        </w:rPr>
        <w:t xml:space="preserve">.  </w:t>
      </w:r>
    </w:p>
    <w:p w:rsidR="005F3572" w:rsidRPr="008A190E" w:rsidRDefault="005F3572" w:rsidP="008A190E">
      <w:pPr>
        <w:autoSpaceDE w:val="0"/>
        <w:autoSpaceDN w:val="0"/>
        <w:adjustRightInd w:val="0"/>
        <w:spacing w:after="0" w:line="276" w:lineRule="auto"/>
        <w:jc w:val="both"/>
        <w:rPr>
          <w:rFonts w:ascii="Times New Roman" w:hAnsi="Times New Roman" w:cs="Times New Roman"/>
          <w:sz w:val="24"/>
          <w:szCs w:val="24"/>
        </w:rPr>
      </w:pPr>
      <w:r w:rsidRPr="008A190E">
        <w:rPr>
          <w:rFonts w:ascii="Times New Roman" w:hAnsi="Times New Roman" w:cs="Times New Roman"/>
          <w:sz w:val="24"/>
          <w:szCs w:val="24"/>
        </w:rPr>
        <w:t>Интензитет емисија прашине и њено дисперзно стање зависи од стања путева, брзине транспорта, конструкције пнеуматика, влажности хабајућег слоја пута (годишње доба и доба дана) и вјетровитости. На путевима са асфалтним хабајућим слојем и сличним путевима са тврдом подлогом интензитет емисиј</w:t>
      </w:r>
      <w:r w:rsidRPr="008A190E">
        <w:rPr>
          <w:rFonts w:ascii="Times New Roman" w:hAnsi="Times New Roman" w:cs="Times New Roman"/>
          <w:sz w:val="24"/>
          <w:szCs w:val="24"/>
          <w:lang w:val="sr-Cyrl-RS"/>
        </w:rPr>
        <w:t>е</w:t>
      </w:r>
      <w:r w:rsidRPr="008A190E">
        <w:rPr>
          <w:rFonts w:ascii="Times New Roman" w:hAnsi="Times New Roman" w:cs="Times New Roman"/>
          <w:sz w:val="24"/>
          <w:szCs w:val="24"/>
        </w:rPr>
        <w:t xml:space="preserve"> прашине приликом кретања возила је </w:t>
      </w:r>
      <w:r w:rsidRPr="008A190E">
        <w:rPr>
          <w:rFonts w:ascii="Times New Roman" w:hAnsi="Times New Roman" w:cs="Times New Roman"/>
          <w:sz w:val="24"/>
          <w:szCs w:val="24"/>
        </w:rPr>
        <w:lastRenderedPageBreak/>
        <w:t xml:space="preserve">мањи за близу 80% од запрашености на путевима са меким хабајућим слојем. </w:t>
      </w:r>
      <w:r w:rsidRPr="008A190E">
        <w:rPr>
          <w:rFonts w:ascii="Times New Roman" w:hAnsi="Times New Roman" w:cs="Times New Roman"/>
          <w:sz w:val="24"/>
          <w:szCs w:val="24"/>
          <w:lang w:val="sr-Cyrl-BA"/>
        </w:rPr>
        <w:t>С</w:t>
      </w:r>
      <w:r w:rsidRPr="008A190E">
        <w:rPr>
          <w:rFonts w:ascii="Times New Roman" w:hAnsi="Times New Roman" w:cs="Times New Roman"/>
          <w:sz w:val="24"/>
          <w:szCs w:val="24"/>
        </w:rPr>
        <w:t>ув</w:t>
      </w:r>
      <w:r w:rsidRPr="008A190E">
        <w:rPr>
          <w:rFonts w:ascii="Times New Roman" w:hAnsi="Times New Roman" w:cs="Times New Roman"/>
          <w:sz w:val="24"/>
          <w:szCs w:val="24"/>
          <w:lang w:val="sr-Cyrl-BA"/>
        </w:rPr>
        <w:t>а</w:t>
      </w:r>
      <w:r w:rsidRPr="008A190E">
        <w:rPr>
          <w:rFonts w:ascii="Times New Roman" w:hAnsi="Times New Roman" w:cs="Times New Roman"/>
          <w:sz w:val="24"/>
          <w:szCs w:val="24"/>
        </w:rPr>
        <w:t xml:space="preserve"> подлог</w:t>
      </w:r>
      <w:r w:rsidRPr="008A190E">
        <w:rPr>
          <w:rFonts w:ascii="Times New Roman" w:hAnsi="Times New Roman" w:cs="Times New Roman"/>
          <w:sz w:val="24"/>
          <w:szCs w:val="24"/>
          <w:lang w:val="sr-Cyrl-BA"/>
        </w:rPr>
        <w:t>а</w:t>
      </w:r>
      <w:r w:rsidRPr="008A190E">
        <w:rPr>
          <w:rFonts w:ascii="Times New Roman" w:hAnsi="Times New Roman" w:cs="Times New Roman"/>
          <w:sz w:val="24"/>
          <w:szCs w:val="24"/>
        </w:rPr>
        <w:t xml:space="preserve"> </w:t>
      </w:r>
      <w:r w:rsidRPr="008A190E">
        <w:rPr>
          <w:rFonts w:ascii="Times New Roman" w:hAnsi="Times New Roman" w:cs="Times New Roman"/>
          <w:sz w:val="24"/>
          <w:szCs w:val="24"/>
          <w:lang w:val="sr-Cyrl-BA"/>
        </w:rPr>
        <w:t xml:space="preserve">има </w:t>
      </w:r>
      <w:r w:rsidRPr="008A190E">
        <w:rPr>
          <w:rFonts w:ascii="Times New Roman" w:hAnsi="Times New Roman" w:cs="Times New Roman"/>
          <w:sz w:val="24"/>
          <w:szCs w:val="24"/>
        </w:rPr>
        <w:t>запрашеност знатно већ</w:t>
      </w:r>
      <w:r w:rsidRPr="008A190E">
        <w:rPr>
          <w:rFonts w:ascii="Times New Roman" w:hAnsi="Times New Roman" w:cs="Times New Roman"/>
          <w:sz w:val="24"/>
          <w:szCs w:val="24"/>
          <w:lang w:val="sr-Cyrl-BA"/>
        </w:rPr>
        <w:t>у</w:t>
      </w:r>
      <w:r w:rsidRPr="008A190E">
        <w:rPr>
          <w:rFonts w:ascii="Times New Roman" w:hAnsi="Times New Roman" w:cs="Times New Roman"/>
          <w:sz w:val="24"/>
          <w:szCs w:val="24"/>
        </w:rPr>
        <w:t xml:space="preserve"> него</w:t>
      </w:r>
      <w:r w:rsidRPr="008A190E">
        <w:rPr>
          <w:rFonts w:ascii="Times New Roman" w:hAnsi="Times New Roman" w:cs="Times New Roman"/>
          <w:sz w:val="24"/>
          <w:szCs w:val="24"/>
          <w:lang w:val="sr-Cyrl-BA"/>
        </w:rPr>
        <w:t xml:space="preserve"> влажна п</w:t>
      </w:r>
      <w:r w:rsidRPr="008A190E">
        <w:rPr>
          <w:rFonts w:ascii="Times New Roman" w:hAnsi="Times New Roman" w:cs="Times New Roman"/>
          <w:sz w:val="24"/>
          <w:szCs w:val="24"/>
        </w:rPr>
        <w:t xml:space="preserve">одлога . Тако нпр. </w:t>
      </w:r>
      <w:r w:rsidRPr="008A190E">
        <w:rPr>
          <w:rFonts w:ascii="Times New Roman" w:hAnsi="Times New Roman" w:cs="Times New Roman"/>
          <w:sz w:val="24"/>
          <w:szCs w:val="24"/>
          <w:lang w:val="sr-Cyrl-BA"/>
        </w:rPr>
        <w:t>к</w:t>
      </w:r>
      <w:r w:rsidRPr="008A190E">
        <w:rPr>
          <w:rFonts w:ascii="Times New Roman" w:hAnsi="Times New Roman" w:cs="Times New Roman"/>
          <w:sz w:val="24"/>
          <w:szCs w:val="24"/>
        </w:rPr>
        <w:t xml:space="preserve">од брзине вјетра од 2,5 </w:t>
      </w:r>
      <w:r w:rsidRPr="008A190E">
        <w:rPr>
          <w:rFonts w:ascii="Times New Roman" w:hAnsi="Times New Roman" w:cs="Times New Roman"/>
          <w:sz w:val="24"/>
          <w:szCs w:val="24"/>
          <w:lang w:val="de-DE"/>
        </w:rPr>
        <w:t>m</w:t>
      </w:r>
      <w:r w:rsidRPr="008A190E">
        <w:rPr>
          <w:rFonts w:ascii="Times New Roman" w:hAnsi="Times New Roman" w:cs="Times New Roman"/>
          <w:sz w:val="24"/>
          <w:szCs w:val="24"/>
        </w:rPr>
        <w:t>/</w:t>
      </w:r>
      <w:r w:rsidRPr="008A190E">
        <w:rPr>
          <w:rFonts w:ascii="Times New Roman" w:hAnsi="Times New Roman" w:cs="Times New Roman"/>
          <w:sz w:val="24"/>
          <w:szCs w:val="24"/>
          <w:lang w:val="de-DE"/>
        </w:rPr>
        <w:t>sek</w:t>
      </w:r>
      <w:r w:rsidRPr="008A190E">
        <w:rPr>
          <w:rFonts w:ascii="Times New Roman" w:hAnsi="Times New Roman" w:cs="Times New Roman"/>
          <w:sz w:val="24"/>
          <w:szCs w:val="24"/>
        </w:rPr>
        <w:t xml:space="preserve"> и код потпуно суве подлоге концентрација прашине достиже вриједност од 55 </w:t>
      </w:r>
      <w:r w:rsidRPr="008A190E">
        <w:rPr>
          <w:rFonts w:ascii="Times New Roman" w:hAnsi="Times New Roman" w:cs="Times New Roman"/>
          <w:sz w:val="24"/>
          <w:szCs w:val="24"/>
          <w:lang w:val="de-DE"/>
        </w:rPr>
        <w:t>mg</w:t>
      </w:r>
      <w:r w:rsidRPr="008A190E">
        <w:rPr>
          <w:rFonts w:ascii="Times New Roman" w:hAnsi="Times New Roman" w:cs="Times New Roman"/>
          <w:sz w:val="24"/>
          <w:szCs w:val="24"/>
        </w:rPr>
        <w:t>/</w:t>
      </w:r>
      <w:r w:rsidRPr="008A190E">
        <w:rPr>
          <w:rFonts w:ascii="Times New Roman" w:hAnsi="Times New Roman" w:cs="Times New Roman"/>
          <w:sz w:val="24"/>
          <w:szCs w:val="24"/>
          <w:lang w:val="de-DE"/>
        </w:rPr>
        <w:t>m</w:t>
      </w:r>
      <w:r w:rsidRPr="008A190E">
        <w:rPr>
          <w:rFonts w:ascii="Times New Roman" w:hAnsi="Times New Roman" w:cs="Times New Roman"/>
          <w:sz w:val="24"/>
          <w:szCs w:val="24"/>
          <w:vertAlign w:val="superscript"/>
        </w:rPr>
        <w:t>3</w:t>
      </w:r>
      <w:r w:rsidRPr="008A190E">
        <w:rPr>
          <w:rFonts w:ascii="Times New Roman" w:hAnsi="Times New Roman" w:cs="Times New Roman"/>
          <w:sz w:val="24"/>
          <w:szCs w:val="24"/>
        </w:rPr>
        <w:t xml:space="preserve">, док код исте брзине кретања возила на слабо овлаженом пут, концентрација прашине пада на 25-30 </w:t>
      </w:r>
      <w:r w:rsidRPr="008A190E">
        <w:rPr>
          <w:rFonts w:ascii="Times New Roman" w:hAnsi="Times New Roman" w:cs="Times New Roman"/>
          <w:sz w:val="24"/>
          <w:szCs w:val="24"/>
          <w:lang w:val="de-DE"/>
        </w:rPr>
        <w:t>mg</w:t>
      </w:r>
      <w:r w:rsidRPr="008A190E">
        <w:rPr>
          <w:rFonts w:ascii="Times New Roman" w:hAnsi="Times New Roman" w:cs="Times New Roman"/>
          <w:sz w:val="24"/>
          <w:szCs w:val="24"/>
        </w:rPr>
        <w:t>/</w:t>
      </w:r>
      <w:r w:rsidRPr="008A190E">
        <w:rPr>
          <w:rFonts w:ascii="Times New Roman" w:hAnsi="Times New Roman" w:cs="Times New Roman"/>
          <w:sz w:val="24"/>
          <w:szCs w:val="24"/>
          <w:lang w:val="de-DE"/>
        </w:rPr>
        <w:t>m</w:t>
      </w:r>
      <w:r w:rsidRPr="008A190E">
        <w:rPr>
          <w:rFonts w:ascii="Times New Roman" w:hAnsi="Times New Roman" w:cs="Times New Roman"/>
          <w:sz w:val="24"/>
          <w:szCs w:val="24"/>
          <w:vertAlign w:val="superscript"/>
        </w:rPr>
        <w:t>3</w:t>
      </w:r>
      <w:r w:rsidRPr="008A190E">
        <w:rPr>
          <w:rFonts w:ascii="Times New Roman" w:hAnsi="Times New Roman" w:cs="Times New Roman"/>
          <w:sz w:val="24"/>
          <w:szCs w:val="24"/>
        </w:rPr>
        <w:t xml:space="preserve">, </w:t>
      </w:r>
      <w:r w:rsidRPr="008A190E">
        <w:rPr>
          <w:rFonts w:ascii="Times New Roman" w:hAnsi="Times New Roman" w:cs="Times New Roman"/>
          <w:sz w:val="24"/>
          <w:szCs w:val="24"/>
          <w:lang w:val="de-DE"/>
        </w:rPr>
        <w:t>a</w:t>
      </w:r>
      <w:r w:rsidRPr="008A190E">
        <w:rPr>
          <w:rFonts w:ascii="Times New Roman" w:hAnsi="Times New Roman" w:cs="Times New Roman"/>
          <w:sz w:val="24"/>
          <w:szCs w:val="24"/>
        </w:rPr>
        <w:t xml:space="preserve"> када је пут потпуно овлажен концентрација пада на свега неколико </w:t>
      </w:r>
      <w:r w:rsidRPr="008A190E">
        <w:rPr>
          <w:rFonts w:ascii="Times New Roman" w:hAnsi="Times New Roman" w:cs="Times New Roman"/>
          <w:sz w:val="24"/>
          <w:szCs w:val="24"/>
          <w:lang w:val="de-DE"/>
        </w:rPr>
        <w:t>mg</w:t>
      </w:r>
      <w:r w:rsidRPr="008A190E">
        <w:rPr>
          <w:rFonts w:ascii="Times New Roman" w:hAnsi="Times New Roman" w:cs="Times New Roman"/>
          <w:sz w:val="24"/>
          <w:szCs w:val="24"/>
        </w:rPr>
        <w:t>/</w:t>
      </w:r>
      <w:r w:rsidRPr="008A190E">
        <w:rPr>
          <w:rFonts w:ascii="Times New Roman" w:hAnsi="Times New Roman" w:cs="Times New Roman"/>
          <w:sz w:val="24"/>
          <w:szCs w:val="24"/>
          <w:lang w:val="de-DE"/>
        </w:rPr>
        <w:t>m</w:t>
      </w:r>
      <w:r w:rsidRPr="008A190E">
        <w:rPr>
          <w:rFonts w:ascii="Times New Roman" w:hAnsi="Times New Roman" w:cs="Times New Roman"/>
          <w:sz w:val="24"/>
          <w:szCs w:val="24"/>
          <w:vertAlign w:val="superscript"/>
        </w:rPr>
        <w:t>3</w:t>
      </w:r>
      <w:r w:rsidRPr="008A190E">
        <w:rPr>
          <w:rFonts w:ascii="Times New Roman" w:hAnsi="Times New Roman" w:cs="Times New Roman"/>
          <w:sz w:val="24"/>
          <w:szCs w:val="24"/>
        </w:rPr>
        <w:t>.</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lang w:val="sr-Cyrl-BA"/>
        </w:rPr>
        <w:t>Допунским</w:t>
      </w:r>
      <w:r w:rsidRPr="008A190E">
        <w:rPr>
          <w:rFonts w:ascii="Times New Roman" w:hAnsi="Times New Roman" w:cs="Times New Roman"/>
          <w:sz w:val="24"/>
          <w:szCs w:val="24"/>
          <w:lang w:val="sr-Cyrl-RS"/>
        </w:rPr>
        <w:t xml:space="preserve"> рударским пројектом </w:t>
      </w:r>
      <w:r w:rsidRPr="008A190E">
        <w:rPr>
          <w:rFonts w:ascii="Times New Roman" w:hAnsi="Times New Roman" w:cs="Times New Roman"/>
          <w:sz w:val="24"/>
          <w:szCs w:val="24"/>
        </w:rPr>
        <w:t xml:space="preserve">у контурама </w:t>
      </w:r>
      <w:r w:rsidRPr="008A190E">
        <w:rPr>
          <w:rFonts w:ascii="Times New Roman" w:hAnsi="Times New Roman" w:cs="Times New Roman"/>
          <w:sz w:val="24"/>
          <w:szCs w:val="24"/>
          <w:lang w:val="sr-Cyrl-BA"/>
        </w:rPr>
        <w:t xml:space="preserve">предметног </w:t>
      </w:r>
      <w:r w:rsidRPr="008A190E">
        <w:rPr>
          <w:rFonts w:ascii="Times New Roman" w:hAnsi="Times New Roman" w:cs="Times New Roman"/>
          <w:sz w:val="24"/>
          <w:szCs w:val="24"/>
        </w:rPr>
        <w:t>површинско</w:t>
      </w:r>
      <w:r w:rsidRPr="008A190E">
        <w:rPr>
          <w:rFonts w:ascii="Times New Roman" w:hAnsi="Times New Roman" w:cs="Times New Roman"/>
          <w:sz w:val="24"/>
          <w:szCs w:val="24"/>
          <w:lang w:val="sr-Cyrl-BA"/>
        </w:rPr>
        <w:t>г</w:t>
      </w:r>
      <w:r w:rsidRPr="008A190E">
        <w:rPr>
          <w:rFonts w:ascii="Times New Roman" w:hAnsi="Times New Roman" w:cs="Times New Roman"/>
          <w:sz w:val="24"/>
          <w:szCs w:val="24"/>
        </w:rPr>
        <w:t xml:space="preserve"> коп</w:t>
      </w:r>
      <w:r w:rsidRPr="008A190E">
        <w:rPr>
          <w:rFonts w:ascii="Times New Roman" w:hAnsi="Times New Roman" w:cs="Times New Roman"/>
          <w:sz w:val="24"/>
          <w:szCs w:val="24"/>
          <w:lang w:val="sr-Cyrl-BA"/>
        </w:rPr>
        <w:t>а</w:t>
      </w:r>
      <w:r w:rsidRPr="008A190E">
        <w:rPr>
          <w:rFonts w:ascii="Times New Roman" w:hAnsi="Times New Roman" w:cs="Times New Roman"/>
          <w:sz w:val="24"/>
          <w:szCs w:val="24"/>
        </w:rPr>
        <w:t xml:space="preserve"> пројектовани су нестационарни путеви</w:t>
      </w:r>
      <w:r w:rsidRPr="008A190E">
        <w:rPr>
          <w:rFonts w:ascii="Times New Roman" w:hAnsi="Times New Roman" w:cs="Times New Roman"/>
          <w:sz w:val="24"/>
          <w:szCs w:val="24"/>
          <w:lang w:val="sr-Cyrl-BA"/>
        </w:rPr>
        <w:t xml:space="preserve"> за кретање рударске механизације. Ови путеви</w:t>
      </w:r>
      <w:r w:rsidRPr="008A190E">
        <w:rPr>
          <w:rFonts w:ascii="Times New Roman" w:hAnsi="Times New Roman" w:cs="Times New Roman"/>
          <w:sz w:val="24"/>
          <w:szCs w:val="24"/>
        </w:rPr>
        <w:t xml:space="preserve"> ће бити у експлоатацији 2 -3 мјесеца, у зависности од брзине напредовања фронта рударских радова</w:t>
      </w:r>
      <w:r w:rsidRPr="008A190E">
        <w:rPr>
          <w:rFonts w:ascii="Times New Roman" w:hAnsi="Times New Roman" w:cs="Times New Roman"/>
          <w:sz w:val="24"/>
          <w:szCs w:val="24"/>
          <w:lang w:val="sr-Cyrl-BA"/>
        </w:rPr>
        <w:t>.</w:t>
      </w:r>
      <w:r w:rsidRPr="008A190E">
        <w:rPr>
          <w:rFonts w:ascii="Times New Roman" w:hAnsi="Times New Roman" w:cs="Times New Roman"/>
          <w:sz w:val="24"/>
          <w:szCs w:val="24"/>
        </w:rPr>
        <w:t xml:space="preserve"> </w:t>
      </w:r>
    </w:p>
    <w:p w:rsidR="005F3572" w:rsidRPr="008A190E" w:rsidRDefault="005F3572" w:rsidP="008A190E">
      <w:pPr>
        <w:autoSpaceDE w:val="0"/>
        <w:autoSpaceDN w:val="0"/>
        <w:adjustRightInd w:val="0"/>
        <w:spacing w:after="0" w:line="276" w:lineRule="auto"/>
        <w:jc w:val="both"/>
        <w:rPr>
          <w:rFonts w:ascii="Times New Roman" w:hAnsi="Times New Roman" w:cs="Times New Roman"/>
          <w:sz w:val="24"/>
          <w:szCs w:val="24"/>
          <w:lang w:val="sr-Cyrl-BA"/>
        </w:rPr>
      </w:pPr>
      <w:r w:rsidRPr="008A190E">
        <w:rPr>
          <w:rFonts w:ascii="Times New Roman" w:hAnsi="Times New Roman" w:cs="Times New Roman"/>
          <w:sz w:val="24"/>
          <w:szCs w:val="24"/>
        </w:rPr>
        <w:t xml:space="preserve">Ван контура копа пројектовани су стационарни путеви и они ће бити у употреби дуже од три године. Овим путевима ће се првенствено кретати камиони при транспорту јаловине и интерном транспорту бентонита на депо. Укупна дужина </w:t>
      </w:r>
      <w:r w:rsidRPr="008A190E">
        <w:rPr>
          <w:rFonts w:ascii="Times New Roman" w:hAnsi="Times New Roman" w:cs="Times New Roman"/>
          <w:sz w:val="24"/>
          <w:szCs w:val="24"/>
          <w:lang w:val="sr-Cyrl-BA"/>
        </w:rPr>
        <w:t>ових</w:t>
      </w:r>
      <w:r w:rsidRPr="008A190E">
        <w:rPr>
          <w:rFonts w:ascii="Times New Roman" w:hAnsi="Times New Roman" w:cs="Times New Roman"/>
          <w:sz w:val="24"/>
          <w:szCs w:val="24"/>
        </w:rPr>
        <w:t xml:space="preserve"> путева износи 1.580 m.</w:t>
      </w:r>
      <w:r w:rsidRPr="008A190E">
        <w:rPr>
          <w:rFonts w:ascii="Times New Roman" w:hAnsi="Times New Roman" w:cs="Times New Roman"/>
          <w:sz w:val="24"/>
          <w:szCs w:val="24"/>
          <w:lang w:val="sr-Latn-BA"/>
        </w:rPr>
        <w:t xml:space="preserve"> </w:t>
      </w:r>
      <w:r w:rsidRPr="008A190E">
        <w:rPr>
          <w:rFonts w:ascii="Times New Roman" w:hAnsi="Times New Roman" w:cs="Times New Roman"/>
          <w:sz w:val="24"/>
          <w:szCs w:val="24"/>
          <w:lang w:val="sr-Cyrl-BA"/>
        </w:rPr>
        <w:t xml:space="preserve">Са површинског копа бентонит ће се одвозити регионалним путем Шипово-Барачи до фабрике за алкалну активацију бентонита која се налази на удаљености од око 312 </w:t>
      </w:r>
      <w:r w:rsidRPr="008A190E">
        <w:rPr>
          <w:rFonts w:ascii="Times New Roman" w:hAnsi="Times New Roman" w:cs="Times New Roman"/>
          <w:sz w:val="24"/>
          <w:szCs w:val="24"/>
        </w:rPr>
        <w:t>m</w:t>
      </w:r>
      <w:r w:rsidRPr="008A190E">
        <w:rPr>
          <w:rFonts w:ascii="Times New Roman" w:hAnsi="Times New Roman" w:cs="Times New Roman"/>
          <w:sz w:val="24"/>
          <w:szCs w:val="24"/>
          <w:lang w:val="sr-Cyrl-BA"/>
        </w:rPr>
        <w:t xml:space="preserve">. </w:t>
      </w:r>
    </w:p>
    <w:p w:rsidR="005F3572" w:rsidRPr="008A190E" w:rsidRDefault="005F3572" w:rsidP="008A190E">
      <w:pPr>
        <w:spacing w:after="0" w:line="276" w:lineRule="auto"/>
        <w:jc w:val="both"/>
        <w:rPr>
          <w:rFonts w:ascii="Times New Roman" w:hAnsi="Times New Roman" w:cs="Times New Roman"/>
          <w:sz w:val="24"/>
          <w:szCs w:val="24"/>
          <w:lang w:val="sr-Cyrl-RS"/>
        </w:rPr>
      </w:pPr>
      <w:r w:rsidRPr="008A190E">
        <w:rPr>
          <w:rFonts w:ascii="Times New Roman" w:hAnsi="Times New Roman" w:cs="Times New Roman"/>
          <w:sz w:val="24"/>
          <w:szCs w:val="24"/>
        </w:rPr>
        <w:t>Приликом</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чишћења</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радних</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етажа</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може</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се</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очекивати</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концентрација</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прашине</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у</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вриједности</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од</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неколико</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до</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чак</w:t>
      </w:r>
      <w:r w:rsidRPr="008A190E">
        <w:rPr>
          <w:rFonts w:ascii="Times New Roman" w:hAnsi="Times New Roman" w:cs="Times New Roman"/>
          <w:sz w:val="24"/>
          <w:szCs w:val="24"/>
          <w:lang w:val="sr-Cyrl-RS"/>
        </w:rPr>
        <w:t xml:space="preserve"> 70 </w:t>
      </w:r>
      <w:r w:rsidRPr="008A190E">
        <w:rPr>
          <w:rFonts w:ascii="Times New Roman" w:hAnsi="Times New Roman" w:cs="Times New Roman"/>
          <w:sz w:val="24"/>
          <w:szCs w:val="24"/>
          <w:lang w:val="de-DE"/>
        </w:rPr>
        <w:t>mg</w:t>
      </w:r>
      <w:r w:rsidRPr="008A190E">
        <w:rPr>
          <w:rFonts w:ascii="Times New Roman" w:hAnsi="Times New Roman" w:cs="Times New Roman"/>
          <w:sz w:val="24"/>
          <w:szCs w:val="24"/>
          <w:lang w:val="sr-Cyrl-RS"/>
        </w:rPr>
        <w:t>/</w:t>
      </w:r>
      <w:r w:rsidRPr="008A190E">
        <w:rPr>
          <w:rFonts w:ascii="Times New Roman" w:hAnsi="Times New Roman" w:cs="Times New Roman"/>
          <w:sz w:val="24"/>
          <w:szCs w:val="24"/>
          <w:lang w:val="de-DE"/>
        </w:rPr>
        <w:t>m</w:t>
      </w:r>
      <w:r w:rsidRPr="008A190E">
        <w:rPr>
          <w:rFonts w:ascii="Times New Roman" w:hAnsi="Times New Roman" w:cs="Times New Roman"/>
          <w:sz w:val="24"/>
          <w:szCs w:val="24"/>
          <w:vertAlign w:val="superscript"/>
          <w:lang w:val="sr-Cyrl-RS"/>
        </w:rPr>
        <w:t>3</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што</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зависи</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од</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стања</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вјетровитости</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претходне</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припремљености</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етажних</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равни</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влажности</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површина</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итд</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Овако</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издвојена</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прашина</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је</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крупније</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фракц</w:t>
      </w:r>
      <w:r w:rsidRPr="008A190E">
        <w:rPr>
          <w:rFonts w:ascii="Times New Roman" w:hAnsi="Times New Roman" w:cs="Times New Roman"/>
          <w:sz w:val="24"/>
          <w:szCs w:val="24"/>
          <w:lang w:val="sr-Cyrl-RS"/>
        </w:rPr>
        <w:t>и</w:t>
      </w:r>
      <w:r w:rsidRPr="008A190E">
        <w:rPr>
          <w:rFonts w:ascii="Times New Roman" w:hAnsi="Times New Roman" w:cs="Times New Roman"/>
          <w:sz w:val="24"/>
          <w:szCs w:val="24"/>
        </w:rPr>
        <w:t>је</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и</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иста</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се</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таложи</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у</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кратком</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времену</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и</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на</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малим</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одстојањима</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од</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мјеста</w:t>
      </w:r>
      <w:r w:rsidRPr="008A190E">
        <w:rPr>
          <w:rFonts w:ascii="Times New Roman" w:hAnsi="Times New Roman" w:cs="Times New Roman"/>
          <w:sz w:val="24"/>
          <w:szCs w:val="24"/>
          <w:lang w:val="sr-Cyrl-RS"/>
        </w:rPr>
        <w:t xml:space="preserve"> </w:t>
      </w:r>
      <w:r w:rsidRPr="008A190E">
        <w:rPr>
          <w:rFonts w:ascii="Times New Roman" w:hAnsi="Times New Roman" w:cs="Times New Roman"/>
          <w:sz w:val="24"/>
          <w:szCs w:val="24"/>
        </w:rPr>
        <w:t>емитовања</w:t>
      </w:r>
      <w:r w:rsidRPr="008A190E">
        <w:rPr>
          <w:rFonts w:ascii="Times New Roman" w:hAnsi="Times New Roman" w:cs="Times New Roman"/>
          <w:sz w:val="24"/>
          <w:szCs w:val="24"/>
          <w:lang w:val="sr-Cyrl-RS"/>
        </w:rPr>
        <w:t>.</w:t>
      </w:r>
    </w:p>
    <w:p w:rsidR="005F3572" w:rsidRPr="008A190E" w:rsidRDefault="005F3572" w:rsidP="008A190E">
      <w:pPr>
        <w:spacing w:after="0" w:line="276" w:lineRule="auto"/>
        <w:ind w:left="-11"/>
        <w:jc w:val="both"/>
        <w:rPr>
          <w:rFonts w:ascii="Times New Roman" w:hAnsi="Times New Roman" w:cs="Times New Roman"/>
          <w:sz w:val="24"/>
          <w:szCs w:val="24"/>
          <w:lang w:val="sr-Cyrl-RS"/>
        </w:rPr>
      </w:pPr>
      <w:r w:rsidRPr="008A190E">
        <w:rPr>
          <w:rFonts w:ascii="Times New Roman" w:hAnsi="Times New Roman" w:cs="Times New Roman"/>
          <w:sz w:val="24"/>
          <w:szCs w:val="24"/>
        </w:rPr>
        <w:t>Дјеловање вјетровитости на стање запрашености је врло значајан фактор, који зависи од великог броја чинилаца, од којих неки нису, чак ни теоретски дефинисани. Као најважнији фактори узвитлавања прашине дјеловањем вјетра сматрају се: величина адхезионе силе, облик и дисперзни састав прашине у наталоженом слојевима, влажност слојева прашине, брзина вјетра итд. Са повећавањем крупноће честица адхезиона сила се смањује, што значи да честице ниже фракције боље се приљепљују једна за другу</w:t>
      </w:r>
      <w:r w:rsidRPr="008A190E">
        <w:rPr>
          <w:rFonts w:ascii="Times New Roman" w:hAnsi="Times New Roman" w:cs="Times New Roman"/>
          <w:sz w:val="24"/>
          <w:szCs w:val="24"/>
          <w:lang w:val="sr-Cyrl-RS"/>
        </w:rPr>
        <w:t xml:space="preserve"> и </w:t>
      </w:r>
      <w:r w:rsidRPr="008A190E">
        <w:rPr>
          <w:rFonts w:ascii="Times New Roman" w:hAnsi="Times New Roman" w:cs="Times New Roman"/>
          <w:sz w:val="24"/>
          <w:szCs w:val="24"/>
        </w:rPr>
        <w:t xml:space="preserve">смањује </w:t>
      </w:r>
      <w:r w:rsidRPr="008A190E">
        <w:rPr>
          <w:rFonts w:ascii="Times New Roman" w:hAnsi="Times New Roman" w:cs="Times New Roman"/>
          <w:sz w:val="24"/>
          <w:szCs w:val="24"/>
          <w:lang w:val="sr-Cyrl-RS"/>
        </w:rPr>
        <w:t xml:space="preserve">се </w:t>
      </w:r>
      <w:r w:rsidRPr="008A190E">
        <w:rPr>
          <w:rFonts w:ascii="Times New Roman" w:hAnsi="Times New Roman" w:cs="Times New Roman"/>
          <w:sz w:val="24"/>
          <w:szCs w:val="24"/>
        </w:rPr>
        <w:t xml:space="preserve">узвитлавање прашине. Исто тако, адхезиона сила се повећава са повећавањем влажности слоја прашине, чиме се опет ствара отпор узвитлавању прашине.  </w:t>
      </w:r>
    </w:p>
    <w:p w:rsidR="005F3572" w:rsidRPr="008A190E" w:rsidRDefault="005F3572" w:rsidP="008A190E">
      <w:pPr>
        <w:spacing w:after="0" w:line="276" w:lineRule="auto"/>
        <w:ind w:left="-11"/>
        <w:jc w:val="both"/>
        <w:rPr>
          <w:rFonts w:ascii="Times New Roman" w:hAnsi="Times New Roman" w:cs="Times New Roman"/>
          <w:sz w:val="24"/>
          <w:szCs w:val="24"/>
          <w:lang w:val="sr-Cyrl-BA"/>
        </w:rPr>
      </w:pPr>
      <w:r w:rsidRPr="008A190E">
        <w:rPr>
          <w:rFonts w:ascii="Times New Roman" w:hAnsi="Times New Roman" w:cs="Times New Roman"/>
          <w:sz w:val="24"/>
          <w:szCs w:val="24"/>
          <w:lang w:val="sr-Cyrl-RS"/>
        </w:rPr>
        <w:t xml:space="preserve">Предметно експлоатационо поље се налази на  локалитету које је слабо насељено. Најближи стамбени објекат се налази на удаљености од око </w:t>
      </w:r>
      <w:r w:rsidRPr="008A190E">
        <w:rPr>
          <w:rFonts w:ascii="Times New Roman" w:hAnsi="Times New Roman" w:cs="Times New Roman"/>
          <w:sz w:val="24"/>
          <w:szCs w:val="24"/>
          <w:lang w:val="sr-Cyrl-BA"/>
        </w:rPr>
        <w:t xml:space="preserve">103,5 </w:t>
      </w:r>
      <w:r w:rsidRPr="008A190E">
        <w:rPr>
          <w:rFonts w:ascii="Times New Roman" w:hAnsi="Times New Roman" w:cs="Times New Roman"/>
          <w:sz w:val="24"/>
          <w:szCs w:val="24"/>
          <w:lang w:val="sr-Latn-BA"/>
        </w:rPr>
        <w:t>m</w:t>
      </w:r>
      <w:r w:rsidRPr="008A190E">
        <w:rPr>
          <w:rFonts w:ascii="Times New Roman" w:hAnsi="Times New Roman" w:cs="Times New Roman"/>
          <w:sz w:val="24"/>
          <w:szCs w:val="24"/>
          <w:lang w:val="sr-Cyrl-BA"/>
        </w:rPr>
        <w:t xml:space="preserve"> </w:t>
      </w:r>
      <w:r w:rsidRPr="008A190E">
        <w:rPr>
          <w:rFonts w:ascii="Times New Roman" w:hAnsi="Times New Roman" w:cs="Times New Roman"/>
          <w:sz w:val="24"/>
          <w:szCs w:val="24"/>
          <w:lang w:val="sr-Cyrl-RS"/>
        </w:rPr>
        <w:t xml:space="preserve">ваздушне линије од копа. Поред најближег стамбеног објекта на удаљености од 230 до 318 </w:t>
      </w:r>
      <w:r w:rsidRPr="008A190E">
        <w:rPr>
          <w:rFonts w:ascii="Times New Roman" w:hAnsi="Times New Roman" w:cs="Times New Roman"/>
          <w:sz w:val="24"/>
          <w:szCs w:val="24"/>
          <w:lang w:val="sr-Latn-BA"/>
        </w:rPr>
        <w:t>m</w:t>
      </w:r>
      <w:r w:rsidRPr="008A190E">
        <w:rPr>
          <w:rFonts w:ascii="Times New Roman" w:hAnsi="Times New Roman" w:cs="Times New Roman"/>
          <w:sz w:val="24"/>
          <w:szCs w:val="24"/>
          <w:lang w:val="sr-Cyrl-RS"/>
        </w:rPr>
        <w:t xml:space="preserve"> ваздушне линије налазе се још три стамбена објекта са источне стране од копа. </w:t>
      </w:r>
      <w:r w:rsidRPr="008A190E">
        <w:rPr>
          <w:rFonts w:ascii="Times New Roman" w:hAnsi="Times New Roman" w:cs="Times New Roman"/>
          <w:sz w:val="24"/>
          <w:szCs w:val="24"/>
        </w:rPr>
        <w:t>Фронт рударских радова ће напредовати од југозапада према сјевероистоку</w:t>
      </w:r>
      <w:r w:rsidRPr="008A190E">
        <w:rPr>
          <w:rFonts w:ascii="Times New Roman" w:hAnsi="Times New Roman" w:cs="Times New Roman"/>
          <w:sz w:val="24"/>
          <w:szCs w:val="24"/>
          <w:lang w:val="sr-Cyrl-BA"/>
        </w:rPr>
        <w:t xml:space="preserve">, што је са аспекта положаја стамбених објеката у односу на коп неповољно. Наиме, са напредовањем рударских радова према сјевероистоку, откривеност копа ће бити све већа, а удаљеност извођења радова у односу на стамбене објекте мања. Поред наведеног, ако се узме у обзир да су доминантни вјетрову на овом подручју из правца запада, а </w:t>
      </w:r>
      <w:r w:rsidRPr="008A190E">
        <w:rPr>
          <w:rFonts w:ascii="Times New Roman" w:hAnsi="Times New Roman" w:cs="Times New Roman"/>
          <w:sz w:val="24"/>
          <w:szCs w:val="24"/>
          <w:lang w:val="sr-Cyrl-RS"/>
        </w:rPr>
        <w:t xml:space="preserve">стамбени објекти се налазе  сјевероисточно и источно од предметног експлоатационог поља, може се очекивати негативни утицај прашине на становнике у окружењу копа (без обзира што је у питању мали број стамбених објеката). Такође, треба истаћи да разношење прашине из правца запада према истоку може негативно утицати и на пољопривредне културе које се налазе источно од копа. </w:t>
      </w:r>
    </w:p>
    <w:p w:rsidR="005F3572" w:rsidRPr="008A190E" w:rsidRDefault="005F3572" w:rsidP="008A190E">
      <w:pPr>
        <w:spacing w:after="0" w:line="276" w:lineRule="auto"/>
        <w:ind w:left="-11"/>
        <w:jc w:val="both"/>
        <w:rPr>
          <w:rFonts w:ascii="Times New Roman" w:hAnsi="Times New Roman" w:cs="Times New Roman"/>
          <w:sz w:val="24"/>
          <w:szCs w:val="24"/>
          <w:lang w:val="sr-Cyrl-BA"/>
        </w:rPr>
      </w:pPr>
      <w:r w:rsidRPr="008A190E">
        <w:rPr>
          <w:rFonts w:ascii="Times New Roman" w:hAnsi="Times New Roman" w:cs="Times New Roman"/>
          <w:sz w:val="24"/>
          <w:szCs w:val="24"/>
          <w:lang w:val="sr-Cyrl-RS"/>
        </w:rPr>
        <w:t xml:space="preserve">Овај утицај је  донекле ублажен због  дубинског типа експлоатације копа, тако да ће се вјетром најмање разносити прашина са радног дијела експлоатације копа, а највише  са </w:t>
      </w:r>
      <w:r w:rsidRPr="008A190E">
        <w:rPr>
          <w:rFonts w:ascii="Times New Roman" w:hAnsi="Times New Roman" w:cs="Times New Roman"/>
          <w:sz w:val="24"/>
          <w:szCs w:val="24"/>
          <w:lang w:val="sr-Cyrl-RS"/>
        </w:rPr>
        <w:lastRenderedPageBreak/>
        <w:t xml:space="preserve">путева копа и депоа руде. Такође прашина ће се  вјетром мање разносити са одлагалишта јаловине које се налази у јужном дијелу копа у вртачи. Примјене мјера заштите квалитета ваздуха од прекомјерне концентрације су неопходна. </w:t>
      </w:r>
    </w:p>
    <w:p w:rsidR="005F3572" w:rsidRPr="008A190E" w:rsidRDefault="005F3572" w:rsidP="008A190E">
      <w:pPr>
        <w:spacing w:after="0" w:line="276" w:lineRule="auto"/>
        <w:ind w:left="-11"/>
        <w:jc w:val="both"/>
        <w:rPr>
          <w:rFonts w:ascii="Times New Roman" w:hAnsi="Times New Roman" w:cs="Times New Roman"/>
          <w:sz w:val="24"/>
          <w:szCs w:val="24"/>
          <w:lang w:val="sr-Cyrl-RS"/>
        </w:rPr>
      </w:pPr>
      <w:r w:rsidRPr="008A190E">
        <w:rPr>
          <w:rFonts w:ascii="Times New Roman" w:hAnsi="Times New Roman" w:cs="Times New Roman"/>
          <w:sz w:val="24"/>
          <w:szCs w:val="24"/>
          <w:lang w:val="ru-RU"/>
        </w:rPr>
        <w:t>Извори загађивања ваздуха на површинском копу  су углавном неконтролисани и због тога се мјере заштите ваздуха од прекомјерног загађивања отежано проводе. Међутим, од провођења мјера спречавања и смањења емисије минералне прашине зависи утицај површинске експлоатације минералних сировина на квалитет ваздуха. Зато је потребно обезбиједити досљедно провођење расположивих мјера заштите ваздух, сходно прописима који регулишу ову област. Евентуалне повећане неконтролисане емисије прашине, које се могу појавити у најнеповољнијим временским и радним условима (нпр. суво, сунчано и вјетровито вријеме и интензиван рад), треба превентирати примјеном адекватних мјера за ублажавање и спречавање емисија и заштиту ваздуха.</w:t>
      </w:r>
      <w:r w:rsidRPr="008A190E">
        <w:rPr>
          <w:rFonts w:ascii="Times New Roman" w:hAnsi="Times New Roman" w:cs="Times New Roman"/>
          <w:sz w:val="24"/>
          <w:szCs w:val="24"/>
        </w:rPr>
        <w:t xml:space="preserve"> Досадашња искуства и показатељи код оваквог начина експлоатације показују да је појава прашине у смислу трајног загађивања ваздуха таква да је орошавање етажних платоа, етажних путева и материјала при утовару у сушном периоду најједноставнија м</w:t>
      </w:r>
      <w:r w:rsidRPr="008A190E">
        <w:rPr>
          <w:rFonts w:ascii="Times New Roman" w:hAnsi="Times New Roman" w:cs="Times New Roman"/>
          <w:sz w:val="24"/>
          <w:szCs w:val="24"/>
          <w:lang w:val="sr-Cyrl-RS"/>
        </w:rPr>
        <w:t>ј</w:t>
      </w:r>
      <w:r w:rsidRPr="008A190E">
        <w:rPr>
          <w:rFonts w:ascii="Times New Roman" w:hAnsi="Times New Roman" w:cs="Times New Roman"/>
          <w:sz w:val="24"/>
          <w:szCs w:val="24"/>
        </w:rPr>
        <w:t>ера за смањење емисије прашине, и да није неопходно предузимати додатне м</w:t>
      </w:r>
      <w:r w:rsidRPr="008A190E">
        <w:rPr>
          <w:rFonts w:ascii="Times New Roman" w:hAnsi="Times New Roman" w:cs="Times New Roman"/>
          <w:sz w:val="24"/>
          <w:szCs w:val="24"/>
          <w:lang w:val="sr-Cyrl-RS"/>
        </w:rPr>
        <w:t>ј</w:t>
      </w:r>
      <w:r w:rsidRPr="008A190E">
        <w:rPr>
          <w:rFonts w:ascii="Times New Roman" w:hAnsi="Times New Roman" w:cs="Times New Roman"/>
          <w:sz w:val="24"/>
          <w:szCs w:val="24"/>
        </w:rPr>
        <w:t>ере заштите од аерозагађења прашином.</w:t>
      </w:r>
    </w:p>
    <w:p w:rsidR="005F3572" w:rsidRPr="008A190E" w:rsidRDefault="005F3572" w:rsidP="008A190E">
      <w:pPr>
        <w:spacing w:after="0" w:line="276" w:lineRule="auto"/>
        <w:jc w:val="both"/>
        <w:rPr>
          <w:rFonts w:ascii="Times New Roman" w:hAnsi="Times New Roman" w:cs="Times New Roman"/>
          <w:sz w:val="24"/>
          <w:szCs w:val="24"/>
          <w:lang w:val="sr-Cyrl-BA"/>
        </w:rPr>
      </w:pPr>
      <w:r w:rsidRPr="008A190E">
        <w:rPr>
          <w:rFonts w:ascii="Times New Roman" w:hAnsi="Times New Roman" w:cs="Times New Roman"/>
          <w:sz w:val="24"/>
          <w:szCs w:val="24"/>
          <w:lang w:val="ru-RU"/>
        </w:rPr>
        <w:t xml:space="preserve">Да би се добила права слика о утицају прашине на квалитет ваздуха, морају се редовно при експлоатацији на површинском копу вршити мјерења овог полутанта који мора бити у границама дозвољених вриједности које су одређене  </w:t>
      </w:r>
      <w:r w:rsidRPr="008A190E">
        <w:rPr>
          <w:rFonts w:ascii="Times New Roman" w:hAnsi="Times New Roman" w:cs="Times New Roman"/>
          <w:i/>
          <w:sz w:val="24"/>
          <w:szCs w:val="24"/>
          <w:lang w:val="sr-Cyrl-BA"/>
        </w:rPr>
        <w:t xml:space="preserve">Уредбом о вриједностима квалитета ваздуха </w:t>
      </w:r>
      <w:r w:rsidRPr="008A190E">
        <w:rPr>
          <w:rFonts w:ascii="Times New Roman" w:hAnsi="Times New Roman" w:cs="Times New Roman"/>
          <w:i/>
          <w:sz w:val="24"/>
          <w:szCs w:val="24"/>
          <w:lang w:val="sr-Latn-CS"/>
        </w:rPr>
        <w:t>(„Сл</w:t>
      </w:r>
      <w:r w:rsidRPr="008A190E">
        <w:rPr>
          <w:rFonts w:ascii="Times New Roman" w:hAnsi="Times New Roman" w:cs="Times New Roman"/>
          <w:i/>
          <w:sz w:val="24"/>
          <w:szCs w:val="24"/>
          <w:lang w:val="sr-Cyrl-RS"/>
        </w:rPr>
        <w:t xml:space="preserve">ужбени </w:t>
      </w:r>
      <w:r w:rsidRPr="008A190E">
        <w:rPr>
          <w:rFonts w:ascii="Times New Roman" w:hAnsi="Times New Roman" w:cs="Times New Roman"/>
          <w:i/>
          <w:sz w:val="24"/>
          <w:szCs w:val="24"/>
          <w:lang w:val="sr-Latn-CS"/>
        </w:rPr>
        <w:t xml:space="preserve"> гласник Р</w:t>
      </w:r>
      <w:r w:rsidRPr="008A190E">
        <w:rPr>
          <w:rFonts w:ascii="Times New Roman" w:hAnsi="Times New Roman" w:cs="Times New Roman"/>
          <w:i/>
          <w:sz w:val="24"/>
          <w:szCs w:val="24"/>
          <w:lang w:val="sr-Cyrl-RS"/>
        </w:rPr>
        <w:t xml:space="preserve">епублике </w:t>
      </w:r>
      <w:r w:rsidRPr="008A190E">
        <w:rPr>
          <w:rFonts w:ascii="Times New Roman" w:hAnsi="Times New Roman" w:cs="Times New Roman"/>
          <w:i/>
          <w:sz w:val="24"/>
          <w:szCs w:val="24"/>
          <w:lang w:val="sr-Latn-CS"/>
        </w:rPr>
        <w:t>С</w:t>
      </w:r>
      <w:r w:rsidRPr="008A190E">
        <w:rPr>
          <w:rFonts w:ascii="Times New Roman" w:hAnsi="Times New Roman" w:cs="Times New Roman"/>
          <w:i/>
          <w:sz w:val="24"/>
          <w:szCs w:val="24"/>
          <w:lang w:val="sr-Cyrl-RS"/>
        </w:rPr>
        <w:t>рпске</w:t>
      </w:r>
      <w:r w:rsidRPr="008A190E">
        <w:rPr>
          <w:rFonts w:ascii="Times New Roman" w:hAnsi="Times New Roman" w:cs="Times New Roman"/>
          <w:i/>
          <w:sz w:val="24"/>
          <w:szCs w:val="24"/>
          <w:lang w:val="sr-Latn-CS"/>
        </w:rPr>
        <w:t xml:space="preserve">“, бр. </w:t>
      </w:r>
      <w:r w:rsidRPr="008A190E">
        <w:rPr>
          <w:rFonts w:ascii="Times New Roman" w:hAnsi="Times New Roman" w:cs="Times New Roman"/>
          <w:i/>
          <w:sz w:val="24"/>
          <w:szCs w:val="24"/>
          <w:lang w:val="sr-Cyrl-BA"/>
        </w:rPr>
        <w:t>124</w:t>
      </w:r>
      <w:r w:rsidRPr="008A190E">
        <w:rPr>
          <w:rFonts w:ascii="Times New Roman" w:hAnsi="Times New Roman" w:cs="Times New Roman"/>
          <w:i/>
          <w:sz w:val="24"/>
          <w:szCs w:val="24"/>
          <w:lang w:val="sr-Latn-CS"/>
        </w:rPr>
        <w:t>/</w:t>
      </w:r>
      <w:r w:rsidRPr="008A190E">
        <w:rPr>
          <w:rFonts w:ascii="Times New Roman" w:hAnsi="Times New Roman" w:cs="Times New Roman"/>
          <w:i/>
          <w:sz w:val="24"/>
          <w:szCs w:val="24"/>
          <w:lang w:val="sr-Cyrl-BA"/>
        </w:rPr>
        <w:t>12</w:t>
      </w:r>
      <w:r w:rsidRPr="008A190E">
        <w:rPr>
          <w:rFonts w:ascii="Times New Roman" w:hAnsi="Times New Roman" w:cs="Times New Roman"/>
          <w:i/>
          <w:sz w:val="24"/>
          <w:szCs w:val="24"/>
          <w:lang w:val="sr-Latn-CS"/>
        </w:rPr>
        <w:t>)</w:t>
      </w:r>
      <w:r w:rsidRPr="008A190E">
        <w:rPr>
          <w:rFonts w:ascii="Times New Roman" w:hAnsi="Times New Roman" w:cs="Times New Roman"/>
          <w:sz w:val="24"/>
          <w:szCs w:val="24"/>
          <w:lang w:val="sr-Cyrl-BA"/>
        </w:rPr>
        <w:t>.</w:t>
      </w:r>
    </w:p>
    <w:p w:rsidR="00C1428C" w:rsidRDefault="00C1428C" w:rsidP="008A190E">
      <w:pPr>
        <w:spacing w:after="0" w:line="276" w:lineRule="auto"/>
        <w:jc w:val="both"/>
        <w:rPr>
          <w:rFonts w:ascii="Times New Roman" w:hAnsi="Times New Roman" w:cs="Times New Roman"/>
          <w:i/>
          <w:sz w:val="24"/>
          <w:szCs w:val="24"/>
          <w:lang w:val="ru-RU"/>
        </w:rPr>
      </w:pPr>
    </w:p>
    <w:p w:rsidR="005F3572" w:rsidRPr="008A190E" w:rsidRDefault="005F3572" w:rsidP="008A190E">
      <w:pPr>
        <w:spacing w:after="0" w:line="276" w:lineRule="auto"/>
        <w:jc w:val="both"/>
        <w:rPr>
          <w:rFonts w:ascii="Times New Roman" w:hAnsi="Times New Roman" w:cs="Times New Roman"/>
          <w:i/>
          <w:sz w:val="24"/>
          <w:szCs w:val="24"/>
          <w:lang w:val="ru-RU"/>
        </w:rPr>
      </w:pPr>
      <w:r w:rsidRPr="008A190E">
        <w:rPr>
          <w:rFonts w:ascii="Times New Roman" w:hAnsi="Times New Roman" w:cs="Times New Roman"/>
          <w:i/>
          <w:sz w:val="24"/>
          <w:szCs w:val="24"/>
          <w:lang w:val="ru-RU"/>
        </w:rPr>
        <w:t>Процјена загађења ваздуха прашином</w:t>
      </w:r>
    </w:p>
    <w:p w:rsidR="005F3572" w:rsidRPr="00122EEB" w:rsidRDefault="005F3572" w:rsidP="008A190E">
      <w:pPr>
        <w:autoSpaceDE w:val="0"/>
        <w:autoSpaceDN w:val="0"/>
        <w:adjustRightInd w:val="0"/>
        <w:spacing w:after="0" w:line="276" w:lineRule="auto"/>
        <w:jc w:val="both"/>
        <w:rPr>
          <w:rFonts w:ascii="Times New Roman" w:eastAsia="ArialMT" w:hAnsi="Times New Roman" w:cs="Times New Roman"/>
          <w:sz w:val="24"/>
          <w:szCs w:val="24"/>
          <w:lang w:val="sr-Cyrl-BA"/>
        </w:rPr>
      </w:pPr>
      <w:r w:rsidRPr="008A190E">
        <w:rPr>
          <w:rFonts w:ascii="Times New Roman" w:eastAsia="ArialMT" w:hAnsi="Times New Roman" w:cs="Times New Roman"/>
          <w:sz w:val="24"/>
          <w:szCs w:val="24"/>
          <w:lang w:val="sr-Cyrl-BA"/>
        </w:rPr>
        <w:t>Проц</w:t>
      </w:r>
      <w:r w:rsidRPr="008A190E">
        <w:rPr>
          <w:rFonts w:ascii="Times New Roman" w:eastAsia="ArialMT" w:hAnsi="Times New Roman" w:cs="Times New Roman"/>
          <w:sz w:val="24"/>
          <w:szCs w:val="24"/>
          <w:lang w:val="sr-Latn-BA"/>
        </w:rPr>
        <w:t>j</w:t>
      </w:r>
      <w:r w:rsidRPr="008A190E">
        <w:rPr>
          <w:rFonts w:ascii="Times New Roman" w:eastAsia="ArialMT" w:hAnsi="Times New Roman" w:cs="Times New Roman"/>
          <w:sz w:val="24"/>
          <w:szCs w:val="24"/>
          <w:lang w:val="sr-Cyrl-BA"/>
        </w:rPr>
        <w:t>ена загађивача ваздуха извршена je према фактору емисије укупних</w:t>
      </w:r>
      <w:r w:rsidRPr="008A190E">
        <w:rPr>
          <w:rFonts w:ascii="Times New Roman" w:eastAsia="ArialMT" w:hAnsi="Times New Roman" w:cs="Times New Roman"/>
          <w:sz w:val="24"/>
          <w:szCs w:val="24"/>
          <w:lang w:val="sr-Latn-BA"/>
        </w:rPr>
        <w:t xml:space="preserve"> </w:t>
      </w:r>
      <w:r w:rsidRPr="008A190E">
        <w:rPr>
          <w:rFonts w:ascii="Times New Roman" w:eastAsia="ArialMT" w:hAnsi="Times New Roman" w:cs="Times New Roman"/>
          <w:sz w:val="24"/>
          <w:szCs w:val="24"/>
          <w:lang w:val="sr-Cyrl-BA"/>
        </w:rPr>
        <w:t>суспендованих честица (TSP) и суспендованих честица PM</w:t>
      </w:r>
      <w:r w:rsidRPr="008A190E">
        <w:rPr>
          <w:rFonts w:ascii="Times New Roman" w:eastAsia="ArialMT" w:hAnsi="Times New Roman" w:cs="Times New Roman"/>
          <w:sz w:val="24"/>
          <w:szCs w:val="24"/>
          <w:vertAlign w:val="subscript"/>
          <w:lang w:val="sr-Cyrl-BA"/>
        </w:rPr>
        <w:t>10</w:t>
      </w:r>
      <w:r w:rsidRPr="008A190E">
        <w:rPr>
          <w:rFonts w:ascii="Times New Roman" w:eastAsia="ArialMT" w:hAnsi="Times New Roman" w:cs="Times New Roman"/>
          <w:sz w:val="24"/>
          <w:szCs w:val="24"/>
          <w:lang w:val="sr-Cyrl-BA"/>
        </w:rPr>
        <w:t xml:space="preserve"> у зависности од типа</w:t>
      </w:r>
      <w:r w:rsidRPr="008A190E">
        <w:rPr>
          <w:rFonts w:ascii="Times New Roman" w:eastAsia="ArialMT" w:hAnsi="Times New Roman" w:cs="Times New Roman"/>
          <w:sz w:val="24"/>
          <w:szCs w:val="24"/>
          <w:lang w:val="sr-Latn-BA"/>
        </w:rPr>
        <w:t xml:space="preserve"> </w:t>
      </w:r>
      <w:r w:rsidRPr="008A190E">
        <w:rPr>
          <w:rFonts w:ascii="Times New Roman" w:eastAsia="ArialMT" w:hAnsi="Times New Roman" w:cs="Times New Roman"/>
          <w:sz w:val="24"/>
          <w:szCs w:val="24"/>
          <w:lang w:val="sr-Cyrl-BA"/>
        </w:rPr>
        <w:t>активности и механизације ангажоване на предметном површинском копу одређеним према</w:t>
      </w:r>
      <w:r w:rsidR="00B63576" w:rsidRPr="008A190E">
        <w:rPr>
          <w:rFonts w:ascii="Times New Roman" w:eastAsia="ArialMT" w:hAnsi="Times New Roman" w:cs="Times New Roman"/>
          <w:sz w:val="24"/>
          <w:szCs w:val="24"/>
          <w:lang w:val="sr-Cyrl-BA"/>
        </w:rPr>
        <w:t xml:space="preserve"> </w:t>
      </w:r>
      <w:r w:rsidRPr="008A190E">
        <w:rPr>
          <w:rFonts w:ascii="Times New Roman" w:eastAsia="ArialMT" w:hAnsi="Times New Roman" w:cs="Times New Roman"/>
          <w:sz w:val="24"/>
          <w:szCs w:val="24"/>
          <w:lang w:val="sr-Cyrl-BA"/>
        </w:rPr>
        <w:t>документима Агенције за заштиту животне средине Сједињених Држава, односно US</w:t>
      </w:r>
      <w:r w:rsidRPr="008A190E">
        <w:rPr>
          <w:rFonts w:ascii="Times New Roman" w:hAnsi="Times New Roman" w:cs="Times New Roman"/>
          <w:sz w:val="24"/>
          <w:szCs w:val="24"/>
          <w:lang w:val="sr-Cyrl-BA"/>
        </w:rPr>
        <w:t xml:space="preserve">EPA AP-42 Compilation of Air Pollutant Emission Factors </w:t>
      </w:r>
      <w:r w:rsidRPr="008A190E">
        <w:rPr>
          <w:rFonts w:ascii="Times New Roman" w:eastAsia="ArialMT" w:hAnsi="Times New Roman" w:cs="Times New Roman"/>
          <w:sz w:val="24"/>
          <w:szCs w:val="24"/>
          <w:lang w:val="sr-Cyrl-BA"/>
        </w:rPr>
        <w:t xml:space="preserve">и </w:t>
      </w:r>
      <w:r w:rsidRPr="008A190E">
        <w:rPr>
          <w:rFonts w:ascii="Times New Roman" w:hAnsi="Times New Roman" w:cs="Times New Roman"/>
          <w:sz w:val="24"/>
          <w:szCs w:val="24"/>
          <w:lang w:val="sr-Cyrl-BA"/>
        </w:rPr>
        <w:t xml:space="preserve">National Pollutant Inventory (Emission </w:t>
      </w:r>
      <w:r w:rsidRPr="00122EEB">
        <w:rPr>
          <w:rFonts w:ascii="Times New Roman" w:hAnsi="Times New Roman" w:cs="Times New Roman"/>
          <w:sz w:val="24"/>
          <w:szCs w:val="24"/>
          <w:lang w:val="sr-Cyrl-BA"/>
        </w:rPr>
        <w:t>Estimation Technique Manual for Mining, version 3.1, january 2012) (</w:t>
      </w:r>
      <w:r w:rsidRPr="00122EEB">
        <w:rPr>
          <w:rFonts w:ascii="Times New Roman" w:eastAsia="ArialMT" w:hAnsi="Times New Roman" w:cs="Times New Roman"/>
          <w:sz w:val="24"/>
          <w:szCs w:val="24"/>
          <w:lang w:val="sr-Cyrl-BA"/>
        </w:rPr>
        <w:t xml:space="preserve">табела бр. </w:t>
      </w:r>
      <w:r w:rsidR="00122EEB" w:rsidRPr="00122EEB">
        <w:rPr>
          <w:rFonts w:ascii="Times New Roman" w:eastAsia="ArialMT" w:hAnsi="Times New Roman" w:cs="Times New Roman"/>
          <w:sz w:val="24"/>
          <w:szCs w:val="24"/>
          <w:lang w:val="sr-Cyrl-BA"/>
        </w:rPr>
        <w:t>17</w:t>
      </w:r>
      <w:r w:rsidRPr="00122EEB">
        <w:rPr>
          <w:rFonts w:ascii="Times New Roman" w:hAnsi="Times New Roman" w:cs="Times New Roman"/>
          <w:sz w:val="24"/>
          <w:szCs w:val="24"/>
          <w:lang w:val="sr-Cyrl-BA"/>
        </w:rPr>
        <w:t>).</w:t>
      </w:r>
    </w:p>
    <w:p w:rsidR="00C1428C" w:rsidRDefault="00C1428C" w:rsidP="00C1428C">
      <w:pPr>
        <w:autoSpaceDE w:val="0"/>
        <w:autoSpaceDN w:val="0"/>
        <w:adjustRightInd w:val="0"/>
        <w:spacing w:after="0" w:line="276" w:lineRule="auto"/>
        <w:jc w:val="both"/>
        <w:rPr>
          <w:rFonts w:ascii="Times New Roman" w:hAnsi="Times New Roman" w:cs="Times New Roman"/>
          <w:i/>
          <w:iCs/>
          <w:sz w:val="24"/>
          <w:szCs w:val="24"/>
          <w:lang w:val="sr-Cyrl-BA"/>
        </w:rPr>
      </w:pPr>
    </w:p>
    <w:p w:rsidR="00C1428C" w:rsidRPr="00C1428C" w:rsidRDefault="00C1428C" w:rsidP="00C1428C">
      <w:pPr>
        <w:autoSpaceDE w:val="0"/>
        <w:autoSpaceDN w:val="0"/>
        <w:adjustRightInd w:val="0"/>
        <w:spacing w:after="0" w:line="276" w:lineRule="auto"/>
        <w:jc w:val="both"/>
        <w:rPr>
          <w:rFonts w:ascii="Times New Roman" w:hAnsi="Times New Roman" w:cs="Times New Roman"/>
          <w:i/>
          <w:iCs/>
          <w:sz w:val="24"/>
          <w:szCs w:val="24"/>
          <w:lang w:val="sr-Cyrl-BA"/>
        </w:rPr>
      </w:pPr>
      <w:bookmarkStart w:id="100" w:name="_Toc81428640"/>
      <w:r w:rsidRPr="00C1428C">
        <w:rPr>
          <w:rFonts w:ascii="Times New Roman" w:hAnsi="Times New Roman" w:cs="Times New Roman"/>
          <w:i/>
          <w:iCs/>
          <w:sz w:val="24"/>
          <w:szCs w:val="24"/>
        </w:rPr>
        <w:t>Табела</w:t>
      </w:r>
      <w:r>
        <w:rPr>
          <w:rFonts w:ascii="Times New Roman" w:hAnsi="Times New Roman" w:cs="Times New Roman"/>
          <w:i/>
          <w:iCs/>
          <w:sz w:val="24"/>
          <w:szCs w:val="24"/>
          <w:lang w:val="sr-Cyrl-BA"/>
        </w:rPr>
        <w:t xml:space="preserve"> бр.</w:t>
      </w:r>
      <w:r w:rsidRPr="00C1428C">
        <w:rPr>
          <w:rFonts w:ascii="Times New Roman" w:hAnsi="Times New Roman" w:cs="Times New Roman"/>
          <w:i/>
          <w:iCs/>
          <w:sz w:val="24"/>
          <w:szCs w:val="24"/>
        </w:rPr>
        <w:t xml:space="preserve"> </w:t>
      </w:r>
      <w:r w:rsidRPr="00C1428C">
        <w:rPr>
          <w:rFonts w:ascii="Times New Roman" w:hAnsi="Times New Roman" w:cs="Times New Roman"/>
          <w:i/>
          <w:iCs/>
          <w:sz w:val="24"/>
          <w:szCs w:val="24"/>
        </w:rPr>
        <w:fldChar w:fldCharType="begin"/>
      </w:r>
      <w:r w:rsidRPr="00C1428C">
        <w:rPr>
          <w:rFonts w:ascii="Times New Roman" w:hAnsi="Times New Roman" w:cs="Times New Roman"/>
          <w:i/>
          <w:iCs/>
          <w:sz w:val="24"/>
          <w:szCs w:val="24"/>
        </w:rPr>
        <w:instrText xml:space="preserve"> SEQ Табела \* ARABIC </w:instrText>
      </w:r>
      <w:r w:rsidRPr="00C1428C">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16</w:t>
      </w:r>
      <w:r w:rsidRPr="00C1428C">
        <w:rPr>
          <w:rFonts w:ascii="Times New Roman" w:hAnsi="Times New Roman" w:cs="Times New Roman"/>
          <w:i/>
          <w:iCs/>
          <w:sz w:val="24"/>
          <w:szCs w:val="24"/>
        </w:rPr>
        <w:fldChar w:fldCharType="end"/>
      </w:r>
      <w:r w:rsidRPr="00C1428C">
        <w:rPr>
          <w:rFonts w:ascii="Times New Roman" w:hAnsi="Times New Roman" w:cs="Times New Roman"/>
          <w:i/>
          <w:iCs/>
          <w:sz w:val="24"/>
          <w:szCs w:val="24"/>
          <w:lang w:val="sr-Cyrl-BA"/>
        </w:rPr>
        <w:t xml:space="preserve"> Емисиони фактори TSP и PM</w:t>
      </w:r>
      <w:r w:rsidRPr="00C1428C">
        <w:rPr>
          <w:rFonts w:ascii="Times New Roman" w:hAnsi="Times New Roman" w:cs="Times New Roman"/>
          <w:i/>
          <w:iCs/>
          <w:sz w:val="24"/>
          <w:szCs w:val="24"/>
          <w:vertAlign w:val="subscript"/>
          <w:lang w:val="sr-Cyrl-BA"/>
        </w:rPr>
        <w:t>10</w:t>
      </w:r>
      <w:r w:rsidRPr="00C1428C">
        <w:rPr>
          <w:rFonts w:ascii="Times New Roman" w:hAnsi="Times New Roman" w:cs="Times New Roman"/>
          <w:i/>
          <w:iCs/>
          <w:sz w:val="24"/>
          <w:szCs w:val="24"/>
          <w:lang w:val="sr-Cyrl-BA"/>
        </w:rPr>
        <w:t xml:space="preserve"> у зависности од активности и механизације</w:t>
      </w:r>
      <w:bookmarkEnd w:id="100"/>
    </w:p>
    <w:p w:rsidR="00C1428C" w:rsidRPr="008A190E" w:rsidRDefault="00C1428C" w:rsidP="00C1428C">
      <w:pPr>
        <w:spacing w:after="0" w:line="276" w:lineRule="auto"/>
        <w:jc w:val="both"/>
        <w:rPr>
          <w:rFonts w:ascii="Times New Roman" w:hAnsi="Times New Roman" w:cs="Times New Roman"/>
          <w:i/>
          <w:iCs/>
          <w:sz w:val="24"/>
          <w:szCs w:val="24"/>
          <w:lang w:val="sr-Cyrl-BA"/>
        </w:rPr>
      </w:pPr>
      <w:r w:rsidRPr="008A190E">
        <w:rPr>
          <w:rFonts w:ascii="Times New Roman" w:hAnsi="Times New Roman" w:cs="Times New Roman"/>
          <w:i/>
          <w:iCs/>
          <w:sz w:val="24"/>
          <w:szCs w:val="24"/>
          <w:lang w:val="sr-Cyrl-BA"/>
        </w:rPr>
        <w:t>на површинском копу</w:t>
      </w:r>
    </w:p>
    <w:tbl>
      <w:tblPr>
        <w:tblStyle w:val="TableGrid"/>
        <w:tblW w:w="0" w:type="auto"/>
        <w:tblLook w:val="04A0" w:firstRow="1" w:lastRow="0" w:firstColumn="1" w:lastColumn="0" w:noHBand="0" w:noVBand="1"/>
      </w:tblPr>
      <w:tblGrid>
        <w:gridCol w:w="3081"/>
        <w:gridCol w:w="1560"/>
        <w:gridCol w:w="1701"/>
        <w:gridCol w:w="1276"/>
      </w:tblGrid>
      <w:tr w:rsidR="00B63576" w:rsidRPr="00FC2EC0" w:rsidTr="00F4370B">
        <w:tc>
          <w:tcPr>
            <w:tcW w:w="3081" w:type="dxa"/>
            <w:vMerge w:val="restart"/>
            <w:shd w:val="clear" w:color="auto" w:fill="DBDBDB" w:themeFill="accent3" w:themeFillTint="66"/>
          </w:tcPr>
          <w:p w:rsidR="00B63576" w:rsidRPr="00FC2EC0" w:rsidRDefault="00B63576" w:rsidP="00F4370B">
            <w:pPr>
              <w:spacing w:line="276" w:lineRule="auto"/>
              <w:jc w:val="both"/>
              <w:rPr>
                <w:b/>
                <w:bCs w:val="0"/>
                <w:lang w:val="sr-Cyrl-BA"/>
              </w:rPr>
            </w:pPr>
            <w:r w:rsidRPr="00FC2EC0">
              <w:rPr>
                <w:b/>
                <w:bCs w:val="0"/>
                <w:lang w:val="sr-Cyrl-BA"/>
              </w:rPr>
              <w:t>Активности/механизација</w:t>
            </w:r>
          </w:p>
        </w:tc>
        <w:tc>
          <w:tcPr>
            <w:tcW w:w="1560" w:type="dxa"/>
            <w:vMerge w:val="restart"/>
            <w:shd w:val="clear" w:color="auto" w:fill="DBDBDB" w:themeFill="accent3" w:themeFillTint="66"/>
          </w:tcPr>
          <w:p w:rsidR="00B63576" w:rsidRPr="00FC2EC0" w:rsidRDefault="00B63576" w:rsidP="00F4370B">
            <w:pPr>
              <w:spacing w:line="276" w:lineRule="auto"/>
              <w:jc w:val="both"/>
              <w:rPr>
                <w:b/>
                <w:bCs w:val="0"/>
                <w:lang w:val="sr-Cyrl-BA"/>
              </w:rPr>
            </w:pPr>
            <w:r w:rsidRPr="00FC2EC0">
              <w:rPr>
                <w:b/>
                <w:bCs w:val="0"/>
                <w:lang w:val="sr-Cyrl-BA"/>
              </w:rPr>
              <w:t>Јединица</w:t>
            </w:r>
          </w:p>
        </w:tc>
        <w:tc>
          <w:tcPr>
            <w:tcW w:w="2977" w:type="dxa"/>
            <w:gridSpan w:val="2"/>
            <w:shd w:val="clear" w:color="auto" w:fill="DBDBDB" w:themeFill="accent3" w:themeFillTint="66"/>
          </w:tcPr>
          <w:p w:rsidR="00B63576" w:rsidRPr="00FC2EC0" w:rsidRDefault="00B63576" w:rsidP="00F4370B">
            <w:pPr>
              <w:spacing w:line="276" w:lineRule="auto"/>
              <w:jc w:val="both"/>
              <w:rPr>
                <w:b/>
                <w:bCs w:val="0"/>
                <w:lang w:val="sr-Cyrl-BA"/>
              </w:rPr>
            </w:pPr>
            <w:r w:rsidRPr="00FC2EC0">
              <w:rPr>
                <w:b/>
                <w:bCs w:val="0"/>
                <w:lang w:val="sr-Cyrl-BA"/>
              </w:rPr>
              <w:t>Фактор емисије</w:t>
            </w:r>
          </w:p>
        </w:tc>
      </w:tr>
      <w:tr w:rsidR="00B63576" w:rsidRPr="00FC2EC0" w:rsidTr="00F4370B">
        <w:tc>
          <w:tcPr>
            <w:tcW w:w="3081" w:type="dxa"/>
            <w:vMerge/>
            <w:shd w:val="clear" w:color="auto" w:fill="DBDBDB" w:themeFill="accent3" w:themeFillTint="66"/>
          </w:tcPr>
          <w:p w:rsidR="00B63576" w:rsidRPr="00FC2EC0" w:rsidRDefault="00B63576" w:rsidP="00F4370B">
            <w:pPr>
              <w:spacing w:line="276" w:lineRule="auto"/>
              <w:jc w:val="both"/>
              <w:rPr>
                <w:b/>
                <w:bCs w:val="0"/>
                <w:lang w:val="sr-Cyrl-BA"/>
              </w:rPr>
            </w:pPr>
          </w:p>
        </w:tc>
        <w:tc>
          <w:tcPr>
            <w:tcW w:w="1560" w:type="dxa"/>
            <w:vMerge/>
            <w:shd w:val="clear" w:color="auto" w:fill="DBDBDB" w:themeFill="accent3" w:themeFillTint="66"/>
          </w:tcPr>
          <w:p w:rsidR="00B63576" w:rsidRPr="00FC2EC0" w:rsidRDefault="00B63576" w:rsidP="00F4370B">
            <w:pPr>
              <w:spacing w:line="276" w:lineRule="auto"/>
              <w:jc w:val="both"/>
              <w:rPr>
                <w:b/>
                <w:bCs w:val="0"/>
                <w:lang w:val="sr-Cyrl-BA"/>
              </w:rPr>
            </w:pPr>
          </w:p>
        </w:tc>
        <w:tc>
          <w:tcPr>
            <w:tcW w:w="1701" w:type="dxa"/>
            <w:shd w:val="clear" w:color="auto" w:fill="DBDBDB" w:themeFill="accent3" w:themeFillTint="66"/>
          </w:tcPr>
          <w:p w:rsidR="00B63576" w:rsidRPr="00FC2EC0" w:rsidRDefault="00B63576" w:rsidP="00F4370B">
            <w:pPr>
              <w:spacing w:line="276" w:lineRule="auto"/>
              <w:jc w:val="both"/>
              <w:rPr>
                <w:b/>
                <w:bCs w:val="0"/>
                <w:lang w:val="sr-Latn-BA"/>
              </w:rPr>
            </w:pPr>
            <w:r w:rsidRPr="00FC2EC0">
              <w:rPr>
                <w:b/>
                <w:bCs w:val="0"/>
                <w:lang w:val="sr-Latn-BA"/>
              </w:rPr>
              <w:t>TSP</w:t>
            </w:r>
          </w:p>
        </w:tc>
        <w:tc>
          <w:tcPr>
            <w:tcW w:w="1276" w:type="dxa"/>
            <w:shd w:val="clear" w:color="auto" w:fill="DBDBDB" w:themeFill="accent3" w:themeFillTint="66"/>
          </w:tcPr>
          <w:p w:rsidR="00B63576" w:rsidRPr="00FC2EC0" w:rsidRDefault="00B63576" w:rsidP="00F4370B">
            <w:pPr>
              <w:spacing w:line="276" w:lineRule="auto"/>
              <w:jc w:val="both"/>
              <w:rPr>
                <w:b/>
                <w:bCs w:val="0"/>
                <w:lang w:val="sr-Latn-BA"/>
              </w:rPr>
            </w:pPr>
            <w:r w:rsidRPr="00FC2EC0">
              <w:rPr>
                <w:b/>
                <w:bCs w:val="0"/>
                <w:lang w:val="sr-Latn-BA"/>
              </w:rPr>
              <w:t>PM</w:t>
            </w:r>
            <w:r w:rsidRPr="00FC2EC0">
              <w:rPr>
                <w:b/>
                <w:bCs w:val="0"/>
                <w:vertAlign w:val="subscript"/>
                <w:lang w:val="sr-Latn-BA"/>
              </w:rPr>
              <w:t>10</w:t>
            </w:r>
          </w:p>
        </w:tc>
      </w:tr>
      <w:tr w:rsidR="00B63576" w:rsidRPr="00FC2EC0" w:rsidTr="00F4370B">
        <w:tc>
          <w:tcPr>
            <w:tcW w:w="3081" w:type="dxa"/>
          </w:tcPr>
          <w:p w:rsidR="00B63576" w:rsidRPr="00FC2EC0" w:rsidRDefault="00B63576" w:rsidP="00F4370B">
            <w:pPr>
              <w:spacing w:line="276" w:lineRule="auto"/>
              <w:jc w:val="both"/>
              <w:rPr>
                <w:lang w:val="sr-Cyrl-BA"/>
              </w:rPr>
            </w:pPr>
            <w:r w:rsidRPr="00FC2EC0">
              <w:rPr>
                <w:lang w:val="sr-Cyrl-BA"/>
              </w:rPr>
              <w:t>Булдозер</w:t>
            </w:r>
          </w:p>
        </w:tc>
        <w:tc>
          <w:tcPr>
            <w:tcW w:w="1560" w:type="dxa"/>
          </w:tcPr>
          <w:p w:rsidR="00B63576" w:rsidRPr="00FC2EC0" w:rsidRDefault="00B63576" w:rsidP="00F4370B">
            <w:pPr>
              <w:spacing w:line="276" w:lineRule="auto"/>
              <w:jc w:val="both"/>
              <w:rPr>
                <w:lang w:val="sr-Cyrl-BA"/>
              </w:rPr>
            </w:pPr>
            <w:r w:rsidRPr="00FC2EC0">
              <w:rPr>
                <w:lang w:val="sr-Latn-BA"/>
              </w:rPr>
              <w:t>kg/h</w:t>
            </w:r>
          </w:p>
        </w:tc>
        <w:tc>
          <w:tcPr>
            <w:tcW w:w="1701" w:type="dxa"/>
          </w:tcPr>
          <w:p w:rsidR="00B63576" w:rsidRPr="00FC2EC0" w:rsidRDefault="00B63576" w:rsidP="00F4370B">
            <w:pPr>
              <w:spacing w:line="276" w:lineRule="auto"/>
              <w:jc w:val="both"/>
              <w:rPr>
                <w:lang w:val="sr-Latn-BA"/>
              </w:rPr>
            </w:pPr>
            <w:r w:rsidRPr="00FC2EC0">
              <w:rPr>
                <w:lang w:val="sr-Latn-BA"/>
              </w:rPr>
              <w:t>17,00</w:t>
            </w:r>
          </w:p>
        </w:tc>
        <w:tc>
          <w:tcPr>
            <w:tcW w:w="1276" w:type="dxa"/>
          </w:tcPr>
          <w:p w:rsidR="00B63576" w:rsidRPr="00FC2EC0" w:rsidRDefault="00B63576" w:rsidP="00F4370B">
            <w:pPr>
              <w:spacing w:line="276" w:lineRule="auto"/>
              <w:jc w:val="both"/>
              <w:rPr>
                <w:lang w:val="sr-Latn-BA"/>
              </w:rPr>
            </w:pPr>
            <w:r w:rsidRPr="00FC2EC0">
              <w:rPr>
                <w:lang w:val="sr-Latn-BA"/>
              </w:rPr>
              <w:t>4,10</w:t>
            </w:r>
          </w:p>
        </w:tc>
      </w:tr>
      <w:tr w:rsidR="00B63576" w:rsidRPr="00FC2EC0" w:rsidTr="00F4370B">
        <w:tc>
          <w:tcPr>
            <w:tcW w:w="3081" w:type="dxa"/>
          </w:tcPr>
          <w:p w:rsidR="00B63576" w:rsidRPr="00FC2EC0" w:rsidRDefault="00B63576" w:rsidP="00F4370B">
            <w:pPr>
              <w:spacing w:line="276" w:lineRule="auto"/>
              <w:jc w:val="both"/>
              <w:rPr>
                <w:lang w:val="sr-Cyrl-BA"/>
              </w:rPr>
            </w:pPr>
            <w:r w:rsidRPr="00FC2EC0">
              <w:rPr>
                <w:lang w:val="sr-Cyrl-BA"/>
              </w:rPr>
              <w:t>Багер</w:t>
            </w:r>
          </w:p>
        </w:tc>
        <w:tc>
          <w:tcPr>
            <w:tcW w:w="1560" w:type="dxa"/>
          </w:tcPr>
          <w:p w:rsidR="00B63576" w:rsidRPr="00FC2EC0" w:rsidRDefault="00B63576" w:rsidP="00F4370B">
            <w:pPr>
              <w:spacing w:line="276" w:lineRule="auto"/>
              <w:jc w:val="both"/>
              <w:rPr>
                <w:lang w:val="sr-Cyrl-BA"/>
              </w:rPr>
            </w:pPr>
            <w:r w:rsidRPr="00FC2EC0">
              <w:rPr>
                <w:lang w:val="sr-Latn-BA"/>
              </w:rPr>
              <w:t>kg/t</w:t>
            </w:r>
          </w:p>
        </w:tc>
        <w:tc>
          <w:tcPr>
            <w:tcW w:w="1701" w:type="dxa"/>
          </w:tcPr>
          <w:p w:rsidR="00B63576" w:rsidRPr="00FC2EC0" w:rsidRDefault="00B63576" w:rsidP="00F4370B">
            <w:pPr>
              <w:spacing w:line="276" w:lineRule="auto"/>
              <w:jc w:val="both"/>
              <w:rPr>
                <w:lang w:val="sr-Latn-BA"/>
              </w:rPr>
            </w:pPr>
            <w:r w:rsidRPr="00FC2EC0">
              <w:rPr>
                <w:lang w:val="sr-Latn-BA"/>
              </w:rPr>
              <w:t>0,025</w:t>
            </w:r>
          </w:p>
        </w:tc>
        <w:tc>
          <w:tcPr>
            <w:tcW w:w="1276" w:type="dxa"/>
          </w:tcPr>
          <w:p w:rsidR="00B63576" w:rsidRPr="00FC2EC0" w:rsidRDefault="00B63576" w:rsidP="00F4370B">
            <w:pPr>
              <w:spacing w:line="276" w:lineRule="auto"/>
              <w:jc w:val="both"/>
              <w:rPr>
                <w:lang w:val="sr-Latn-BA"/>
              </w:rPr>
            </w:pPr>
            <w:r w:rsidRPr="00FC2EC0">
              <w:rPr>
                <w:lang w:val="sr-Latn-BA"/>
              </w:rPr>
              <w:t>0,012</w:t>
            </w:r>
          </w:p>
        </w:tc>
      </w:tr>
      <w:tr w:rsidR="00B63576" w:rsidRPr="00FC2EC0" w:rsidTr="00F4370B">
        <w:tc>
          <w:tcPr>
            <w:tcW w:w="3081" w:type="dxa"/>
          </w:tcPr>
          <w:p w:rsidR="00B63576" w:rsidRPr="00FC2EC0" w:rsidRDefault="00B63576" w:rsidP="00F4370B">
            <w:pPr>
              <w:spacing w:line="276" w:lineRule="auto"/>
              <w:jc w:val="both"/>
              <w:rPr>
                <w:lang w:val="sr-Cyrl-BA"/>
              </w:rPr>
            </w:pPr>
            <w:r w:rsidRPr="00FC2EC0">
              <w:rPr>
                <w:lang w:val="sr-Cyrl-BA"/>
              </w:rPr>
              <w:t>Камион (са каменом)</w:t>
            </w:r>
          </w:p>
        </w:tc>
        <w:tc>
          <w:tcPr>
            <w:tcW w:w="1560" w:type="dxa"/>
          </w:tcPr>
          <w:p w:rsidR="00B63576" w:rsidRPr="00FC2EC0" w:rsidRDefault="00B63576" w:rsidP="00F4370B">
            <w:pPr>
              <w:spacing w:line="276" w:lineRule="auto"/>
              <w:jc w:val="both"/>
              <w:rPr>
                <w:lang w:val="sr-Cyrl-BA"/>
              </w:rPr>
            </w:pPr>
            <w:r w:rsidRPr="00FC2EC0">
              <w:rPr>
                <w:lang w:val="sr-Latn-BA"/>
              </w:rPr>
              <w:t>kg/t</w:t>
            </w:r>
          </w:p>
        </w:tc>
        <w:tc>
          <w:tcPr>
            <w:tcW w:w="1701" w:type="dxa"/>
          </w:tcPr>
          <w:p w:rsidR="00B63576" w:rsidRPr="00FC2EC0" w:rsidRDefault="00B63576" w:rsidP="00F4370B">
            <w:pPr>
              <w:spacing w:line="276" w:lineRule="auto"/>
              <w:jc w:val="both"/>
              <w:rPr>
                <w:lang w:val="sr-Latn-BA"/>
              </w:rPr>
            </w:pPr>
            <w:r w:rsidRPr="00FC2EC0">
              <w:rPr>
                <w:lang w:val="sr-Latn-BA"/>
              </w:rPr>
              <w:t>0,012</w:t>
            </w:r>
          </w:p>
        </w:tc>
        <w:tc>
          <w:tcPr>
            <w:tcW w:w="1276" w:type="dxa"/>
          </w:tcPr>
          <w:p w:rsidR="00B63576" w:rsidRPr="00FC2EC0" w:rsidRDefault="00B63576" w:rsidP="00F4370B">
            <w:pPr>
              <w:spacing w:line="276" w:lineRule="auto"/>
              <w:jc w:val="both"/>
              <w:rPr>
                <w:lang w:val="sr-Latn-BA"/>
              </w:rPr>
            </w:pPr>
            <w:r w:rsidRPr="00FC2EC0">
              <w:rPr>
                <w:lang w:val="sr-Latn-BA"/>
              </w:rPr>
              <w:t>0,0043</w:t>
            </w:r>
          </w:p>
        </w:tc>
      </w:tr>
      <w:tr w:rsidR="00B63576" w:rsidRPr="00FC2EC0" w:rsidTr="00F4370B">
        <w:tc>
          <w:tcPr>
            <w:tcW w:w="3081" w:type="dxa"/>
          </w:tcPr>
          <w:p w:rsidR="00B63576" w:rsidRPr="00FC2EC0" w:rsidRDefault="00B63576" w:rsidP="00F4370B">
            <w:pPr>
              <w:spacing w:line="276" w:lineRule="auto"/>
              <w:jc w:val="both"/>
              <w:rPr>
                <w:lang w:val="sr-Cyrl-BA"/>
              </w:rPr>
            </w:pPr>
            <w:r w:rsidRPr="00FC2EC0">
              <w:rPr>
                <w:lang w:val="sr-Cyrl-BA"/>
              </w:rPr>
              <w:t>Кретање возила</w:t>
            </w:r>
          </w:p>
        </w:tc>
        <w:tc>
          <w:tcPr>
            <w:tcW w:w="1560" w:type="dxa"/>
          </w:tcPr>
          <w:p w:rsidR="00B63576" w:rsidRPr="00FC2EC0" w:rsidRDefault="00B63576" w:rsidP="00F4370B">
            <w:pPr>
              <w:spacing w:line="276" w:lineRule="auto"/>
              <w:jc w:val="both"/>
              <w:rPr>
                <w:lang w:val="sr-Cyrl-BA"/>
              </w:rPr>
            </w:pPr>
            <w:r w:rsidRPr="00FC2EC0">
              <w:rPr>
                <w:lang w:val="sr-Latn-BA"/>
              </w:rPr>
              <w:t>kg/km</w:t>
            </w:r>
          </w:p>
        </w:tc>
        <w:tc>
          <w:tcPr>
            <w:tcW w:w="1701" w:type="dxa"/>
          </w:tcPr>
          <w:p w:rsidR="00B63576" w:rsidRPr="00FC2EC0" w:rsidRDefault="00B63576" w:rsidP="00F4370B">
            <w:pPr>
              <w:spacing w:line="276" w:lineRule="auto"/>
              <w:jc w:val="both"/>
              <w:rPr>
                <w:lang w:val="sr-Latn-BA"/>
              </w:rPr>
            </w:pPr>
            <w:r w:rsidRPr="00FC2EC0">
              <w:rPr>
                <w:lang w:val="sr-Latn-BA"/>
              </w:rPr>
              <w:t>4,23</w:t>
            </w:r>
          </w:p>
        </w:tc>
        <w:tc>
          <w:tcPr>
            <w:tcW w:w="1276" w:type="dxa"/>
          </w:tcPr>
          <w:p w:rsidR="00B63576" w:rsidRPr="00FC2EC0" w:rsidRDefault="00B63576" w:rsidP="00F4370B">
            <w:pPr>
              <w:spacing w:line="276" w:lineRule="auto"/>
              <w:jc w:val="both"/>
              <w:rPr>
                <w:lang w:val="sr-Latn-BA"/>
              </w:rPr>
            </w:pPr>
            <w:r w:rsidRPr="00FC2EC0">
              <w:rPr>
                <w:lang w:val="sr-Latn-BA"/>
              </w:rPr>
              <w:t>1,25</w:t>
            </w:r>
          </w:p>
        </w:tc>
      </w:tr>
      <w:tr w:rsidR="00B63576" w:rsidRPr="00FC2EC0" w:rsidTr="00F4370B">
        <w:tc>
          <w:tcPr>
            <w:tcW w:w="3081" w:type="dxa"/>
          </w:tcPr>
          <w:p w:rsidR="00B63576" w:rsidRPr="00FC2EC0" w:rsidRDefault="00B63576" w:rsidP="00F4370B">
            <w:pPr>
              <w:spacing w:line="276" w:lineRule="auto"/>
              <w:jc w:val="both"/>
              <w:rPr>
                <w:lang w:val="sr-Cyrl-BA"/>
              </w:rPr>
            </w:pPr>
            <w:r w:rsidRPr="00FC2EC0">
              <w:rPr>
                <w:lang w:val="sr-Cyrl-BA"/>
              </w:rPr>
              <w:t>Депоновање</w:t>
            </w:r>
          </w:p>
        </w:tc>
        <w:tc>
          <w:tcPr>
            <w:tcW w:w="1560" w:type="dxa"/>
          </w:tcPr>
          <w:p w:rsidR="00B63576" w:rsidRPr="00FC2EC0" w:rsidRDefault="00B63576" w:rsidP="00F4370B">
            <w:pPr>
              <w:spacing w:line="276" w:lineRule="auto"/>
              <w:jc w:val="both"/>
              <w:rPr>
                <w:lang w:val="sr-Cyrl-BA"/>
              </w:rPr>
            </w:pPr>
            <w:r w:rsidRPr="00FC2EC0">
              <w:rPr>
                <w:lang w:val="sr-Latn-BA"/>
              </w:rPr>
              <w:t>kg/t</w:t>
            </w:r>
          </w:p>
        </w:tc>
        <w:tc>
          <w:tcPr>
            <w:tcW w:w="1701" w:type="dxa"/>
          </w:tcPr>
          <w:p w:rsidR="00B63576" w:rsidRPr="00FC2EC0" w:rsidRDefault="00B63576" w:rsidP="00F4370B">
            <w:pPr>
              <w:spacing w:line="276" w:lineRule="auto"/>
              <w:jc w:val="both"/>
              <w:rPr>
                <w:lang w:val="sr-Latn-BA"/>
              </w:rPr>
            </w:pPr>
            <w:r w:rsidRPr="00FC2EC0">
              <w:rPr>
                <w:lang w:val="sr-Latn-BA"/>
              </w:rPr>
              <w:t>0,004</w:t>
            </w:r>
          </w:p>
        </w:tc>
        <w:tc>
          <w:tcPr>
            <w:tcW w:w="1276" w:type="dxa"/>
          </w:tcPr>
          <w:p w:rsidR="00B63576" w:rsidRPr="00FC2EC0" w:rsidRDefault="00B63576" w:rsidP="00F4370B">
            <w:pPr>
              <w:spacing w:line="276" w:lineRule="auto"/>
              <w:jc w:val="both"/>
              <w:rPr>
                <w:lang w:val="sr-Latn-BA"/>
              </w:rPr>
            </w:pPr>
            <w:r w:rsidRPr="00FC2EC0">
              <w:rPr>
                <w:lang w:val="sr-Latn-BA"/>
              </w:rPr>
              <w:t>0,0017</w:t>
            </w:r>
          </w:p>
        </w:tc>
      </w:tr>
      <w:tr w:rsidR="00B63576" w:rsidRPr="00FC2EC0" w:rsidTr="00F4370B">
        <w:tc>
          <w:tcPr>
            <w:tcW w:w="3081" w:type="dxa"/>
          </w:tcPr>
          <w:p w:rsidR="00B63576" w:rsidRPr="00FC2EC0" w:rsidRDefault="00B63576" w:rsidP="00F4370B">
            <w:pPr>
              <w:spacing w:line="276" w:lineRule="auto"/>
              <w:jc w:val="both"/>
              <w:rPr>
                <w:lang w:val="sr-Cyrl-BA"/>
              </w:rPr>
            </w:pPr>
            <w:r w:rsidRPr="00FC2EC0">
              <w:rPr>
                <w:lang w:val="sr-Cyrl-BA"/>
              </w:rPr>
              <w:t>Утовар са депоније</w:t>
            </w:r>
          </w:p>
        </w:tc>
        <w:tc>
          <w:tcPr>
            <w:tcW w:w="1560" w:type="dxa"/>
          </w:tcPr>
          <w:p w:rsidR="00B63576" w:rsidRPr="00FC2EC0" w:rsidRDefault="00B63576" w:rsidP="00F4370B">
            <w:pPr>
              <w:spacing w:line="276" w:lineRule="auto"/>
              <w:jc w:val="both"/>
              <w:rPr>
                <w:lang w:val="sr-Cyrl-BA"/>
              </w:rPr>
            </w:pPr>
            <w:r w:rsidRPr="00FC2EC0">
              <w:rPr>
                <w:lang w:val="sr-Latn-BA"/>
              </w:rPr>
              <w:t>kg/t</w:t>
            </w:r>
          </w:p>
        </w:tc>
        <w:tc>
          <w:tcPr>
            <w:tcW w:w="1701" w:type="dxa"/>
          </w:tcPr>
          <w:p w:rsidR="00B63576" w:rsidRPr="00FC2EC0" w:rsidRDefault="00B63576" w:rsidP="00F4370B">
            <w:pPr>
              <w:spacing w:line="276" w:lineRule="auto"/>
              <w:jc w:val="both"/>
              <w:rPr>
                <w:lang w:val="sr-Latn-BA"/>
              </w:rPr>
            </w:pPr>
            <w:r w:rsidRPr="00FC2EC0">
              <w:rPr>
                <w:lang w:val="sr-Latn-BA"/>
              </w:rPr>
              <w:t>0,03</w:t>
            </w:r>
          </w:p>
        </w:tc>
        <w:tc>
          <w:tcPr>
            <w:tcW w:w="1276" w:type="dxa"/>
          </w:tcPr>
          <w:p w:rsidR="00B63576" w:rsidRPr="00FC2EC0" w:rsidRDefault="00B63576" w:rsidP="00F4370B">
            <w:pPr>
              <w:spacing w:line="276" w:lineRule="auto"/>
              <w:jc w:val="both"/>
              <w:rPr>
                <w:lang w:val="sr-Latn-BA"/>
              </w:rPr>
            </w:pPr>
            <w:r w:rsidRPr="00FC2EC0">
              <w:rPr>
                <w:lang w:val="sr-Latn-BA"/>
              </w:rPr>
              <w:t>0,013</w:t>
            </w:r>
          </w:p>
        </w:tc>
      </w:tr>
      <w:tr w:rsidR="00B63576" w:rsidRPr="00FC2EC0" w:rsidTr="00F4370B">
        <w:tc>
          <w:tcPr>
            <w:tcW w:w="3081" w:type="dxa"/>
          </w:tcPr>
          <w:p w:rsidR="00B63576" w:rsidRPr="00FC2EC0" w:rsidRDefault="00B63576" w:rsidP="00F4370B">
            <w:pPr>
              <w:spacing w:line="276" w:lineRule="auto"/>
              <w:jc w:val="both"/>
              <w:rPr>
                <w:lang w:val="sr-Cyrl-BA"/>
              </w:rPr>
            </w:pPr>
            <w:r w:rsidRPr="00FC2EC0">
              <w:rPr>
                <w:lang w:val="sr-Cyrl-BA"/>
              </w:rPr>
              <w:t>Еолска ерозија</w:t>
            </w:r>
          </w:p>
        </w:tc>
        <w:tc>
          <w:tcPr>
            <w:tcW w:w="1560" w:type="dxa"/>
          </w:tcPr>
          <w:p w:rsidR="00B63576" w:rsidRPr="00FC2EC0" w:rsidRDefault="00B63576" w:rsidP="00F4370B">
            <w:pPr>
              <w:spacing w:line="276" w:lineRule="auto"/>
              <w:jc w:val="both"/>
              <w:rPr>
                <w:lang w:val="sr-Latn-BA"/>
              </w:rPr>
            </w:pPr>
            <w:r w:rsidRPr="00FC2EC0">
              <w:rPr>
                <w:lang w:val="sr-Latn-BA"/>
              </w:rPr>
              <w:t>kg/ha/h</w:t>
            </w:r>
          </w:p>
        </w:tc>
        <w:tc>
          <w:tcPr>
            <w:tcW w:w="1701" w:type="dxa"/>
          </w:tcPr>
          <w:p w:rsidR="00B63576" w:rsidRPr="00FC2EC0" w:rsidRDefault="00B63576" w:rsidP="00F4370B">
            <w:pPr>
              <w:spacing w:line="276" w:lineRule="auto"/>
              <w:jc w:val="both"/>
              <w:rPr>
                <w:lang w:val="sr-Latn-BA"/>
              </w:rPr>
            </w:pPr>
            <w:r w:rsidRPr="00FC2EC0">
              <w:rPr>
                <w:lang w:val="sr-Latn-BA"/>
              </w:rPr>
              <w:t>0,4</w:t>
            </w:r>
          </w:p>
        </w:tc>
        <w:tc>
          <w:tcPr>
            <w:tcW w:w="1276" w:type="dxa"/>
          </w:tcPr>
          <w:p w:rsidR="00B63576" w:rsidRPr="00FC2EC0" w:rsidRDefault="00B63576" w:rsidP="00F4370B">
            <w:pPr>
              <w:spacing w:line="276" w:lineRule="auto"/>
              <w:jc w:val="both"/>
              <w:rPr>
                <w:lang w:val="sr-Latn-BA"/>
              </w:rPr>
            </w:pPr>
            <w:r w:rsidRPr="00FC2EC0">
              <w:rPr>
                <w:lang w:val="sr-Latn-BA"/>
              </w:rPr>
              <w:t>0,2</w:t>
            </w:r>
          </w:p>
        </w:tc>
      </w:tr>
    </w:tbl>
    <w:p w:rsidR="00F57E28" w:rsidRPr="00F57E28" w:rsidRDefault="00F57E28" w:rsidP="00F57E28">
      <w:pPr>
        <w:autoSpaceDE w:val="0"/>
        <w:autoSpaceDN w:val="0"/>
        <w:adjustRightInd w:val="0"/>
        <w:spacing w:after="0" w:line="276" w:lineRule="auto"/>
        <w:jc w:val="both"/>
        <w:rPr>
          <w:rFonts w:ascii="Times New Roman" w:eastAsia="ArialMT" w:hAnsi="Times New Roman" w:cs="Times New Roman"/>
          <w:sz w:val="24"/>
          <w:szCs w:val="24"/>
          <w:lang w:val="sr-Cyrl-BA"/>
        </w:rPr>
      </w:pPr>
      <w:r w:rsidRPr="00F57E28">
        <w:rPr>
          <w:rFonts w:ascii="Times New Roman" w:eastAsia="ArialMT" w:hAnsi="Times New Roman" w:cs="Times New Roman"/>
          <w:sz w:val="24"/>
          <w:szCs w:val="24"/>
          <w:lang w:val="sr-Cyrl-BA"/>
        </w:rPr>
        <w:lastRenderedPageBreak/>
        <w:t xml:space="preserve">Емисија прашине према дефинисаним емисионим факторима при експлоатацији </w:t>
      </w:r>
      <w:r w:rsidRPr="00F57E28">
        <w:rPr>
          <w:rFonts w:ascii="Times New Roman" w:eastAsia="ArialMT" w:hAnsi="Times New Roman" w:cs="Times New Roman"/>
          <w:sz w:val="24"/>
          <w:szCs w:val="24"/>
          <w:lang w:val="sr-Latn-BA"/>
        </w:rPr>
        <w:t xml:space="preserve"> </w:t>
      </w:r>
      <w:r w:rsidRPr="00F57E28">
        <w:rPr>
          <w:rFonts w:ascii="Times New Roman" w:eastAsia="ArialMT" w:hAnsi="Times New Roman" w:cs="Times New Roman"/>
          <w:sz w:val="24"/>
          <w:szCs w:val="24"/>
          <w:lang w:val="sr-Cyrl-BA"/>
        </w:rPr>
        <w:t>бентонита на предметном копу при контролисаним емисијама одређена је према формули:</w:t>
      </w:r>
    </w:p>
    <w:p w:rsidR="00F57E28" w:rsidRPr="00F57E28" w:rsidRDefault="00F57E28" w:rsidP="00F57E28">
      <w:pPr>
        <w:autoSpaceDE w:val="0"/>
        <w:autoSpaceDN w:val="0"/>
        <w:adjustRightInd w:val="0"/>
        <w:spacing w:after="0"/>
        <w:jc w:val="both"/>
        <w:rPr>
          <w:rFonts w:ascii="Times New Roman" w:eastAsia="ArialMT" w:hAnsi="Times New Roman" w:cs="Times New Roman"/>
          <w:sz w:val="24"/>
          <w:szCs w:val="24"/>
          <w:lang w:val="sr-Cyrl-BA"/>
        </w:rPr>
      </w:pPr>
    </w:p>
    <w:p w:rsidR="00F57E28" w:rsidRPr="00F57E28" w:rsidRDefault="00F57E28" w:rsidP="00F57E28">
      <w:pPr>
        <w:autoSpaceDE w:val="0"/>
        <w:autoSpaceDN w:val="0"/>
        <w:adjustRightInd w:val="0"/>
        <w:spacing w:after="0"/>
        <w:jc w:val="both"/>
        <w:rPr>
          <w:rFonts w:ascii="Times New Roman" w:eastAsia="CambriaMath" w:hAnsi="Times New Roman" w:cs="Times New Roman"/>
          <w:sz w:val="24"/>
          <w:szCs w:val="24"/>
          <w:lang w:val="sr-Cyrl-BA"/>
        </w:rPr>
      </w:pPr>
      <w:r w:rsidRPr="00F57E28">
        <w:rPr>
          <w:rFonts w:ascii="Times New Roman" w:eastAsia="CambriaMath" w:hAnsi="Times New Roman" w:cs="Times New Roman"/>
          <w:sz w:val="24"/>
          <w:szCs w:val="24"/>
          <w:lang w:val="sr-Cyrl-BA"/>
        </w:rPr>
        <w:t>Е</w:t>
      </w:r>
      <w:r w:rsidRPr="00F57E28">
        <w:rPr>
          <w:rFonts w:ascii="Cambria Math" w:eastAsia="CambriaMath" w:hAnsi="Cambria Math" w:cs="Cambria Math"/>
          <w:sz w:val="24"/>
          <w:szCs w:val="24"/>
          <w:vertAlign w:val="subscript"/>
          <w:lang w:val="sr-Cyrl-BA"/>
        </w:rPr>
        <w:t>𝑖</w:t>
      </w:r>
      <w:r w:rsidRPr="00F57E28">
        <w:rPr>
          <w:rFonts w:ascii="Times New Roman" w:eastAsia="CambriaMath" w:hAnsi="Times New Roman" w:cs="Times New Roman"/>
          <w:sz w:val="24"/>
          <w:szCs w:val="24"/>
          <w:vertAlign w:val="subscript"/>
          <w:lang w:val="sr-Cyrl-BA"/>
        </w:rPr>
        <w:t>,</w:t>
      </w:r>
      <w:r w:rsidRPr="00F57E28">
        <w:rPr>
          <w:rFonts w:ascii="Cambria Math" w:eastAsia="CambriaMath" w:hAnsi="Cambria Math" w:cs="Cambria Math"/>
          <w:sz w:val="24"/>
          <w:szCs w:val="24"/>
          <w:vertAlign w:val="subscript"/>
          <w:lang w:val="sr-Cyrl-BA"/>
        </w:rPr>
        <w:t>𝐴</w:t>
      </w:r>
      <w:r w:rsidRPr="00F57E28">
        <w:rPr>
          <w:rFonts w:ascii="Times New Roman" w:eastAsia="CambriaMath" w:hAnsi="Times New Roman" w:cs="Times New Roman"/>
          <w:sz w:val="24"/>
          <w:szCs w:val="24"/>
          <w:vertAlign w:val="subscript"/>
          <w:lang w:val="sr-Cyrl-BA"/>
        </w:rPr>
        <w:t xml:space="preserve"> </w:t>
      </w:r>
      <w:r w:rsidRPr="00F57E28">
        <w:rPr>
          <w:rFonts w:ascii="Times New Roman" w:eastAsia="CambriaMath" w:hAnsi="Times New Roman" w:cs="Times New Roman"/>
          <w:sz w:val="24"/>
          <w:szCs w:val="24"/>
          <w:lang w:val="sr-Cyrl-BA"/>
        </w:rPr>
        <w:t>= [</w:t>
      </w:r>
      <w:r w:rsidRPr="00F57E28">
        <w:rPr>
          <w:rFonts w:ascii="Cambria Math" w:eastAsia="CambriaMath" w:hAnsi="Cambria Math" w:cs="Cambria Math"/>
          <w:sz w:val="24"/>
          <w:szCs w:val="24"/>
          <w:lang w:val="sr-Cyrl-BA"/>
        </w:rPr>
        <w:t>𝐴</w:t>
      </w:r>
      <w:r w:rsidRPr="00F57E28">
        <w:rPr>
          <w:rFonts w:ascii="Times New Roman" w:eastAsia="CambriaMath" w:hAnsi="Times New Roman" w:cs="Times New Roman"/>
          <w:sz w:val="24"/>
          <w:szCs w:val="24"/>
          <w:lang w:val="sr-Cyrl-BA"/>
        </w:rPr>
        <w:t xml:space="preserve"> × </w:t>
      </w:r>
      <w:r w:rsidRPr="00F57E28">
        <w:rPr>
          <w:rFonts w:ascii="Cambria Math" w:eastAsia="CambriaMath" w:hAnsi="Cambria Math" w:cs="Cambria Math"/>
          <w:sz w:val="24"/>
          <w:szCs w:val="24"/>
          <w:lang w:val="sr-Cyrl-BA"/>
        </w:rPr>
        <w:t>𝑂</w:t>
      </w:r>
      <w:r w:rsidRPr="00F57E28">
        <w:rPr>
          <w:rFonts w:ascii="Times New Roman" w:eastAsia="CambriaMath" w:hAnsi="Times New Roman" w:cs="Times New Roman"/>
          <w:sz w:val="24"/>
          <w:szCs w:val="24"/>
          <w:lang w:val="sr-Cyrl-BA"/>
        </w:rPr>
        <w:t xml:space="preserve">Р] × </w:t>
      </w:r>
      <w:r w:rsidRPr="00F57E28">
        <w:rPr>
          <w:rFonts w:ascii="Cambria Math" w:eastAsia="CambriaMath" w:hAnsi="Cambria Math" w:cs="Cambria Math"/>
          <w:sz w:val="24"/>
          <w:szCs w:val="24"/>
          <w:lang w:val="sr-Cyrl-BA"/>
        </w:rPr>
        <w:t>𝐸</w:t>
      </w:r>
      <w:r w:rsidRPr="00F57E28">
        <w:rPr>
          <w:rFonts w:ascii="Times New Roman" w:eastAsia="CambriaMath" w:hAnsi="Times New Roman" w:cs="Times New Roman"/>
          <w:i/>
          <w:iCs/>
          <w:sz w:val="24"/>
          <w:szCs w:val="24"/>
          <w:lang w:val="sr-Latn-BA"/>
        </w:rPr>
        <w:t>F</w:t>
      </w:r>
      <w:r w:rsidRPr="00F57E28">
        <w:rPr>
          <w:rFonts w:ascii="Cambria Math" w:eastAsia="CambriaMath" w:hAnsi="Cambria Math" w:cs="Cambria Math"/>
          <w:sz w:val="24"/>
          <w:szCs w:val="24"/>
          <w:vertAlign w:val="subscript"/>
          <w:lang w:val="sr-Cyrl-BA"/>
        </w:rPr>
        <w:t>𝑖</w:t>
      </w:r>
      <w:r w:rsidRPr="00F57E28">
        <w:rPr>
          <w:rFonts w:ascii="Times New Roman" w:eastAsia="CambriaMath" w:hAnsi="Times New Roman" w:cs="Times New Roman"/>
          <w:sz w:val="24"/>
          <w:szCs w:val="24"/>
          <w:vertAlign w:val="subscript"/>
          <w:lang w:val="sr-Cyrl-BA"/>
        </w:rPr>
        <w:t>,</w:t>
      </w:r>
      <w:r w:rsidRPr="00F57E28">
        <w:rPr>
          <w:rFonts w:ascii="Cambria Math" w:eastAsia="CambriaMath" w:hAnsi="Cambria Math" w:cs="Cambria Math"/>
          <w:sz w:val="24"/>
          <w:szCs w:val="24"/>
          <w:vertAlign w:val="subscript"/>
          <w:lang w:val="sr-Cyrl-BA"/>
        </w:rPr>
        <w:t>𝐴</w:t>
      </w:r>
      <w:r w:rsidRPr="00F57E28">
        <w:rPr>
          <w:rFonts w:ascii="Times New Roman" w:eastAsia="CambriaMath" w:hAnsi="Times New Roman" w:cs="Times New Roman"/>
          <w:sz w:val="24"/>
          <w:szCs w:val="24"/>
          <w:vertAlign w:val="subscript"/>
          <w:lang w:val="sr-Cyrl-BA"/>
        </w:rPr>
        <w:t xml:space="preserve"> </w:t>
      </w:r>
      <w:r w:rsidRPr="00F57E28">
        <w:rPr>
          <w:rFonts w:ascii="Times New Roman" w:eastAsia="CambriaMath" w:hAnsi="Times New Roman" w:cs="Times New Roman"/>
          <w:sz w:val="24"/>
          <w:szCs w:val="24"/>
          <w:lang w:val="sr-Cyrl-BA"/>
        </w:rPr>
        <w:t>× [1 −</w:t>
      </w:r>
      <m:oMath>
        <m:f>
          <m:fPr>
            <m:ctrlPr>
              <w:rPr>
                <w:rFonts w:ascii="Cambria Math" w:eastAsia="CambriaMath" w:hAnsi="Cambria Math" w:cs="Times New Roman"/>
                <w:i/>
                <w:sz w:val="24"/>
                <w:szCs w:val="24"/>
                <w:lang w:val="sr-Cyrl-BA"/>
              </w:rPr>
            </m:ctrlPr>
          </m:fPr>
          <m:num>
            <m:r>
              <w:rPr>
                <w:rFonts w:ascii="Cambria Math" w:eastAsia="CambriaMath" w:hAnsi="Cambria Math" w:cs="Times New Roman"/>
                <w:sz w:val="24"/>
                <w:szCs w:val="24"/>
                <w:lang w:val="sr-Cyrl-BA"/>
              </w:rPr>
              <m:t>CEiA</m:t>
            </m:r>
          </m:num>
          <m:den>
            <m:r>
              <w:rPr>
                <w:rFonts w:ascii="Cambria Math" w:eastAsia="CambriaMath" w:hAnsi="Cambria Math" w:cs="Times New Roman"/>
                <w:sz w:val="24"/>
                <w:szCs w:val="24"/>
                <w:lang w:val="sr-Cyrl-BA"/>
              </w:rPr>
              <m:t>100</m:t>
            </m:r>
          </m:den>
        </m:f>
      </m:oMath>
      <w:r w:rsidRPr="00F57E28">
        <w:rPr>
          <w:rFonts w:ascii="Times New Roman" w:eastAsia="CambriaMath" w:hAnsi="Times New Roman" w:cs="Times New Roman"/>
          <w:sz w:val="24"/>
          <w:szCs w:val="24"/>
          <w:lang w:val="sr-Cyrl-BA"/>
        </w:rPr>
        <w:t>][</w:t>
      </w:r>
      <w:r w:rsidRPr="00F57E28">
        <w:rPr>
          <w:rFonts w:ascii="Times New Roman" w:eastAsia="CambriaMath" w:hAnsi="Times New Roman" w:cs="Times New Roman"/>
          <w:sz w:val="24"/>
          <w:szCs w:val="24"/>
          <w:lang w:val="sr-Latn-BA"/>
        </w:rPr>
        <w:t>kg/</w:t>
      </w:r>
      <w:r w:rsidRPr="00F57E28">
        <w:rPr>
          <w:rFonts w:ascii="Times New Roman" w:eastAsia="CambriaMath" w:hAnsi="Times New Roman" w:cs="Times New Roman"/>
          <w:sz w:val="24"/>
          <w:szCs w:val="24"/>
          <w:lang w:val="sr-Cyrl-BA"/>
        </w:rPr>
        <w:t>год]</w:t>
      </w:r>
    </w:p>
    <w:p w:rsidR="00F57E28" w:rsidRPr="00F57E28" w:rsidRDefault="00F57E28" w:rsidP="00F57E28">
      <w:pPr>
        <w:autoSpaceDE w:val="0"/>
        <w:autoSpaceDN w:val="0"/>
        <w:adjustRightInd w:val="0"/>
        <w:spacing w:after="0"/>
        <w:jc w:val="both"/>
        <w:rPr>
          <w:rFonts w:ascii="Times New Roman" w:eastAsia="ArialMT" w:hAnsi="Times New Roman" w:cs="Times New Roman"/>
          <w:sz w:val="24"/>
          <w:szCs w:val="24"/>
          <w:lang w:val="sr-Cyrl-BA"/>
        </w:rPr>
      </w:pPr>
      <w:r w:rsidRPr="00F57E28">
        <w:rPr>
          <w:rFonts w:ascii="Times New Roman" w:eastAsia="ArialMT" w:hAnsi="Times New Roman" w:cs="Times New Roman"/>
          <w:sz w:val="24"/>
          <w:szCs w:val="24"/>
          <w:lang w:val="sr-Cyrl-BA"/>
        </w:rPr>
        <w:t>гдје је:</w:t>
      </w:r>
    </w:p>
    <w:p w:rsidR="00F57E28" w:rsidRPr="00F57E28" w:rsidRDefault="00F57E28" w:rsidP="00F57E28">
      <w:pPr>
        <w:autoSpaceDE w:val="0"/>
        <w:autoSpaceDN w:val="0"/>
        <w:adjustRightInd w:val="0"/>
        <w:spacing w:after="0" w:line="276" w:lineRule="auto"/>
        <w:jc w:val="both"/>
        <w:rPr>
          <w:rFonts w:ascii="Times New Roman" w:eastAsia="ArialMT" w:hAnsi="Times New Roman" w:cs="Times New Roman"/>
          <w:sz w:val="24"/>
          <w:szCs w:val="24"/>
          <w:lang w:val="sr-Cyrl-BA"/>
        </w:rPr>
      </w:pPr>
      <w:r w:rsidRPr="00F57E28">
        <w:rPr>
          <w:rFonts w:ascii="Times New Roman" w:eastAsia="ArialMT" w:hAnsi="Times New Roman" w:cs="Times New Roman"/>
          <w:sz w:val="24"/>
          <w:szCs w:val="24"/>
          <w:lang w:val="sr-Cyrl-BA"/>
        </w:rPr>
        <w:t xml:space="preserve">Ei,A – емисија загађивача </w:t>
      </w:r>
      <w:r w:rsidRPr="00F57E28">
        <w:rPr>
          <w:rFonts w:ascii="Times New Roman" w:eastAsia="ArialMT" w:hAnsi="Times New Roman" w:cs="Times New Roman"/>
          <w:i/>
          <w:iCs/>
          <w:sz w:val="24"/>
          <w:szCs w:val="24"/>
          <w:lang w:val="sr-Cyrl-BA"/>
        </w:rPr>
        <w:t xml:space="preserve">i </w:t>
      </w:r>
      <w:r w:rsidRPr="00F57E28">
        <w:rPr>
          <w:rFonts w:ascii="Times New Roman" w:eastAsia="ArialMT" w:hAnsi="Times New Roman" w:cs="Times New Roman"/>
          <w:sz w:val="24"/>
          <w:szCs w:val="24"/>
          <w:lang w:val="sr-Cyrl-BA"/>
        </w:rPr>
        <w:t>током активности A [kg/год];</w:t>
      </w:r>
    </w:p>
    <w:p w:rsidR="00F57E28" w:rsidRPr="00F57E28" w:rsidRDefault="00F57E28" w:rsidP="00F57E28">
      <w:pPr>
        <w:autoSpaceDE w:val="0"/>
        <w:autoSpaceDN w:val="0"/>
        <w:adjustRightInd w:val="0"/>
        <w:spacing w:after="0" w:line="276" w:lineRule="auto"/>
        <w:jc w:val="both"/>
        <w:rPr>
          <w:rFonts w:ascii="Times New Roman" w:eastAsia="ArialMT" w:hAnsi="Times New Roman" w:cs="Times New Roman"/>
          <w:sz w:val="24"/>
          <w:szCs w:val="24"/>
          <w:lang w:val="sr-Cyrl-BA"/>
        </w:rPr>
      </w:pPr>
      <w:r w:rsidRPr="00F57E28">
        <w:rPr>
          <w:rFonts w:ascii="Times New Roman" w:eastAsia="ArialMT" w:hAnsi="Times New Roman" w:cs="Times New Roman"/>
          <w:sz w:val="24"/>
          <w:szCs w:val="24"/>
          <w:lang w:val="sr-Cyrl-BA"/>
        </w:rPr>
        <w:t>А – стопа активности [t/h];</w:t>
      </w:r>
    </w:p>
    <w:p w:rsidR="00F57E28" w:rsidRPr="00F57E28" w:rsidRDefault="00F57E28" w:rsidP="00F57E28">
      <w:pPr>
        <w:autoSpaceDE w:val="0"/>
        <w:autoSpaceDN w:val="0"/>
        <w:adjustRightInd w:val="0"/>
        <w:spacing w:after="0" w:line="276" w:lineRule="auto"/>
        <w:jc w:val="both"/>
        <w:rPr>
          <w:rFonts w:ascii="Times New Roman" w:eastAsia="ArialMT" w:hAnsi="Times New Roman" w:cs="Times New Roman"/>
          <w:sz w:val="24"/>
          <w:szCs w:val="24"/>
          <w:lang w:val="sr-Cyrl-BA"/>
        </w:rPr>
      </w:pPr>
      <w:r w:rsidRPr="00F57E28">
        <w:rPr>
          <w:rFonts w:ascii="Times New Roman" w:eastAsia="ArialMT" w:hAnsi="Times New Roman" w:cs="Times New Roman"/>
          <w:sz w:val="24"/>
          <w:szCs w:val="24"/>
          <w:lang w:val="sr-Cyrl-BA"/>
        </w:rPr>
        <w:t>OP – вријеме трајања активности А [h/год];</w:t>
      </w:r>
    </w:p>
    <w:p w:rsidR="00F57E28" w:rsidRPr="00F57E28" w:rsidRDefault="00F57E28" w:rsidP="00F57E28">
      <w:pPr>
        <w:autoSpaceDE w:val="0"/>
        <w:autoSpaceDN w:val="0"/>
        <w:adjustRightInd w:val="0"/>
        <w:spacing w:after="0" w:line="276" w:lineRule="auto"/>
        <w:jc w:val="both"/>
        <w:rPr>
          <w:rFonts w:ascii="Times New Roman" w:eastAsia="ArialMT" w:hAnsi="Times New Roman" w:cs="Times New Roman"/>
          <w:sz w:val="24"/>
          <w:szCs w:val="24"/>
          <w:lang w:val="sr-Cyrl-BA"/>
        </w:rPr>
      </w:pPr>
      <w:r w:rsidRPr="00F57E28">
        <w:rPr>
          <w:rFonts w:ascii="Times New Roman" w:eastAsia="ArialMT" w:hAnsi="Times New Roman" w:cs="Times New Roman"/>
          <w:sz w:val="24"/>
          <w:szCs w:val="24"/>
          <w:lang w:val="sr-Cyrl-BA"/>
        </w:rPr>
        <w:t>EF</w:t>
      </w:r>
      <w:r w:rsidRPr="00F57E28">
        <w:rPr>
          <w:rFonts w:ascii="Times New Roman" w:eastAsia="ArialMT" w:hAnsi="Times New Roman" w:cs="Times New Roman"/>
          <w:sz w:val="24"/>
          <w:szCs w:val="24"/>
          <w:vertAlign w:val="subscript"/>
          <w:lang w:val="sr-Cyrl-BA"/>
        </w:rPr>
        <w:t xml:space="preserve">i,A </w:t>
      </w:r>
      <w:r w:rsidRPr="00F57E28">
        <w:rPr>
          <w:rFonts w:ascii="Times New Roman" w:eastAsia="ArialMT" w:hAnsi="Times New Roman" w:cs="Times New Roman"/>
          <w:sz w:val="24"/>
          <w:szCs w:val="24"/>
          <w:lang w:val="sr-Cyrl-BA"/>
        </w:rPr>
        <w:t xml:space="preserve">– емисиони фактор загађивача </w:t>
      </w:r>
      <w:r w:rsidRPr="00F57E28">
        <w:rPr>
          <w:rFonts w:ascii="Times New Roman" w:eastAsia="ArialMT" w:hAnsi="Times New Roman" w:cs="Times New Roman"/>
          <w:i/>
          <w:iCs/>
          <w:sz w:val="24"/>
          <w:szCs w:val="24"/>
          <w:lang w:val="sr-Cyrl-BA"/>
        </w:rPr>
        <w:t xml:space="preserve">i </w:t>
      </w:r>
      <w:r w:rsidRPr="00F57E28">
        <w:rPr>
          <w:rFonts w:ascii="Times New Roman" w:eastAsia="ArialMT" w:hAnsi="Times New Roman" w:cs="Times New Roman"/>
          <w:sz w:val="24"/>
          <w:szCs w:val="24"/>
          <w:lang w:val="sr-Cyrl-BA"/>
        </w:rPr>
        <w:t>током активности А [kg/t];</w:t>
      </w:r>
    </w:p>
    <w:p w:rsidR="00F57E28" w:rsidRPr="00F57E28" w:rsidRDefault="00F57E28" w:rsidP="00F57E28">
      <w:pPr>
        <w:autoSpaceDE w:val="0"/>
        <w:autoSpaceDN w:val="0"/>
        <w:adjustRightInd w:val="0"/>
        <w:spacing w:after="0" w:line="276" w:lineRule="auto"/>
        <w:jc w:val="both"/>
        <w:rPr>
          <w:rFonts w:ascii="Times New Roman" w:eastAsia="ArialMT" w:hAnsi="Times New Roman" w:cs="Times New Roman"/>
          <w:sz w:val="24"/>
          <w:szCs w:val="24"/>
          <w:lang w:val="sr-Cyrl-BA"/>
        </w:rPr>
      </w:pPr>
      <w:r w:rsidRPr="00F57E28">
        <w:rPr>
          <w:rFonts w:ascii="Times New Roman" w:eastAsia="ArialMT" w:hAnsi="Times New Roman" w:cs="Times New Roman"/>
          <w:sz w:val="24"/>
          <w:szCs w:val="24"/>
          <w:lang w:val="sr-Cyrl-BA"/>
        </w:rPr>
        <w:t>CE</w:t>
      </w:r>
      <w:r w:rsidRPr="00F57E28">
        <w:rPr>
          <w:rFonts w:ascii="Times New Roman" w:eastAsia="ArialMT" w:hAnsi="Times New Roman" w:cs="Times New Roman"/>
          <w:sz w:val="24"/>
          <w:szCs w:val="24"/>
          <w:vertAlign w:val="subscript"/>
          <w:lang w:val="sr-Cyrl-BA"/>
        </w:rPr>
        <w:t xml:space="preserve">i,A </w:t>
      </w:r>
      <w:r w:rsidRPr="00F57E28">
        <w:rPr>
          <w:rFonts w:ascii="Times New Roman" w:eastAsia="ArialMT" w:hAnsi="Times New Roman" w:cs="Times New Roman"/>
          <w:sz w:val="24"/>
          <w:szCs w:val="24"/>
          <w:lang w:val="sr-Cyrl-BA"/>
        </w:rPr>
        <w:t xml:space="preserve">– ефикасност примењених мера за сузбијање емисије загађивача </w:t>
      </w:r>
      <w:r w:rsidRPr="00F57E28">
        <w:rPr>
          <w:rFonts w:ascii="Times New Roman" w:eastAsia="ArialMT" w:hAnsi="Times New Roman" w:cs="Times New Roman"/>
          <w:i/>
          <w:iCs/>
          <w:sz w:val="24"/>
          <w:szCs w:val="24"/>
          <w:lang w:val="sr-Cyrl-BA"/>
        </w:rPr>
        <w:t xml:space="preserve">i </w:t>
      </w:r>
      <w:r w:rsidRPr="00F57E28">
        <w:rPr>
          <w:rFonts w:ascii="Times New Roman" w:eastAsia="ArialMT" w:hAnsi="Times New Roman" w:cs="Times New Roman"/>
          <w:sz w:val="24"/>
          <w:szCs w:val="24"/>
          <w:lang w:val="sr-Cyrl-BA"/>
        </w:rPr>
        <w:t xml:space="preserve">током активности </w:t>
      </w:r>
    </w:p>
    <w:p w:rsidR="00F57E28" w:rsidRPr="00F57E28" w:rsidRDefault="00F57E28" w:rsidP="00F57E28">
      <w:pPr>
        <w:autoSpaceDE w:val="0"/>
        <w:autoSpaceDN w:val="0"/>
        <w:adjustRightInd w:val="0"/>
        <w:spacing w:after="0"/>
        <w:jc w:val="both"/>
        <w:rPr>
          <w:rFonts w:ascii="Times New Roman" w:eastAsia="ArialMT" w:hAnsi="Times New Roman" w:cs="Times New Roman"/>
          <w:sz w:val="24"/>
          <w:szCs w:val="24"/>
          <w:lang w:val="sr-Cyrl-BA"/>
        </w:rPr>
      </w:pPr>
    </w:p>
    <w:p w:rsidR="00F57E28" w:rsidRPr="00F57E28" w:rsidRDefault="00F57E28" w:rsidP="00F57E28">
      <w:pPr>
        <w:autoSpaceDE w:val="0"/>
        <w:autoSpaceDN w:val="0"/>
        <w:adjustRightInd w:val="0"/>
        <w:spacing w:after="0"/>
        <w:jc w:val="both"/>
        <w:rPr>
          <w:rFonts w:ascii="Times New Roman" w:hAnsi="Times New Roman" w:cs="Times New Roman"/>
          <w:sz w:val="24"/>
          <w:szCs w:val="24"/>
          <w:lang w:val="sr-Cyrl-BA"/>
        </w:rPr>
      </w:pPr>
      <w:r w:rsidRPr="00F57E28">
        <w:rPr>
          <w:rFonts w:ascii="Times New Roman" w:eastAsia="ArialMT" w:hAnsi="Times New Roman" w:cs="Times New Roman"/>
          <w:sz w:val="24"/>
          <w:szCs w:val="24"/>
          <w:lang w:val="sr-Cyrl-BA"/>
        </w:rPr>
        <w:t>Емисија прашине према дефинисаним емисионим факторима за неконтролисане емисије одређена је према формули:</w:t>
      </w:r>
    </w:p>
    <w:p w:rsidR="00F57E28" w:rsidRPr="00F57E28" w:rsidRDefault="00F57E28" w:rsidP="00F57E28">
      <w:pPr>
        <w:autoSpaceDE w:val="0"/>
        <w:autoSpaceDN w:val="0"/>
        <w:adjustRightInd w:val="0"/>
        <w:spacing w:after="0"/>
        <w:jc w:val="both"/>
        <w:rPr>
          <w:rFonts w:ascii="Times New Roman" w:eastAsia="CambriaMath" w:hAnsi="Times New Roman" w:cs="Times New Roman"/>
          <w:sz w:val="24"/>
          <w:szCs w:val="24"/>
          <w:lang w:val="sr-Cyrl-BA"/>
        </w:rPr>
      </w:pPr>
    </w:p>
    <w:p w:rsidR="00F57E28" w:rsidRPr="00F57E28" w:rsidRDefault="00F57E28" w:rsidP="00F57E28">
      <w:pPr>
        <w:autoSpaceDE w:val="0"/>
        <w:autoSpaceDN w:val="0"/>
        <w:adjustRightInd w:val="0"/>
        <w:spacing w:after="0"/>
        <w:jc w:val="both"/>
        <w:rPr>
          <w:rFonts w:ascii="Times New Roman" w:eastAsia="CambriaMath" w:hAnsi="Times New Roman" w:cs="Times New Roman"/>
          <w:sz w:val="24"/>
          <w:szCs w:val="24"/>
          <w:lang w:val="sr-Cyrl-BA"/>
        </w:rPr>
      </w:pPr>
      <w:r w:rsidRPr="00F57E28">
        <w:rPr>
          <w:rFonts w:ascii="Times New Roman" w:eastAsia="CambriaMath" w:hAnsi="Times New Roman" w:cs="Times New Roman"/>
          <w:sz w:val="24"/>
          <w:szCs w:val="24"/>
          <w:lang w:val="sr-Cyrl-BA"/>
        </w:rPr>
        <w:t>Е</w:t>
      </w:r>
      <w:r w:rsidRPr="00F57E28">
        <w:rPr>
          <w:rFonts w:ascii="Cambria Math" w:eastAsia="CambriaMath" w:hAnsi="Cambria Math" w:cs="Cambria Math"/>
          <w:sz w:val="24"/>
          <w:szCs w:val="24"/>
          <w:lang w:val="sr-Cyrl-BA"/>
        </w:rPr>
        <w:t>𝑖</w:t>
      </w:r>
      <w:r w:rsidRPr="00F57E28">
        <w:rPr>
          <w:rFonts w:ascii="Times New Roman" w:eastAsia="CambriaMath" w:hAnsi="Times New Roman" w:cs="Times New Roman"/>
          <w:sz w:val="24"/>
          <w:szCs w:val="24"/>
          <w:lang w:val="sr-Cyrl-BA"/>
        </w:rPr>
        <w:t>,</w:t>
      </w:r>
      <w:r w:rsidRPr="00F57E28">
        <w:rPr>
          <w:rFonts w:ascii="Cambria Math" w:eastAsia="CambriaMath" w:hAnsi="Cambria Math" w:cs="Cambria Math"/>
          <w:sz w:val="24"/>
          <w:szCs w:val="24"/>
          <w:lang w:val="sr-Cyrl-BA"/>
        </w:rPr>
        <w:t>𝐴</w:t>
      </w:r>
      <w:r w:rsidRPr="00F57E28">
        <w:rPr>
          <w:rFonts w:ascii="Times New Roman" w:eastAsia="CambriaMath" w:hAnsi="Times New Roman" w:cs="Times New Roman"/>
          <w:sz w:val="24"/>
          <w:szCs w:val="24"/>
          <w:lang w:val="sr-Cyrl-BA"/>
        </w:rPr>
        <w:t xml:space="preserve"> = [</w:t>
      </w:r>
      <w:r w:rsidRPr="00F57E28">
        <w:rPr>
          <w:rFonts w:ascii="Cambria Math" w:eastAsia="CambriaMath" w:hAnsi="Cambria Math" w:cs="Cambria Math"/>
          <w:sz w:val="24"/>
          <w:szCs w:val="24"/>
          <w:lang w:val="sr-Cyrl-BA"/>
        </w:rPr>
        <w:t>𝐴</w:t>
      </w:r>
      <w:r w:rsidRPr="00F57E28">
        <w:rPr>
          <w:rFonts w:ascii="Times New Roman" w:eastAsia="CambriaMath" w:hAnsi="Times New Roman" w:cs="Times New Roman"/>
          <w:sz w:val="24"/>
          <w:szCs w:val="24"/>
          <w:lang w:val="sr-Cyrl-BA"/>
        </w:rPr>
        <w:t xml:space="preserve"> × </w:t>
      </w:r>
      <w:r w:rsidRPr="00F57E28">
        <w:rPr>
          <w:rFonts w:ascii="Cambria Math" w:eastAsia="CambriaMath" w:hAnsi="Cambria Math" w:cs="Cambria Math"/>
          <w:sz w:val="24"/>
          <w:szCs w:val="24"/>
          <w:lang w:val="sr-Cyrl-BA"/>
        </w:rPr>
        <w:t>𝑂</w:t>
      </w:r>
      <w:r w:rsidRPr="00F57E28">
        <w:rPr>
          <w:rFonts w:ascii="Times New Roman" w:eastAsia="CambriaMath" w:hAnsi="Times New Roman" w:cs="Times New Roman"/>
          <w:i/>
          <w:iCs/>
          <w:sz w:val="24"/>
          <w:szCs w:val="24"/>
          <w:lang w:val="sr-Cyrl-BA"/>
        </w:rPr>
        <w:t>Р</w:t>
      </w:r>
      <w:r w:rsidRPr="00F57E28">
        <w:rPr>
          <w:rFonts w:ascii="Times New Roman" w:eastAsia="CambriaMath" w:hAnsi="Times New Roman" w:cs="Times New Roman"/>
          <w:sz w:val="24"/>
          <w:szCs w:val="24"/>
          <w:lang w:val="sr-Cyrl-BA"/>
        </w:rPr>
        <w:t xml:space="preserve">] × </w:t>
      </w:r>
      <w:r w:rsidRPr="00F57E28">
        <w:rPr>
          <w:rFonts w:ascii="Cambria Math" w:eastAsia="CambriaMath" w:hAnsi="Cambria Math" w:cs="Cambria Math"/>
          <w:sz w:val="24"/>
          <w:szCs w:val="24"/>
          <w:lang w:val="sr-Cyrl-BA"/>
        </w:rPr>
        <w:t>𝐸𝑖</w:t>
      </w:r>
      <w:r w:rsidRPr="00F57E28">
        <w:rPr>
          <w:rFonts w:ascii="Times New Roman" w:eastAsia="CambriaMath" w:hAnsi="Times New Roman" w:cs="Times New Roman"/>
          <w:sz w:val="24"/>
          <w:szCs w:val="24"/>
          <w:lang w:val="sr-Cyrl-BA"/>
        </w:rPr>
        <w:t>,</w:t>
      </w:r>
      <w:r w:rsidRPr="00F57E28">
        <w:rPr>
          <w:rFonts w:ascii="Cambria Math" w:eastAsia="CambriaMath" w:hAnsi="Cambria Math" w:cs="Cambria Math"/>
          <w:sz w:val="24"/>
          <w:szCs w:val="24"/>
          <w:lang w:val="sr-Cyrl-BA"/>
        </w:rPr>
        <w:t>𝐴</w:t>
      </w:r>
      <w:r w:rsidRPr="00F57E28">
        <w:rPr>
          <w:rFonts w:ascii="Times New Roman" w:eastAsia="CambriaMath" w:hAnsi="Times New Roman" w:cs="Times New Roman"/>
          <w:sz w:val="24"/>
          <w:szCs w:val="24"/>
          <w:lang w:val="sr-Cyrl-BA"/>
        </w:rPr>
        <w:t xml:space="preserve"> [</w:t>
      </w:r>
      <w:r w:rsidRPr="00F57E28">
        <w:rPr>
          <w:rFonts w:ascii="Times New Roman" w:eastAsia="CambriaMath" w:hAnsi="Times New Roman" w:cs="Times New Roman"/>
          <w:sz w:val="24"/>
          <w:szCs w:val="24"/>
          <w:lang w:val="sr-Latn-BA"/>
        </w:rPr>
        <w:t>kg/</w:t>
      </w:r>
      <w:r w:rsidRPr="00F57E28">
        <w:rPr>
          <w:rFonts w:ascii="Times New Roman" w:eastAsia="CambriaMath" w:hAnsi="Times New Roman" w:cs="Times New Roman"/>
          <w:sz w:val="24"/>
          <w:szCs w:val="24"/>
          <w:lang w:val="sr-Cyrl-BA"/>
        </w:rPr>
        <w:t>год]</w:t>
      </w:r>
    </w:p>
    <w:p w:rsidR="00F57E28" w:rsidRPr="00F57E28" w:rsidRDefault="00F57E28" w:rsidP="00F57E28">
      <w:pPr>
        <w:spacing w:before="120" w:after="0" w:line="276" w:lineRule="auto"/>
        <w:jc w:val="both"/>
        <w:rPr>
          <w:rFonts w:ascii="Times New Roman" w:hAnsi="Times New Roman" w:cs="Times New Roman"/>
          <w:sz w:val="24"/>
          <w:szCs w:val="24"/>
          <w:lang w:val="sr-Cyrl-RS"/>
        </w:rPr>
      </w:pPr>
      <w:r w:rsidRPr="00F57E28">
        <w:rPr>
          <w:rFonts w:ascii="Times New Roman" w:eastAsia="ArialMT" w:hAnsi="Times New Roman" w:cs="Times New Roman"/>
          <w:sz w:val="24"/>
          <w:szCs w:val="24"/>
          <w:lang w:val="sr-Cyrl-BA"/>
        </w:rPr>
        <w:t xml:space="preserve">Пројектовани годишњи капацитет предметног копа ј </w:t>
      </w:r>
      <w:r w:rsidRPr="00F57E28">
        <w:rPr>
          <w:rFonts w:ascii="Times New Roman" w:hAnsi="Times New Roman" w:cs="Times New Roman"/>
          <w:sz w:val="24"/>
          <w:szCs w:val="24"/>
          <w:lang w:val="sr-Cyrl-RS"/>
        </w:rPr>
        <w:t xml:space="preserve">60000 </w:t>
      </w:r>
      <w:r w:rsidRPr="00F57E28">
        <w:rPr>
          <w:rFonts w:ascii="Times New Roman" w:hAnsi="Times New Roman" w:cs="Times New Roman"/>
          <w:sz w:val="24"/>
          <w:szCs w:val="24"/>
          <w:lang w:val="sr-Latn-BA"/>
        </w:rPr>
        <w:t>t</w:t>
      </w:r>
      <w:r w:rsidRPr="00F57E28">
        <w:rPr>
          <w:rFonts w:ascii="Times New Roman" w:hAnsi="Times New Roman" w:cs="Times New Roman"/>
          <w:sz w:val="24"/>
          <w:szCs w:val="24"/>
          <w:lang w:val="sr-Cyrl-RS"/>
        </w:rPr>
        <w:t xml:space="preserve"> /год.</w:t>
      </w:r>
      <w:r w:rsidRPr="00F57E28">
        <w:rPr>
          <w:rFonts w:ascii="Times New Roman" w:eastAsia="ArialMT" w:hAnsi="Times New Roman" w:cs="Times New Roman"/>
          <w:sz w:val="24"/>
          <w:szCs w:val="24"/>
          <w:lang w:val="sr-Cyrl-BA"/>
        </w:rPr>
        <w:t xml:space="preserve"> </w:t>
      </w:r>
      <w:r w:rsidR="002059A7">
        <w:rPr>
          <w:rFonts w:ascii="Times New Roman" w:eastAsia="ArialMT" w:hAnsi="Times New Roman" w:cs="Times New Roman"/>
          <w:sz w:val="24"/>
          <w:szCs w:val="24"/>
          <w:lang w:val="sr-Cyrl-BA"/>
        </w:rPr>
        <w:t>ш</w:t>
      </w:r>
      <w:r w:rsidRPr="00F57E28">
        <w:rPr>
          <w:rFonts w:ascii="Times New Roman" w:eastAsia="ArialMT" w:hAnsi="Times New Roman" w:cs="Times New Roman"/>
          <w:sz w:val="24"/>
          <w:szCs w:val="24"/>
          <w:lang w:val="sr-Cyrl-BA"/>
        </w:rPr>
        <w:t>то износи 47 876 m</w:t>
      </w:r>
      <w:r w:rsidRPr="00F57E28">
        <w:rPr>
          <w:rFonts w:ascii="Times New Roman" w:eastAsia="ArialMT" w:hAnsi="Times New Roman" w:cs="Times New Roman"/>
          <w:sz w:val="24"/>
          <w:szCs w:val="24"/>
          <w:vertAlign w:val="superscript"/>
          <w:lang w:val="sr-Cyrl-BA"/>
        </w:rPr>
        <w:t>3</w:t>
      </w:r>
      <w:r w:rsidRPr="00F57E28">
        <w:rPr>
          <w:rFonts w:ascii="Times New Roman" w:eastAsia="ArialMT" w:hAnsi="Times New Roman" w:cs="Times New Roman"/>
          <w:sz w:val="24"/>
          <w:szCs w:val="24"/>
          <w:lang w:val="sr-Cyrl-BA"/>
        </w:rPr>
        <w:t xml:space="preserve"> р.м.</w:t>
      </w:r>
      <w:r w:rsidRPr="00F57E28">
        <w:rPr>
          <w:rFonts w:ascii="Times New Roman" w:eastAsia="ArialMT" w:hAnsi="Times New Roman" w:cs="Times New Roman"/>
          <w:sz w:val="24"/>
          <w:szCs w:val="24"/>
          <w:vertAlign w:val="superscript"/>
          <w:lang w:val="sr-Cyrl-BA"/>
        </w:rPr>
        <w:t xml:space="preserve"> </w:t>
      </w:r>
    </w:p>
    <w:p w:rsidR="00F57E28" w:rsidRPr="00F57E28" w:rsidRDefault="00F57E28" w:rsidP="00F57E28">
      <w:pPr>
        <w:autoSpaceDE w:val="0"/>
        <w:autoSpaceDN w:val="0"/>
        <w:adjustRightInd w:val="0"/>
        <w:spacing w:after="0" w:line="276" w:lineRule="auto"/>
        <w:jc w:val="both"/>
        <w:rPr>
          <w:rFonts w:ascii="Times New Roman" w:hAnsi="Times New Roman" w:cs="Times New Roman"/>
          <w:sz w:val="24"/>
          <w:szCs w:val="24"/>
          <w:lang w:val="sr-Cyrl-BA"/>
        </w:rPr>
      </w:pPr>
      <w:r w:rsidRPr="00F57E28">
        <w:rPr>
          <w:rFonts w:ascii="Times New Roman" w:hAnsi="Times New Roman" w:cs="Times New Roman"/>
          <w:sz w:val="24"/>
          <w:szCs w:val="24"/>
          <w:lang w:val="sr-Cyrl-BA"/>
        </w:rPr>
        <w:t xml:space="preserve">Допунским рударским пројектом за предметни коп предвиђено је скидање јаловинског површинског материјала  на два начина : </w:t>
      </w:r>
    </w:p>
    <w:p w:rsidR="00F57E28" w:rsidRPr="00F57E28" w:rsidRDefault="00F57E28" w:rsidP="00F57E28">
      <w:pPr>
        <w:autoSpaceDE w:val="0"/>
        <w:autoSpaceDN w:val="0"/>
        <w:adjustRightInd w:val="0"/>
        <w:spacing w:after="0" w:line="276" w:lineRule="auto"/>
        <w:rPr>
          <w:rFonts w:ascii="Times New Roman" w:hAnsi="Times New Roman" w:cs="Times New Roman"/>
          <w:sz w:val="24"/>
          <w:szCs w:val="24"/>
          <w:lang w:val="sr-Cyrl-BA"/>
        </w:rPr>
      </w:pPr>
      <w:r w:rsidRPr="00F57E28">
        <w:rPr>
          <w:rFonts w:ascii="Times New Roman" w:hAnsi="Times New Roman" w:cs="Times New Roman"/>
          <w:sz w:val="24"/>
          <w:szCs w:val="24"/>
          <w:lang w:val="sr-Cyrl-BA"/>
        </w:rPr>
        <w:t xml:space="preserve">- директно копање багером са утоваром у камионе и </w:t>
      </w:r>
    </w:p>
    <w:p w:rsidR="00F57E28" w:rsidRPr="00F57E28" w:rsidRDefault="00F57E28" w:rsidP="00F57E28">
      <w:pPr>
        <w:autoSpaceDE w:val="0"/>
        <w:autoSpaceDN w:val="0"/>
        <w:adjustRightInd w:val="0"/>
        <w:spacing w:after="0" w:line="276" w:lineRule="auto"/>
        <w:jc w:val="both"/>
        <w:rPr>
          <w:rFonts w:ascii="Times New Roman" w:eastAsia="ArialMT" w:hAnsi="Times New Roman" w:cs="Times New Roman"/>
          <w:sz w:val="24"/>
          <w:szCs w:val="24"/>
          <w:lang w:val="sr-Cyrl-BA"/>
        </w:rPr>
      </w:pPr>
      <w:r w:rsidRPr="00F57E28">
        <w:rPr>
          <w:rFonts w:ascii="Times New Roman" w:hAnsi="Times New Roman" w:cs="Times New Roman"/>
          <w:sz w:val="24"/>
          <w:szCs w:val="24"/>
          <w:lang w:val="sr-Cyrl-BA"/>
        </w:rPr>
        <w:t>- дезинтеграција и гурање јаловине булдозером у откопани простор</w:t>
      </w:r>
    </w:p>
    <w:p w:rsidR="00F57E28" w:rsidRPr="00F57E28" w:rsidRDefault="00F57E28" w:rsidP="00F57E28">
      <w:pPr>
        <w:autoSpaceDE w:val="0"/>
        <w:autoSpaceDN w:val="0"/>
        <w:adjustRightInd w:val="0"/>
        <w:spacing w:after="0" w:line="276" w:lineRule="auto"/>
        <w:jc w:val="both"/>
        <w:rPr>
          <w:rFonts w:ascii="Times New Roman" w:eastAsia="ArialMT" w:hAnsi="Times New Roman" w:cs="Times New Roman"/>
          <w:sz w:val="24"/>
          <w:szCs w:val="24"/>
          <w:lang w:val="sr-Cyrl-BA"/>
        </w:rPr>
      </w:pPr>
      <w:r w:rsidRPr="00F57E28">
        <w:rPr>
          <w:rFonts w:ascii="Times New Roman" w:hAnsi="Times New Roman" w:cs="Times New Roman"/>
          <w:sz w:val="24"/>
          <w:szCs w:val="24"/>
        </w:rPr>
        <w:t>За скидање јаловине примарно ће се користити технологија копања материјала хидрауличним багером са обрнутом кашиком, утовара у камионе и транспорта на привремено вањско одлагалиште</w:t>
      </w:r>
      <w:r w:rsidRPr="00F57E28">
        <w:rPr>
          <w:rFonts w:ascii="Times New Roman" w:hAnsi="Times New Roman" w:cs="Times New Roman"/>
          <w:sz w:val="24"/>
          <w:szCs w:val="24"/>
          <w:lang w:val="sr-Cyrl-BA"/>
        </w:rPr>
        <w:t>.</w:t>
      </w:r>
      <w:r w:rsidRPr="00F57E28">
        <w:rPr>
          <w:rFonts w:ascii="Times New Roman" w:hAnsi="Times New Roman" w:cs="Times New Roman"/>
          <w:sz w:val="24"/>
          <w:szCs w:val="24"/>
          <w:lang w:val="sr-Latn-BA"/>
        </w:rPr>
        <w:t xml:space="preserve"> </w:t>
      </w:r>
      <w:r w:rsidRPr="00F57E28">
        <w:rPr>
          <w:rFonts w:ascii="Times New Roman" w:hAnsi="Times New Roman" w:cs="Times New Roman"/>
          <w:sz w:val="24"/>
          <w:szCs w:val="24"/>
          <w:lang w:val="sr-Cyrl-BA"/>
        </w:rPr>
        <w:t xml:space="preserve">Капацитет багера-ровокопача при скидању јаловине је 77,2 </w:t>
      </w:r>
      <w:r w:rsidRPr="00F57E28">
        <w:rPr>
          <w:rFonts w:ascii="Times New Roman" w:hAnsi="Times New Roman" w:cs="Times New Roman"/>
          <w:sz w:val="24"/>
          <w:szCs w:val="24"/>
          <w:lang w:val="sr-Latn-BA"/>
        </w:rPr>
        <w:t>m</w:t>
      </w:r>
      <w:r w:rsidRPr="00F57E28">
        <w:rPr>
          <w:rFonts w:ascii="Times New Roman" w:hAnsi="Times New Roman" w:cs="Times New Roman"/>
          <w:sz w:val="24"/>
          <w:szCs w:val="24"/>
          <w:vertAlign w:val="superscript"/>
          <w:lang w:val="sr-Latn-BA"/>
        </w:rPr>
        <w:t>3</w:t>
      </w:r>
      <w:r w:rsidRPr="00F57E28">
        <w:rPr>
          <w:rFonts w:ascii="Times New Roman" w:hAnsi="Times New Roman" w:cs="Times New Roman"/>
          <w:sz w:val="24"/>
          <w:szCs w:val="24"/>
          <w:lang w:val="sr-Latn-BA"/>
        </w:rPr>
        <w:t>/h</w:t>
      </w:r>
      <w:r w:rsidRPr="00F57E28">
        <w:rPr>
          <w:rFonts w:ascii="Times New Roman" w:hAnsi="Times New Roman" w:cs="Times New Roman"/>
          <w:sz w:val="24"/>
          <w:szCs w:val="24"/>
          <w:lang w:val="sr-Cyrl-BA"/>
        </w:rPr>
        <w:t xml:space="preserve"> (100,36 </w:t>
      </w:r>
      <w:r w:rsidRPr="00F57E28">
        <w:rPr>
          <w:rFonts w:ascii="Times New Roman" w:hAnsi="Times New Roman" w:cs="Times New Roman"/>
          <w:sz w:val="24"/>
          <w:szCs w:val="24"/>
          <w:lang w:val="sr-Latn-BA"/>
        </w:rPr>
        <w:t>t/h).</w:t>
      </w:r>
      <w:r w:rsidRPr="00F57E28">
        <w:rPr>
          <w:rFonts w:ascii="Times New Roman" w:hAnsi="Times New Roman" w:cs="Times New Roman"/>
          <w:sz w:val="24"/>
          <w:szCs w:val="24"/>
          <w:lang w:val="sr-Cyrl-BA"/>
        </w:rPr>
        <w:t xml:space="preserve"> Укупно планирано вријеме ангажовања хидрауличног багера за послове скидања јаловине је 620 ефективних сати. </w:t>
      </w:r>
      <w:r w:rsidRPr="00F57E28">
        <w:rPr>
          <w:rFonts w:ascii="Times New Roman" w:eastAsia="ArialMT" w:hAnsi="Times New Roman" w:cs="Times New Roman"/>
          <w:sz w:val="24"/>
          <w:szCs w:val="24"/>
          <w:lang w:val="sr-Cyrl-BA"/>
        </w:rPr>
        <w:t>Емисиони фактор за TSP износи 0,025 kg/t, а за PM10 износи 0,012 kg/t. Емисија загађивача TSP и PM</w:t>
      </w:r>
      <w:r w:rsidRPr="00F57E28">
        <w:rPr>
          <w:rFonts w:ascii="Times New Roman" w:eastAsia="ArialMT" w:hAnsi="Times New Roman" w:cs="Times New Roman"/>
          <w:sz w:val="24"/>
          <w:szCs w:val="24"/>
          <w:vertAlign w:val="subscript"/>
          <w:lang w:val="sr-Cyrl-BA"/>
        </w:rPr>
        <w:t>10</w:t>
      </w:r>
      <w:r w:rsidRPr="00F57E28">
        <w:rPr>
          <w:rFonts w:ascii="Times New Roman" w:eastAsia="ArialMT" w:hAnsi="Times New Roman" w:cs="Times New Roman"/>
          <w:sz w:val="24"/>
          <w:szCs w:val="24"/>
          <w:lang w:val="sr-Cyrl-BA"/>
        </w:rPr>
        <w:t xml:space="preserve"> при раду багера -ровокопача за скидање јаловине износи:</w:t>
      </w:r>
    </w:p>
    <w:p w:rsidR="00F57E28" w:rsidRPr="00F57E28" w:rsidRDefault="00F57E28" w:rsidP="00F57E28">
      <w:pPr>
        <w:autoSpaceDE w:val="0"/>
        <w:autoSpaceDN w:val="0"/>
        <w:adjustRightInd w:val="0"/>
        <w:spacing w:after="0" w:line="276" w:lineRule="auto"/>
        <w:rPr>
          <w:rFonts w:ascii="Times New Roman" w:eastAsia="CambriaMath" w:hAnsi="Times New Roman" w:cs="Times New Roman"/>
          <w:sz w:val="24"/>
          <w:szCs w:val="24"/>
          <w:lang w:val="sr-Cyrl-BA"/>
        </w:rPr>
      </w:pPr>
    </w:p>
    <w:p w:rsidR="00F57E28" w:rsidRPr="00F57E28" w:rsidRDefault="00F57E28" w:rsidP="00F57E28">
      <w:pPr>
        <w:autoSpaceDE w:val="0"/>
        <w:autoSpaceDN w:val="0"/>
        <w:adjustRightInd w:val="0"/>
        <w:spacing w:after="0" w:line="276" w:lineRule="auto"/>
        <w:rPr>
          <w:rFonts w:ascii="Times New Roman" w:eastAsia="CambriaMath" w:hAnsi="Times New Roman" w:cs="Times New Roman"/>
          <w:sz w:val="24"/>
          <w:szCs w:val="24"/>
          <w:lang w:val="sr-Cyrl-BA"/>
        </w:rPr>
      </w:pPr>
      <w:r w:rsidRPr="00F57E28">
        <w:rPr>
          <w:rFonts w:ascii="Times New Roman" w:eastAsia="CambriaMath" w:hAnsi="Times New Roman" w:cs="Times New Roman"/>
          <w:sz w:val="24"/>
          <w:szCs w:val="24"/>
          <w:lang w:val="sr-Cyrl-BA"/>
        </w:rPr>
        <w:t>Е</w:t>
      </w:r>
      <w:r w:rsidRPr="00F57E28">
        <w:rPr>
          <w:rFonts w:ascii="Cambria Math" w:eastAsia="CambriaMath" w:hAnsi="Cambria Math" w:cs="Cambria Math"/>
          <w:sz w:val="24"/>
          <w:szCs w:val="24"/>
          <w:vertAlign w:val="subscript"/>
          <w:lang w:val="sr-Cyrl-BA"/>
        </w:rPr>
        <w:t>𝑇</w:t>
      </w:r>
      <w:r w:rsidRPr="00F57E28">
        <w:rPr>
          <w:rFonts w:ascii="Times New Roman" w:eastAsia="CambriaMath" w:hAnsi="Times New Roman" w:cs="Times New Roman"/>
          <w:sz w:val="24"/>
          <w:szCs w:val="24"/>
          <w:vertAlign w:val="subscript"/>
          <w:lang w:val="sr-Latn-BA"/>
        </w:rPr>
        <w:t>SP</w:t>
      </w:r>
      <w:r w:rsidRPr="00F57E28">
        <w:rPr>
          <w:rFonts w:ascii="Times New Roman" w:eastAsia="CambriaMath" w:hAnsi="Times New Roman" w:cs="Times New Roman"/>
          <w:sz w:val="24"/>
          <w:szCs w:val="24"/>
          <w:vertAlign w:val="subscript"/>
          <w:lang w:val="sr-Cyrl-BA"/>
        </w:rPr>
        <w:t>,</w:t>
      </w:r>
      <w:r w:rsidRPr="00F57E28">
        <w:rPr>
          <w:rFonts w:ascii="Cambria Math" w:eastAsia="CambriaMath" w:hAnsi="Cambria Math" w:cs="Cambria Math"/>
          <w:sz w:val="24"/>
          <w:szCs w:val="24"/>
          <w:vertAlign w:val="subscript"/>
          <w:lang w:val="sr-Cyrl-BA"/>
        </w:rPr>
        <w:t>𝐵</w:t>
      </w:r>
      <w:r w:rsidRPr="00F57E28">
        <w:rPr>
          <w:rFonts w:ascii="Times New Roman" w:eastAsia="CambriaMath" w:hAnsi="Times New Roman" w:cs="Times New Roman"/>
          <w:sz w:val="24"/>
          <w:szCs w:val="24"/>
          <w:vertAlign w:val="subscript"/>
          <w:lang w:val="sr-Cyrl-BA"/>
        </w:rPr>
        <w:t xml:space="preserve"> </w:t>
      </w:r>
      <w:r w:rsidRPr="00F57E28">
        <w:rPr>
          <w:rFonts w:ascii="Times New Roman" w:eastAsia="CambriaMath" w:hAnsi="Times New Roman" w:cs="Times New Roman"/>
          <w:sz w:val="24"/>
          <w:szCs w:val="24"/>
          <w:lang w:val="sr-Cyrl-BA"/>
        </w:rPr>
        <w:t xml:space="preserve">= [100,36× 620] × 0,025 = 1555,58 </w:t>
      </w:r>
      <w:r w:rsidRPr="00F57E28">
        <w:rPr>
          <w:rFonts w:ascii="Cambria Math" w:eastAsia="CambriaMath" w:hAnsi="Cambria Math" w:cs="Cambria Math"/>
          <w:sz w:val="24"/>
          <w:szCs w:val="24"/>
          <w:lang w:val="sr-Cyrl-BA"/>
        </w:rPr>
        <w:t>𝑘</w:t>
      </w:r>
      <w:r w:rsidRPr="00F57E28">
        <w:rPr>
          <w:rFonts w:ascii="Times New Roman" w:eastAsia="CambriaMath" w:hAnsi="Times New Roman" w:cs="Times New Roman"/>
          <w:sz w:val="24"/>
          <w:szCs w:val="24"/>
          <w:lang w:val="sr-Latn-BA"/>
        </w:rPr>
        <w:t>g/</w:t>
      </w:r>
      <w:r w:rsidRPr="00F57E28">
        <w:rPr>
          <w:rFonts w:ascii="Times New Roman" w:eastAsia="CambriaMath" w:hAnsi="Times New Roman" w:cs="Times New Roman"/>
          <w:sz w:val="24"/>
          <w:szCs w:val="24"/>
          <w:lang w:val="sr-Cyrl-BA"/>
        </w:rPr>
        <w:t>год</w:t>
      </w:r>
    </w:p>
    <w:p w:rsidR="00F57E28" w:rsidRPr="00F57E28" w:rsidRDefault="00F57E28" w:rsidP="00F57E28">
      <w:pPr>
        <w:autoSpaceDE w:val="0"/>
        <w:autoSpaceDN w:val="0"/>
        <w:adjustRightInd w:val="0"/>
        <w:spacing w:after="0" w:line="276" w:lineRule="auto"/>
        <w:rPr>
          <w:rFonts w:ascii="Times New Roman" w:hAnsi="Times New Roman" w:cs="Times New Roman"/>
          <w:sz w:val="24"/>
          <w:szCs w:val="24"/>
          <w:lang w:val="sr-Cyrl-BA"/>
        </w:rPr>
      </w:pPr>
      <w:r w:rsidRPr="00F57E28">
        <w:rPr>
          <w:rFonts w:ascii="Times New Roman" w:eastAsia="CambriaMath" w:hAnsi="Times New Roman" w:cs="Times New Roman"/>
          <w:sz w:val="24"/>
          <w:szCs w:val="24"/>
          <w:lang w:val="sr-Cyrl-BA"/>
        </w:rPr>
        <w:t>Е</w:t>
      </w:r>
      <w:r w:rsidRPr="00F57E28">
        <w:rPr>
          <w:rFonts w:ascii="Cambria Math" w:eastAsia="CambriaMath" w:hAnsi="Cambria Math" w:cs="Cambria Math"/>
          <w:sz w:val="24"/>
          <w:szCs w:val="24"/>
          <w:vertAlign w:val="subscript"/>
          <w:lang w:val="sr-Cyrl-BA"/>
        </w:rPr>
        <w:t>𝑃</w:t>
      </w:r>
      <w:r w:rsidRPr="00F57E28">
        <w:rPr>
          <w:rFonts w:ascii="Times New Roman" w:eastAsia="CambriaMath" w:hAnsi="Times New Roman" w:cs="Times New Roman"/>
          <w:sz w:val="24"/>
          <w:szCs w:val="24"/>
          <w:vertAlign w:val="subscript"/>
          <w:lang w:val="sr-Latn-BA"/>
        </w:rPr>
        <w:t>M</w:t>
      </w:r>
      <w:r w:rsidRPr="00F57E28">
        <w:rPr>
          <w:rFonts w:ascii="Times New Roman" w:eastAsia="CambriaMath" w:hAnsi="Times New Roman" w:cs="Times New Roman"/>
          <w:sz w:val="24"/>
          <w:szCs w:val="24"/>
          <w:vertAlign w:val="subscript"/>
          <w:lang w:val="sr-Cyrl-BA"/>
        </w:rPr>
        <w:t>10,</w:t>
      </w:r>
      <w:r w:rsidRPr="00F57E28">
        <w:rPr>
          <w:rFonts w:ascii="Cambria Math" w:eastAsia="CambriaMath" w:hAnsi="Cambria Math" w:cs="Cambria Math"/>
          <w:sz w:val="24"/>
          <w:szCs w:val="24"/>
          <w:vertAlign w:val="subscript"/>
          <w:lang w:val="sr-Cyrl-BA"/>
        </w:rPr>
        <w:t>𝐵</w:t>
      </w:r>
      <w:r w:rsidRPr="00F57E28">
        <w:rPr>
          <w:rFonts w:ascii="Times New Roman" w:eastAsia="CambriaMath" w:hAnsi="Times New Roman" w:cs="Times New Roman"/>
          <w:sz w:val="24"/>
          <w:szCs w:val="24"/>
          <w:vertAlign w:val="subscript"/>
          <w:lang w:val="sr-Cyrl-BA"/>
        </w:rPr>
        <w:t xml:space="preserve"> </w:t>
      </w:r>
      <w:r w:rsidRPr="00F57E28">
        <w:rPr>
          <w:rFonts w:ascii="Times New Roman" w:eastAsia="CambriaMath" w:hAnsi="Times New Roman" w:cs="Times New Roman"/>
          <w:sz w:val="24"/>
          <w:szCs w:val="24"/>
          <w:lang w:val="sr-Cyrl-BA"/>
        </w:rPr>
        <w:t xml:space="preserve">= [100,36 × 620] × 0,012 = 746,68 </w:t>
      </w:r>
      <w:r w:rsidRPr="00F57E28">
        <w:rPr>
          <w:rFonts w:ascii="Cambria Math" w:eastAsia="CambriaMath" w:hAnsi="Cambria Math" w:cs="Cambria Math"/>
          <w:sz w:val="24"/>
          <w:szCs w:val="24"/>
          <w:lang w:val="sr-Cyrl-BA"/>
        </w:rPr>
        <w:t>𝑘</w:t>
      </w:r>
      <w:r w:rsidRPr="00F57E28">
        <w:rPr>
          <w:rFonts w:ascii="Times New Roman" w:eastAsia="CambriaMath" w:hAnsi="Times New Roman" w:cs="Times New Roman"/>
          <w:sz w:val="24"/>
          <w:szCs w:val="24"/>
          <w:lang w:val="sr-Latn-BA"/>
        </w:rPr>
        <w:t>g/</w:t>
      </w:r>
      <w:r w:rsidRPr="00F57E28">
        <w:rPr>
          <w:rFonts w:ascii="Times New Roman" w:eastAsia="CambriaMath" w:hAnsi="Times New Roman" w:cs="Times New Roman"/>
          <w:sz w:val="24"/>
          <w:szCs w:val="24"/>
          <w:lang w:val="sr-Cyrl-BA"/>
        </w:rPr>
        <w:t>год</w:t>
      </w:r>
    </w:p>
    <w:p w:rsidR="00F57E28" w:rsidRPr="00F57E28" w:rsidRDefault="00F57E28" w:rsidP="00F57E28">
      <w:pPr>
        <w:autoSpaceDE w:val="0"/>
        <w:autoSpaceDN w:val="0"/>
        <w:adjustRightInd w:val="0"/>
        <w:spacing w:after="0" w:line="276" w:lineRule="auto"/>
        <w:jc w:val="both"/>
        <w:rPr>
          <w:rFonts w:ascii="Times New Roman" w:hAnsi="Times New Roman" w:cs="Times New Roman"/>
          <w:sz w:val="24"/>
          <w:szCs w:val="24"/>
          <w:lang w:val="sr-Cyrl-BA"/>
        </w:rPr>
      </w:pPr>
      <w:r w:rsidRPr="00F57E28">
        <w:rPr>
          <w:rFonts w:ascii="Times New Roman" w:hAnsi="Times New Roman" w:cs="Times New Roman"/>
          <w:sz w:val="24"/>
          <w:szCs w:val="24"/>
          <w:lang w:val="sr-Cyrl-BA"/>
        </w:rPr>
        <w:t xml:space="preserve"> </w:t>
      </w:r>
    </w:p>
    <w:p w:rsidR="00F57E28" w:rsidRPr="00F57E28" w:rsidRDefault="00F57E28" w:rsidP="00F57E28">
      <w:pPr>
        <w:autoSpaceDE w:val="0"/>
        <w:autoSpaceDN w:val="0"/>
        <w:adjustRightInd w:val="0"/>
        <w:spacing w:after="0" w:line="276" w:lineRule="auto"/>
        <w:jc w:val="both"/>
        <w:rPr>
          <w:rFonts w:ascii="Times New Roman" w:hAnsi="Times New Roman" w:cs="Times New Roman"/>
          <w:sz w:val="24"/>
          <w:szCs w:val="24"/>
          <w:lang w:val="sr-Cyrl-BA"/>
        </w:rPr>
      </w:pPr>
      <w:r w:rsidRPr="00F57E28">
        <w:rPr>
          <w:rFonts w:ascii="Times New Roman" w:hAnsi="Times New Roman" w:cs="Times New Roman"/>
          <w:sz w:val="24"/>
          <w:szCs w:val="24"/>
          <w:lang w:val="sr-Cyrl-BA"/>
        </w:rPr>
        <w:t xml:space="preserve">За транспорт јаловине  до </w:t>
      </w:r>
      <w:r w:rsidRPr="00F57E28">
        <w:rPr>
          <w:rFonts w:ascii="Times New Roman" w:hAnsi="Times New Roman" w:cs="Times New Roman"/>
          <w:sz w:val="24"/>
          <w:szCs w:val="24"/>
        </w:rPr>
        <w:t xml:space="preserve">привременог вањског одлагалишта ће се вршити </w:t>
      </w:r>
      <w:r w:rsidRPr="00F57E28">
        <w:rPr>
          <w:rFonts w:ascii="Times New Roman" w:hAnsi="Times New Roman" w:cs="Times New Roman"/>
          <w:sz w:val="24"/>
          <w:szCs w:val="24"/>
          <w:lang w:val="sr-Cyrl-BA"/>
        </w:rPr>
        <w:t xml:space="preserve"> ангажовањем два камиона капацитета 52,9 m</w:t>
      </w:r>
      <w:r w:rsidRPr="00F57E28">
        <w:rPr>
          <w:rFonts w:ascii="Times New Roman" w:hAnsi="Times New Roman" w:cs="Times New Roman"/>
          <w:sz w:val="24"/>
          <w:szCs w:val="24"/>
          <w:vertAlign w:val="superscript"/>
          <w:lang w:val="sr-Cyrl-BA"/>
        </w:rPr>
        <w:t>3</w:t>
      </w:r>
      <w:r w:rsidRPr="00F57E28">
        <w:rPr>
          <w:rFonts w:ascii="Times New Roman" w:hAnsi="Times New Roman" w:cs="Times New Roman"/>
          <w:sz w:val="24"/>
          <w:szCs w:val="24"/>
          <w:lang w:val="sr-Cyrl-BA"/>
        </w:rPr>
        <w:t xml:space="preserve">/h (68,77 t/h), који ће на рад утрошити укупно 905 h/год. За камионе при превозу јаловине дефинисани фактори емисије TSP износе 0,012 kg/t, а за </w:t>
      </w:r>
      <w:r w:rsidRPr="00F57E28">
        <w:rPr>
          <w:rFonts w:ascii="Times New Roman" w:eastAsia="ArialMT" w:hAnsi="Times New Roman" w:cs="Times New Roman"/>
          <w:sz w:val="24"/>
          <w:szCs w:val="24"/>
          <w:lang w:val="sr-Cyrl-BA"/>
        </w:rPr>
        <w:t>PM</w:t>
      </w:r>
      <w:r w:rsidRPr="00F57E28">
        <w:rPr>
          <w:rFonts w:ascii="Times New Roman" w:eastAsia="ArialMT" w:hAnsi="Times New Roman" w:cs="Times New Roman"/>
          <w:sz w:val="24"/>
          <w:szCs w:val="24"/>
          <w:vertAlign w:val="subscript"/>
          <w:lang w:val="sr-Cyrl-BA"/>
        </w:rPr>
        <w:t>10</w:t>
      </w:r>
      <w:r w:rsidRPr="00F57E28">
        <w:rPr>
          <w:rFonts w:ascii="Times New Roman" w:hAnsi="Times New Roman" w:cs="Times New Roman"/>
          <w:sz w:val="24"/>
          <w:szCs w:val="24"/>
          <w:lang w:val="sr-Cyrl-BA"/>
        </w:rPr>
        <w:t xml:space="preserve"> износе 0,0043 kg/t. Приликом истовара камиона дефинисани фактори емисије TSP износе 0,004 kg/t, а за </w:t>
      </w:r>
      <w:r w:rsidRPr="00F57E28">
        <w:rPr>
          <w:rFonts w:ascii="Times New Roman" w:eastAsia="ArialMT" w:hAnsi="Times New Roman" w:cs="Times New Roman"/>
          <w:sz w:val="24"/>
          <w:szCs w:val="24"/>
          <w:lang w:val="sr-Cyrl-BA"/>
        </w:rPr>
        <w:t>PM</w:t>
      </w:r>
      <w:r w:rsidRPr="00F57E28">
        <w:rPr>
          <w:rFonts w:ascii="Times New Roman" w:eastAsia="ArialMT" w:hAnsi="Times New Roman" w:cs="Times New Roman"/>
          <w:sz w:val="24"/>
          <w:szCs w:val="24"/>
          <w:vertAlign w:val="subscript"/>
          <w:lang w:val="sr-Cyrl-BA"/>
        </w:rPr>
        <w:t>10</w:t>
      </w:r>
      <w:r w:rsidRPr="00F57E28">
        <w:rPr>
          <w:rFonts w:ascii="Times New Roman" w:hAnsi="Times New Roman" w:cs="Times New Roman"/>
          <w:sz w:val="24"/>
          <w:szCs w:val="24"/>
          <w:lang w:val="sr-Cyrl-BA"/>
        </w:rPr>
        <w:t xml:space="preserve"> износе 0,0017 kg/t. Током кретања камиона дефинисани фактори емисије TSP износи 4,23 kg/km, а за </w:t>
      </w:r>
      <w:r w:rsidRPr="00F57E28">
        <w:rPr>
          <w:rFonts w:ascii="Times New Roman" w:eastAsia="ArialMT" w:hAnsi="Times New Roman" w:cs="Times New Roman"/>
          <w:sz w:val="24"/>
          <w:szCs w:val="24"/>
          <w:lang w:val="sr-Cyrl-BA"/>
        </w:rPr>
        <w:t>PM</w:t>
      </w:r>
      <w:r w:rsidRPr="00F57E28">
        <w:rPr>
          <w:rFonts w:ascii="Times New Roman" w:eastAsia="ArialMT" w:hAnsi="Times New Roman" w:cs="Times New Roman"/>
          <w:sz w:val="24"/>
          <w:szCs w:val="24"/>
          <w:vertAlign w:val="subscript"/>
          <w:lang w:val="sr-Cyrl-BA"/>
        </w:rPr>
        <w:t>10</w:t>
      </w:r>
      <w:r w:rsidRPr="00F57E28">
        <w:rPr>
          <w:rFonts w:ascii="Times New Roman" w:hAnsi="Times New Roman" w:cs="Times New Roman"/>
          <w:sz w:val="24"/>
          <w:szCs w:val="24"/>
          <w:lang w:val="sr-Cyrl-BA"/>
        </w:rPr>
        <w:t xml:space="preserve"> износи 1,25 kg/km. Eфикасност квашењa аутоцистерном износи 50%. Емисија загађивача TSP и </w:t>
      </w:r>
      <w:r w:rsidRPr="00F57E28">
        <w:rPr>
          <w:rFonts w:ascii="Times New Roman" w:eastAsia="ArialMT" w:hAnsi="Times New Roman" w:cs="Times New Roman"/>
          <w:sz w:val="24"/>
          <w:szCs w:val="24"/>
          <w:lang w:val="sr-Cyrl-BA"/>
        </w:rPr>
        <w:t>PM</w:t>
      </w:r>
      <w:r w:rsidRPr="00F57E28">
        <w:rPr>
          <w:rFonts w:ascii="Times New Roman" w:eastAsia="ArialMT" w:hAnsi="Times New Roman" w:cs="Times New Roman"/>
          <w:sz w:val="24"/>
          <w:szCs w:val="24"/>
          <w:vertAlign w:val="subscript"/>
          <w:lang w:val="sr-Cyrl-BA"/>
        </w:rPr>
        <w:t>10</w:t>
      </w:r>
      <w:r w:rsidRPr="00F57E28">
        <w:rPr>
          <w:rFonts w:ascii="Times New Roman" w:hAnsi="Times New Roman" w:cs="Times New Roman"/>
          <w:sz w:val="24"/>
          <w:szCs w:val="24"/>
          <w:lang w:val="sr-Cyrl-BA"/>
        </w:rPr>
        <w:t xml:space="preserve"> при раду камиона на транспорту и истовару јаловине, као и услијед кретања камиона износи:</w:t>
      </w:r>
    </w:p>
    <w:p w:rsidR="00F57E28" w:rsidRPr="00F57E28" w:rsidRDefault="00F57E28" w:rsidP="00F57E28">
      <w:pPr>
        <w:autoSpaceDE w:val="0"/>
        <w:autoSpaceDN w:val="0"/>
        <w:adjustRightInd w:val="0"/>
        <w:spacing w:after="0" w:line="276" w:lineRule="auto"/>
        <w:jc w:val="both"/>
        <w:rPr>
          <w:rFonts w:ascii="Times New Roman" w:eastAsia="CambriaMath" w:hAnsi="Times New Roman" w:cs="Times New Roman"/>
          <w:sz w:val="24"/>
          <w:szCs w:val="24"/>
          <w:lang w:val="sr-Cyrl-BA"/>
        </w:rPr>
      </w:pPr>
      <w:r w:rsidRPr="00F57E28">
        <w:rPr>
          <w:rFonts w:ascii="Times New Roman" w:eastAsia="CambriaMath" w:hAnsi="Times New Roman" w:cs="Times New Roman"/>
          <w:sz w:val="24"/>
          <w:szCs w:val="24"/>
          <w:lang w:val="sr-Cyrl-BA"/>
        </w:rPr>
        <w:t>Е</w:t>
      </w:r>
      <w:r w:rsidRPr="00F57E28">
        <w:rPr>
          <w:rFonts w:ascii="Cambria Math" w:eastAsia="CambriaMath" w:hAnsi="Cambria Math" w:cs="Cambria Math"/>
          <w:sz w:val="24"/>
          <w:szCs w:val="24"/>
          <w:vertAlign w:val="subscript"/>
          <w:lang w:val="sr-Cyrl-BA"/>
        </w:rPr>
        <w:t>𝑇</w:t>
      </w:r>
      <w:r w:rsidRPr="00F57E28">
        <w:rPr>
          <w:rFonts w:ascii="Times New Roman" w:eastAsia="CambriaMath" w:hAnsi="Times New Roman" w:cs="Times New Roman"/>
          <w:sz w:val="24"/>
          <w:szCs w:val="24"/>
          <w:vertAlign w:val="subscript"/>
          <w:lang w:val="sr-Latn-BA"/>
        </w:rPr>
        <w:t>SP</w:t>
      </w:r>
      <w:r w:rsidRPr="00F57E28">
        <w:rPr>
          <w:rFonts w:ascii="Times New Roman" w:eastAsia="CambriaMath" w:hAnsi="Times New Roman" w:cs="Times New Roman"/>
          <w:sz w:val="24"/>
          <w:szCs w:val="24"/>
          <w:vertAlign w:val="subscript"/>
          <w:lang w:val="sr-Cyrl-BA"/>
        </w:rPr>
        <w:t>,К</w:t>
      </w:r>
      <w:r w:rsidRPr="00F57E28">
        <w:rPr>
          <w:rFonts w:ascii="Times New Roman" w:eastAsia="CambriaMath" w:hAnsi="Times New Roman" w:cs="Times New Roman"/>
          <w:sz w:val="24"/>
          <w:szCs w:val="24"/>
          <w:vertAlign w:val="subscript"/>
          <w:lang w:val="sr-Latn-BA"/>
        </w:rPr>
        <w:t>AM</w:t>
      </w:r>
      <w:r w:rsidRPr="00F57E28">
        <w:rPr>
          <w:rFonts w:ascii="Times New Roman" w:eastAsia="CambriaMath" w:hAnsi="Times New Roman" w:cs="Times New Roman"/>
          <w:sz w:val="24"/>
          <w:szCs w:val="24"/>
          <w:vertAlign w:val="subscript"/>
          <w:lang w:val="sr-Cyrl-BA"/>
        </w:rPr>
        <w:t xml:space="preserve"> </w:t>
      </w:r>
      <w:r w:rsidRPr="00F57E28">
        <w:rPr>
          <w:rFonts w:ascii="Times New Roman" w:eastAsia="CambriaMath" w:hAnsi="Times New Roman" w:cs="Times New Roman"/>
          <w:sz w:val="24"/>
          <w:szCs w:val="24"/>
          <w:lang w:val="sr-Cyrl-BA"/>
        </w:rPr>
        <w:t xml:space="preserve">= [68,77 × 905] × 0,012 = 746,84 </w:t>
      </w:r>
      <w:r w:rsidRPr="00F57E28">
        <w:rPr>
          <w:rFonts w:ascii="Cambria Math" w:eastAsia="CambriaMath" w:hAnsi="Cambria Math" w:cs="Cambria Math"/>
          <w:sz w:val="24"/>
          <w:szCs w:val="24"/>
          <w:lang w:val="sr-Cyrl-BA"/>
        </w:rPr>
        <w:t>𝑘</w:t>
      </w:r>
      <w:r w:rsidRPr="00F57E28">
        <w:rPr>
          <w:rFonts w:ascii="Times New Roman" w:eastAsia="CambriaMath" w:hAnsi="Times New Roman" w:cs="Times New Roman"/>
          <w:sz w:val="24"/>
          <w:szCs w:val="24"/>
          <w:lang w:val="sr-Latn-BA"/>
        </w:rPr>
        <w:t>g/</w:t>
      </w:r>
      <w:r w:rsidRPr="00F57E28">
        <w:rPr>
          <w:rFonts w:ascii="Times New Roman" w:eastAsia="CambriaMath" w:hAnsi="Times New Roman" w:cs="Times New Roman"/>
          <w:sz w:val="24"/>
          <w:szCs w:val="24"/>
          <w:lang w:val="sr-Cyrl-BA"/>
        </w:rPr>
        <w:t>год</w:t>
      </w:r>
    </w:p>
    <w:p w:rsidR="00F57E28" w:rsidRPr="00F57E28" w:rsidRDefault="00F57E28" w:rsidP="00F57E28">
      <w:pPr>
        <w:autoSpaceDE w:val="0"/>
        <w:autoSpaceDN w:val="0"/>
        <w:adjustRightInd w:val="0"/>
        <w:spacing w:after="0" w:line="276" w:lineRule="auto"/>
        <w:jc w:val="both"/>
        <w:rPr>
          <w:rFonts w:ascii="Times New Roman" w:eastAsia="CambriaMath" w:hAnsi="Times New Roman" w:cs="Times New Roman"/>
          <w:sz w:val="24"/>
          <w:szCs w:val="24"/>
          <w:lang w:val="sr-Cyrl-BA"/>
        </w:rPr>
      </w:pPr>
      <w:r w:rsidRPr="00F57E28">
        <w:rPr>
          <w:rFonts w:ascii="Times New Roman" w:eastAsia="CambriaMath" w:hAnsi="Times New Roman" w:cs="Times New Roman"/>
          <w:sz w:val="24"/>
          <w:szCs w:val="24"/>
          <w:lang w:val="sr-Cyrl-BA"/>
        </w:rPr>
        <w:t>Е</w:t>
      </w:r>
      <w:r w:rsidRPr="00F57E28">
        <w:rPr>
          <w:rFonts w:ascii="Cambria Math" w:eastAsia="CambriaMath" w:hAnsi="Cambria Math" w:cs="Cambria Math"/>
          <w:sz w:val="24"/>
          <w:szCs w:val="24"/>
          <w:vertAlign w:val="subscript"/>
          <w:lang w:val="sr-Cyrl-BA"/>
        </w:rPr>
        <w:t>𝑃</w:t>
      </w:r>
      <w:r w:rsidRPr="00F57E28">
        <w:rPr>
          <w:rFonts w:ascii="Times New Roman" w:eastAsia="CambriaMath" w:hAnsi="Times New Roman" w:cs="Times New Roman"/>
          <w:sz w:val="24"/>
          <w:szCs w:val="24"/>
          <w:vertAlign w:val="subscript"/>
          <w:lang w:val="sr-Latn-BA"/>
        </w:rPr>
        <w:t>M</w:t>
      </w:r>
      <w:r w:rsidRPr="00F57E28">
        <w:rPr>
          <w:rFonts w:ascii="Times New Roman" w:eastAsia="CambriaMath" w:hAnsi="Times New Roman" w:cs="Times New Roman"/>
          <w:sz w:val="24"/>
          <w:szCs w:val="24"/>
          <w:vertAlign w:val="subscript"/>
          <w:lang w:val="sr-Cyrl-BA"/>
        </w:rPr>
        <w:t>10,</w:t>
      </w:r>
      <w:r w:rsidRPr="00F57E28">
        <w:rPr>
          <w:rFonts w:ascii="Cambria Math" w:eastAsia="CambriaMath" w:hAnsi="Cambria Math" w:cs="Cambria Math"/>
          <w:sz w:val="24"/>
          <w:szCs w:val="24"/>
          <w:vertAlign w:val="subscript"/>
          <w:lang w:val="sr-Cyrl-BA"/>
        </w:rPr>
        <w:t>𝐾</w:t>
      </w:r>
      <w:r w:rsidRPr="00F57E28">
        <w:rPr>
          <w:rFonts w:ascii="Times New Roman" w:eastAsia="CambriaMath" w:hAnsi="Times New Roman" w:cs="Times New Roman"/>
          <w:sz w:val="24"/>
          <w:szCs w:val="24"/>
          <w:vertAlign w:val="subscript"/>
          <w:lang w:val="sr-Latn-BA"/>
        </w:rPr>
        <w:t>AM</w:t>
      </w:r>
      <w:r w:rsidRPr="00F57E28">
        <w:rPr>
          <w:rFonts w:ascii="Times New Roman" w:eastAsia="CambriaMath" w:hAnsi="Times New Roman" w:cs="Times New Roman"/>
          <w:sz w:val="24"/>
          <w:szCs w:val="24"/>
          <w:vertAlign w:val="subscript"/>
          <w:lang w:val="sr-Cyrl-BA"/>
        </w:rPr>
        <w:t xml:space="preserve"> </w:t>
      </w:r>
      <w:r w:rsidRPr="00F57E28">
        <w:rPr>
          <w:rFonts w:ascii="Times New Roman" w:eastAsia="CambriaMath" w:hAnsi="Times New Roman" w:cs="Times New Roman"/>
          <w:sz w:val="24"/>
          <w:szCs w:val="24"/>
          <w:lang w:val="sr-Cyrl-BA"/>
        </w:rPr>
        <w:t xml:space="preserve">= [68,77× 905] × 0,0043 = 267,62 </w:t>
      </w:r>
      <w:r w:rsidRPr="00F57E28">
        <w:rPr>
          <w:rFonts w:ascii="Cambria Math" w:eastAsia="CambriaMath" w:hAnsi="Cambria Math" w:cs="Cambria Math"/>
          <w:sz w:val="24"/>
          <w:szCs w:val="24"/>
          <w:lang w:val="sr-Cyrl-BA"/>
        </w:rPr>
        <w:t>𝑘</w:t>
      </w:r>
      <w:r w:rsidRPr="00F57E28">
        <w:rPr>
          <w:rFonts w:ascii="Times New Roman" w:eastAsia="CambriaMath" w:hAnsi="Times New Roman" w:cs="Times New Roman"/>
          <w:sz w:val="24"/>
          <w:szCs w:val="24"/>
          <w:lang w:val="sr-Latn-BA"/>
        </w:rPr>
        <w:t>g/</w:t>
      </w:r>
      <w:r w:rsidRPr="00F57E28">
        <w:rPr>
          <w:rFonts w:ascii="Times New Roman" w:eastAsia="CambriaMath" w:hAnsi="Times New Roman" w:cs="Times New Roman"/>
          <w:sz w:val="24"/>
          <w:szCs w:val="24"/>
          <w:lang w:val="sr-Cyrl-BA"/>
        </w:rPr>
        <w:t>год</w:t>
      </w:r>
    </w:p>
    <w:p w:rsidR="00F57E28" w:rsidRPr="00F57E28" w:rsidRDefault="00F57E28" w:rsidP="00F57E28">
      <w:pPr>
        <w:autoSpaceDE w:val="0"/>
        <w:autoSpaceDN w:val="0"/>
        <w:adjustRightInd w:val="0"/>
        <w:spacing w:after="0" w:line="276" w:lineRule="auto"/>
        <w:jc w:val="both"/>
        <w:rPr>
          <w:rFonts w:ascii="Times New Roman" w:eastAsia="CambriaMath" w:hAnsi="Times New Roman" w:cs="Times New Roman"/>
          <w:sz w:val="24"/>
          <w:szCs w:val="24"/>
          <w:lang w:val="sr-Cyrl-BA"/>
        </w:rPr>
      </w:pPr>
      <w:r w:rsidRPr="00F57E28">
        <w:rPr>
          <w:rFonts w:ascii="Times New Roman" w:eastAsia="CambriaMath" w:hAnsi="Times New Roman" w:cs="Times New Roman"/>
          <w:sz w:val="24"/>
          <w:szCs w:val="24"/>
          <w:lang w:val="sr-Cyrl-BA"/>
        </w:rPr>
        <w:lastRenderedPageBreak/>
        <w:t>Е</w:t>
      </w:r>
      <w:r w:rsidRPr="00F57E28">
        <w:rPr>
          <w:rFonts w:ascii="Cambria Math" w:eastAsia="CambriaMath" w:hAnsi="Cambria Math" w:cs="Cambria Math"/>
          <w:sz w:val="24"/>
          <w:szCs w:val="24"/>
          <w:vertAlign w:val="subscript"/>
          <w:lang w:val="sr-Cyrl-BA"/>
        </w:rPr>
        <w:t>𝑇</w:t>
      </w:r>
      <w:r w:rsidRPr="00F57E28">
        <w:rPr>
          <w:rFonts w:ascii="Times New Roman" w:eastAsia="CambriaMath" w:hAnsi="Times New Roman" w:cs="Times New Roman"/>
          <w:sz w:val="24"/>
          <w:szCs w:val="24"/>
          <w:vertAlign w:val="subscript"/>
          <w:lang w:val="sr-Latn-BA"/>
        </w:rPr>
        <w:t>SP</w:t>
      </w:r>
      <w:r w:rsidRPr="00F57E28">
        <w:rPr>
          <w:rFonts w:ascii="Times New Roman" w:eastAsia="CambriaMath" w:hAnsi="Times New Roman" w:cs="Times New Roman"/>
          <w:sz w:val="24"/>
          <w:szCs w:val="24"/>
          <w:vertAlign w:val="subscript"/>
          <w:lang w:val="sr-Cyrl-BA"/>
        </w:rPr>
        <w:t>,</w:t>
      </w:r>
      <w:r w:rsidRPr="00F57E28">
        <w:rPr>
          <w:rFonts w:ascii="Cambria Math" w:eastAsia="CambriaMath" w:hAnsi="Cambria Math" w:cs="Cambria Math"/>
          <w:sz w:val="24"/>
          <w:szCs w:val="24"/>
          <w:vertAlign w:val="subscript"/>
          <w:lang w:val="sr-Cyrl-BA"/>
        </w:rPr>
        <w:t>𝐾</w:t>
      </w:r>
      <w:r w:rsidRPr="00F57E28">
        <w:rPr>
          <w:rFonts w:ascii="Times New Roman" w:eastAsia="CambriaMath" w:hAnsi="Times New Roman" w:cs="Times New Roman"/>
          <w:sz w:val="24"/>
          <w:szCs w:val="24"/>
          <w:vertAlign w:val="subscript"/>
          <w:lang w:val="sr-Latn-BA"/>
        </w:rPr>
        <w:t>Dep</w:t>
      </w:r>
      <w:r w:rsidRPr="00F57E28">
        <w:rPr>
          <w:rFonts w:ascii="Times New Roman" w:eastAsia="CambriaMath" w:hAnsi="Times New Roman" w:cs="Times New Roman"/>
          <w:sz w:val="24"/>
          <w:szCs w:val="24"/>
          <w:vertAlign w:val="subscript"/>
          <w:lang w:val="sr-Cyrl-BA"/>
        </w:rPr>
        <w:t xml:space="preserve"> </w:t>
      </w:r>
      <w:r w:rsidRPr="00F57E28">
        <w:rPr>
          <w:rFonts w:ascii="Times New Roman" w:eastAsia="CambriaMath" w:hAnsi="Times New Roman" w:cs="Times New Roman"/>
          <w:sz w:val="24"/>
          <w:szCs w:val="24"/>
          <w:lang w:val="sr-Cyrl-BA"/>
        </w:rPr>
        <w:t>= [68,77 × 905] × 0,004 = 248,95</w:t>
      </w:r>
      <w:r w:rsidRPr="00F57E28">
        <w:rPr>
          <w:rFonts w:ascii="Times New Roman" w:eastAsia="CambriaMath" w:hAnsi="Times New Roman" w:cs="Times New Roman"/>
          <w:sz w:val="24"/>
          <w:szCs w:val="24"/>
          <w:lang w:val="sr-Latn-BA"/>
        </w:rPr>
        <w:t xml:space="preserve"> </w:t>
      </w:r>
      <w:r w:rsidRPr="00F57E28">
        <w:rPr>
          <w:rFonts w:ascii="Cambria Math" w:eastAsia="CambriaMath" w:hAnsi="Cambria Math" w:cs="Cambria Math"/>
          <w:sz w:val="24"/>
          <w:szCs w:val="24"/>
          <w:lang w:val="sr-Cyrl-BA"/>
        </w:rPr>
        <w:t>𝑘</w:t>
      </w:r>
      <w:r w:rsidRPr="00F57E28">
        <w:rPr>
          <w:rFonts w:ascii="Times New Roman" w:eastAsia="CambriaMath" w:hAnsi="Times New Roman" w:cs="Times New Roman"/>
          <w:sz w:val="24"/>
          <w:szCs w:val="24"/>
          <w:lang w:val="sr-Latn-BA"/>
        </w:rPr>
        <w:t>g/</w:t>
      </w:r>
      <w:r w:rsidRPr="00F57E28">
        <w:rPr>
          <w:rFonts w:ascii="Times New Roman" w:eastAsia="CambriaMath" w:hAnsi="Times New Roman" w:cs="Times New Roman"/>
          <w:sz w:val="24"/>
          <w:szCs w:val="24"/>
          <w:lang w:val="sr-Cyrl-BA"/>
        </w:rPr>
        <w:t>год</w:t>
      </w:r>
    </w:p>
    <w:p w:rsidR="00F57E28" w:rsidRPr="00F57E28" w:rsidRDefault="00F57E28" w:rsidP="00F57E28">
      <w:pPr>
        <w:tabs>
          <w:tab w:val="left" w:pos="1418"/>
        </w:tabs>
        <w:autoSpaceDE w:val="0"/>
        <w:autoSpaceDN w:val="0"/>
        <w:adjustRightInd w:val="0"/>
        <w:spacing w:after="0" w:line="276" w:lineRule="auto"/>
        <w:jc w:val="both"/>
        <w:rPr>
          <w:rFonts w:ascii="Times New Roman" w:eastAsia="CambriaMath" w:hAnsi="Times New Roman" w:cs="Times New Roman"/>
          <w:sz w:val="24"/>
          <w:szCs w:val="24"/>
          <w:lang w:val="sr-Cyrl-BA"/>
        </w:rPr>
      </w:pPr>
      <w:r w:rsidRPr="00F57E28">
        <w:rPr>
          <w:rFonts w:ascii="Times New Roman" w:eastAsia="CambriaMath" w:hAnsi="Times New Roman" w:cs="Times New Roman"/>
          <w:sz w:val="24"/>
          <w:szCs w:val="24"/>
          <w:lang w:val="sr-Cyrl-BA"/>
        </w:rPr>
        <w:t>Е</w:t>
      </w:r>
      <w:r w:rsidRPr="00F57E28">
        <w:rPr>
          <w:rFonts w:ascii="Cambria Math" w:eastAsia="CambriaMath" w:hAnsi="Cambria Math" w:cs="Cambria Math"/>
          <w:sz w:val="24"/>
          <w:szCs w:val="24"/>
          <w:vertAlign w:val="subscript"/>
          <w:lang w:val="sr-Cyrl-BA"/>
        </w:rPr>
        <w:t>𝑃</w:t>
      </w:r>
      <w:r w:rsidRPr="00F57E28">
        <w:rPr>
          <w:rFonts w:ascii="Times New Roman" w:eastAsia="CambriaMath" w:hAnsi="Times New Roman" w:cs="Times New Roman"/>
          <w:sz w:val="24"/>
          <w:szCs w:val="24"/>
          <w:vertAlign w:val="subscript"/>
          <w:lang w:val="sr-Latn-BA"/>
        </w:rPr>
        <w:t>M</w:t>
      </w:r>
      <w:r w:rsidRPr="00F57E28">
        <w:rPr>
          <w:rFonts w:ascii="Times New Roman" w:eastAsia="CambriaMath" w:hAnsi="Times New Roman" w:cs="Times New Roman"/>
          <w:sz w:val="24"/>
          <w:szCs w:val="24"/>
          <w:vertAlign w:val="subscript"/>
          <w:lang w:val="sr-Cyrl-BA"/>
        </w:rPr>
        <w:t>10,</w:t>
      </w:r>
      <w:r w:rsidRPr="00F57E28">
        <w:rPr>
          <w:rFonts w:ascii="Cambria Math" w:eastAsia="CambriaMath" w:hAnsi="Cambria Math" w:cs="Cambria Math"/>
          <w:sz w:val="24"/>
          <w:szCs w:val="24"/>
          <w:vertAlign w:val="subscript"/>
          <w:lang w:val="sr-Cyrl-BA"/>
        </w:rPr>
        <w:t>𝐾</w:t>
      </w:r>
      <w:r w:rsidRPr="00F57E28">
        <w:rPr>
          <w:rFonts w:ascii="Times New Roman" w:eastAsia="CambriaMath" w:hAnsi="Times New Roman" w:cs="Times New Roman"/>
          <w:sz w:val="24"/>
          <w:szCs w:val="24"/>
          <w:vertAlign w:val="subscript"/>
          <w:lang w:val="sr-Latn-BA"/>
        </w:rPr>
        <w:t>Dep</w:t>
      </w:r>
      <w:r w:rsidRPr="00F57E28">
        <w:rPr>
          <w:rFonts w:ascii="Times New Roman" w:eastAsia="CambriaMath" w:hAnsi="Times New Roman" w:cs="Times New Roman"/>
          <w:sz w:val="24"/>
          <w:szCs w:val="24"/>
          <w:vertAlign w:val="subscript"/>
          <w:lang w:val="sr-Cyrl-BA"/>
        </w:rPr>
        <w:t xml:space="preserve"> </w:t>
      </w:r>
      <w:r w:rsidRPr="00F57E28">
        <w:rPr>
          <w:rFonts w:ascii="Times New Roman" w:eastAsia="CambriaMath" w:hAnsi="Times New Roman" w:cs="Times New Roman"/>
          <w:sz w:val="24"/>
          <w:szCs w:val="24"/>
          <w:lang w:val="sr-Cyrl-BA"/>
        </w:rPr>
        <w:t xml:space="preserve">= [68,77 × 905] × 0,0017 = 105,8 </w:t>
      </w:r>
      <w:r w:rsidRPr="00F57E28">
        <w:rPr>
          <w:rFonts w:ascii="Cambria Math" w:eastAsia="CambriaMath" w:hAnsi="Cambria Math" w:cs="Cambria Math"/>
          <w:sz w:val="24"/>
          <w:szCs w:val="24"/>
          <w:lang w:val="sr-Cyrl-BA"/>
        </w:rPr>
        <w:t>𝑘</w:t>
      </w:r>
      <w:r w:rsidRPr="00F57E28">
        <w:rPr>
          <w:rFonts w:ascii="Times New Roman" w:eastAsia="CambriaMath" w:hAnsi="Times New Roman" w:cs="Times New Roman"/>
          <w:sz w:val="24"/>
          <w:szCs w:val="24"/>
          <w:lang w:val="sr-Latn-BA"/>
        </w:rPr>
        <w:t>g/</w:t>
      </w:r>
      <w:r w:rsidRPr="00F57E28">
        <w:rPr>
          <w:rFonts w:ascii="Times New Roman" w:eastAsia="CambriaMath" w:hAnsi="Times New Roman" w:cs="Times New Roman"/>
          <w:sz w:val="24"/>
          <w:szCs w:val="24"/>
          <w:lang w:val="sr-Cyrl-BA"/>
        </w:rPr>
        <w:t xml:space="preserve">год </w:t>
      </w:r>
    </w:p>
    <w:p w:rsidR="00F57E28" w:rsidRPr="00F57E28" w:rsidRDefault="00F57E28" w:rsidP="00F57E28">
      <w:pPr>
        <w:autoSpaceDE w:val="0"/>
        <w:autoSpaceDN w:val="0"/>
        <w:adjustRightInd w:val="0"/>
        <w:spacing w:after="0" w:line="276" w:lineRule="auto"/>
        <w:jc w:val="both"/>
        <w:rPr>
          <w:rFonts w:ascii="Times New Roman" w:eastAsia="CambriaMath" w:hAnsi="Times New Roman" w:cs="Times New Roman"/>
          <w:sz w:val="24"/>
          <w:szCs w:val="24"/>
          <w:lang w:val="sr-Cyrl-BA"/>
        </w:rPr>
      </w:pPr>
      <w:r w:rsidRPr="00F57E28">
        <w:rPr>
          <w:rFonts w:ascii="Times New Roman" w:eastAsia="CambriaMath" w:hAnsi="Times New Roman" w:cs="Times New Roman"/>
          <w:sz w:val="24"/>
          <w:szCs w:val="24"/>
          <w:lang w:val="sr-Cyrl-BA"/>
        </w:rPr>
        <w:t>Е</w:t>
      </w:r>
      <w:r w:rsidRPr="00F57E28">
        <w:rPr>
          <w:rFonts w:ascii="Cambria Math" w:eastAsia="CambriaMath" w:hAnsi="Cambria Math" w:cs="Cambria Math"/>
          <w:sz w:val="24"/>
          <w:szCs w:val="24"/>
          <w:vertAlign w:val="subscript"/>
          <w:lang w:val="sr-Cyrl-BA"/>
        </w:rPr>
        <w:t>𝑇</w:t>
      </w:r>
      <w:r w:rsidRPr="00F57E28">
        <w:rPr>
          <w:rFonts w:ascii="Times New Roman" w:eastAsia="CambriaMath" w:hAnsi="Times New Roman" w:cs="Times New Roman"/>
          <w:sz w:val="24"/>
          <w:szCs w:val="24"/>
          <w:vertAlign w:val="subscript"/>
          <w:lang w:val="sr-Latn-BA"/>
        </w:rPr>
        <w:t>SP</w:t>
      </w:r>
      <w:r w:rsidRPr="00F57E28">
        <w:rPr>
          <w:rFonts w:ascii="Times New Roman" w:eastAsia="CambriaMath" w:hAnsi="Times New Roman" w:cs="Times New Roman"/>
          <w:sz w:val="24"/>
          <w:szCs w:val="24"/>
          <w:vertAlign w:val="subscript"/>
          <w:lang w:val="sr-Cyrl-BA"/>
        </w:rPr>
        <w:t>,К</w:t>
      </w:r>
      <w:r w:rsidRPr="00F57E28">
        <w:rPr>
          <w:rFonts w:ascii="Cambria Math" w:eastAsia="CambriaMath" w:hAnsi="Cambria Math" w:cs="Cambria Math"/>
          <w:sz w:val="24"/>
          <w:szCs w:val="24"/>
          <w:vertAlign w:val="subscript"/>
          <w:lang w:val="sr-Cyrl-BA"/>
        </w:rPr>
        <w:t>𝐾</w:t>
      </w:r>
      <w:r w:rsidRPr="00F57E28">
        <w:rPr>
          <w:rFonts w:ascii="Times New Roman" w:eastAsia="CambriaMath" w:hAnsi="Times New Roman" w:cs="Times New Roman"/>
          <w:sz w:val="24"/>
          <w:szCs w:val="24"/>
          <w:vertAlign w:val="subscript"/>
          <w:lang w:val="sr-Latn-BA"/>
        </w:rPr>
        <w:t>r</w:t>
      </w:r>
      <w:r w:rsidRPr="00F57E28">
        <w:rPr>
          <w:rFonts w:ascii="Times New Roman" w:eastAsia="CambriaMath" w:hAnsi="Times New Roman" w:cs="Times New Roman"/>
          <w:sz w:val="24"/>
          <w:szCs w:val="24"/>
          <w:vertAlign w:val="subscript"/>
          <w:lang w:val="sr-Cyrl-BA"/>
        </w:rPr>
        <w:t xml:space="preserve"> </w:t>
      </w:r>
      <w:r w:rsidRPr="00F57E28">
        <w:rPr>
          <w:rFonts w:ascii="Times New Roman" w:eastAsia="CambriaMath" w:hAnsi="Times New Roman" w:cs="Times New Roman"/>
          <w:sz w:val="24"/>
          <w:szCs w:val="24"/>
          <w:lang w:val="sr-Cyrl-BA"/>
        </w:rPr>
        <w:t xml:space="preserve">= [0,50× 905] × 4,23 × 0,5 = 957,03 </w:t>
      </w:r>
      <w:r w:rsidRPr="00F57E28">
        <w:rPr>
          <w:rFonts w:ascii="Cambria Math" w:eastAsia="CambriaMath" w:hAnsi="Cambria Math" w:cs="Cambria Math"/>
          <w:sz w:val="24"/>
          <w:szCs w:val="24"/>
          <w:lang w:val="sr-Cyrl-BA"/>
        </w:rPr>
        <w:t>𝑘</w:t>
      </w:r>
      <w:r w:rsidRPr="00F57E28">
        <w:rPr>
          <w:rFonts w:ascii="Times New Roman" w:eastAsia="CambriaMath" w:hAnsi="Times New Roman" w:cs="Times New Roman"/>
          <w:sz w:val="24"/>
          <w:szCs w:val="24"/>
          <w:lang w:val="sr-Latn-BA"/>
        </w:rPr>
        <w:t>g/</w:t>
      </w:r>
      <w:r w:rsidRPr="00F57E28">
        <w:rPr>
          <w:rFonts w:ascii="Times New Roman" w:eastAsia="CambriaMath" w:hAnsi="Times New Roman" w:cs="Times New Roman"/>
          <w:sz w:val="24"/>
          <w:szCs w:val="24"/>
          <w:lang w:val="sr-Cyrl-BA"/>
        </w:rPr>
        <w:t xml:space="preserve">год </w:t>
      </w:r>
    </w:p>
    <w:p w:rsidR="00F57E28" w:rsidRPr="00F57E28" w:rsidRDefault="00F57E28" w:rsidP="00F57E28">
      <w:pPr>
        <w:autoSpaceDE w:val="0"/>
        <w:autoSpaceDN w:val="0"/>
        <w:adjustRightInd w:val="0"/>
        <w:spacing w:after="0" w:line="276" w:lineRule="auto"/>
        <w:jc w:val="both"/>
        <w:rPr>
          <w:rFonts w:ascii="Times New Roman" w:eastAsia="ArialMT" w:hAnsi="Times New Roman" w:cs="Times New Roman"/>
          <w:sz w:val="24"/>
          <w:szCs w:val="24"/>
          <w:lang w:val="sr-Cyrl-BA"/>
        </w:rPr>
      </w:pPr>
      <w:r w:rsidRPr="00F57E28">
        <w:rPr>
          <w:rFonts w:ascii="Times New Roman" w:eastAsia="CambriaMath" w:hAnsi="Times New Roman" w:cs="Times New Roman"/>
          <w:sz w:val="24"/>
          <w:szCs w:val="24"/>
          <w:lang w:val="sr-Cyrl-BA"/>
        </w:rPr>
        <w:t>Е</w:t>
      </w:r>
      <w:r w:rsidRPr="00F57E28">
        <w:rPr>
          <w:rFonts w:ascii="Cambria Math" w:eastAsia="CambriaMath" w:hAnsi="Cambria Math" w:cs="Cambria Math"/>
          <w:sz w:val="24"/>
          <w:szCs w:val="24"/>
          <w:vertAlign w:val="subscript"/>
          <w:lang w:val="sr-Cyrl-BA"/>
        </w:rPr>
        <w:t>𝑃</w:t>
      </w:r>
      <w:r w:rsidRPr="00F57E28">
        <w:rPr>
          <w:rFonts w:ascii="Times New Roman" w:eastAsia="CambriaMath" w:hAnsi="Times New Roman" w:cs="Times New Roman"/>
          <w:sz w:val="24"/>
          <w:szCs w:val="24"/>
          <w:vertAlign w:val="subscript"/>
          <w:lang w:val="sr-Latn-BA"/>
        </w:rPr>
        <w:t>M</w:t>
      </w:r>
      <w:r w:rsidRPr="00F57E28">
        <w:rPr>
          <w:rFonts w:ascii="Times New Roman" w:eastAsia="CambriaMath" w:hAnsi="Times New Roman" w:cs="Times New Roman"/>
          <w:sz w:val="24"/>
          <w:szCs w:val="24"/>
          <w:vertAlign w:val="subscript"/>
          <w:lang w:val="sr-Cyrl-BA"/>
        </w:rPr>
        <w:t>10,</w:t>
      </w:r>
      <w:r w:rsidRPr="00F57E28">
        <w:rPr>
          <w:rFonts w:ascii="Cambria Math" w:eastAsia="CambriaMath" w:hAnsi="Cambria Math" w:cs="Cambria Math"/>
          <w:sz w:val="24"/>
          <w:szCs w:val="24"/>
          <w:vertAlign w:val="subscript"/>
          <w:lang w:val="sr-Cyrl-BA"/>
        </w:rPr>
        <w:t>𝐾𝐾</w:t>
      </w:r>
      <w:r w:rsidRPr="00F57E28">
        <w:rPr>
          <w:rFonts w:ascii="Times New Roman" w:eastAsia="CambriaMath" w:hAnsi="Times New Roman" w:cs="Times New Roman"/>
          <w:sz w:val="24"/>
          <w:szCs w:val="24"/>
          <w:vertAlign w:val="subscript"/>
          <w:lang w:val="sr-Latn-BA"/>
        </w:rPr>
        <w:t>r</w:t>
      </w:r>
      <w:r w:rsidRPr="00F57E28">
        <w:rPr>
          <w:rFonts w:ascii="Times New Roman" w:eastAsia="CambriaMath" w:hAnsi="Times New Roman" w:cs="Times New Roman"/>
          <w:sz w:val="24"/>
          <w:szCs w:val="24"/>
          <w:vertAlign w:val="subscript"/>
          <w:lang w:val="sr-Cyrl-BA"/>
        </w:rPr>
        <w:t xml:space="preserve"> </w:t>
      </w:r>
      <w:r w:rsidRPr="00F57E28">
        <w:rPr>
          <w:rFonts w:ascii="Times New Roman" w:eastAsia="CambriaMath" w:hAnsi="Times New Roman" w:cs="Times New Roman"/>
          <w:sz w:val="24"/>
          <w:szCs w:val="24"/>
          <w:lang w:val="sr-Cyrl-BA"/>
        </w:rPr>
        <w:t xml:space="preserve">= [0,50× 905] × 1,25 × 0,5 = 282,81 </w:t>
      </w:r>
      <w:r w:rsidRPr="00F57E28">
        <w:rPr>
          <w:rFonts w:ascii="Cambria Math" w:eastAsia="CambriaMath" w:hAnsi="Cambria Math" w:cs="Cambria Math"/>
          <w:sz w:val="24"/>
          <w:szCs w:val="24"/>
          <w:lang w:val="sr-Cyrl-BA"/>
        </w:rPr>
        <w:t>𝑘</w:t>
      </w:r>
      <w:r w:rsidRPr="00F57E28">
        <w:rPr>
          <w:rFonts w:ascii="Times New Roman" w:eastAsia="CambriaMath" w:hAnsi="Times New Roman" w:cs="Times New Roman"/>
          <w:sz w:val="24"/>
          <w:szCs w:val="24"/>
          <w:lang w:val="sr-Latn-BA"/>
        </w:rPr>
        <w:t>g/</w:t>
      </w:r>
      <w:r w:rsidRPr="00F57E28">
        <w:rPr>
          <w:rFonts w:ascii="Times New Roman" w:eastAsia="CambriaMath" w:hAnsi="Times New Roman" w:cs="Times New Roman"/>
          <w:sz w:val="24"/>
          <w:szCs w:val="24"/>
          <w:lang w:val="sr-Cyrl-BA"/>
        </w:rPr>
        <w:t>год</w:t>
      </w:r>
      <w:r w:rsidRPr="00F57E28">
        <w:rPr>
          <w:rFonts w:ascii="Times New Roman" w:eastAsia="ArialMT" w:hAnsi="Times New Roman" w:cs="Times New Roman"/>
          <w:sz w:val="24"/>
          <w:szCs w:val="24"/>
          <w:lang w:val="sr-Cyrl-BA"/>
        </w:rPr>
        <w:t xml:space="preserve"> </w:t>
      </w:r>
    </w:p>
    <w:p w:rsidR="00F57E28" w:rsidRPr="00F57E28" w:rsidRDefault="00F57E28" w:rsidP="00F57E28">
      <w:pPr>
        <w:autoSpaceDE w:val="0"/>
        <w:autoSpaceDN w:val="0"/>
        <w:adjustRightInd w:val="0"/>
        <w:spacing w:after="0" w:line="276" w:lineRule="auto"/>
        <w:jc w:val="both"/>
        <w:rPr>
          <w:rFonts w:ascii="Times New Roman" w:hAnsi="Times New Roman" w:cs="Times New Roman"/>
          <w:sz w:val="24"/>
          <w:szCs w:val="24"/>
        </w:rPr>
      </w:pPr>
    </w:p>
    <w:p w:rsidR="00F57E28" w:rsidRPr="00F57E28" w:rsidRDefault="00F57E28" w:rsidP="00F57E28">
      <w:pPr>
        <w:autoSpaceDE w:val="0"/>
        <w:autoSpaceDN w:val="0"/>
        <w:adjustRightInd w:val="0"/>
        <w:spacing w:after="0" w:line="276" w:lineRule="auto"/>
        <w:jc w:val="both"/>
        <w:rPr>
          <w:rFonts w:ascii="Times New Roman" w:eastAsia="ArialMT" w:hAnsi="Times New Roman" w:cs="Times New Roman"/>
          <w:sz w:val="24"/>
          <w:szCs w:val="24"/>
          <w:lang w:val="sr-Cyrl-BA"/>
        </w:rPr>
      </w:pPr>
      <w:r w:rsidRPr="00F57E28">
        <w:rPr>
          <w:rFonts w:ascii="Times New Roman" w:hAnsi="Times New Roman" w:cs="Times New Roman"/>
          <w:sz w:val="24"/>
          <w:szCs w:val="24"/>
        </w:rPr>
        <w:t>Скидање јаловине – откривке на дијеловима гдје је тврђи материјал вршиће се гурањем булдозером и то за транспортне дужине до 80 m.</w:t>
      </w:r>
      <w:r w:rsidRPr="00F57E28">
        <w:rPr>
          <w:rFonts w:ascii="Times New Roman" w:hAnsi="Times New Roman" w:cs="Times New Roman"/>
          <w:sz w:val="24"/>
          <w:szCs w:val="24"/>
          <w:lang w:val="sr-Cyrl-BA"/>
        </w:rPr>
        <w:t xml:space="preserve"> </w:t>
      </w:r>
      <w:r w:rsidRPr="00F57E28">
        <w:rPr>
          <w:rFonts w:ascii="Times New Roman" w:eastAsia="ArialMT" w:hAnsi="Times New Roman" w:cs="Times New Roman"/>
          <w:sz w:val="24"/>
          <w:szCs w:val="24"/>
          <w:lang w:val="sr-Cyrl-BA"/>
        </w:rPr>
        <w:t>Укупно планирано вријеме ангажовања булдозера износи 375 ефективних сати годишње</w:t>
      </w:r>
      <w:r w:rsidRPr="00F57E28">
        <w:rPr>
          <w:rFonts w:ascii="Times New Roman" w:eastAsia="ArialMT" w:hAnsi="Times New Roman" w:cs="Times New Roman"/>
          <w:sz w:val="24"/>
          <w:szCs w:val="24"/>
          <w:lang w:val="sr-Latn-BA"/>
        </w:rPr>
        <w:t>.</w:t>
      </w:r>
      <w:r w:rsidRPr="00F57E28">
        <w:rPr>
          <w:rFonts w:ascii="Times New Roman" w:eastAsia="ArialMT" w:hAnsi="Times New Roman" w:cs="Times New Roman"/>
          <w:sz w:val="24"/>
          <w:szCs w:val="24"/>
          <w:lang w:val="sr-Cyrl-BA"/>
        </w:rPr>
        <w:t>. Емисиони фактор за TSP износи 17,00 kg/h а за PM</w:t>
      </w:r>
      <w:r w:rsidRPr="00F57E28">
        <w:rPr>
          <w:rFonts w:ascii="Times New Roman" w:eastAsia="ArialMT" w:hAnsi="Times New Roman" w:cs="Times New Roman"/>
          <w:sz w:val="24"/>
          <w:szCs w:val="24"/>
          <w:vertAlign w:val="subscript"/>
          <w:lang w:val="sr-Cyrl-BA"/>
        </w:rPr>
        <w:t>10</w:t>
      </w:r>
      <w:r w:rsidRPr="00F57E28">
        <w:rPr>
          <w:rFonts w:ascii="Times New Roman" w:eastAsia="ArialMT" w:hAnsi="Times New Roman" w:cs="Times New Roman"/>
          <w:sz w:val="24"/>
          <w:szCs w:val="24"/>
          <w:lang w:val="sr-Cyrl-BA"/>
        </w:rPr>
        <w:t xml:space="preserve"> износи 4,10 kg/h. Булдозер је планиран за рад без примјене мјера за сузбијање емисије. Емисија загађивача TSP и PM</w:t>
      </w:r>
      <w:r w:rsidRPr="00F57E28">
        <w:rPr>
          <w:rFonts w:ascii="Times New Roman" w:eastAsia="ArialMT" w:hAnsi="Times New Roman" w:cs="Times New Roman"/>
          <w:sz w:val="24"/>
          <w:szCs w:val="24"/>
          <w:vertAlign w:val="subscript"/>
          <w:lang w:val="sr-Cyrl-BA"/>
        </w:rPr>
        <w:t>10</w:t>
      </w:r>
      <w:r w:rsidRPr="00F57E28">
        <w:rPr>
          <w:rFonts w:ascii="Times New Roman" w:eastAsia="ArialMT" w:hAnsi="Times New Roman" w:cs="Times New Roman"/>
          <w:sz w:val="24"/>
          <w:szCs w:val="24"/>
          <w:lang w:val="sr-Cyrl-BA"/>
        </w:rPr>
        <w:t xml:space="preserve"> при раду булдозера износи:</w:t>
      </w:r>
    </w:p>
    <w:p w:rsidR="00F57E28" w:rsidRPr="00F57E28" w:rsidRDefault="00F57E28" w:rsidP="00F57E28">
      <w:pPr>
        <w:autoSpaceDE w:val="0"/>
        <w:autoSpaceDN w:val="0"/>
        <w:adjustRightInd w:val="0"/>
        <w:spacing w:after="0" w:line="276" w:lineRule="auto"/>
        <w:rPr>
          <w:rFonts w:ascii="Times New Roman" w:eastAsia="CambriaMath" w:hAnsi="Times New Roman" w:cs="Times New Roman"/>
          <w:sz w:val="24"/>
          <w:szCs w:val="24"/>
          <w:lang w:val="sr-Cyrl-BA"/>
        </w:rPr>
      </w:pPr>
    </w:p>
    <w:p w:rsidR="00F57E28" w:rsidRPr="00F57E28" w:rsidRDefault="00F57E28" w:rsidP="00F57E28">
      <w:pPr>
        <w:autoSpaceDE w:val="0"/>
        <w:autoSpaceDN w:val="0"/>
        <w:adjustRightInd w:val="0"/>
        <w:spacing w:after="0" w:line="276" w:lineRule="auto"/>
        <w:rPr>
          <w:rFonts w:ascii="Times New Roman" w:eastAsia="CambriaMath" w:hAnsi="Times New Roman" w:cs="Times New Roman"/>
          <w:sz w:val="24"/>
          <w:szCs w:val="24"/>
          <w:lang w:val="sr-Cyrl-BA"/>
        </w:rPr>
      </w:pPr>
      <w:r w:rsidRPr="00F57E28">
        <w:rPr>
          <w:rFonts w:ascii="Times New Roman" w:eastAsia="CambriaMath" w:hAnsi="Times New Roman" w:cs="Times New Roman"/>
          <w:sz w:val="24"/>
          <w:szCs w:val="24"/>
          <w:lang w:val="sr-Cyrl-BA"/>
        </w:rPr>
        <w:t>Е</w:t>
      </w:r>
      <w:r w:rsidRPr="00F57E28">
        <w:rPr>
          <w:rFonts w:ascii="Times New Roman" w:eastAsia="CambriaMath" w:hAnsi="Times New Roman" w:cs="Times New Roman"/>
          <w:sz w:val="24"/>
          <w:szCs w:val="24"/>
          <w:vertAlign w:val="subscript"/>
          <w:lang w:val="sr-Latn-BA"/>
        </w:rPr>
        <w:t>TSP</w:t>
      </w:r>
      <w:r w:rsidRPr="00F57E28">
        <w:rPr>
          <w:rFonts w:ascii="Times New Roman" w:eastAsia="CambriaMath" w:hAnsi="Times New Roman" w:cs="Times New Roman"/>
          <w:sz w:val="24"/>
          <w:szCs w:val="24"/>
          <w:vertAlign w:val="subscript"/>
          <w:lang w:val="sr-Cyrl-BA"/>
        </w:rPr>
        <w:t xml:space="preserve">,Бул </w:t>
      </w:r>
      <w:r w:rsidRPr="00F57E28">
        <w:rPr>
          <w:rFonts w:ascii="Times New Roman" w:eastAsia="CambriaMath" w:hAnsi="Times New Roman" w:cs="Times New Roman"/>
          <w:sz w:val="24"/>
          <w:szCs w:val="24"/>
          <w:lang w:val="sr-Cyrl-BA"/>
        </w:rPr>
        <w:t>= 375 × 17 =6375</w:t>
      </w:r>
      <w:r w:rsidRPr="00F57E28">
        <w:rPr>
          <w:rFonts w:ascii="Times New Roman" w:eastAsia="CambriaMath" w:hAnsi="Times New Roman" w:cs="Times New Roman"/>
          <w:sz w:val="24"/>
          <w:szCs w:val="24"/>
          <w:lang w:val="sr-Latn-BA"/>
        </w:rPr>
        <w:t xml:space="preserve">  </w:t>
      </w:r>
      <w:r w:rsidRPr="00F57E28">
        <w:rPr>
          <w:rFonts w:ascii="Cambria Math" w:eastAsia="CambriaMath" w:hAnsi="Cambria Math" w:cs="Cambria Math"/>
          <w:sz w:val="24"/>
          <w:szCs w:val="24"/>
          <w:lang w:val="sr-Cyrl-BA"/>
        </w:rPr>
        <w:t>𝑘</w:t>
      </w:r>
      <w:r w:rsidRPr="00F57E28">
        <w:rPr>
          <w:rFonts w:ascii="Times New Roman" w:eastAsia="CambriaMath" w:hAnsi="Times New Roman" w:cs="Times New Roman"/>
          <w:sz w:val="24"/>
          <w:szCs w:val="24"/>
          <w:lang w:val="sr-Latn-BA"/>
        </w:rPr>
        <w:t>g/</w:t>
      </w:r>
      <w:r w:rsidRPr="00F57E28">
        <w:rPr>
          <w:rFonts w:ascii="Times New Roman" w:eastAsia="CambriaMath" w:hAnsi="Times New Roman" w:cs="Times New Roman"/>
          <w:sz w:val="24"/>
          <w:szCs w:val="24"/>
          <w:lang w:val="sr-Cyrl-BA"/>
        </w:rPr>
        <w:t>год</w:t>
      </w:r>
    </w:p>
    <w:p w:rsidR="00F57E28" w:rsidRPr="00F57E28" w:rsidRDefault="00F57E28" w:rsidP="00F57E28">
      <w:pPr>
        <w:autoSpaceDE w:val="0"/>
        <w:autoSpaceDN w:val="0"/>
        <w:adjustRightInd w:val="0"/>
        <w:spacing w:after="0" w:line="276" w:lineRule="auto"/>
        <w:rPr>
          <w:rFonts w:ascii="Times New Roman" w:eastAsia="ArialMT" w:hAnsi="Times New Roman" w:cs="Times New Roman"/>
          <w:sz w:val="24"/>
          <w:szCs w:val="24"/>
          <w:lang w:val="sr-Cyrl-BA"/>
        </w:rPr>
      </w:pPr>
      <w:r w:rsidRPr="00F57E28">
        <w:rPr>
          <w:rFonts w:ascii="Times New Roman" w:eastAsia="CambriaMath" w:hAnsi="Times New Roman" w:cs="Times New Roman"/>
          <w:sz w:val="24"/>
          <w:szCs w:val="24"/>
          <w:lang w:val="sr-Cyrl-BA"/>
        </w:rPr>
        <w:t>Е</w:t>
      </w:r>
      <w:r w:rsidRPr="00F57E28">
        <w:rPr>
          <w:rFonts w:ascii="Cambria Math" w:eastAsia="CambriaMath" w:hAnsi="Cambria Math" w:cs="Cambria Math"/>
          <w:sz w:val="24"/>
          <w:szCs w:val="24"/>
          <w:vertAlign w:val="subscript"/>
          <w:lang w:val="sr-Cyrl-BA"/>
        </w:rPr>
        <w:t>𝑃</w:t>
      </w:r>
      <w:r w:rsidRPr="00F57E28">
        <w:rPr>
          <w:rFonts w:ascii="Times New Roman" w:eastAsia="CambriaMath" w:hAnsi="Times New Roman" w:cs="Times New Roman"/>
          <w:sz w:val="24"/>
          <w:szCs w:val="24"/>
          <w:vertAlign w:val="subscript"/>
          <w:lang w:val="sr-Cyrl-BA"/>
        </w:rPr>
        <w:t xml:space="preserve">10,Бул </w:t>
      </w:r>
      <w:r w:rsidRPr="00F57E28">
        <w:rPr>
          <w:rFonts w:ascii="Times New Roman" w:eastAsia="CambriaMath" w:hAnsi="Times New Roman" w:cs="Times New Roman"/>
          <w:sz w:val="24"/>
          <w:szCs w:val="24"/>
          <w:lang w:val="sr-Cyrl-BA"/>
        </w:rPr>
        <w:t>= 375× 4,1 =</w:t>
      </w:r>
      <w:r w:rsidRPr="00F57E28">
        <w:rPr>
          <w:rFonts w:ascii="Times New Roman" w:eastAsia="CambriaMath" w:hAnsi="Times New Roman" w:cs="Times New Roman"/>
          <w:sz w:val="24"/>
          <w:szCs w:val="24"/>
          <w:lang w:val="sr-Latn-BA"/>
        </w:rPr>
        <w:t xml:space="preserve"> </w:t>
      </w:r>
      <w:r w:rsidRPr="00F57E28">
        <w:rPr>
          <w:rFonts w:ascii="Times New Roman" w:eastAsia="CambriaMath" w:hAnsi="Times New Roman" w:cs="Times New Roman"/>
          <w:sz w:val="24"/>
          <w:szCs w:val="24"/>
          <w:lang w:val="sr-Cyrl-BA"/>
        </w:rPr>
        <w:t>1537,5</w:t>
      </w:r>
      <w:r w:rsidRPr="00F57E28">
        <w:rPr>
          <w:rFonts w:ascii="Times New Roman" w:eastAsia="CambriaMath" w:hAnsi="Times New Roman" w:cs="Times New Roman"/>
          <w:sz w:val="24"/>
          <w:szCs w:val="24"/>
          <w:lang w:val="sr-Latn-BA"/>
        </w:rPr>
        <w:t xml:space="preserve">  </w:t>
      </w:r>
      <w:r w:rsidRPr="00F57E28">
        <w:rPr>
          <w:rFonts w:ascii="Cambria Math" w:eastAsia="CambriaMath" w:hAnsi="Cambria Math" w:cs="Cambria Math"/>
          <w:sz w:val="24"/>
          <w:szCs w:val="24"/>
          <w:lang w:val="sr-Cyrl-BA"/>
        </w:rPr>
        <w:t>𝑘</w:t>
      </w:r>
      <w:r w:rsidRPr="00F57E28">
        <w:rPr>
          <w:rFonts w:ascii="Times New Roman" w:eastAsia="CambriaMath" w:hAnsi="Times New Roman" w:cs="Times New Roman"/>
          <w:sz w:val="24"/>
          <w:szCs w:val="24"/>
          <w:lang w:val="sr-Latn-BA"/>
        </w:rPr>
        <w:t>g/</w:t>
      </w:r>
      <w:r w:rsidRPr="00F57E28">
        <w:rPr>
          <w:rFonts w:ascii="Times New Roman" w:eastAsia="CambriaMath" w:hAnsi="Times New Roman" w:cs="Times New Roman"/>
          <w:sz w:val="24"/>
          <w:szCs w:val="24"/>
          <w:lang w:val="sr-Cyrl-BA"/>
        </w:rPr>
        <w:t>год</w:t>
      </w:r>
      <w:r w:rsidRPr="00F57E28">
        <w:rPr>
          <w:rFonts w:ascii="Times New Roman" w:hAnsi="Times New Roman" w:cs="Times New Roman"/>
          <w:sz w:val="24"/>
          <w:szCs w:val="24"/>
          <w:lang w:val="sr-Cyrl-BA"/>
        </w:rPr>
        <w:t xml:space="preserve"> </w:t>
      </w:r>
    </w:p>
    <w:p w:rsidR="00F57E28" w:rsidRPr="00F57E28" w:rsidRDefault="00F57E28" w:rsidP="00F57E28">
      <w:pPr>
        <w:autoSpaceDE w:val="0"/>
        <w:autoSpaceDN w:val="0"/>
        <w:adjustRightInd w:val="0"/>
        <w:spacing w:after="0" w:line="276" w:lineRule="auto"/>
        <w:jc w:val="both"/>
        <w:rPr>
          <w:rFonts w:ascii="Times New Roman" w:hAnsi="Times New Roman" w:cs="Times New Roman"/>
          <w:sz w:val="24"/>
          <w:szCs w:val="24"/>
          <w:lang w:val="sr-Cyrl-BA"/>
        </w:rPr>
      </w:pPr>
    </w:p>
    <w:p w:rsidR="00F57E28" w:rsidRPr="00F57E28" w:rsidRDefault="00F57E28" w:rsidP="00F57E28">
      <w:pPr>
        <w:autoSpaceDE w:val="0"/>
        <w:autoSpaceDN w:val="0"/>
        <w:adjustRightInd w:val="0"/>
        <w:spacing w:after="0" w:line="276" w:lineRule="auto"/>
        <w:jc w:val="both"/>
        <w:rPr>
          <w:rFonts w:ascii="Times New Roman" w:eastAsia="ArialMT" w:hAnsi="Times New Roman" w:cs="Times New Roman"/>
          <w:sz w:val="24"/>
          <w:szCs w:val="24"/>
          <w:lang w:val="sr-Cyrl-BA"/>
        </w:rPr>
      </w:pPr>
      <w:r w:rsidRPr="00F57E28">
        <w:rPr>
          <w:rFonts w:ascii="Times New Roman" w:hAnsi="Times New Roman" w:cs="Times New Roman"/>
          <w:sz w:val="24"/>
          <w:szCs w:val="24"/>
        </w:rPr>
        <w:t>Добијање бентонита ће се вршити булдозером ТГ – 200, дезинтеграцијом у танким слојевима и гурањем на утоварни плато</w:t>
      </w:r>
      <w:r w:rsidRPr="00F57E28">
        <w:rPr>
          <w:rFonts w:ascii="Times New Roman" w:hAnsi="Times New Roman" w:cs="Times New Roman"/>
          <w:sz w:val="24"/>
          <w:szCs w:val="24"/>
          <w:lang w:val="sr-Cyrl-BA"/>
        </w:rPr>
        <w:t>. З</w:t>
      </w:r>
      <w:r w:rsidRPr="00F57E28">
        <w:rPr>
          <w:rFonts w:ascii="Times New Roman" w:hAnsi="Times New Roman" w:cs="Times New Roman"/>
          <w:sz w:val="24"/>
          <w:szCs w:val="24"/>
        </w:rPr>
        <w:t>а експлоатацију бентонита потребно је обезбиједити два булдозера</w:t>
      </w:r>
      <w:r w:rsidRPr="00F57E28">
        <w:rPr>
          <w:rFonts w:ascii="Times New Roman" w:hAnsi="Times New Roman" w:cs="Times New Roman"/>
          <w:sz w:val="24"/>
          <w:szCs w:val="24"/>
          <w:lang w:val="sr-Cyrl-BA"/>
        </w:rPr>
        <w:t xml:space="preserve">. </w:t>
      </w:r>
      <w:r w:rsidRPr="00F57E28">
        <w:rPr>
          <w:rFonts w:ascii="Times New Roman" w:eastAsia="ArialMT" w:hAnsi="Times New Roman" w:cs="Times New Roman"/>
          <w:sz w:val="24"/>
          <w:szCs w:val="24"/>
          <w:lang w:val="sr-Cyrl-BA"/>
        </w:rPr>
        <w:t xml:space="preserve">Укупно планирано вријеме ангажовања булдозера за ову операцију износи </w:t>
      </w:r>
      <w:r w:rsidRPr="00F57E28">
        <w:rPr>
          <w:rFonts w:ascii="Times New Roman" w:hAnsi="Times New Roman" w:cs="Times New Roman"/>
          <w:sz w:val="24"/>
          <w:szCs w:val="24"/>
          <w:lang w:val="sr-Cyrl-BA"/>
        </w:rPr>
        <w:t xml:space="preserve">1392 </w:t>
      </w:r>
      <w:r w:rsidRPr="00F57E28">
        <w:rPr>
          <w:rFonts w:ascii="Times New Roman" w:eastAsia="ArialMT" w:hAnsi="Times New Roman" w:cs="Times New Roman"/>
          <w:sz w:val="24"/>
          <w:szCs w:val="24"/>
          <w:lang w:val="sr-Cyrl-BA"/>
        </w:rPr>
        <w:t>ефективних сати годишње</w:t>
      </w:r>
      <w:r w:rsidRPr="00F57E28">
        <w:rPr>
          <w:rFonts w:ascii="Times New Roman" w:hAnsi="Times New Roman" w:cs="Times New Roman"/>
          <w:sz w:val="24"/>
          <w:szCs w:val="24"/>
          <w:lang w:val="sr-Cyrl-BA"/>
        </w:rPr>
        <w:t xml:space="preserve">. </w:t>
      </w:r>
      <w:r w:rsidRPr="00F57E28">
        <w:rPr>
          <w:rFonts w:ascii="Times New Roman" w:eastAsia="ArialMT" w:hAnsi="Times New Roman" w:cs="Times New Roman"/>
          <w:sz w:val="24"/>
          <w:szCs w:val="24"/>
          <w:lang w:val="sr-Cyrl-BA"/>
        </w:rPr>
        <w:t xml:space="preserve">Емисиони фактор за TSP износи 17,00 kg/h а за </w:t>
      </w:r>
      <w:bookmarkStart w:id="101" w:name="_Hlk75595009"/>
      <w:r w:rsidRPr="00F57E28">
        <w:rPr>
          <w:rFonts w:ascii="Times New Roman" w:eastAsia="ArialMT" w:hAnsi="Times New Roman" w:cs="Times New Roman"/>
          <w:sz w:val="24"/>
          <w:szCs w:val="24"/>
          <w:lang w:val="sr-Cyrl-BA"/>
        </w:rPr>
        <w:t>PM</w:t>
      </w:r>
      <w:r w:rsidRPr="00F57E28">
        <w:rPr>
          <w:rFonts w:ascii="Times New Roman" w:eastAsia="ArialMT" w:hAnsi="Times New Roman" w:cs="Times New Roman"/>
          <w:sz w:val="24"/>
          <w:szCs w:val="24"/>
          <w:vertAlign w:val="subscript"/>
          <w:lang w:val="sr-Cyrl-BA"/>
        </w:rPr>
        <w:t>10</w:t>
      </w:r>
      <w:bookmarkEnd w:id="101"/>
      <w:r w:rsidRPr="00F57E28">
        <w:rPr>
          <w:rFonts w:ascii="Times New Roman" w:eastAsia="ArialMT" w:hAnsi="Times New Roman" w:cs="Times New Roman"/>
          <w:sz w:val="24"/>
          <w:szCs w:val="24"/>
          <w:lang w:val="sr-Cyrl-BA"/>
        </w:rPr>
        <w:t xml:space="preserve"> износи 4,10 kg/h. Емисија загађивача TSP и PM</w:t>
      </w:r>
      <w:r w:rsidRPr="00F57E28">
        <w:rPr>
          <w:rFonts w:ascii="Times New Roman" w:eastAsia="ArialMT" w:hAnsi="Times New Roman" w:cs="Times New Roman"/>
          <w:sz w:val="24"/>
          <w:szCs w:val="24"/>
          <w:vertAlign w:val="subscript"/>
          <w:lang w:val="sr-Cyrl-BA"/>
        </w:rPr>
        <w:t>10</w:t>
      </w:r>
      <w:r w:rsidRPr="00F57E28">
        <w:rPr>
          <w:rFonts w:ascii="Times New Roman" w:eastAsia="ArialMT" w:hAnsi="Times New Roman" w:cs="Times New Roman"/>
          <w:sz w:val="24"/>
          <w:szCs w:val="24"/>
          <w:lang w:val="sr-Cyrl-BA"/>
        </w:rPr>
        <w:t xml:space="preserve"> при раду булдозера износи:</w:t>
      </w:r>
    </w:p>
    <w:p w:rsidR="00F57E28" w:rsidRPr="00F57E28" w:rsidRDefault="00F57E28" w:rsidP="00F57E28">
      <w:pPr>
        <w:autoSpaceDE w:val="0"/>
        <w:autoSpaceDN w:val="0"/>
        <w:adjustRightInd w:val="0"/>
        <w:spacing w:after="0" w:line="276" w:lineRule="auto"/>
        <w:rPr>
          <w:rFonts w:ascii="Times New Roman" w:eastAsia="CambriaMath" w:hAnsi="Times New Roman" w:cs="Times New Roman"/>
          <w:sz w:val="24"/>
          <w:szCs w:val="24"/>
          <w:lang w:val="sr-Cyrl-BA"/>
        </w:rPr>
      </w:pPr>
    </w:p>
    <w:p w:rsidR="00F57E28" w:rsidRPr="00F57E28" w:rsidRDefault="00F57E28" w:rsidP="00F57E28">
      <w:pPr>
        <w:autoSpaceDE w:val="0"/>
        <w:autoSpaceDN w:val="0"/>
        <w:adjustRightInd w:val="0"/>
        <w:spacing w:after="0" w:line="276" w:lineRule="auto"/>
        <w:rPr>
          <w:rFonts w:ascii="Times New Roman" w:eastAsia="CambriaMath" w:hAnsi="Times New Roman" w:cs="Times New Roman"/>
          <w:sz w:val="24"/>
          <w:szCs w:val="24"/>
          <w:lang w:val="sr-Cyrl-BA"/>
        </w:rPr>
      </w:pPr>
      <w:r w:rsidRPr="00F57E28">
        <w:rPr>
          <w:rFonts w:ascii="Times New Roman" w:eastAsia="CambriaMath" w:hAnsi="Times New Roman" w:cs="Times New Roman"/>
          <w:sz w:val="24"/>
          <w:szCs w:val="24"/>
          <w:lang w:val="sr-Cyrl-BA"/>
        </w:rPr>
        <w:t>Е</w:t>
      </w:r>
      <w:r w:rsidRPr="00F57E28">
        <w:rPr>
          <w:rFonts w:ascii="Times New Roman" w:eastAsia="CambriaMath" w:hAnsi="Times New Roman" w:cs="Times New Roman"/>
          <w:sz w:val="24"/>
          <w:szCs w:val="24"/>
          <w:vertAlign w:val="subscript"/>
          <w:lang w:val="sr-Latn-BA"/>
        </w:rPr>
        <w:t>TSP</w:t>
      </w:r>
      <w:r w:rsidRPr="00F57E28">
        <w:rPr>
          <w:rFonts w:ascii="Times New Roman" w:eastAsia="CambriaMath" w:hAnsi="Times New Roman" w:cs="Times New Roman"/>
          <w:sz w:val="24"/>
          <w:szCs w:val="24"/>
          <w:vertAlign w:val="subscript"/>
          <w:lang w:val="sr-Cyrl-BA"/>
        </w:rPr>
        <w:t xml:space="preserve">,Бул </w:t>
      </w:r>
      <w:r w:rsidRPr="00F57E28">
        <w:rPr>
          <w:rFonts w:ascii="Times New Roman" w:eastAsia="CambriaMath" w:hAnsi="Times New Roman" w:cs="Times New Roman"/>
          <w:sz w:val="24"/>
          <w:szCs w:val="24"/>
          <w:lang w:val="sr-Cyrl-BA"/>
        </w:rPr>
        <w:t>= 1392 × 17 =23664</w:t>
      </w:r>
      <w:r w:rsidRPr="00F57E28">
        <w:rPr>
          <w:rFonts w:ascii="Times New Roman" w:eastAsia="CambriaMath" w:hAnsi="Times New Roman" w:cs="Times New Roman"/>
          <w:sz w:val="24"/>
          <w:szCs w:val="24"/>
          <w:lang w:val="sr-Latn-BA"/>
        </w:rPr>
        <w:t xml:space="preserve">  </w:t>
      </w:r>
      <w:r w:rsidRPr="00F57E28">
        <w:rPr>
          <w:rFonts w:ascii="Cambria Math" w:eastAsia="CambriaMath" w:hAnsi="Cambria Math" w:cs="Cambria Math"/>
          <w:sz w:val="24"/>
          <w:szCs w:val="24"/>
          <w:lang w:val="sr-Cyrl-BA"/>
        </w:rPr>
        <w:t>𝑘</w:t>
      </w:r>
      <w:r w:rsidRPr="00F57E28">
        <w:rPr>
          <w:rFonts w:ascii="Times New Roman" w:eastAsia="CambriaMath" w:hAnsi="Times New Roman" w:cs="Times New Roman"/>
          <w:sz w:val="24"/>
          <w:szCs w:val="24"/>
          <w:lang w:val="sr-Latn-BA"/>
        </w:rPr>
        <w:t>g/</w:t>
      </w:r>
      <w:r w:rsidRPr="00F57E28">
        <w:rPr>
          <w:rFonts w:ascii="Times New Roman" w:eastAsia="CambriaMath" w:hAnsi="Times New Roman" w:cs="Times New Roman"/>
          <w:sz w:val="24"/>
          <w:szCs w:val="24"/>
          <w:lang w:val="sr-Cyrl-BA"/>
        </w:rPr>
        <w:t>год</w:t>
      </w:r>
    </w:p>
    <w:p w:rsidR="00F57E28" w:rsidRPr="00F57E28" w:rsidRDefault="00F57E28" w:rsidP="00F57E28">
      <w:pPr>
        <w:autoSpaceDE w:val="0"/>
        <w:autoSpaceDN w:val="0"/>
        <w:adjustRightInd w:val="0"/>
        <w:spacing w:after="0" w:line="276" w:lineRule="auto"/>
        <w:rPr>
          <w:rFonts w:ascii="Times New Roman" w:eastAsia="ArialMT" w:hAnsi="Times New Roman" w:cs="Times New Roman"/>
          <w:sz w:val="24"/>
          <w:szCs w:val="24"/>
          <w:lang w:val="sr-Cyrl-BA"/>
        </w:rPr>
      </w:pPr>
      <w:r w:rsidRPr="00F57E28">
        <w:rPr>
          <w:rFonts w:ascii="Times New Roman" w:eastAsia="CambriaMath" w:hAnsi="Times New Roman" w:cs="Times New Roman"/>
          <w:sz w:val="24"/>
          <w:szCs w:val="24"/>
          <w:lang w:val="sr-Cyrl-BA"/>
        </w:rPr>
        <w:t>Е</w:t>
      </w:r>
      <w:r w:rsidRPr="00F57E28">
        <w:rPr>
          <w:rFonts w:ascii="Cambria Math" w:eastAsia="CambriaMath" w:hAnsi="Cambria Math" w:cs="Cambria Math"/>
          <w:sz w:val="24"/>
          <w:szCs w:val="24"/>
          <w:vertAlign w:val="subscript"/>
          <w:lang w:val="sr-Cyrl-BA"/>
        </w:rPr>
        <w:t>𝑃</w:t>
      </w:r>
      <w:r w:rsidRPr="00F57E28">
        <w:rPr>
          <w:rFonts w:ascii="Times New Roman" w:eastAsia="CambriaMath" w:hAnsi="Times New Roman" w:cs="Times New Roman"/>
          <w:sz w:val="24"/>
          <w:szCs w:val="24"/>
          <w:vertAlign w:val="subscript"/>
          <w:lang w:val="sr-Cyrl-BA"/>
        </w:rPr>
        <w:t xml:space="preserve">10,Бул </w:t>
      </w:r>
      <w:r w:rsidRPr="00F57E28">
        <w:rPr>
          <w:rFonts w:ascii="Times New Roman" w:eastAsia="CambriaMath" w:hAnsi="Times New Roman" w:cs="Times New Roman"/>
          <w:sz w:val="24"/>
          <w:szCs w:val="24"/>
          <w:lang w:val="sr-Cyrl-BA"/>
        </w:rPr>
        <w:t>= 1392× 4,1 =</w:t>
      </w:r>
      <w:r w:rsidRPr="00F57E28">
        <w:rPr>
          <w:rFonts w:ascii="Times New Roman" w:eastAsia="CambriaMath" w:hAnsi="Times New Roman" w:cs="Times New Roman"/>
          <w:sz w:val="24"/>
          <w:szCs w:val="24"/>
          <w:lang w:val="sr-Latn-BA"/>
        </w:rPr>
        <w:t xml:space="preserve"> </w:t>
      </w:r>
      <w:r w:rsidRPr="00F57E28">
        <w:rPr>
          <w:rFonts w:ascii="Times New Roman" w:eastAsia="CambriaMath" w:hAnsi="Times New Roman" w:cs="Times New Roman"/>
          <w:sz w:val="24"/>
          <w:szCs w:val="24"/>
          <w:lang w:val="sr-Cyrl-BA"/>
        </w:rPr>
        <w:t>5705,2</w:t>
      </w:r>
      <w:r w:rsidRPr="00F57E28">
        <w:rPr>
          <w:rFonts w:ascii="Times New Roman" w:eastAsia="CambriaMath" w:hAnsi="Times New Roman" w:cs="Times New Roman"/>
          <w:sz w:val="24"/>
          <w:szCs w:val="24"/>
          <w:lang w:val="sr-Latn-BA"/>
        </w:rPr>
        <w:t xml:space="preserve">  </w:t>
      </w:r>
      <w:r w:rsidRPr="00F57E28">
        <w:rPr>
          <w:rFonts w:ascii="Cambria Math" w:eastAsia="CambriaMath" w:hAnsi="Cambria Math" w:cs="Cambria Math"/>
          <w:sz w:val="24"/>
          <w:szCs w:val="24"/>
          <w:lang w:val="sr-Cyrl-BA"/>
        </w:rPr>
        <w:t>𝑘</w:t>
      </w:r>
      <w:r w:rsidRPr="00F57E28">
        <w:rPr>
          <w:rFonts w:ascii="Times New Roman" w:eastAsia="CambriaMath" w:hAnsi="Times New Roman" w:cs="Times New Roman"/>
          <w:sz w:val="24"/>
          <w:szCs w:val="24"/>
          <w:lang w:val="sr-Latn-BA"/>
        </w:rPr>
        <w:t>g/</w:t>
      </w:r>
      <w:r w:rsidRPr="00F57E28">
        <w:rPr>
          <w:rFonts w:ascii="Times New Roman" w:eastAsia="CambriaMath" w:hAnsi="Times New Roman" w:cs="Times New Roman"/>
          <w:sz w:val="24"/>
          <w:szCs w:val="24"/>
          <w:lang w:val="sr-Cyrl-BA"/>
        </w:rPr>
        <w:t>год</w:t>
      </w:r>
      <w:r w:rsidRPr="00F57E28">
        <w:rPr>
          <w:rFonts w:ascii="Times New Roman" w:hAnsi="Times New Roman" w:cs="Times New Roman"/>
          <w:sz w:val="24"/>
          <w:szCs w:val="24"/>
          <w:lang w:val="sr-Cyrl-BA"/>
        </w:rPr>
        <w:t xml:space="preserve"> </w:t>
      </w:r>
    </w:p>
    <w:p w:rsidR="00F57E28" w:rsidRPr="00F57E28" w:rsidRDefault="00F57E28" w:rsidP="00F57E28">
      <w:pPr>
        <w:autoSpaceDE w:val="0"/>
        <w:autoSpaceDN w:val="0"/>
        <w:adjustRightInd w:val="0"/>
        <w:spacing w:after="0" w:line="276" w:lineRule="auto"/>
        <w:jc w:val="both"/>
        <w:rPr>
          <w:rFonts w:ascii="Times New Roman" w:hAnsi="Times New Roman" w:cs="Times New Roman"/>
          <w:sz w:val="24"/>
          <w:szCs w:val="24"/>
          <w:lang w:val="sr-Cyrl-BA"/>
        </w:rPr>
      </w:pPr>
    </w:p>
    <w:p w:rsidR="00F57E28" w:rsidRPr="00F57E28" w:rsidRDefault="00F57E28" w:rsidP="00F57E28">
      <w:pPr>
        <w:autoSpaceDE w:val="0"/>
        <w:autoSpaceDN w:val="0"/>
        <w:adjustRightInd w:val="0"/>
        <w:spacing w:after="0" w:line="276" w:lineRule="auto"/>
        <w:jc w:val="both"/>
        <w:rPr>
          <w:rFonts w:ascii="Times New Roman" w:eastAsia="ArialMT" w:hAnsi="Times New Roman" w:cs="Times New Roman"/>
          <w:sz w:val="24"/>
          <w:szCs w:val="24"/>
          <w:lang w:val="sr-Cyrl-BA"/>
        </w:rPr>
      </w:pPr>
      <w:r w:rsidRPr="00F57E28">
        <w:rPr>
          <w:rFonts w:ascii="Times New Roman" w:hAnsi="Times New Roman" w:cs="Times New Roman"/>
          <w:sz w:val="24"/>
          <w:szCs w:val="24"/>
        </w:rPr>
        <w:t>Утовар нагураног бентонита на основном платоу вршиће се утовара</w:t>
      </w:r>
      <w:r w:rsidRPr="00F57E28">
        <w:rPr>
          <w:rFonts w:ascii="Times New Roman" w:hAnsi="Times New Roman" w:cs="Times New Roman"/>
          <w:sz w:val="24"/>
          <w:szCs w:val="24"/>
          <w:lang w:val="sr-Cyrl-BA"/>
        </w:rPr>
        <w:t>ив</w:t>
      </w:r>
      <w:r w:rsidRPr="00F57E28">
        <w:rPr>
          <w:rFonts w:ascii="Times New Roman" w:hAnsi="Times New Roman" w:cs="Times New Roman"/>
          <w:sz w:val="24"/>
          <w:szCs w:val="24"/>
        </w:rPr>
        <w:t>чем</w:t>
      </w:r>
      <w:r w:rsidRPr="00F57E28">
        <w:rPr>
          <w:rFonts w:ascii="Times New Roman" w:hAnsi="Times New Roman" w:cs="Times New Roman"/>
          <w:sz w:val="24"/>
          <w:szCs w:val="24"/>
          <w:lang w:val="sr-Cyrl-BA"/>
        </w:rPr>
        <w:t xml:space="preserve"> </w:t>
      </w:r>
      <w:r w:rsidRPr="00F57E28">
        <w:rPr>
          <w:rFonts w:ascii="Times New Roman" w:eastAsia="ArialMT" w:hAnsi="Times New Roman" w:cs="Times New Roman"/>
          <w:sz w:val="24"/>
          <w:szCs w:val="24"/>
          <w:lang w:val="sr-Cyrl-BA"/>
        </w:rPr>
        <w:t xml:space="preserve">чији је експлоатациони капацитет </w:t>
      </w:r>
      <w:r w:rsidRPr="00F57E28">
        <w:rPr>
          <w:rFonts w:ascii="Times New Roman" w:eastAsia="ArialMT" w:hAnsi="Times New Roman" w:cs="Times New Roman"/>
          <w:sz w:val="24"/>
          <w:szCs w:val="24"/>
          <w:lang w:val="sr-Latn-BA"/>
        </w:rPr>
        <w:t xml:space="preserve">115,7 </w:t>
      </w:r>
      <w:r w:rsidRPr="00F57E28">
        <w:rPr>
          <w:rFonts w:ascii="Times New Roman" w:eastAsia="ArialMT" w:hAnsi="Times New Roman" w:cs="Times New Roman"/>
          <w:sz w:val="24"/>
          <w:szCs w:val="24"/>
          <w:lang w:val="sr-Cyrl-BA"/>
        </w:rPr>
        <w:t>m</w:t>
      </w:r>
      <w:r w:rsidRPr="00F57E28">
        <w:rPr>
          <w:rFonts w:ascii="Times New Roman" w:eastAsia="ArialMT" w:hAnsi="Times New Roman" w:cs="Times New Roman"/>
          <w:sz w:val="24"/>
          <w:szCs w:val="24"/>
          <w:vertAlign w:val="superscript"/>
          <w:lang w:val="sr-Cyrl-BA"/>
        </w:rPr>
        <w:t>3</w:t>
      </w:r>
      <w:r w:rsidRPr="00F57E28">
        <w:rPr>
          <w:rFonts w:ascii="Times New Roman" w:eastAsia="ArialMT" w:hAnsi="Times New Roman" w:cs="Times New Roman"/>
          <w:sz w:val="24"/>
          <w:szCs w:val="24"/>
          <w:lang w:val="sr-Cyrl-BA"/>
        </w:rPr>
        <w:t>/h (</w:t>
      </w:r>
      <w:r w:rsidRPr="00F57E28">
        <w:rPr>
          <w:rFonts w:ascii="Times New Roman" w:eastAsia="ArialMT" w:hAnsi="Times New Roman" w:cs="Times New Roman"/>
          <w:sz w:val="24"/>
          <w:szCs w:val="24"/>
          <w:lang w:val="sr-Latn-BA"/>
        </w:rPr>
        <w:t>162</w:t>
      </w:r>
      <w:r w:rsidRPr="00F57E28">
        <w:rPr>
          <w:rFonts w:ascii="Times New Roman" w:eastAsia="ArialMT" w:hAnsi="Times New Roman" w:cs="Times New Roman"/>
          <w:sz w:val="24"/>
          <w:szCs w:val="24"/>
          <w:lang w:val="sr-Cyrl-BA"/>
        </w:rPr>
        <w:t xml:space="preserve"> t/h) и који ће укупно бити ангажовани </w:t>
      </w:r>
      <w:r w:rsidRPr="00F57E28">
        <w:rPr>
          <w:rFonts w:ascii="Times New Roman" w:eastAsia="ArialMT" w:hAnsi="Times New Roman" w:cs="Times New Roman"/>
          <w:sz w:val="24"/>
          <w:szCs w:val="24"/>
          <w:lang w:val="sr-Latn-BA"/>
        </w:rPr>
        <w:t>354</w:t>
      </w:r>
      <w:r w:rsidRPr="00F57E28">
        <w:rPr>
          <w:rFonts w:ascii="Times New Roman" w:eastAsia="ArialMT" w:hAnsi="Times New Roman" w:cs="Times New Roman"/>
          <w:sz w:val="24"/>
          <w:szCs w:val="24"/>
          <w:lang w:val="sr-Cyrl-BA"/>
        </w:rPr>
        <w:t xml:space="preserve"> ефективних сати на утовару. Емисиони фактор за TSP износи 0,03 kg/t, а за PM</w:t>
      </w:r>
      <w:r w:rsidRPr="00F57E28">
        <w:rPr>
          <w:rFonts w:ascii="Times New Roman" w:eastAsia="ArialMT" w:hAnsi="Times New Roman" w:cs="Times New Roman"/>
          <w:sz w:val="24"/>
          <w:szCs w:val="24"/>
          <w:vertAlign w:val="subscript"/>
          <w:lang w:val="sr-Cyrl-BA"/>
        </w:rPr>
        <w:t>10</w:t>
      </w:r>
      <w:r w:rsidRPr="00F57E28">
        <w:rPr>
          <w:rFonts w:ascii="Times New Roman" w:eastAsia="ArialMT" w:hAnsi="Times New Roman" w:cs="Times New Roman"/>
          <w:sz w:val="24"/>
          <w:szCs w:val="24"/>
          <w:lang w:val="sr-Cyrl-BA"/>
        </w:rPr>
        <w:t xml:space="preserve"> износи 0,013 kg/t. Емисија загађивача TSP и </w:t>
      </w:r>
      <w:r w:rsidRPr="00F57E28">
        <w:rPr>
          <w:rFonts w:ascii="Times New Roman" w:hAnsi="Times New Roman" w:cs="Times New Roman"/>
          <w:sz w:val="24"/>
          <w:szCs w:val="24"/>
          <w:lang w:val="sr-Cyrl-BA"/>
        </w:rPr>
        <w:t>PM</w:t>
      </w:r>
      <w:r w:rsidRPr="00F57E28">
        <w:rPr>
          <w:rFonts w:ascii="Times New Roman" w:hAnsi="Times New Roman" w:cs="Times New Roman"/>
          <w:sz w:val="24"/>
          <w:szCs w:val="24"/>
          <w:vertAlign w:val="subscript"/>
          <w:lang w:val="sr-Cyrl-BA"/>
        </w:rPr>
        <w:t>10</w:t>
      </w:r>
      <w:r w:rsidRPr="00F57E28">
        <w:rPr>
          <w:rFonts w:ascii="Times New Roman" w:eastAsia="ArialMT" w:hAnsi="Times New Roman" w:cs="Times New Roman"/>
          <w:sz w:val="24"/>
          <w:szCs w:val="24"/>
          <w:lang w:val="sr-Cyrl-BA"/>
        </w:rPr>
        <w:t xml:space="preserve"> при раду утоваривача  износи:</w:t>
      </w:r>
    </w:p>
    <w:p w:rsidR="00F57E28" w:rsidRPr="00F57E28" w:rsidRDefault="00F57E28" w:rsidP="00F57E28">
      <w:pPr>
        <w:autoSpaceDE w:val="0"/>
        <w:autoSpaceDN w:val="0"/>
        <w:adjustRightInd w:val="0"/>
        <w:spacing w:after="0" w:line="276" w:lineRule="auto"/>
        <w:rPr>
          <w:rFonts w:ascii="Times New Roman" w:eastAsia="CambriaMath" w:hAnsi="Times New Roman" w:cs="Times New Roman"/>
          <w:sz w:val="24"/>
          <w:szCs w:val="24"/>
          <w:lang w:val="sr-Cyrl-BA"/>
        </w:rPr>
      </w:pPr>
    </w:p>
    <w:p w:rsidR="00F57E28" w:rsidRPr="00F57E28" w:rsidRDefault="00F57E28" w:rsidP="00F57E28">
      <w:pPr>
        <w:autoSpaceDE w:val="0"/>
        <w:autoSpaceDN w:val="0"/>
        <w:adjustRightInd w:val="0"/>
        <w:spacing w:after="0" w:line="276" w:lineRule="auto"/>
        <w:rPr>
          <w:rFonts w:ascii="Times New Roman" w:eastAsia="CambriaMath" w:hAnsi="Times New Roman" w:cs="Times New Roman"/>
          <w:sz w:val="24"/>
          <w:szCs w:val="24"/>
          <w:lang w:val="sr-Cyrl-BA"/>
        </w:rPr>
      </w:pPr>
      <w:r w:rsidRPr="00F57E28">
        <w:rPr>
          <w:rFonts w:ascii="Times New Roman" w:eastAsia="CambriaMath" w:hAnsi="Times New Roman" w:cs="Times New Roman"/>
          <w:sz w:val="24"/>
          <w:szCs w:val="24"/>
          <w:lang w:val="sr-Cyrl-BA"/>
        </w:rPr>
        <w:t>Е</w:t>
      </w:r>
      <w:r w:rsidRPr="00F57E28">
        <w:rPr>
          <w:rFonts w:ascii="Cambria Math" w:eastAsia="CambriaMath" w:hAnsi="Cambria Math" w:cs="Cambria Math"/>
          <w:sz w:val="24"/>
          <w:szCs w:val="24"/>
          <w:vertAlign w:val="subscript"/>
          <w:lang w:val="sr-Cyrl-BA"/>
        </w:rPr>
        <w:t>𝑇</w:t>
      </w:r>
      <w:r w:rsidRPr="00F57E28">
        <w:rPr>
          <w:rFonts w:ascii="Times New Roman" w:eastAsia="CambriaMath" w:hAnsi="Times New Roman" w:cs="Times New Roman"/>
          <w:sz w:val="24"/>
          <w:szCs w:val="24"/>
          <w:vertAlign w:val="subscript"/>
          <w:lang w:val="sr-Latn-BA"/>
        </w:rPr>
        <w:t>SP</w:t>
      </w:r>
      <w:r w:rsidRPr="00F57E28">
        <w:rPr>
          <w:rFonts w:ascii="Times New Roman" w:eastAsia="CambriaMath" w:hAnsi="Times New Roman" w:cs="Times New Roman"/>
          <w:sz w:val="24"/>
          <w:szCs w:val="24"/>
          <w:vertAlign w:val="subscript"/>
          <w:lang w:val="sr-Cyrl-BA"/>
        </w:rPr>
        <w:t>,</w:t>
      </w:r>
      <w:r w:rsidRPr="00F57E28">
        <w:rPr>
          <w:rFonts w:ascii="Cambria Math" w:eastAsia="CambriaMath" w:hAnsi="Cambria Math" w:cs="Cambria Math"/>
          <w:sz w:val="24"/>
          <w:szCs w:val="24"/>
          <w:vertAlign w:val="subscript"/>
          <w:lang w:val="sr-Cyrl-BA"/>
        </w:rPr>
        <w:t>𝐵</w:t>
      </w:r>
      <w:r w:rsidRPr="00F57E28">
        <w:rPr>
          <w:rFonts w:ascii="Times New Roman" w:eastAsia="CambriaMath" w:hAnsi="Times New Roman" w:cs="Times New Roman"/>
          <w:sz w:val="24"/>
          <w:szCs w:val="24"/>
          <w:vertAlign w:val="subscript"/>
          <w:lang w:val="sr-Cyrl-BA"/>
        </w:rPr>
        <w:t xml:space="preserve"> </w:t>
      </w:r>
      <w:r w:rsidRPr="00F57E28">
        <w:rPr>
          <w:rFonts w:ascii="Times New Roman" w:eastAsia="CambriaMath" w:hAnsi="Times New Roman" w:cs="Times New Roman"/>
          <w:sz w:val="24"/>
          <w:szCs w:val="24"/>
          <w:lang w:val="sr-Cyrl-BA"/>
        </w:rPr>
        <w:t>= [</w:t>
      </w:r>
      <w:r w:rsidRPr="00F57E28">
        <w:rPr>
          <w:rFonts w:ascii="Times New Roman" w:eastAsia="CambriaMath" w:hAnsi="Times New Roman" w:cs="Times New Roman"/>
          <w:sz w:val="24"/>
          <w:szCs w:val="24"/>
          <w:lang w:val="sr-Latn-BA"/>
        </w:rPr>
        <w:t>115,7</w:t>
      </w:r>
      <w:r w:rsidRPr="00F57E28">
        <w:rPr>
          <w:rFonts w:ascii="Times New Roman" w:eastAsia="CambriaMath" w:hAnsi="Times New Roman" w:cs="Times New Roman"/>
          <w:sz w:val="24"/>
          <w:szCs w:val="24"/>
          <w:lang w:val="sr-Cyrl-BA"/>
        </w:rPr>
        <w:t xml:space="preserve">× </w:t>
      </w:r>
      <w:r w:rsidRPr="00F57E28">
        <w:rPr>
          <w:rFonts w:ascii="Times New Roman" w:eastAsia="CambriaMath" w:hAnsi="Times New Roman" w:cs="Times New Roman"/>
          <w:sz w:val="24"/>
          <w:szCs w:val="24"/>
          <w:lang w:val="sr-Latn-BA"/>
        </w:rPr>
        <w:t>354</w:t>
      </w:r>
      <w:r w:rsidRPr="00F57E28">
        <w:rPr>
          <w:rFonts w:ascii="Times New Roman" w:eastAsia="CambriaMath" w:hAnsi="Times New Roman" w:cs="Times New Roman"/>
          <w:sz w:val="24"/>
          <w:szCs w:val="24"/>
          <w:lang w:val="sr-Cyrl-BA"/>
        </w:rPr>
        <w:t xml:space="preserve">] × 0,03 = </w:t>
      </w:r>
      <w:r w:rsidRPr="00F57E28">
        <w:rPr>
          <w:rFonts w:ascii="Times New Roman" w:eastAsia="CambriaMath" w:hAnsi="Times New Roman" w:cs="Times New Roman"/>
          <w:sz w:val="24"/>
          <w:szCs w:val="24"/>
          <w:lang w:val="sr-Latn-BA"/>
        </w:rPr>
        <w:t>1</w:t>
      </w:r>
      <w:r w:rsidRPr="00F57E28">
        <w:rPr>
          <w:rFonts w:ascii="Times New Roman" w:eastAsia="CambriaMath" w:hAnsi="Times New Roman" w:cs="Times New Roman"/>
          <w:sz w:val="24"/>
          <w:szCs w:val="24"/>
          <w:lang w:val="sr-Cyrl-BA"/>
        </w:rPr>
        <w:t xml:space="preserve">228,73 </w:t>
      </w:r>
      <w:r w:rsidRPr="00F57E28">
        <w:rPr>
          <w:rFonts w:ascii="Cambria Math" w:eastAsia="CambriaMath" w:hAnsi="Cambria Math" w:cs="Cambria Math"/>
          <w:sz w:val="24"/>
          <w:szCs w:val="24"/>
          <w:lang w:val="sr-Cyrl-BA"/>
        </w:rPr>
        <w:t>𝑘</w:t>
      </w:r>
      <w:r w:rsidRPr="00F57E28">
        <w:rPr>
          <w:rFonts w:ascii="Times New Roman" w:eastAsia="CambriaMath" w:hAnsi="Times New Roman" w:cs="Times New Roman"/>
          <w:sz w:val="24"/>
          <w:szCs w:val="24"/>
          <w:lang w:val="sr-Latn-BA"/>
        </w:rPr>
        <w:t>g/</w:t>
      </w:r>
      <w:r w:rsidRPr="00F57E28">
        <w:rPr>
          <w:rFonts w:ascii="Times New Roman" w:eastAsia="CambriaMath" w:hAnsi="Times New Roman" w:cs="Times New Roman"/>
          <w:sz w:val="24"/>
          <w:szCs w:val="24"/>
          <w:lang w:val="sr-Cyrl-BA"/>
        </w:rPr>
        <w:t>год</w:t>
      </w:r>
    </w:p>
    <w:p w:rsidR="00F57E28" w:rsidRPr="00F57E28" w:rsidRDefault="00F57E28" w:rsidP="00F57E28">
      <w:pPr>
        <w:autoSpaceDE w:val="0"/>
        <w:autoSpaceDN w:val="0"/>
        <w:adjustRightInd w:val="0"/>
        <w:spacing w:after="0" w:line="276" w:lineRule="auto"/>
        <w:rPr>
          <w:rFonts w:ascii="Times New Roman" w:hAnsi="Times New Roman" w:cs="Times New Roman"/>
          <w:sz w:val="24"/>
          <w:szCs w:val="24"/>
          <w:lang w:val="sr-Cyrl-BA"/>
        </w:rPr>
      </w:pPr>
      <w:r w:rsidRPr="00F57E28">
        <w:rPr>
          <w:rFonts w:ascii="Times New Roman" w:eastAsia="CambriaMath" w:hAnsi="Times New Roman" w:cs="Times New Roman"/>
          <w:sz w:val="24"/>
          <w:szCs w:val="24"/>
          <w:lang w:val="sr-Cyrl-BA"/>
        </w:rPr>
        <w:t>Е</w:t>
      </w:r>
      <w:r w:rsidRPr="00F57E28">
        <w:rPr>
          <w:rFonts w:ascii="Cambria Math" w:eastAsia="CambriaMath" w:hAnsi="Cambria Math" w:cs="Cambria Math"/>
          <w:sz w:val="24"/>
          <w:szCs w:val="24"/>
          <w:vertAlign w:val="subscript"/>
          <w:lang w:val="sr-Cyrl-BA"/>
        </w:rPr>
        <w:t>𝑃</w:t>
      </w:r>
      <w:r w:rsidRPr="00F57E28">
        <w:rPr>
          <w:rFonts w:ascii="Times New Roman" w:eastAsia="CambriaMath" w:hAnsi="Times New Roman" w:cs="Times New Roman"/>
          <w:sz w:val="24"/>
          <w:szCs w:val="24"/>
          <w:vertAlign w:val="subscript"/>
          <w:lang w:val="sr-Latn-BA"/>
        </w:rPr>
        <w:t>M</w:t>
      </w:r>
      <w:r w:rsidRPr="00F57E28">
        <w:rPr>
          <w:rFonts w:ascii="Times New Roman" w:eastAsia="CambriaMath" w:hAnsi="Times New Roman" w:cs="Times New Roman"/>
          <w:sz w:val="24"/>
          <w:szCs w:val="24"/>
          <w:vertAlign w:val="subscript"/>
          <w:lang w:val="sr-Cyrl-BA"/>
        </w:rPr>
        <w:t>10,</w:t>
      </w:r>
      <w:r w:rsidRPr="00F57E28">
        <w:rPr>
          <w:rFonts w:ascii="Cambria Math" w:eastAsia="CambriaMath" w:hAnsi="Cambria Math" w:cs="Cambria Math"/>
          <w:sz w:val="24"/>
          <w:szCs w:val="24"/>
          <w:vertAlign w:val="subscript"/>
          <w:lang w:val="sr-Cyrl-BA"/>
        </w:rPr>
        <w:t>𝐵</w:t>
      </w:r>
      <w:r w:rsidRPr="00F57E28">
        <w:rPr>
          <w:rFonts w:ascii="Times New Roman" w:eastAsia="CambriaMath" w:hAnsi="Times New Roman" w:cs="Times New Roman"/>
          <w:sz w:val="24"/>
          <w:szCs w:val="24"/>
          <w:vertAlign w:val="subscript"/>
          <w:lang w:val="sr-Cyrl-BA"/>
        </w:rPr>
        <w:t xml:space="preserve"> </w:t>
      </w:r>
      <w:r w:rsidRPr="00F57E28">
        <w:rPr>
          <w:rFonts w:ascii="Times New Roman" w:eastAsia="CambriaMath" w:hAnsi="Times New Roman" w:cs="Times New Roman"/>
          <w:sz w:val="24"/>
          <w:szCs w:val="24"/>
          <w:lang w:val="sr-Cyrl-BA"/>
        </w:rPr>
        <w:t>= [</w:t>
      </w:r>
      <w:r w:rsidRPr="00F57E28">
        <w:rPr>
          <w:rFonts w:ascii="Times New Roman" w:eastAsia="CambriaMath" w:hAnsi="Times New Roman" w:cs="Times New Roman"/>
          <w:sz w:val="24"/>
          <w:szCs w:val="24"/>
          <w:lang w:val="sr-Latn-BA"/>
        </w:rPr>
        <w:t>115,7</w:t>
      </w:r>
      <w:r w:rsidRPr="00F57E28">
        <w:rPr>
          <w:rFonts w:ascii="Times New Roman" w:eastAsia="CambriaMath" w:hAnsi="Times New Roman" w:cs="Times New Roman"/>
          <w:sz w:val="24"/>
          <w:szCs w:val="24"/>
          <w:lang w:val="sr-Cyrl-BA"/>
        </w:rPr>
        <w:t xml:space="preserve"> × </w:t>
      </w:r>
      <w:r w:rsidRPr="00F57E28">
        <w:rPr>
          <w:rFonts w:ascii="Times New Roman" w:eastAsia="CambriaMath" w:hAnsi="Times New Roman" w:cs="Times New Roman"/>
          <w:sz w:val="24"/>
          <w:szCs w:val="24"/>
          <w:lang w:val="sr-Latn-BA"/>
        </w:rPr>
        <w:t>354</w:t>
      </w:r>
      <w:r w:rsidRPr="00F57E28">
        <w:rPr>
          <w:rFonts w:ascii="Times New Roman" w:eastAsia="CambriaMath" w:hAnsi="Times New Roman" w:cs="Times New Roman"/>
          <w:sz w:val="24"/>
          <w:szCs w:val="24"/>
          <w:lang w:val="sr-Cyrl-BA"/>
        </w:rPr>
        <w:t xml:space="preserve">] × 0,013 = 532,45 </w:t>
      </w:r>
      <w:r w:rsidRPr="00F57E28">
        <w:rPr>
          <w:rFonts w:ascii="Cambria Math" w:eastAsia="CambriaMath" w:hAnsi="Cambria Math" w:cs="Cambria Math"/>
          <w:sz w:val="24"/>
          <w:szCs w:val="24"/>
          <w:lang w:val="sr-Cyrl-BA"/>
        </w:rPr>
        <w:t>𝑘</w:t>
      </w:r>
      <w:r w:rsidRPr="00F57E28">
        <w:rPr>
          <w:rFonts w:ascii="Times New Roman" w:eastAsia="CambriaMath" w:hAnsi="Times New Roman" w:cs="Times New Roman"/>
          <w:sz w:val="24"/>
          <w:szCs w:val="24"/>
          <w:lang w:val="sr-Latn-BA"/>
        </w:rPr>
        <w:t>g/</w:t>
      </w:r>
      <w:r w:rsidRPr="00F57E28">
        <w:rPr>
          <w:rFonts w:ascii="Times New Roman" w:eastAsia="CambriaMath" w:hAnsi="Times New Roman" w:cs="Times New Roman"/>
          <w:sz w:val="24"/>
          <w:szCs w:val="24"/>
          <w:lang w:val="sr-Cyrl-BA"/>
        </w:rPr>
        <w:t>год</w:t>
      </w:r>
    </w:p>
    <w:p w:rsidR="00F57E28" w:rsidRPr="00F57E28" w:rsidRDefault="00F57E28" w:rsidP="00F57E28">
      <w:pPr>
        <w:autoSpaceDE w:val="0"/>
        <w:autoSpaceDN w:val="0"/>
        <w:adjustRightInd w:val="0"/>
        <w:spacing w:after="0" w:line="276" w:lineRule="auto"/>
        <w:jc w:val="both"/>
        <w:rPr>
          <w:rFonts w:ascii="Times New Roman" w:hAnsi="Times New Roman" w:cs="Times New Roman"/>
          <w:sz w:val="24"/>
          <w:szCs w:val="24"/>
          <w:lang w:val="sr-Cyrl-BA"/>
        </w:rPr>
      </w:pPr>
    </w:p>
    <w:p w:rsidR="00F57E28" w:rsidRPr="00F57E28" w:rsidRDefault="00F57E28" w:rsidP="00F57E28">
      <w:pPr>
        <w:autoSpaceDE w:val="0"/>
        <w:autoSpaceDN w:val="0"/>
        <w:adjustRightInd w:val="0"/>
        <w:spacing w:after="0" w:line="276" w:lineRule="auto"/>
        <w:jc w:val="both"/>
        <w:rPr>
          <w:rFonts w:ascii="Times New Roman" w:hAnsi="Times New Roman" w:cs="Times New Roman"/>
          <w:sz w:val="24"/>
          <w:szCs w:val="24"/>
          <w:lang w:val="sr-Cyrl-BA"/>
        </w:rPr>
      </w:pPr>
      <w:r w:rsidRPr="00F57E28">
        <w:rPr>
          <w:rFonts w:ascii="Times New Roman" w:hAnsi="Times New Roman" w:cs="Times New Roman"/>
          <w:sz w:val="24"/>
          <w:szCs w:val="24"/>
        </w:rPr>
        <w:t xml:space="preserve">За интерни транспорт бентонита од утоварног платоа до локације депоа, ангажоваће се </w:t>
      </w:r>
      <w:r w:rsidRPr="00F57E28">
        <w:rPr>
          <w:rFonts w:ascii="Times New Roman" w:hAnsi="Times New Roman" w:cs="Times New Roman"/>
          <w:sz w:val="24"/>
          <w:szCs w:val="24"/>
          <w:lang w:val="sr-Cyrl-BA"/>
        </w:rPr>
        <w:t xml:space="preserve">два </w:t>
      </w:r>
      <w:r w:rsidRPr="00F57E28">
        <w:rPr>
          <w:rFonts w:ascii="Times New Roman" w:hAnsi="Times New Roman" w:cs="Times New Roman"/>
          <w:sz w:val="24"/>
          <w:szCs w:val="24"/>
        </w:rPr>
        <w:t>камиони</w:t>
      </w:r>
      <w:r w:rsidRPr="00F57E28">
        <w:rPr>
          <w:rFonts w:ascii="Times New Roman" w:hAnsi="Times New Roman" w:cs="Times New Roman"/>
          <w:sz w:val="24"/>
          <w:szCs w:val="24"/>
          <w:lang w:val="sr-Latn-BA"/>
        </w:rPr>
        <w:t xml:space="preserve"> </w:t>
      </w:r>
      <w:r w:rsidRPr="00F57E28">
        <w:rPr>
          <w:rFonts w:ascii="Times New Roman" w:hAnsi="Times New Roman" w:cs="Times New Roman"/>
          <w:sz w:val="24"/>
          <w:szCs w:val="24"/>
          <w:lang w:val="sr-Cyrl-BA"/>
        </w:rPr>
        <w:t xml:space="preserve">чији је капацитет 75 </w:t>
      </w:r>
      <w:r w:rsidRPr="00F57E28">
        <w:rPr>
          <w:rFonts w:ascii="Times New Roman" w:hAnsi="Times New Roman" w:cs="Times New Roman"/>
          <w:sz w:val="24"/>
          <w:szCs w:val="24"/>
          <w:lang w:val="sr-Latn-BA"/>
        </w:rPr>
        <w:t>m</w:t>
      </w:r>
      <w:r w:rsidRPr="00F57E28">
        <w:rPr>
          <w:rFonts w:ascii="Times New Roman" w:hAnsi="Times New Roman" w:cs="Times New Roman"/>
          <w:sz w:val="24"/>
          <w:szCs w:val="24"/>
          <w:vertAlign w:val="superscript"/>
          <w:lang w:val="sr-Cyrl-BA"/>
        </w:rPr>
        <w:t>3</w:t>
      </w:r>
      <w:r w:rsidRPr="00F57E28">
        <w:rPr>
          <w:rFonts w:ascii="Times New Roman" w:hAnsi="Times New Roman" w:cs="Times New Roman"/>
          <w:sz w:val="24"/>
          <w:szCs w:val="24"/>
          <w:lang w:val="sr-Cyrl-BA"/>
        </w:rPr>
        <w:t>/</w:t>
      </w:r>
      <w:r w:rsidRPr="00F57E28">
        <w:rPr>
          <w:rFonts w:ascii="Times New Roman" w:hAnsi="Times New Roman" w:cs="Times New Roman"/>
          <w:sz w:val="24"/>
          <w:szCs w:val="24"/>
          <w:lang w:val="sr-Latn-BA"/>
        </w:rPr>
        <w:t>h</w:t>
      </w:r>
      <w:r w:rsidRPr="00F57E28">
        <w:rPr>
          <w:rFonts w:ascii="Times New Roman" w:hAnsi="Times New Roman" w:cs="Times New Roman"/>
          <w:sz w:val="24"/>
          <w:szCs w:val="24"/>
          <w:lang w:val="sr-Cyrl-BA"/>
        </w:rPr>
        <w:t xml:space="preserve"> (105</w:t>
      </w:r>
      <w:r w:rsidRPr="00F57E28">
        <w:rPr>
          <w:rFonts w:ascii="Times New Roman" w:hAnsi="Times New Roman" w:cs="Times New Roman"/>
          <w:sz w:val="24"/>
          <w:szCs w:val="24"/>
          <w:lang w:val="sr-Latn-BA"/>
        </w:rPr>
        <w:t>t/h)</w:t>
      </w:r>
      <w:r w:rsidRPr="00F57E28">
        <w:rPr>
          <w:rFonts w:ascii="Times New Roman" w:hAnsi="Times New Roman" w:cs="Times New Roman"/>
          <w:sz w:val="24"/>
          <w:szCs w:val="24"/>
          <w:lang w:val="sr-Cyrl-BA"/>
        </w:rPr>
        <w:t xml:space="preserve"> који ће на рад утрошити укупно 638 h/год. За камионе при превозу бентонита дефинисани фактори емисије TSP износе 0,012 kg/t, а за PM</w:t>
      </w:r>
      <w:r w:rsidRPr="00F57E28">
        <w:rPr>
          <w:rFonts w:ascii="Times New Roman" w:hAnsi="Times New Roman" w:cs="Times New Roman"/>
          <w:sz w:val="24"/>
          <w:szCs w:val="24"/>
          <w:vertAlign w:val="subscript"/>
          <w:lang w:val="sr-Cyrl-BA"/>
        </w:rPr>
        <w:t>10</w:t>
      </w:r>
      <w:r w:rsidRPr="00F57E28">
        <w:rPr>
          <w:rFonts w:ascii="Times New Roman" w:hAnsi="Times New Roman" w:cs="Times New Roman"/>
          <w:sz w:val="24"/>
          <w:szCs w:val="24"/>
          <w:lang w:val="sr-Cyrl-BA"/>
        </w:rPr>
        <w:t xml:space="preserve"> износе 0,0043 kg/t. Приликом истовара камиона дефинисани фактори емисије TSP износе 0,004 kg/t, а за PM</w:t>
      </w:r>
      <w:r w:rsidRPr="00F57E28">
        <w:rPr>
          <w:rFonts w:ascii="Times New Roman" w:hAnsi="Times New Roman" w:cs="Times New Roman"/>
          <w:sz w:val="24"/>
          <w:szCs w:val="24"/>
          <w:vertAlign w:val="subscript"/>
          <w:lang w:val="sr-Cyrl-BA"/>
        </w:rPr>
        <w:t>10</w:t>
      </w:r>
      <w:r w:rsidRPr="00F57E28">
        <w:rPr>
          <w:rFonts w:ascii="Times New Roman" w:hAnsi="Times New Roman" w:cs="Times New Roman"/>
          <w:sz w:val="24"/>
          <w:szCs w:val="24"/>
          <w:lang w:val="sr-Cyrl-BA"/>
        </w:rPr>
        <w:t xml:space="preserve"> износе 0,0017 kg/t. Током кретања камиона дефинисани фактори емисије TSP износи 4,23 kg/km, а за PM</w:t>
      </w:r>
      <w:r w:rsidRPr="00F57E28">
        <w:rPr>
          <w:rFonts w:ascii="Times New Roman" w:hAnsi="Times New Roman" w:cs="Times New Roman"/>
          <w:sz w:val="24"/>
          <w:szCs w:val="24"/>
          <w:vertAlign w:val="subscript"/>
          <w:lang w:val="sr-Cyrl-BA"/>
        </w:rPr>
        <w:t>10</w:t>
      </w:r>
      <w:r w:rsidRPr="00F57E28">
        <w:rPr>
          <w:rFonts w:ascii="Times New Roman" w:hAnsi="Times New Roman" w:cs="Times New Roman"/>
          <w:sz w:val="24"/>
          <w:szCs w:val="24"/>
          <w:lang w:val="sr-Cyrl-BA"/>
        </w:rPr>
        <w:t xml:space="preserve"> износи 1,25 kg/km. Eфикасност квашењa аутоцистерном износи 50%. Емисија загађивача TSP и PM</w:t>
      </w:r>
      <w:r w:rsidRPr="00F57E28">
        <w:rPr>
          <w:rFonts w:ascii="Times New Roman" w:hAnsi="Times New Roman" w:cs="Times New Roman"/>
          <w:sz w:val="24"/>
          <w:szCs w:val="24"/>
          <w:vertAlign w:val="subscript"/>
          <w:lang w:val="sr-Cyrl-BA"/>
        </w:rPr>
        <w:t>10</w:t>
      </w:r>
      <w:r w:rsidRPr="00F57E28">
        <w:rPr>
          <w:rFonts w:ascii="Times New Roman" w:hAnsi="Times New Roman" w:cs="Times New Roman"/>
          <w:sz w:val="24"/>
          <w:szCs w:val="24"/>
          <w:lang w:val="sr-Cyrl-BA"/>
        </w:rPr>
        <w:t xml:space="preserve"> при раду камиона на транспорту и истовару јаловине, као и услијед кретања камиона износи:</w:t>
      </w:r>
    </w:p>
    <w:p w:rsidR="00F57E28" w:rsidRPr="00F57E28" w:rsidRDefault="00F57E28" w:rsidP="00F57E28">
      <w:pPr>
        <w:autoSpaceDE w:val="0"/>
        <w:autoSpaceDN w:val="0"/>
        <w:adjustRightInd w:val="0"/>
        <w:spacing w:after="0" w:line="276" w:lineRule="auto"/>
        <w:jc w:val="both"/>
        <w:rPr>
          <w:rFonts w:ascii="Times New Roman" w:eastAsia="CambriaMath" w:hAnsi="Times New Roman" w:cs="Times New Roman"/>
          <w:sz w:val="24"/>
          <w:szCs w:val="24"/>
          <w:lang w:val="sr-Cyrl-BA"/>
        </w:rPr>
      </w:pPr>
      <w:r w:rsidRPr="00F57E28">
        <w:rPr>
          <w:rFonts w:ascii="Times New Roman" w:eastAsia="CambriaMath" w:hAnsi="Times New Roman" w:cs="Times New Roman"/>
          <w:sz w:val="24"/>
          <w:szCs w:val="24"/>
          <w:lang w:val="sr-Cyrl-BA"/>
        </w:rPr>
        <w:t>Е</w:t>
      </w:r>
      <w:r w:rsidRPr="00F57E28">
        <w:rPr>
          <w:rFonts w:ascii="Cambria Math" w:eastAsia="CambriaMath" w:hAnsi="Cambria Math" w:cs="Cambria Math"/>
          <w:sz w:val="24"/>
          <w:szCs w:val="24"/>
          <w:vertAlign w:val="subscript"/>
          <w:lang w:val="sr-Cyrl-BA"/>
        </w:rPr>
        <w:t>𝑇</w:t>
      </w:r>
      <w:r w:rsidRPr="00F57E28">
        <w:rPr>
          <w:rFonts w:ascii="Times New Roman" w:eastAsia="CambriaMath" w:hAnsi="Times New Roman" w:cs="Times New Roman"/>
          <w:sz w:val="24"/>
          <w:szCs w:val="24"/>
          <w:vertAlign w:val="subscript"/>
          <w:lang w:val="sr-Latn-BA"/>
        </w:rPr>
        <w:t>SP</w:t>
      </w:r>
      <w:r w:rsidRPr="00F57E28">
        <w:rPr>
          <w:rFonts w:ascii="Times New Roman" w:eastAsia="CambriaMath" w:hAnsi="Times New Roman" w:cs="Times New Roman"/>
          <w:sz w:val="24"/>
          <w:szCs w:val="24"/>
          <w:vertAlign w:val="subscript"/>
          <w:lang w:val="sr-Cyrl-BA"/>
        </w:rPr>
        <w:t>,К</w:t>
      </w:r>
      <w:r w:rsidRPr="00F57E28">
        <w:rPr>
          <w:rFonts w:ascii="Times New Roman" w:eastAsia="CambriaMath" w:hAnsi="Times New Roman" w:cs="Times New Roman"/>
          <w:sz w:val="24"/>
          <w:szCs w:val="24"/>
          <w:vertAlign w:val="subscript"/>
          <w:lang w:val="sr-Latn-BA"/>
        </w:rPr>
        <w:t>AM</w:t>
      </w:r>
      <w:r w:rsidRPr="00F57E28">
        <w:rPr>
          <w:rFonts w:ascii="Times New Roman" w:eastAsia="CambriaMath" w:hAnsi="Times New Roman" w:cs="Times New Roman"/>
          <w:sz w:val="24"/>
          <w:szCs w:val="24"/>
          <w:vertAlign w:val="subscript"/>
          <w:lang w:val="sr-Cyrl-BA"/>
        </w:rPr>
        <w:t xml:space="preserve"> </w:t>
      </w:r>
      <w:r w:rsidRPr="00F57E28">
        <w:rPr>
          <w:rFonts w:ascii="Times New Roman" w:eastAsia="CambriaMath" w:hAnsi="Times New Roman" w:cs="Times New Roman"/>
          <w:sz w:val="24"/>
          <w:szCs w:val="24"/>
          <w:lang w:val="sr-Cyrl-BA"/>
        </w:rPr>
        <w:t xml:space="preserve">= [105 × 638] × 0,012 = 803,88 </w:t>
      </w:r>
      <w:r w:rsidRPr="00F57E28">
        <w:rPr>
          <w:rFonts w:ascii="Cambria Math" w:eastAsia="CambriaMath" w:hAnsi="Cambria Math" w:cs="Cambria Math"/>
          <w:sz w:val="24"/>
          <w:szCs w:val="24"/>
          <w:lang w:val="sr-Cyrl-BA"/>
        </w:rPr>
        <w:t>𝑘</w:t>
      </w:r>
      <w:r w:rsidRPr="00F57E28">
        <w:rPr>
          <w:rFonts w:ascii="Times New Roman" w:eastAsia="CambriaMath" w:hAnsi="Times New Roman" w:cs="Times New Roman"/>
          <w:sz w:val="24"/>
          <w:szCs w:val="24"/>
          <w:lang w:val="sr-Latn-BA"/>
        </w:rPr>
        <w:t>g/</w:t>
      </w:r>
      <w:r w:rsidRPr="00F57E28">
        <w:rPr>
          <w:rFonts w:ascii="Times New Roman" w:eastAsia="CambriaMath" w:hAnsi="Times New Roman" w:cs="Times New Roman"/>
          <w:sz w:val="24"/>
          <w:szCs w:val="24"/>
          <w:lang w:val="sr-Cyrl-BA"/>
        </w:rPr>
        <w:t>год</w:t>
      </w:r>
    </w:p>
    <w:p w:rsidR="00F57E28" w:rsidRPr="00F57E28" w:rsidRDefault="00F57E28" w:rsidP="00F57E28">
      <w:pPr>
        <w:autoSpaceDE w:val="0"/>
        <w:autoSpaceDN w:val="0"/>
        <w:adjustRightInd w:val="0"/>
        <w:spacing w:after="0" w:line="276" w:lineRule="auto"/>
        <w:jc w:val="both"/>
        <w:rPr>
          <w:rFonts w:ascii="Times New Roman" w:eastAsia="CambriaMath" w:hAnsi="Times New Roman" w:cs="Times New Roman"/>
          <w:sz w:val="24"/>
          <w:szCs w:val="24"/>
          <w:lang w:val="sr-Cyrl-BA"/>
        </w:rPr>
      </w:pPr>
      <w:r w:rsidRPr="00F57E28">
        <w:rPr>
          <w:rFonts w:ascii="Times New Roman" w:eastAsia="CambriaMath" w:hAnsi="Times New Roman" w:cs="Times New Roman"/>
          <w:sz w:val="24"/>
          <w:szCs w:val="24"/>
          <w:lang w:val="sr-Cyrl-BA"/>
        </w:rPr>
        <w:t>Е</w:t>
      </w:r>
      <w:r w:rsidRPr="00F57E28">
        <w:rPr>
          <w:rFonts w:ascii="Cambria Math" w:eastAsia="CambriaMath" w:hAnsi="Cambria Math" w:cs="Cambria Math"/>
          <w:sz w:val="24"/>
          <w:szCs w:val="24"/>
          <w:vertAlign w:val="subscript"/>
          <w:lang w:val="sr-Cyrl-BA"/>
        </w:rPr>
        <w:t>𝑃</w:t>
      </w:r>
      <w:r w:rsidRPr="00F57E28">
        <w:rPr>
          <w:rFonts w:ascii="Times New Roman" w:eastAsia="CambriaMath" w:hAnsi="Times New Roman" w:cs="Times New Roman"/>
          <w:sz w:val="24"/>
          <w:szCs w:val="24"/>
          <w:vertAlign w:val="subscript"/>
          <w:lang w:val="sr-Latn-BA"/>
        </w:rPr>
        <w:t>M</w:t>
      </w:r>
      <w:r w:rsidRPr="00F57E28">
        <w:rPr>
          <w:rFonts w:ascii="Times New Roman" w:eastAsia="CambriaMath" w:hAnsi="Times New Roman" w:cs="Times New Roman"/>
          <w:sz w:val="24"/>
          <w:szCs w:val="24"/>
          <w:vertAlign w:val="subscript"/>
          <w:lang w:val="sr-Cyrl-BA"/>
        </w:rPr>
        <w:t>10,</w:t>
      </w:r>
      <w:r w:rsidRPr="00F57E28">
        <w:rPr>
          <w:rFonts w:ascii="Cambria Math" w:eastAsia="CambriaMath" w:hAnsi="Cambria Math" w:cs="Cambria Math"/>
          <w:sz w:val="24"/>
          <w:szCs w:val="24"/>
          <w:vertAlign w:val="subscript"/>
          <w:lang w:val="sr-Cyrl-BA"/>
        </w:rPr>
        <w:t>𝐾</w:t>
      </w:r>
      <w:r w:rsidRPr="00F57E28">
        <w:rPr>
          <w:rFonts w:ascii="Times New Roman" w:eastAsia="CambriaMath" w:hAnsi="Times New Roman" w:cs="Times New Roman"/>
          <w:sz w:val="24"/>
          <w:szCs w:val="24"/>
          <w:vertAlign w:val="subscript"/>
          <w:lang w:val="sr-Latn-BA"/>
        </w:rPr>
        <w:t>AM</w:t>
      </w:r>
      <w:r w:rsidRPr="00F57E28">
        <w:rPr>
          <w:rFonts w:ascii="Times New Roman" w:eastAsia="CambriaMath" w:hAnsi="Times New Roman" w:cs="Times New Roman"/>
          <w:sz w:val="24"/>
          <w:szCs w:val="24"/>
          <w:vertAlign w:val="subscript"/>
          <w:lang w:val="sr-Cyrl-BA"/>
        </w:rPr>
        <w:t xml:space="preserve"> </w:t>
      </w:r>
      <w:r w:rsidRPr="00F57E28">
        <w:rPr>
          <w:rFonts w:ascii="Times New Roman" w:eastAsia="CambriaMath" w:hAnsi="Times New Roman" w:cs="Times New Roman"/>
          <w:sz w:val="24"/>
          <w:szCs w:val="24"/>
          <w:lang w:val="sr-Cyrl-BA"/>
        </w:rPr>
        <w:t xml:space="preserve">= [105× 638] × 0,0043 = 288,06 </w:t>
      </w:r>
      <w:r w:rsidRPr="00F57E28">
        <w:rPr>
          <w:rFonts w:ascii="Cambria Math" w:eastAsia="CambriaMath" w:hAnsi="Cambria Math" w:cs="Cambria Math"/>
          <w:sz w:val="24"/>
          <w:szCs w:val="24"/>
          <w:lang w:val="sr-Cyrl-BA"/>
        </w:rPr>
        <w:t>𝑘</w:t>
      </w:r>
      <w:r w:rsidRPr="00F57E28">
        <w:rPr>
          <w:rFonts w:ascii="Times New Roman" w:eastAsia="CambriaMath" w:hAnsi="Times New Roman" w:cs="Times New Roman"/>
          <w:sz w:val="24"/>
          <w:szCs w:val="24"/>
          <w:lang w:val="sr-Latn-BA"/>
        </w:rPr>
        <w:t>g/</w:t>
      </w:r>
      <w:r w:rsidRPr="00F57E28">
        <w:rPr>
          <w:rFonts w:ascii="Times New Roman" w:eastAsia="CambriaMath" w:hAnsi="Times New Roman" w:cs="Times New Roman"/>
          <w:sz w:val="24"/>
          <w:szCs w:val="24"/>
          <w:lang w:val="sr-Cyrl-BA"/>
        </w:rPr>
        <w:t>год</w:t>
      </w:r>
    </w:p>
    <w:p w:rsidR="00F57E28" w:rsidRPr="00F57E28" w:rsidRDefault="00F57E28" w:rsidP="00F57E28">
      <w:pPr>
        <w:autoSpaceDE w:val="0"/>
        <w:autoSpaceDN w:val="0"/>
        <w:adjustRightInd w:val="0"/>
        <w:spacing w:after="0" w:line="276" w:lineRule="auto"/>
        <w:jc w:val="both"/>
        <w:rPr>
          <w:rFonts w:ascii="Times New Roman" w:eastAsia="CambriaMath" w:hAnsi="Times New Roman" w:cs="Times New Roman"/>
          <w:sz w:val="24"/>
          <w:szCs w:val="24"/>
          <w:lang w:val="sr-Cyrl-BA"/>
        </w:rPr>
      </w:pPr>
      <w:r w:rsidRPr="00F57E28">
        <w:rPr>
          <w:rFonts w:ascii="Times New Roman" w:eastAsia="CambriaMath" w:hAnsi="Times New Roman" w:cs="Times New Roman"/>
          <w:sz w:val="24"/>
          <w:szCs w:val="24"/>
          <w:lang w:val="sr-Cyrl-BA"/>
        </w:rPr>
        <w:t>Е</w:t>
      </w:r>
      <w:r w:rsidRPr="00F57E28">
        <w:rPr>
          <w:rFonts w:ascii="Cambria Math" w:eastAsia="CambriaMath" w:hAnsi="Cambria Math" w:cs="Cambria Math"/>
          <w:sz w:val="24"/>
          <w:szCs w:val="24"/>
          <w:vertAlign w:val="subscript"/>
          <w:lang w:val="sr-Cyrl-BA"/>
        </w:rPr>
        <w:t>𝑇</w:t>
      </w:r>
      <w:r w:rsidRPr="00F57E28">
        <w:rPr>
          <w:rFonts w:ascii="Times New Roman" w:eastAsia="CambriaMath" w:hAnsi="Times New Roman" w:cs="Times New Roman"/>
          <w:sz w:val="24"/>
          <w:szCs w:val="24"/>
          <w:vertAlign w:val="subscript"/>
          <w:lang w:val="sr-Latn-BA"/>
        </w:rPr>
        <w:t>SP</w:t>
      </w:r>
      <w:r w:rsidRPr="00F57E28">
        <w:rPr>
          <w:rFonts w:ascii="Times New Roman" w:eastAsia="CambriaMath" w:hAnsi="Times New Roman" w:cs="Times New Roman"/>
          <w:sz w:val="24"/>
          <w:szCs w:val="24"/>
          <w:vertAlign w:val="subscript"/>
          <w:lang w:val="sr-Cyrl-BA"/>
        </w:rPr>
        <w:t>,</w:t>
      </w:r>
      <w:r w:rsidRPr="00F57E28">
        <w:rPr>
          <w:rFonts w:ascii="Cambria Math" w:eastAsia="CambriaMath" w:hAnsi="Cambria Math" w:cs="Cambria Math"/>
          <w:sz w:val="24"/>
          <w:szCs w:val="24"/>
          <w:vertAlign w:val="subscript"/>
          <w:lang w:val="sr-Cyrl-BA"/>
        </w:rPr>
        <w:t>𝐾</w:t>
      </w:r>
      <w:r w:rsidRPr="00F57E28">
        <w:rPr>
          <w:rFonts w:ascii="Times New Roman" w:eastAsia="CambriaMath" w:hAnsi="Times New Roman" w:cs="Times New Roman"/>
          <w:sz w:val="24"/>
          <w:szCs w:val="24"/>
          <w:vertAlign w:val="subscript"/>
          <w:lang w:val="sr-Latn-BA"/>
        </w:rPr>
        <w:t>Dep</w:t>
      </w:r>
      <w:r w:rsidRPr="00F57E28">
        <w:rPr>
          <w:rFonts w:ascii="Times New Roman" w:eastAsia="CambriaMath" w:hAnsi="Times New Roman" w:cs="Times New Roman"/>
          <w:sz w:val="24"/>
          <w:szCs w:val="24"/>
          <w:vertAlign w:val="subscript"/>
          <w:lang w:val="sr-Cyrl-BA"/>
        </w:rPr>
        <w:t xml:space="preserve"> </w:t>
      </w:r>
      <w:r w:rsidRPr="00F57E28">
        <w:rPr>
          <w:rFonts w:ascii="Times New Roman" w:eastAsia="CambriaMath" w:hAnsi="Times New Roman" w:cs="Times New Roman"/>
          <w:sz w:val="24"/>
          <w:szCs w:val="24"/>
          <w:lang w:val="sr-Cyrl-BA"/>
        </w:rPr>
        <w:t>= [105 × 638] × 0,004 = 267,96</w:t>
      </w:r>
      <w:r w:rsidRPr="00F57E28">
        <w:rPr>
          <w:rFonts w:ascii="Times New Roman" w:eastAsia="CambriaMath" w:hAnsi="Times New Roman" w:cs="Times New Roman"/>
          <w:sz w:val="24"/>
          <w:szCs w:val="24"/>
          <w:lang w:val="sr-Latn-BA"/>
        </w:rPr>
        <w:t xml:space="preserve"> </w:t>
      </w:r>
      <w:r w:rsidRPr="00F57E28">
        <w:rPr>
          <w:rFonts w:ascii="Cambria Math" w:eastAsia="CambriaMath" w:hAnsi="Cambria Math" w:cs="Cambria Math"/>
          <w:sz w:val="24"/>
          <w:szCs w:val="24"/>
          <w:lang w:val="sr-Cyrl-BA"/>
        </w:rPr>
        <w:t>𝑘</w:t>
      </w:r>
      <w:r w:rsidRPr="00F57E28">
        <w:rPr>
          <w:rFonts w:ascii="Times New Roman" w:eastAsia="CambriaMath" w:hAnsi="Times New Roman" w:cs="Times New Roman"/>
          <w:sz w:val="24"/>
          <w:szCs w:val="24"/>
          <w:lang w:val="sr-Latn-BA"/>
        </w:rPr>
        <w:t>g/</w:t>
      </w:r>
      <w:r w:rsidRPr="00F57E28">
        <w:rPr>
          <w:rFonts w:ascii="Times New Roman" w:eastAsia="CambriaMath" w:hAnsi="Times New Roman" w:cs="Times New Roman"/>
          <w:sz w:val="24"/>
          <w:szCs w:val="24"/>
          <w:lang w:val="sr-Cyrl-BA"/>
        </w:rPr>
        <w:t>год</w:t>
      </w:r>
    </w:p>
    <w:p w:rsidR="00F57E28" w:rsidRPr="00F57E28" w:rsidRDefault="00F57E28" w:rsidP="00F57E28">
      <w:pPr>
        <w:tabs>
          <w:tab w:val="left" w:pos="1418"/>
        </w:tabs>
        <w:autoSpaceDE w:val="0"/>
        <w:autoSpaceDN w:val="0"/>
        <w:adjustRightInd w:val="0"/>
        <w:spacing w:after="0" w:line="276" w:lineRule="auto"/>
        <w:jc w:val="both"/>
        <w:rPr>
          <w:rFonts w:ascii="Times New Roman" w:eastAsia="CambriaMath" w:hAnsi="Times New Roman" w:cs="Times New Roman"/>
          <w:sz w:val="24"/>
          <w:szCs w:val="24"/>
          <w:lang w:val="sr-Cyrl-BA"/>
        </w:rPr>
      </w:pPr>
      <w:r w:rsidRPr="00F57E28">
        <w:rPr>
          <w:rFonts w:ascii="Times New Roman" w:eastAsia="CambriaMath" w:hAnsi="Times New Roman" w:cs="Times New Roman"/>
          <w:sz w:val="24"/>
          <w:szCs w:val="24"/>
          <w:lang w:val="sr-Cyrl-BA"/>
        </w:rPr>
        <w:lastRenderedPageBreak/>
        <w:t>Е</w:t>
      </w:r>
      <w:r w:rsidRPr="00F57E28">
        <w:rPr>
          <w:rFonts w:ascii="Cambria Math" w:eastAsia="CambriaMath" w:hAnsi="Cambria Math" w:cs="Cambria Math"/>
          <w:sz w:val="24"/>
          <w:szCs w:val="24"/>
          <w:vertAlign w:val="subscript"/>
          <w:lang w:val="sr-Cyrl-BA"/>
        </w:rPr>
        <w:t>𝑃</w:t>
      </w:r>
      <w:r w:rsidRPr="00F57E28">
        <w:rPr>
          <w:rFonts w:ascii="Times New Roman" w:eastAsia="CambriaMath" w:hAnsi="Times New Roman" w:cs="Times New Roman"/>
          <w:sz w:val="24"/>
          <w:szCs w:val="24"/>
          <w:vertAlign w:val="subscript"/>
          <w:lang w:val="sr-Latn-BA"/>
        </w:rPr>
        <w:t>M</w:t>
      </w:r>
      <w:r w:rsidRPr="00F57E28">
        <w:rPr>
          <w:rFonts w:ascii="Times New Roman" w:eastAsia="CambriaMath" w:hAnsi="Times New Roman" w:cs="Times New Roman"/>
          <w:sz w:val="24"/>
          <w:szCs w:val="24"/>
          <w:vertAlign w:val="subscript"/>
          <w:lang w:val="sr-Cyrl-BA"/>
        </w:rPr>
        <w:t>10,</w:t>
      </w:r>
      <w:r w:rsidRPr="00F57E28">
        <w:rPr>
          <w:rFonts w:ascii="Cambria Math" w:eastAsia="CambriaMath" w:hAnsi="Cambria Math" w:cs="Cambria Math"/>
          <w:sz w:val="24"/>
          <w:szCs w:val="24"/>
          <w:vertAlign w:val="subscript"/>
          <w:lang w:val="sr-Cyrl-BA"/>
        </w:rPr>
        <w:t>𝐾</w:t>
      </w:r>
      <w:r w:rsidRPr="00F57E28">
        <w:rPr>
          <w:rFonts w:ascii="Times New Roman" w:eastAsia="CambriaMath" w:hAnsi="Times New Roman" w:cs="Times New Roman"/>
          <w:sz w:val="24"/>
          <w:szCs w:val="24"/>
          <w:vertAlign w:val="subscript"/>
          <w:lang w:val="sr-Latn-BA"/>
        </w:rPr>
        <w:t>Dep</w:t>
      </w:r>
      <w:r w:rsidRPr="00F57E28">
        <w:rPr>
          <w:rFonts w:ascii="Times New Roman" w:eastAsia="CambriaMath" w:hAnsi="Times New Roman" w:cs="Times New Roman"/>
          <w:sz w:val="24"/>
          <w:szCs w:val="24"/>
          <w:vertAlign w:val="subscript"/>
          <w:lang w:val="sr-Cyrl-BA"/>
        </w:rPr>
        <w:t xml:space="preserve"> </w:t>
      </w:r>
      <w:r w:rsidRPr="00F57E28">
        <w:rPr>
          <w:rFonts w:ascii="Times New Roman" w:eastAsia="CambriaMath" w:hAnsi="Times New Roman" w:cs="Times New Roman"/>
          <w:sz w:val="24"/>
          <w:szCs w:val="24"/>
          <w:lang w:val="sr-Cyrl-BA"/>
        </w:rPr>
        <w:t xml:space="preserve">= [105×  638] × 0,0017 = 113,88 </w:t>
      </w:r>
      <w:r w:rsidRPr="00F57E28">
        <w:rPr>
          <w:rFonts w:ascii="Cambria Math" w:eastAsia="CambriaMath" w:hAnsi="Cambria Math" w:cs="Cambria Math"/>
          <w:sz w:val="24"/>
          <w:szCs w:val="24"/>
          <w:lang w:val="sr-Cyrl-BA"/>
        </w:rPr>
        <w:t>𝑘</w:t>
      </w:r>
      <w:r w:rsidRPr="00F57E28">
        <w:rPr>
          <w:rFonts w:ascii="Times New Roman" w:eastAsia="CambriaMath" w:hAnsi="Times New Roman" w:cs="Times New Roman"/>
          <w:sz w:val="24"/>
          <w:szCs w:val="24"/>
          <w:lang w:val="sr-Latn-BA"/>
        </w:rPr>
        <w:t>g/</w:t>
      </w:r>
      <w:r w:rsidRPr="00F57E28">
        <w:rPr>
          <w:rFonts w:ascii="Times New Roman" w:eastAsia="CambriaMath" w:hAnsi="Times New Roman" w:cs="Times New Roman"/>
          <w:sz w:val="24"/>
          <w:szCs w:val="24"/>
          <w:lang w:val="sr-Cyrl-BA"/>
        </w:rPr>
        <w:t xml:space="preserve">год </w:t>
      </w:r>
    </w:p>
    <w:p w:rsidR="00F57E28" w:rsidRPr="00F57E28" w:rsidRDefault="00F57E28" w:rsidP="00F57E28">
      <w:pPr>
        <w:autoSpaceDE w:val="0"/>
        <w:autoSpaceDN w:val="0"/>
        <w:adjustRightInd w:val="0"/>
        <w:spacing w:after="0" w:line="276" w:lineRule="auto"/>
        <w:jc w:val="both"/>
        <w:rPr>
          <w:rFonts w:ascii="Times New Roman" w:eastAsia="CambriaMath" w:hAnsi="Times New Roman" w:cs="Times New Roman"/>
          <w:sz w:val="24"/>
          <w:szCs w:val="24"/>
          <w:lang w:val="sr-Cyrl-BA"/>
        </w:rPr>
      </w:pPr>
      <w:r w:rsidRPr="00F57E28">
        <w:rPr>
          <w:rFonts w:ascii="Times New Roman" w:eastAsia="CambriaMath" w:hAnsi="Times New Roman" w:cs="Times New Roman"/>
          <w:sz w:val="24"/>
          <w:szCs w:val="24"/>
          <w:lang w:val="sr-Cyrl-BA"/>
        </w:rPr>
        <w:t>Е</w:t>
      </w:r>
      <w:r w:rsidRPr="00F57E28">
        <w:rPr>
          <w:rFonts w:ascii="Cambria Math" w:eastAsia="CambriaMath" w:hAnsi="Cambria Math" w:cs="Cambria Math"/>
          <w:sz w:val="24"/>
          <w:szCs w:val="24"/>
          <w:vertAlign w:val="subscript"/>
          <w:lang w:val="sr-Cyrl-BA"/>
        </w:rPr>
        <w:t>𝑇</w:t>
      </w:r>
      <w:r w:rsidRPr="00F57E28">
        <w:rPr>
          <w:rFonts w:ascii="Times New Roman" w:eastAsia="CambriaMath" w:hAnsi="Times New Roman" w:cs="Times New Roman"/>
          <w:sz w:val="24"/>
          <w:szCs w:val="24"/>
          <w:vertAlign w:val="subscript"/>
          <w:lang w:val="sr-Latn-BA"/>
        </w:rPr>
        <w:t>SP</w:t>
      </w:r>
      <w:r w:rsidRPr="00F57E28">
        <w:rPr>
          <w:rFonts w:ascii="Times New Roman" w:eastAsia="CambriaMath" w:hAnsi="Times New Roman" w:cs="Times New Roman"/>
          <w:sz w:val="24"/>
          <w:szCs w:val="24"/>
          <w:vertAlign w:val="subscript"/>
          <w:lang w:val="sr-Cyrl-BA"/>
        </w:rPr>
        <w:t>,К</w:t>
      </w:r>
      <w:r w:rsidRPr="00F57E28">
        <w:rPr>
          <w:rFonts w:ascii="Cambria Math" w:eastAsia="CambriaMath" w:hAnsi="Cambria Math" w:cs="Cambria Math"/>
          <w:sz w:val="24"/>
          <w:szCs w:val="24"/>
          <w:vertAlign w:val="subscript"/>
          <w:lang w:val="sr-Cyrl-BA"/>
        </w:rPr>
        <w:t>𝐾</w:t>
      </w:r>
      <w:r w:rsidRPr="00F57E28">
        <w:rPr>
          <w:rFonts w:ascii="Times New Roman" w:eastAsia="CambriaMath" w:hAnsi="Times New Roman" w:cs="Times New Roman"/>
          <w:sz w:val="24"/>
          <w:szCs w:val="24"/>
          <w:vertAlign w:val="subscript"/>
          <w:lang w:val="sr-Latn-BA"/>
        </w:rPr>
        <w:t>r</w:t>
      </w:r>
      <w:r w:rsidRPr="00F57E28">
        <w:rPr>
          <w:rFonts w:ascii="Times New Roman" w:eastAsia="CambriaMath" w:hAnsi="Times New Roman" w:cs="Times New Roman"/>
          <w:sz w:val="24"/>
          <w:szCs w:val="24"/>
          <w:vertAlign w:val="subscript"/>
          <w:lang w:val="sr-Cyrl-BA"/>
        </w:rPr>
        <w:t xml:space="preserve"> </w:t>
      </w:r>
      <w:r w:rsidRPr="00F57E28">
        <w:rPr>
          <w:rFonts w:ascii="Times New Roman" w:eastAsia="CambriaMath" w:hAnsi="Times New Roman" w:cs="Times New Roman"/>
          <w:sz w:val="24"/>
          <w:szCs w:val="24"/>
          <w:lang w:val="sr-Cyrl-BA"/>
        </w:rPr>
        <w:t xml:space="preserve">= [0,70× 638] × 4,23 × 0,5 = 944,56 </w:t>
      </w:r>
      <w:r w:rsidRPr="00F57E28">
        <w:rPr>
          <w:rFonts w:ascii="Cambria Math" w:eastAsia="CambriaMath" w:hAnsi="Cambria Math" w:cs="Cambria Math"/>
          <w:sz w:val="24"/>
          <w:szCs w:val="24"/>
          <w:lang w:val="sr-Cyrl-BA"/>
        </w:rPr>
        <w:t>𝑘</w:t>
      </w:r>
      <w:r w:rsidRPr="00F57E28">
        <w:rPr>
          <w:rFonts w:ascii="Times New Roman" w:eastAsia="CambriaMath" w:hAnsi="Times New Roman" w:cs="Times New Roman"/>
          <w:sz w:val="24"/>
          <w:szCs w:val="24"/>
          <w:lang w:val="sr-Latn-BA"/>
        </w:rPr>
        <w:t>g/</w:t>
      </w:r>
      <w:r w:rsidRPr="00F57E28">
        <w:rPr>
          <w:rFonts w:ascii="Times New Roman" w:eastAsia="CambriaMath" w:hAnsi="Times New Roman" w:cs="Times New Roman"/>
          <w:sz w:val="24"/>
          <w:szCs w:val="24"/>
          <w:lang w:val="sr-Cyrl-BA"/>
        </w:rPr>
        <w:t xml:space="preserve">год </w:t>
      </w:r>
    </w:p>
    <w:p w:rsidR="00F57E28" w:rsidRPr="00F57E28" w:rsidRDefault="00F57E28" w:rsidP="00F57E28">
      <w:pPr>
        <w:autoSpaceDE w:val="0"/>
        <w:autoSpaceDN w:val="0"/>
        <w:adjustRightInd w:val="0"/>
        <w:spacing w:after="0" w:line="276" w:lineRule="auto"/>
        <w:jc w:val="both"/>
        <w:rPr>
          <w:rFonts w:ascii="Times New Roman" w:eastAsia="ArialMT" w:hAnsi="Times New Roman" w:cs="Times New Roman"/>
          <w:sz w:val="24"/>
          <w:szCs w:val="24"/>
          <w:lang w:val="sr-Cyrl-BA"/>
        </w:rPr>
      </w:pPr>
      <w:r w:rsidRPr="00F57E28">
        <w:rPr>
          <w:rFonts w:ascii="Times New Roman" w:eastAsia="CambriaMath" w:hAnsi="Times New Roman" w:cs="Times New Roman"/>
          <w:sz w:val="24"/>
          <w:szCs w:val="24"/>
          <w:lang w:val="sr-Cyrl-BA"/>
        </w:rPr>
        <w:t>Е</w:t>
      </w:r>
      <w:r w:rsidRPr="00F57E28">
        <w:rPr>
          <w:rFonts w:ascii="Cambria Math" w:eastAsia="CambriaMath" w:hAnsi="Cambria Math" w:cs="Cambria Math"/>
          <w:sz w:val="24"/>
          <w:szCs w:val="24"/>
          <w:vertAlign w:val="subscript"/>
          <w:lang w:val="sr-Cyrl-BA"/>
        </w:rPr>
        <w:t>𝑃</w:t>
      </w:r>
      <w:r w:rsidRPr="00F57E28">
        <w:rPr>
          <w:rFonts w:ascii="Times New Roman" w:eastAsia="CambriaMath" w:hAnsi="Times New Roman" w:cs="Times New Roman"/>
          <w:sz w:val="24"/>
          <w:szCs w:val="24"/>
          <w:vertAlign w:val="subscript"/>
          <w:lang w:val="sr-Latn-BA"/>
        </w:rPr>
        <w:t>M</w:t>
      </w:r>
      <w:r w:rsidRPr="00F57E28">
        <w:rPr>
          <w:rFonts w:ascii="Times New Roman" w:eastAsia="CambriaMath" w:hAnsi="Times New Roman" w:cs="Times New Roman"/>
          <w:sz w:val="24"/>
          <w:szCs w:val="24"/>
          <w:vertAlign w:val="subscript"/>
          <w:lang w:val="sr-Cyrl-BA"/>
        </w:rPr>
        <w:t>10,</w:t>
      </w:r>
      <w:r w:rsidRPr="00F57E28">
        <w:rPr>
          <w:rFonts w:ascii="Cambria Math" w:eastAsia="CambriaMath" w:hAnsi="Cambria Math" w:cs="Cambria Math"/>
          <w:sz w:val="24"/>
          <w:szCs w:val="24"/>
          <w:vertAlign w:val="subscript"/>
          <w:lang w:val="sr-Cyrl-BA"/>
        </w:rPr>
        <w:t>𝐾𝐾</w:t>
      </w:r>
      <w:r w:rsidRPr="00F57E28">
        <w:rPr>
          <w:rFonts w:ascii="Times New Roman" w:eastAsia="CambriaMath" w:hAnsi="Times New Roman" w:cs="Times New Roman"/>
          <w:sz w:val="24"/>
          <w:szCs w:val="24"/>
          <w:vertAlign w:val="subscript"/>
          <w:lang w:val="sr-Latn-BA"/>
        </w:rPr>
        <w:t>r</w:t>
      </w:r>
      <w:r w:rsidRPr="00F57E28">
        <w:rPr>
          <w:rFonts w:ascii="Times New Roman" w:eastAsia="CambriaMath" w:hAnsi="Times New Roman" w:cs="Times New Roman"/>
          <w:sz w:val="24"/>
          <w:szCs w:val="24"/>
          <w:vertAlign w:val="subscript"/>
          <w:lang w:val="sr-Cyrl-BA"/>
        </w:rPr>
        <w:t xml:space="preserve"> </w:t>
      </w:r>
      <w:r w:rsidRPr="00F57E28">
        <w:rPr>
          <w:rFonts w:ascii="Times New Roman" w:eastAsia="CambriaMath" w:hAnsi="Times New Roman" w:cs="Times New Roman"/>
          <w:sz w:val="24"/>
          <w:szCs w:val="24"/>
          <w:lang w:val="sr-Cyrl-BA"/>
        </w:rPr>
        <w:t xml:space="preserve">= [0,70× 638] × 1,25 × 0,5 = 279,12 </w:t>
      </w:r>
      <w:r w:rsidRPr="00F57E28">
        <w:rPr>
          <w:rFonts w:ascii="Cambria Math" w:eastAsia="CambriaMath" w:hAnsi="Cambria Math" w:cs="Cambria Math"/>
          <w:sz w:val="24"/>
          <w:szCs w:val="24"/>
          <w:lang w:val="sr-Cyrl-BA"/>
        </w:rPr>
        <w:t>𝑘</w:t>
      </w:r>
      <w:r w:rsidRPr="00F57E28">
        <w:rPr>
          <w:rFonts w:ascii="Times New Roman" w:eastAsia="CambriaMath" w:hAnsi="Times New Roman" w:cs="Times New Roman"/>
          <w:sz w:val="24"/>
          <w:szCs w:val="24"/>
          <w:lang w:val="sr-Latn-BA"/>
        </w:rPr>
        <w:t>g/</w:t>
      </w:r>
      <w:r w:rsidRPr="00F57E28">
        <w:rPr>
          <w:rFonts w:ascii="Times New Roman" w:eastAsia="CambriaMath" w:hAnsi="Times New Roman" w:cs="Times New Roman"/>
          <w:sz w:val="24"/>
          <w:szCs w:val="24"/>
          <w:lang w:val="sr-Cyrl-BA"/>
        </w:rPr>
        <w:t>год</w:t>
      </w:r>
      <w:r w:rsidRPr="00F57E28">
        <w:rPr>
          <w:rFonts w:ascii="Times New Roman" w:eastAsia="ArialMT" w:hAnsi="Times New Roman" w:cs="Times New Roman"/>
          <w:sz w:val="24"/>
          <w:szCs w:val="24"/>
          <w:lang w:val="sr-Cyrl-BA"/>
        </w:rPr>
        <w:t xml:space="preserve"> </w:t>
      </w:r>
    </w:p>
    <w:p w:rsidR="00122EEB" w:rsidRDefault="00122EEB" w:rsidP="00F57E28">
      <w:pPr>
        <w:autoSpaceDE w:val="0"/>
        <w:autoSpaceDN w:val="0"/>
        <w:adjustRightInd w:val="0"/>
        <w:spacing w:after="0" w:line="276" w:lineRule="auto"/>
        <w:jc w:val="both"/>
        <w:rPr>
          <w:rFonts w:ascii="Times New Roman" w:hAnsi="Times New Roman" w:cs="Times New Roman"/>
          <w:sz w:val="24"/>
          <w:szCs w:val="24"/>
        </w:rPr>
      </w:pPr>
    </w:p>
    <w:p w:rsidR="00F57E28" w:rsidRPr="00F57E28" w:rsidRDefault="00F57E28" w:rsidP="00F57E28">
      <w:pPr>
        <w:autoSpaceDE w:val="0"/>
        <w:autoSpaceDN w:val="0"/>
        <w:adjustRightInd w:val="0"/>
        <w:spacing w:after="0" w:line="276" w:lineRule="auto"/>
        <w:jc w:val="both"/>
        <w:rPr>
          <w:rFonts w:ascii="Times New Roman" w:hAnsi="Times New Roman" w:cs="Times New Roman"/>
          <w:sz w:val="24"/>
          <w:szCs w:val="24"/>
          <w:lang w:val="sr-Cyrl-BA"/>
        </w:rPr>
      </w:pPr>
      <w:r w:rsidRPr="00F57E28">
        <w:rPr>
          <w:rFonts w:ascii="Times New Roman" w:hAnsi="Times New Roman" w:cs="Times New Roman"/>
          <w:sz w:val="24"/>
          <w:szCs w:val="24"/>
        </w:rPr>
        <w:t xml:space="preserve">Утовар бентонита на депоу такође ће се вршити </w:t>
      </w:r>
      <w:r w:rsidRPr="00F57E28">
        <w:rPr>
          <w:rFonts w:ascii="Times New Roman" w:hAnsi="Times New Roman" w:cs="Times New Roman"/>
          <w:sz w:val="24"/>
          <w:szCs w:val="24"/>
          <w:lang w:val="sr-Cyrl-BA"/>
        </w:rPr>
        <w:t xml:space="preserve">истим </w:t>
      </w:r>
      <w:r w:rsidRPr="00F57E28">
        <w:rPr>
          <w:rFonts w:ascii="Times New Roman" w:hAnsi="Times New Roman" w:cs="Times New Roman"/>
          <w:sz w:val="24"/>
          <w:szCs w:val="24"/>
        </w:rPr>
        <w:t>утовар</w:t>
      </w:r>
      <w:r w:rsidRPr="00F57E28">
        <w:rPr>
          <w:rFonts w:ascii="Times New Roman" w:hAnsi="Times New Roman" w:cs="Times New Roman"/>
          <w:sz w:val="24"/>
          <w:szCs w:val="24"/>
          <w:lang w:val="sr-Cyrl-BA"/>
        </w:rPr>
        <w:t xml:space="preserve">ивачем као и утовар нагураног бентонита. Емисије </w:t>
      </w:r>
      <w:r w:rsidRPr="00F57E28">
        <w:rPr>
          <w:rFonts w:ascii="Times New Roman" w:eastAsia="ArialMT" w:hAnsi="Times New Roman" w:cs="Times New Roman"/>
          <w:sz w:val="24"/>
          <w:szCs w:val="24"/>
          <w:lang w:val="sr-Cyrl-BA"/>
        </w:rPr>
        <w:t>TSP</w:t>
      </w:r>
      <w:r w:rsidRPr="00F57E28">
        <w:rPr>
          <w:rFonts w:ascii="Times New Roman" w:hAnsi="Times New Roman" w:cs="Times New Roman"/>
          <w:sz w:val="24"/>
          <w:szCs w:val="24"/>
          <w:lang w:val="sr-Cyrl-BA"/>
        </w:rPr>
        <w:t xml:space="preserve"> и </w:t>
      </w:r>
      <w:r w:rsidRPr="00F57E28">
        <w:rPr>
          <w:rFonts w:ascii="Times New Roman" w:eastAsia="ArialMT" w:hAnsi="Times New Roman" w:cs="Times New Roman"/>
          <w:sz w:val="24"/>
          <w:szCs w:val="24"/>
          <w:lang w:val="sr-Cyrl-BA"/>
        </w:rPr>
        <w:t>PM</w:t>
      </w:r>
      <w:r w:rsidRPr="00F57E28">
        <w:rPr>
          <w:rFonts w:ascii="Times New Roman" w:eastAsia="ArialMT" w:hAnsi="Times New Roman" w:cs="Times New Roman"/>
          <w:sz w:val="24"/>
          <w:szCs w:val="24"/>
          <w:vertAlign w:val="subscript"/>
          <w:lang w:val="sr-Cyrl-BA"/>
        </w:rPr>
        <w:t xml:space="preserve">10 </w:t>
      </w:r>
      <w:r w:rsidRPr="00F57E28">
        <w:rPr>
          <w:rFonts w:ascii="Times New Roman" w:eastAsia="ArialMT" w:hAnsi="Times New Roman" w:cs="Times New Roman"/>
          <w:sz w:val="24"/>
          <w:szCs w:val="24"/>
          <w:lang w:val="sr-Cyrl-BA"/>
        </w:rPr>
        <w:t xml:space="preserve">за ову операцију су већ израчунате у оквиру утовара нагураног бентонита. </w:t>
      </w:r>
    </w:p>
    <w:p w:rsidR="00F57E28" w:rsidRPr="00F57E28" w:rsidRDefault="00F57E28" w:rsidP="00F57E28">
      <w:pPr>
        <w:autoSpaceDE w:val="0"/>
        <w:autoSpaceDN w:val="0"/>
        <w:adjustRightInd w:val="0"/>
        <w:spacing w:after="0" w:line="276" w:lineRule="auto"/>
        <w:jc w:val="both"/>
        <w:rPr>
          <w:rFonts w:ascii="Times New Roman" w:eastAsia="ArialMT" w:hAnsi="Times New Roman" w:cs="Times New Roman"/>
          <w:sz w:val="24"/>
          <w:szCs w:val="24"/>
          <w:lang w:val="sr-Cyrl-BA"/>
        </w:rPr>
      </w:pPr>
      <w:r w:rsidRPr="00F57E28">
        <w:rPr>
          <w:rFonts w:ascii="Times New Roman" w:eastAsia="ArialMT" w:hAnsi="Times New Roman" w:cs="Times New Roman"/>
          <w:sz w:val="24"/>
          <w:szCs w:val="24"/>
          <w:lang w:val="sr-Cyrl-BA"/>
        </w:rPr>
        <w:t>Подизање загађивача TSP и PM</w:t>
      </w:r>
      <w:r w:rsidRPr="00F57E28">
        <w:rPr>
          <w:rFonts w:ascii="Times New Roman" w:eastAsia="ArialMT" w:hAnsi="Times New Roman" w:cs="Times New Roman"/>
          <w:sz w:val="24"/>
          <w:szCs w:val="24"/>
          <w:vertAlign w:val="subscript"/>
          <w:lang w:val="sr-Cyrl-BA"/>
        </w:rPr>
        <w:t>10</w:t>
      </w:r>
      <w:r w:rsidRPr="00F57E28">
        <w:rPr>
          <w:rFonts w:ascii="Times New Roman" w:eastAsia="ArialMT" w:hAnsi="Times New Roman" w:cs="Times New Roman"/>
          <w:sz w:val="24"/>
          <w:szCs w:val="24"/>
          <w:lang w:val="sr-Cyrl-BA"/>
        </w:rPr>
        <w:t xml:space="preserve"> услијед дејства вјетра на активне површине копа</w:t>
      </w:r>
      <w:r w:rsidRPr="00F57E28">
        <w:rPr>
          <w:rFonts w:ascii="Times New Roman" w:eastAsia="ArialMT" w:hAnsi="Times New Roman" w:cs="Times New Roman"/>
          <w:sz w:val="24"/>
          <w:szCs w:val="24"/>
          <w:lang w:val="sr-Latn-BA"/>
        </w:rPr>
        <w:t xml:space="preserve"> </w:t>
      </w:r>
      <w:r w:rsidRPr="00F57E28">
        <w:rPr>
          <w:rFonts w:ascii="Times New Roman" w:eastAsia="ArialMT" w:hAnsi="Times New Roman" w:cs="Times New Roman"/>
          <w:sz w:val="24"/>
          <w:szCs w:val="24"/>
          <w:lang w:val="sr-Cyrl-BA"/>
        </w:rPr>
        <w:t>(радни плато, етаже итд.) одређује се на основу дефинисаних емисионих фактора за</w:t>
      </w:r>
      <w:r w:rsidRPr="00F57E28">
        <w:rPr>
          <w:rFonts w:ascii="Times New Roman" w:eastAsia="ArialMT" w:hAnsi="Times New Roman" w:cs="Times New Roman"/>
          <w:sz w:val="24"/>
          <w:szCs w:val="24"/>
          <w:lang w:val="sr-Latn-BA"/>
        </w:rPr>
        <w:t xml:space="preserve"> </w:t>
      </w:r>
      <w:r w:rsidRPr="00F57E28">
        <w:rPr>
          <w:rFonts w:ascii="Times New Roman" w:eastAsia="ArialMT" w:hAnsi="Times New Roman" w:cs="Times New Roman"/>
          <w:sz w:val="24"/>
          <w:szCs w:val="24"/>
          <w:lang w:val="sr-Cyrl-BA"/>
        </w:rPr>
        <w:t>TSP који износи 0,4 kg/ha/h (3782,4 kg/ha/год) и за PM</w:t>
      </w:r>
      <w:r w:rsidRPr="00F57E28">
        <w:rPr>
          <w:rFonts w:ascii="Times New Roman" w:eastAsia="ArialMT" w:hAnsi="Times New Roman" w:cs="Times New Roman"/>
          <w:sz w:val="24"/>
          <w:szCs w:val="24"/>
          <w:vertAlign w:val="subscript"/>
          <w:lang w:val="sr-Cyrl-BA"/>
        </w:rPr>
        <w:t>10</w:t>
      </w:r>
      <w:r w:rsidRPr="00F57E28">
        <w:rPr>
          <w:rFonts w:ascii="Times New Roman" w:eastAsia="ArialMT" w:hAnsi="Times New Roman" w:cs="Times New Roman"/>
          <w:sz w:val="24"/>
          <w:szCs w:val="24"/>
          <w:lang w:val="sr-Cyrl-BA"/>
        </w:rPr>
        <w:t xml:space="preserve"> који износи 0,2 kg/ha/h (1891,2</w:t>
      </w:r>
      <w:r w:rsidRPr="00F57E28">
        <w:rPr>
          <w:rFonts w:ascii="Times New Roman" w:eastAsia="ArialMT" w:hAnsi="Times New Roman" w:cs="Times New Roman"/>
          <w:sz w:val="24"/>
          <w:szCs w:val="24"/>
          <w:lang w:val="sr-Latn-BA"/>
        </w:rPr>
        <w:t xml:space="preserve"> </w:t>
      </w:r>
      <w:r w:rsidRPr="00F57E28">
        <w:rPr>
          <w:rFonts w:ascii="Times New Roman" w:eastAsia="ArialMT" w:hAnsi="Times New Roman" w:cs="Times New Roman"/>
          <w:sz w:val="24"/>
          <w:szCs w:val="24"/>
          <w:lang w:val="sr-Cyrl-BA"/>
        </w:rPr>
        <w:t>kg/ha/год). Укупна површина захваћена експлоатацијом са које вјетар подиже загађиваче</w:t>
      </w:r>
      <w:r w:rsidRPr="00F57E28">
        <w:rPr>
          <w:rFonts w:ascii="Times New Roman" w:eastAsia="ArialMT" w:hAnsi="Times New Roman" w:cs="Times New Roman"/>
          <w:sz w:val="24"/>
          <w:szCs w:val="24"/>
          <w:lang w:val="sr-Latn-BA"/>
        </w:rPr>
        <w:t xml:space="preserve"> </w:t>
      </w:r>
      <w:r w:rsidRPr="00F57E28">
        <w:rPr>
          <w:rFonts w:ascii="Times New Roman" w:eastAsia="ArialMT" w:hAnsi="Times New Roman" w:cs="Times New Roman"/>
          <w:sz w:val="24"/>
          <w:szCs w:val="24"/>
          <w:lang w:val="sr-Cyrl-BA"/>
        </w:rPr>
        <w:t>износи 26,2  ha  и обухвата све активне површине у оквиру експлоатационог поља. Eфикасност квашењa аутоцистерном износи  50%.</w:t>
      </w:r>
    </w:p>
    <w:p w:rsidR="00F57E28" w:rsidRPr="00F57E28" w:rsidRDefault="00F57E28" w:rsidP="00F57E28">
      <w:pPr>
        <w:autoSpaceDE w:val="0"/>
        <w:autoSpaceDN w:val="0"/>
        <w:adjustRightInd w:val="0"/>
        <w:spacing w:after="0" w:line="276" w:lineRule="auto"/>
        <w:jc w:val="both"/>
        <w:rPr>
          <w:rFonts w:ascii="Times New Roman" w:eastAsia="CambriaMath" w:hAnsi="Times New Roman" w:cs="Times New Roman"/>
          <w:sz w:val="24"/>
          <w:szCs w:val="24"/>
          <w:lang w:val="sr-Cyrl-BA"/>
        </w:rPr>
      </w:pPr>
    </w:p>
    <w:p w:rsidR="00F57E28" w:rsidRPr="00F57E28" w:rsidRDefault="00F57E28" w:rsidP="00F57E28">
      <w:pPr>
        <w:autoSpaceDE w:val="0"/>
        <w:autoSpaceDN w:val="0"/>
        <w:adjustRightInd w:val="0"/>
        <w:spacing w:after="0" w:line="276" w:lineRule="auto"/>
        <w:jc w:val="both"/>
        <w:rPr>
          <w:rFonts w:ascii="Times New Roman" w:eastAsia="ArialMT" w:hAnsi="Times New Roman" w:cs="Times New Roman"/>
          <w:sz w:val="24"/>
          <w:szCs w:val="24"/>
          <w:lang w:val="sr-Cyrl-BA"/>
        </w:rPr>
      </w:pPr>
      <w:r w:rsidRPr="00F57E28">
        <w:rPr>
          <w:rFonts w:ascii="Times New Roman" w:eastAsia="CambriaMath" w:hAnsi="Times New Roman" w:cs="Times New Roman"/>
          <w:sz w:val="24"/>
          <w:szCs w:val="24"/>
          <w:lang w:val="sr-Cyrl-BA"/>
        </w:rPr>
        <w:t>Е</w:t>
      </w:r>
      <w:r w:rsidRPr="00F57E28">
        <w:rPr>
          <w:rFonts w:ascii="Cambria Math" w:eastAsia="CambriaMath" w:hAnsi="Cambria Math" w:cs="Cambria Math"/>
          <w:sz w:val="24"/>
          <w:szCs w:val="24"/>
          <w:vertAlign w:val="subscript"/>
          <w:lang w:val="sr-Cyrl-BA"/>
        </w:rPr>
        <w:t>𝑇</w:t>
      </w:r>
      <w:r w:rsidRPr="00F57E28">
        <w:rPr>
          <w:rFonts w:ascii="Times New Roman" w:eastAsia="CambriaMath" w:hAnsi="Times New Roman" w:cs="Times New Roman"/>
          <w:sz w:val="24"/>
          <w:szCs w:val="24"/>
          <w:vertAlign w:val="subscript"/>
          <w:lang w:val="sr-Latn-BA"/>
        </w:rPr>
        <w:t>SP</w:t>
      </w:r>
      <w:r w:rsidRPr="00F57E28">
        <w:rPr>
          <w:rFonts w:ascii="Times New Roman" w:eastAsia="CambriaMath" w:hAnsi="Times New Roman" w:cs="Times New Roman"/>
          <w:sz w:val="24"/>
          <w:szCs w:val="24"/>
          <w:vertAlign w:val="subscript"/>
          <w:lang w:val="sr-Cyrl-BA"/>
        </w:rPr>
        <w:t>,</w:t>
      </w:r>
      <w:r w:rsidRPr="00F57E28">
        <w:rPr>
          <w:rFonts w:ascii="Cambria Math" w:eastAsia="CambriaMath" w:hAnsi="Cambria Math" w:cs="Cambria Math"/>
          <w:sz w:val="24"/>
          <w:szCs w:val="24"/>
          <w:vertAlign w:val="subscript"/>
          <w:lang w:val="sr-Cyrl-BA"/>
        </w:rPr>
        <w:t>𝐸𝐸</w:t>
      </w:r>
      <w:r w:rsidRPr="00F57E28">
        <w:rPr>
          <w:rFonts w:ascii="Times New Roman" w:eastAsia="CambriaMath" w:hAnsi="Times New Roman" w:cs="Times New Roman"/>
          <w:sz w:val="24"/>
          <w:szCs w:val="24"/>
          <w:vertAlign w:val="subscript"/>
          <w:lang w:val="sr-Cyrl-BA"/>
        </w:rPr>
        <w:t xml:space="preserve"> </w:t>
      </w:r>
      <w:r w:rsidRPr="00F57E28">
        <w:rPr>
          <w:rFonts w:ascii="Times New Roman" w:eastAsia="CambriaMath" w:hAnsi="Times New Roman" w:cs="Times New Roman"/>
          <w:sz w:val="24"/>
          <w:szCs w:val="24"/>
          <w:lang w:val="sr-Cyrl-BA"/>
        </w:rPr>
        <w:t xml:space="preserve">= 26,2× 3782,4× 0,5 = 49549,44 </w:t>
      </w:r>
      <w:r w:rsidRPr="00F57E28">
        <w:rPr>
          <w:rFonts w:ascii="Cambria Math" w:eastAsia="CambriaMath" w:hAnsi="Cambria Math" w:cs="Cambria Math"/>
          <w:sz w:val="24"/>
          <w:szCs w:val="24"/>
          <w:lang w:val="sr-Cyrl-BA"/>
        </w:rPr>
        <w:t>𝑘</w:t>
      </w:r>
      <w:r w:rsidRPr="00F57E28">
        <w:rPr>
          <w:rFonts w:ascii="Times New Roman" w:eastAsia="CambriaMath" w:hAnsi="Times New Roman" w:cs="Times New Roman"/>
          <w:sz w:val="24"/>
          <w:szCs w:val="24"/>
          <w:lang w:val="sr-Latn-BA"/>
        </w:rPr>
        <w:t>g/</w:t>
      </w:r>
      <w:r w:rsidRPr="00F57E28">
        <w:rPr>
          <w:rFonts w:ascii="Times New Roman" w:eastAsia="CambriaMath" w:hAnsi="Times New Roman" w:cs="Times New Roman"/>
          <w:sz w:val="24"/>
          <w:szCs w:val="24"/>
          <w:lang w:val="sr-Cyrl-BA"/>
        </w:rPr>
        <w:t>год</w:t>
      </w:r>
      <w:r w:rsidRPr="00F57E28">
        <w:rPr>
          <w:rFonts w:ascii="Times New Roman" w:eastAsia="ArialMT" w:hAnsi="Times New Roman" w:cs="Times New Roman"/>
          <w:sz w:val="24"/>
          <w:szCs w:val="24"/>
          <w:lang w:val="sr-Cyrl-BA"/>
        </w:rPr>
        <w:t xml:space="preserve"> </w:t>
      </w:r>
    </w:p>
    <w:p w:rsidR="00F57E28" w:rsidRPr="00F57E28" w:rsidRDefault="00F57E28" w:rsidP="00F57E28">
      <w:pPr>
        <w:autoSpaceDE w:val="0"/>
        <w:autoSpaceDN w:val="0"/>
        <w:adjustRightInd w:val="0"/>
        <w:spacing w:after="0" w:line="276" w:lineRule="auto"/>
        <w:jc w:val="both"/>
        <w:rPr>
          <w:rFonts w:ascii="Times New Roman" w:eastAsia="ArialMT" w:hAnsi="Times New Roman" w:cs="Times New Roman"/>
          <w:sz w:val="24"/>
          <w:szCs w:val="24"/>
          <w:lang w:val="sr-Cyrl-BA"/>
        </w:rPr>
      </w:pPr>
      <w:r w:rsidRPr="00F57E28">
        <w:rPr>
          <w:rFonts w:ascii="Times New Roman" w:eastAsia="CambriaMath" w:hAnsi="Times New Roman" w:cs="Times New Roman"/>
          <w:sz w:val="24"/>
          <w:szCs w:val="24"/>
          <w:lang w:val="sr-Cyrl-BA"/>
        </w:rPr>
        <w:t>Е</w:t>
      </w:r>
      <w:r w:rsidRPr="00F57E28">
        <w:rPr>
          <w:rFonts w:ascii="Cambria Math" w:eastAsia="CambriaMath" w:hAnsi="Cambria Math" w:cs="Cambria Math"/>
          <w:sz w:val="24"/>
          <w:szCs w:val="24"/>
          <w:vertAlign w:val="subscript"/>
          <w:lang w:val="sr-Cyrl-BA"/>
        </w:rPr>
        <w:t>𝑃</w:t>
      </w:r>
      <w:r w:rsidRPr="00F57E28">
        <w:rPr>
          <w:rFonts w:ascii="Times New Roman" w:eastAsia="CambriaMath" w:hAnsi="Times New Roman" w:cs="Times New Roman"/>
          <w:sz w:val="24"/>
          <w:szCs w:val="24"/>
          <w:vertAlign w:val="subscript"/>
          <w:lang w:val="sr-Latn-BA"/>
        </w:rPr>
        <w:t>M</w:t>
      </w:r>
      <w:r w:rsidRPr="00F57E28">
        <w:rPr>
          <w:rFonts w:ascii="Times New Roman" w:eastAsia="CambriaMath" w:hAnsi="Times New Roman" w:cs="Times New Roman"/>
          <w:sz w:val="24"/>
          <w:szCs w:val="24"/>
          <w:vertAlign w:val="subscript"/>
          <w:lang w:val="sr-Cyrl-BA"/>
        </w:rPr>
        <w:t>10,</w:t>
      </w:r>
      <w:r w:rsidRPr="00F57E28">
        <w:rPr>
          <w:rFonts w:ascii="Cambria Math" w:eastAsia="CambriaMath" w:hAnsi="Cambria Math" w:cs="Cambria Math"/>
          <w:sz w:val="24"/>
          <w:szCs w:val="24"/>
          <w:vertAlign w:val="subscript"/>
          <w:lang w:val="sr-Cyrl-BA"/>
        </w:rPr>
        <w:t>𝐸𝐸</w:t>
      </w:r>
      <w:r w:rsidRPr="00F57E28">
        <w:rPr>
          <w:rFonts w:ascii="Times New Roman" w:eastAsia="CambriaMath" w:hAnsi="Times New Roman" w:cs="Times New Roman"/>
          <w:sz w:val="24"/>
          <w:szCs w:val="24"/>
          <w:vertAlign w:val="subscript"/>
          <w:lang w:val="sr-Cyrl-BA"/>
        </w:rPr>
        <w:t xml:space="preserve"> </w:t>
      </w:r>
      <w:r w:rsidRPr="00F57E28">
        <w:rPr>
          <w:rFonts w:ascii="Times New Roman" w:eastAsia="CambriaMath" w:hAnsi="Times New Roman" w:cs="Times New Roman"/>
          <w:sz w:val="24"/>
          <w:szCs w:val="24"/>
          <w:lang w:val="sr-Cyrl-BA"/>
        </w:rPr>
        <w:t xml:space="preserve">= 26,2× 1891,2 × 0,5 = 24774,72 </w:t>
      </w:r>
      <w:r w:rsidRPr="00F57E28">
        <w:rPr>
          <w:rFonts w:ascii="Cambria Math" w:eastAsia="CambriaMath" w:hAnsi="Cambria Math" w:cs="Cambria Math"/>
          <w:sz w:val="24"/>
          <w:szCs w:val="24"/>
          <w:lang w:val="sr-Cyrl-BA"/>
        </w:rPr>
        <w:t>𝑘</w:t>
      </w:r>
      <w:r w:rsidRPr="00F57E28">
        <w:rPr>
          <w:rFonts w:ascii="Times New Roman" w:eastAsia="CambriaMath" w:hAnsi="Times New Roman" w:cs="Times New Roman"/>
          <w:sz w:val="24"/>
          <w:szCs w:val="24"/>
          <w:lang w:val="sr-Latn-BA"/>
        </w:rPr>
        <w:t>g/</w:t>
      </w:r>
      <w:r w:rsidRPr="00F57E28">
        <w:rPr>
          <w:rFonts w:ascii="Times New Roman" w:eastAsia="CambriaMath" w:hAnsi="Times New Roman" w:cs="Times New Roman"/>
          <w:sz w:val="24"/>
          <w:szCs w:val="24"/>
          <w:lang w:val="sr-Cyrl-BA"/>
        </w:rPr>
        <w:t>год</w:t>
      </w:r>
      <w:r w:rsidRPr="00F57E28">
        <w:rPr>
          <w:rFonts w:ascii="Times New Roman" w:eastAsia="ArialMT" w:hAnsi="Times New Roman" w:cs="Times New Roman"/>
          <w:sz w:val="24"/>
          <w:szCs w:val="24"/>
          <w:lang w:val="sr-Cyrl-BA"/>
        </w:rPr>
        <w:t xml:space="preserve"> </w:t>
      </w:r>
    </w:p>
    <w:p w:rsidR="005F3572" w:rsidRPr="00FC2EC0" w:rsidRDefault="005F3572" w:rsidP="005F3572">
      <w:pPr>
        <w:spacing w:before="60" w:after="60" w:line="276" w:lineRule="auto"/>
        <w:jc w:val="both"/>
        <w:rPr>
          <w:lang w:val="sr-Latn-BA"/>
        </w:rPr>
      </w:pPr>
    </w:p>
    <w:p w:rsidR="005F3572" w:rsidRPr="00441F55" w:rsidRDefault="005F3572" w:rsidP="005F3572">
      <w:pPr>
        <w:spacing w:before="60" w:after="60" w:line="276" w:lineRule="auto"/>
        <w:jc w:val="both"/>
        <w:rPr>
          <w:rFonts w:ascii="Times New Roman" w:hAnsi="Times New Roman" w:cs="Times New Roman"/>
          <w:i/>
          <w:sz w:val="24"/>
          <w:szCs w:val="24"/>
          <w:lang w:val="ru-RU"/>
        </w:rPr>
      </w:pPr>
      <w:r w:rsidRPr="00441F55">
        <w:rPr>
          <w:rFonts w:ascii="Times New Roman" w:hAnsi="Times New Roman" w:cs="Times New Roman"/>
          <w:i/>
          <w:sz w:val="24"/>
          <w:szCs w:val="24"/>
          <w:lang w:val="ru-RU"/>
        </w:rPr>
        <w:t>Утицај полутаната од сагоријевања Д2</w:t>
      </w:r>
    </w:p>
    <w:p w:rsidR="005F3572" w:rsidRPr="00441F55" w:rsidRDefault="005F3572" w:rsidP="005F3572">
      <w:pPr>
        <w:spacing w:before="60" w:after="60" w:line="276" w:lineRule="auto"/>
        <w:jc w:val="both"/>
        <w:rPr>
          <w:rFonts w:ascii="Times New Roman" w:hAnsi="Times New Roman" w:cs="Times New Roman"/>
          <w:sz w:val="24"/>
          <w:szCs w:val="24"/>
          <w:lang w:val="ru-RU"/>
        </w:rPr>
      </w:pPr>
      <w:r w:rsidRPr="00441F55">
        <w:rPr>
          <w:rFonts w:ascii="Times New Roman" w:hAnsi="Times New Roman" w:cs="Times New Roman"/>
          <w:sz w:val="24"/>
          <w:szCs w:val="24"/>
        </w:rPr>
        <w:t>Карактеристика радних машина на површинским коповима, са аспекта емисије загађујућих материја је да су то тачкасти извори (</w:t>
      </w:r>
      <w:r w:rsidRPr="00441F55">
        <w:rPr>
          <w:rFonts w:ascii="Times New Roman" w:hAnsi="Times New Roman" w:cs="Times New Roman"/>
          <w:sz w:val="24"/>
          <w:szCs w:val="24"/>
          <w:lang w:val="sr-Cyrl-RS"/>
        </w:rPr>
        <w:t>багер</w:t>
      </w:r>
      <w:r w:rsidRPr="00441F55">
        <w:rPr>
          <w:rFonts w:ascii="Times New Roman" w:hAnsi="Times New Roman" w:cs="Times New Roman"/>
          <w:sz w:val="24"/>
          <w:szCs w:val="24"/>
        </w:rPr>
        <w:t xml:space="preserve">, </w:t>
      </w:r>
      <w:r w:rsidRPr="00441F55">
        <w:rPr>
          <w:rFonts w:ascii="Times New Roman" w:hAnsi="Times New Roman" w:cs="Times New Roman"/>
          <w:sz w:val="24"/>
          <w:szCs w:val="24"/>
          <w:lang w:val="sr-Cyrl-RS"/>
        </w:rPr>
        <w:t xml:space="preserve">утоваривач, </w:t>
      </w:r>
      <w:r w:rsidRPr="00441F55">
        <w:rPr>
          <w:rFonts w:ascii="Times New Roman" w:hAnsi="Times New Roman" w:cs="Times New Roman"/>
          <w:sz w:val="24"/>
          <w:szCs w:val="24"/>
        </w:rPr>
        <w:t>булдо</w:t>
      </w:r>
      <w:r w:rsidRPr="00441F55">
        <w:rPr>
          <w:rFonts w:ascii="Times New Roman" w:hAnsi="Times New Roman" w:cs="Times New Roman"/>
          <w:sz w:val="24"/>
          <w:szCs w:val="24"/>
          <w:lang w:val="sr-Cyrl-RS"/>
        </w:rPr>
        <w:t>з</w:t>
      </w:r>
      <w:r w:rsidRPr="00441F55">
        <w:rPr>
          <w:rFonts w:ascii="Times New Roman" w:hAnsi="Times New Roman" w:cs="Times New Roman"/>
          <w:sz w:val="24"/>
          <w:szCs w:val="24"/>
        </w:rPr>
        <w:t>ер) и линијски (камиони) релативно малог капацитета загађујућих материја. Загађујуће материје које се налазе у издувним гасовима могу се под</w:t>
      </w:r>
      <w:r w:rsidRPr="00441F55">
        <w:rPr>
          <w:rFonts w:ascii="Times New Roman" w:hAnsi="Times New Roman" w:cs="Times New Roman"/>
          <w:sz w:val="24"/>
          <w:szCs w:val="24"/>
          <w:lang w:val="sr-Cyrl-RS"/>
        </w:rPr>
        <w:t>иј</w:t>
      </w:r>
      <w:r w:rsidRPr="00441F55">
        <w:rPr>
          <w:rFonts w:ascii="Times New Roman" w:hAnsi="Times New Roman" w:cs="Times New Roman"/>
          <w:sz w:val="24"/>
          <w:szCs w:val="24"/>
        </w:rPr>
        <w:t>елити на примарне и секундарне. Примарне настају при самом процесу сагор</w:t>
      </w:r>
      <w:r w:rsidRPr="00441F55">
        <w:rPr>
          <w:rFonts w:ascii="Times New Roman" w:hAnsi="Times New Roman" w:cs="Times New Roman"/>
          <w:sz w:val="24"/>
          <w:szCs w:val="24"/>
          <w:lang w:val="sr-Cyrl-RS"/>
        </w:rPr>
        <w:t>иј</w:t>
      </w:r>
      <w:r w:rsidRPr="00441F55">
        <w:rPr>
          <w:rFonts w:ascii="Times New Roman" w:hAnsi="Times New Roman" w:cs="Times New Roman"/>
          <w:sz w:val="24"/>
          <w:szCs w:val="24"/>
        </w:rPr>
        <w:t>евања горива, док секундарне настају у атмосфери трансформацијом примарних загађујућих материја ус</w:t>
      </w:r>
      <w:r w:rsidRPr="00441F55">
        <w:rPr>
          <w:rFonts w:ascii="Times New Roman" w:hAnsi="Times New Roman" w:cs="Times New Roman"/>
          <w:sz w:val="24"/>
          <w:szCs w:val="24"/>
          <w:lang w:val="sr-Cyrl-RS"/>
        </w:rPr>
        <w:t>лиј</w:t>
      </w:r>
      <w:r w:rsidRPr="00441F55">
        <w:rPr>
          <w:rFonts w:ascii="Times New Roman" w:hAnsi="Times New Roman" w:cs="Times New Roman"/>
          <w:sz w:val="24"/>
          <w:szCs w:val="24"/>
        </w:rPr>
        <w:t>ед хемијских и фотохемијских реакција у секундарне загађујуће материје.</w:t>
      </w:r>
    </w:p>
    <w:p w:rsidR="005F3572" w:rsidRPr="00441F55" w:rsidRDefault="005F3572" w:rsidP="005F3572">
      <w:pPr>
        <w:spacing w:before="60" w:after="60" w:line="276" w:lineRule="auto"/>
        <w:jc w:val="both"/>
        <w:rPr>
          <w:rFonts w:ascii="Times New Roman" w:hAnsi="Times New Roman" w:cs="Times New Roman"/>
          <w:sz w:val="24"/>
          <w:szCs w:val="24"/>
          <w:lang w:val="ru-RU"/>
        </w:rPr>
      </w:pPr>
      <w:r w:rsidRPr="00441F55">
        <w:rPr>
          <w:rFonts w:ascii="Times New Roman" w:hAnsi="Times New Roman" w:cs="Times New Roman"/>
          <w:sz w:val="24"/>
          <w:szCs w:val="24"/>
        </w:rPr>
        <w:t>Основни продукти сагоревања фосилних горива у моторима са унутрашњим сагор</w:t>
      </w:r>
      <w:r w:rsidRPr="00441F55">
        <w:rPr>
          <w:rFonts w:ascii="Times New Roman" w:hAnsi="Times New Roman" w:cs="Times New Roman"/>
          <w:sz w:val="24"/>
          <w:szCs w:val="24"/>
          <w:lang w:val="sr-Cyrl-RS"/>
        </w:rPr>
        <w:t>иј</w:t>
      </w:r>
      <w:r w:rsidRPr="00441F55">
        <w:rPr>
          <w:rFonts w:ascii="Times New Roman" w:hAnsi="Times New Roman" w:cs="Times New Roman"/>
          <w:sz w:val="24"/>
          <w:szCs w:val="24"/>
        </w:rPr>
        <w:t>евањем су угљендиоксид и водена пара. Међутим, неефикасност мотора и високе радне температуре продукују и многе друге гасове. Најзначајније загађујуће материје− нус производи мотора са унутрашњим сагор</w:t>
      </w:r>
      <w:r w:rsidRPr="00441F55">
        <w:rPr>
          <w:rFonts w:ascii="Times New Roman" w:hAnsi="Times New Roman" w:cs="Times New Roman"/>
          <w:sz w:val="24"/>
          <w:szCs w:val="24"/>
          <w:lang w:val="sr-Cyrl-RS"/>
        </w:rPr>
        <w:t>иј</w:t>
      </w:r>
      <w:r w:rsidRPr="00441F55">
        <w:rPr>
          <w:rFonts w:ascii="Times New Roman" w:hAnsi="Times New Roman" w:cs="Times New Roman"/>
          <w:sz w:val="24"/>
          <w:szCs w:val="24"/>
        </w:rPr>
        <w:t>евањем су оксиди азота, угљоводоници, угљенмоноксид, сумпор диоксид, чађ, алдехиди, као и секундарни полутанти који настају у атмосфери након њиховог емитовања.</w:t>
      </w:r>
    </w:p>
    <w:p w:rsidR="005F3572" w:rsidRPr="00441F55" w:rsidRDefault="005F3572" w:rsidP="005F3572">
      <w:pPr>
        <w:spacing w:before="60" w:after="60" w:line="276" w:lineRule="auto"/>
        <w:jc w:val="both"/>
        <w:rPr>
          <w:rFonts w:ascii="Times New Roman" w:hAnsi="Times New Roman" w:cs="Times New Roman"/>
          <w:sz w:val="24"/>
          <w:szCs w:val="24"/>
          <w:lang w:val="ru-RU"/>
        </w:rPr>
      </w:pPr>
      <w:r w:rsidRPr="00441F55">
        <w:rPr>
          <w:rFonts w:ascii="Times New Roman" w:hAnsi="Times New Roman" w:cs="Times New Roman"/>
          <w:sz w:val="24"/>
          <w:szCs w:val="24"/>
        </w:rPr>
        <w:t>Анализом загађивања ваздуха издувним гасовима из мотора са унутрашњим сагор</w:t>
      </w:r>
      <w:r w:rsidRPr="00441F55">
        <w:rPr>
          <w:rFonts w:ascii="Times New Roman" w:hAnsi="Times New Roman" w:cs="Times New Roman"/>
          <w:sz w:val="24"/>
          <w:szCs w:val="24"/>
          <w:lang w:val="sr-Cyrl-RS"/>
        </w:rPr>
        <w:t>иј</w:t>
      </w:r>
      <w:r w:rsidRPr="00441F55">
        <w:rPr>
          <w:rFonts w:ascii="Times New Roman" w:hAnsi="Times New Roman" w:cs="Times New Roman"/>
          <w:sz w:val="24"/>
          <w:szCs w:val="24"/>
        </w:rPr>
        <w:t>евањем, идентификовани су следећи потенцијални извори: багер, утоваривач, булдо</w:t>
      </w:r>
      <w:r w:rsidRPr="00441F55">
        <w:rPr>
          <w:rFonts w:ascii="Times New Roman" w:hAnsi="Times New Roman" w:cs="Times New Roman"/>
          <w:sz w:val="24"/>
          <w:szCs w:val="24"/>
          <w:lang w:val="sr-Cyrl-RS"/>
        </w:rPr>
        <w:t>з</w:t>
      </w:r>
      <w:r w:rsidRPr="00441F55">
        <w:rPr>
          <w:rFonts w:ascii="Times New Roman" w:hAnsi="Times New Roman" w:cs="Times New Roman"/>
          <w:sz w:val="24"/>
          <w:szCs w:val="24"/>
        </w:rPr>
        <w:t>ер, камион – транспортно возило.</w:t>
      </w:r>
    </w:p>
    <w:p w:rsidR="005F3572" w:rsidRPr="00441F55" w:rsidRDefault="005F3572" w:rsidP="005F3572">
      <w:pPr>
        <w:spacing w:before="60" w:after="60" w:line="276" w:lineRule="auto"/>
        <w:jc w:val="both"/>
        <w:rPr>
          <w:rFonts w:ascii="Times New Roman" w:hAnsi="Times New Roman" w:cs="Times New Roman"/>
          <w:sz w:val="24"/>
          <w:szCs w:val="24"/>
          <w:lang w:val="ru-RU"/>
        </w:rPr>
      </w:pPr>
      <w:r w:rsidRPr="00441F55">
        <w:rPr>
          <w:rFonts w:ascii="Times New Roman" w:hAnsi="Times New Roman" w:cs="Times New Roman"/>
          <w:sz w:val="24"/>
          <w:szCs w:val="24"/>
        </w:rPr>
        <w:t>Количина емисије загађујућих материја зависи од различитих фактора. За појединачну машину емисија зависи од следећих фактора:</w:t>
      </w:r>
    </w:p>
    <w:p w:rsidR="005F3572" w:rsidRPr="00441F55" w:rsidRDefault="005F3572" w:rsidP="005F3572">
      <w:pPr>
        <w:spacing w:before="60" w:after="60" w:line="276" w:lineRule="auto"/>
        <w:jc w:val="both"/>
        <w:rPr>
          <w:rFonts w:ascii="Times New Roman" w:hAnsi="Times New Roman" w:cs="Times New Roman"/>
          <w:sz w:val="24"/>
          <w:szCs w:val="24"/>
          <w:lang w:val="sr-Cyrl-RS"/>
        </w:rPr>
      </w:pPr>
      <w:r w:rsidRPr="00441F55">
        <w:rPr>
          <w:rFonts w:ascii="Times New Roman" w:hAnsi="Times New Roman" w:cs="Times New Roman"/>
          <w:sz w:val="24"/>
          <w:szCs w:val="24"/>
        </w:rPr>
        <w:t>− Врсте и састава горива; садржај сумпора у дизел гориву има значајан утицај на концентрацију SO</w:t>
      </w:r>
      <w:r w:rsidRPr="00441F55">
        <w:rPr>
          <w:rFonts w:ascii="Times New Roman" w:hAnsi="Times New Roman" w:cs="Times New Roman"/>
          <w:sz w:val="24"/>
          <w:szCs w:val="24"/>
          <w:vertAlign w:val="subscript"/>
        </w:rPr>
        <w:t>2</w:t>
      </w:r>
      <w:r w:rsidRPr="00441F55">
        <w:rPr>
          <w:rFonts w:ascii="Times New Roman" w:hAnsi="Times New Roman" w:cs="Times New Roman"/>
          <w:sz w:val="24"/>
          <w:szCs w:val="24"/>
        </w:rPr>
        <w:t xml:space="preserve">; </w:t>
      </w:r>
    </w:p>
    <w:p w:rsidR="005F3572" w:rsidRPr="00441F55" w:rsidRDefault="005F3572" w:rsidP="005F3572">
      <w:pPr>
        <w:spacing w:before="60" w:after="60" w:line="276" w:lineRule="auto"/>
        <w:jc w:val="both"/>
        <w:rPr>
          <w:rFonts w:ascii="Times New Roman" w:hAnsi="Times New Roman" w:cs="Times New Roman"/>
          <w:sz w:val="24"/>
          <w:szCs w:val="24"/>
          <w:lang w:val="sr-Cyrl-RS"/>
        </w:rPr>
      </w:pPr>
      <w:r w:rsidRPr="00441F55">
        <w:rPr>
          <w:rFonts w:ascii="Times New Roman" w:hAnsi="Times New Roman" w:cs="Times New Roman"/>
          <w:sz w:val="24"/>
          <w:szCs w:val="24"/>
        </w:rPr>
        <w:t xml:space="preserve">− Нивоа одржавања мотора; </w:t>
      </w:r>
    </w:p>
    <w:p w:rsidR="005F3572" w:rsidRPr="00441F55" w:rsidRDefault="005F3572" w:rsidP="005F3572">
      <w:pPr>
        <w:spacing w:before="60" w:after="60" w:line="276" w:lineRule="auto"/>
        <w:jc w:val="both"/>
        <w:rPr>
          <w:rFonts w:ascii="Times New Roman" w:hAnsi="Times New Roman" w:cs="Times New Roman"/>
          <w:sz w:val="24"/>
          <w:szCs w:val="24"/>
          <w:lang w:val="sr-Cyrl-RS"/>
        </w:rPr>
      </w:pPr>
      <w:r w:rsidRPr="00441F55">
        <w:rPr>
          <w:rFonts w:ascii="Times New Roman" w:hAnsi="Times New Roman" w:cs="Times New Roman"/>
          <w:sz w:val="24"/>
          <w:szCs w:val="24"/>
        </w:rPr>
        <w:t xml:space="preserve">− Температуре мотора; хладан мотор ради са мањим степеном искоришћења; </w:t>
      </w:r>
    </w:p>
    <w:p w:rsidR="005F3572" w:rsidRPr="00441F55" w:rsidRDefault="005F3572" w:rsidP="005F3572">
      <w:pPr>
        <w:spacing w:before="60" w:after="60" w:line="276" w:lineRule="auto"/>
        <w:jc w:val="both"/>
        <w:rPr>
          <w:rFonts w:ascii="Times New Roman" w:hAnsi="Times New Roman" w:cs="Times New Roman"/>
          <w:sz w:val="24"/>
          <w:szCs w:val="24"/>
          <w:lang w:val="sr-Cyrl-RS"/>
        </w:rPr>
      </w:pPr>
      <w:r w:rsidRPr="00441F55">
        <w:rPr>
          <w:rFonts w:ascii="Times New Roman" w:hAnsi="Times New Roman" w:cs="Times New Roman"/>
          <w:sz w:val="24"/>
          <w:szCs w:val="24"/>
        </w:rPr>
        <w:t>− Старости мотора; технологија смањења емисије загађујућих материја из мотора са унутрашњим сагор</w:t>
      </w:r>
      <w:r w:rsidRPr="00441F55">
        <w:rPr>
          <w:rFonts w:ascii="Times New Roman" w:hAnsi="Times New Roman" w:cs="Times New Roman"/>
          <w:sz w:val="24"/>
          <w:szCs w:val="24"/>
          <w:lang w:val="sr-Cyrl-BA"/>
        </w:rPr>
        <w:t>иј</w:t>
      </w:r>
      <w:r w:rsidRPr="00441F55">
        <w:rPr>
          <w:rFonts w:ascii="Times New Roman" w:hAnsi="Times New Roman" w:cs="Times New Roman"/>
          <w:sz w:val="24"/>
          <w:szCs w:val="24"/>
        </w:rPr>
        <w:t>евањем се стално побољшава.</w:t>
      </w:r>
    </w:p>
    <w:p w:rsidR="005F3572" w:rsidRPr="00441F55" w:rsidRDefault="005F3572" w:rsidP="005F3572">
      <w:pPr>
        <w:spacing w:before="60" w:after="60" w:line="276" w:lineRule="auto"/>
        <w:jc w:val="both"/>
        <w:rPr>
          <w:rFonts w:ascii="Times New Roman" w:hAnsi="Times New Roman" w:cs="Times New Roman"/>
          <w:sz w:val="24"/>
          <w:szCs w:val="24"/>
          <w:lang w:val="sr-Cyrl-RS"/>
        </w:rPr>
      </w:pPr>
      <w:r w:rsidRPr="00441F55">
        <w:rPr>
          <w:rFonts w:ascii="Times New Roman" w:hAnsi="Times New Roman" w:cs="Times New Roman"/>
          <w:sz w:val="24"/>
          <w:szCs w:val="24"/>
        </w:rPr>
        <w:lastRenderedPageBreak/>
        <w:t xml:space="preserve">За површински коп укупна емисија зависи и од: </w:t>
      </w:r>
    </w:p>
    <w:p w:rsidR="005F3572" w:rsidRPr="00441F55" w:rsidRDefault="005F3572" w:rsidP="005F3572">
      <w:pPr>
        <w:spacing w:before="60" w:after="60" w:line="276" w:lineRule="auto"/>
        <w:jc w:val="both"/>
        <w:rPr>
          <w:rFonts w:ascii="Times New Roman" w:hAnsi="Times New Roman" w:cs="Times New Roman"/>
          <w:sz w:val="24"/>
          <w:szCs w:val="24"/>
          <w:lang w:val="sr-Cyrl-RS"/>
        </w:rPr>
      </w:pPr>
      <w:r w:rsidRPr="00441F55">
        <w:rPr>
          <w:rFonts w:ascii="Times New Roman" w:hAnsi="Times New Roman" w:cs="Times New Roman"/>
          <w:sz w:val="24"/>
          <w:szCs w:val="24"/>
        </w:rPr>
        <w:t>− Броја радних машина и камиона;</w:t>
      </w:r>
    </w:p>
    <w:p w:rsidR="005F3572" w:rsidRPr="00441F55" w:rsidRDefault="005F3572" w:rsidP="005F3572">
      <w:pPr>
        <w:spacing w:before="60" w:after="60" w:line="276" w:lineRule="auto"/>
        <w:jc w:val="both"/>
        <w:rPr>
          <w:rFonts w:ascii="Times New Roman" w:hAnsi="Times New Roman" w:cs="Times New Roman"/>
          <w:sz w:val="24"/>
          <w:szCs w:val="24"/>
          <w:lang w:val="sr-Cyrl-RS"/>
        </w:rPr>
      </w:pPr>
      <w:r w:rsidRPr="00441F55">
        <w:rPr>
          <w:rFonts w:ascii="Times New Roman" w:hAnsi="Times New Roman" w:cs="Times New Roman"/>
          <w:sz w:val="24"/>
          <w:szCs w:val="24"/>
        </w:rPr>
        <w:t xml:space="preserve"> − Режима рада; </w:t>
      </w:r>
    </w:p>
    <w:p w:rsidR="005F3572" w:rsidRPr="00441F55" w:rsidRDefault="005F3572" w:rsidP="005F3572">
      <w:pPr>
        <w:spacing w:before="60" w:after="60" w:line="276" w:lineRule="auto"/>
        <w:jc w:val="both"/>
        <w:rPr>
          <w:rFonts w:ascii="Times New Roman" w:hAnsi="Times New Roman" w:cs="Times New Roman"/>
          <w:sz w:val="24"/>
          <w:szCs w:val="24"/>
          <w:lang w:val="ru-RU"/>
        </w:rPr>
      </w:pPr>
      <w:r w:rsidRPr="00441F55">
        <w:rPr>
          <w:rFonts w:ascii="Times New Roman" w:hAnsi="Times New Roman" w:cs="Times New Roman"/>
          <w:sz w:val="24"/>
          <w:szCs w:val="24"/>
        </w:rPr>
        <w:t>− Карактеристика пута.</w:t>
      </w:r>
    </w:p>
    <w:p w:rsidR="005F3572" w:rsidRPr="00441F55" w:rsidRDefault="005F3572" w:rsidP="005F3572">
      <w:pPr>
        <w:spacing w:before="60" w:after="60" w:line="276" w:lineRule="auto"/>
        <w:jc w:val="both"/>
        <w:rPr>
          <w:rFonts w:ascii="Times New Roman" w:hAnsi="Times New Roman" w:cs="Times New Roman"/>
          <w:sz w:val="24"/>
          <w:szCs w:val="24"/>
          <w:lang w:val="ru-RU"/>
        </w:rPr>
      </w:pPr>
      <w:r w:rsidRPr="00441F55">
        <w:rPr>
          <w:rFonts w:ascii="Times New Roman" w:hAnsi="Times New Roman" w:cs="Times New Roman"/>
          <w:sz w:val="24"/>
          <w:szCs w:val="24"/>
        </w:rPr>
        <w:t>Искуство, на површинским коповима који су већ дужи низ година у експлоатацији, показује да се зоне утицаја издувних гасова рударске опреме односе на мали простор око извора загађивања и да се простиру унутар радне околине, односно унутар откопаног простора.</w:t>
      </w:r>
    </w:p>
    <w:p w:rsidR="00761F51" w:rsidRPr="00761F51" w:rsidRDefault="005F3572" w:rsidP="00441F55">
      <w:pPr>
        <w:spacing w:before="60" w:after="60"/>
        <w:jc w:val="both"/>
        <w:rPr>
          <w:rFonts w:ascii="Times New Roman" w:hAnsi="Times New Roman" w:cs="Times New Roman"/>
          <w:sz w:val="24"/>
          <w:szCs w:val="24"/>
          <w:lang w:val="sr-Cyrl-BA"/>
        </w:rPr>
      </w:pPr>
      <w:r w:rsidRPr="00FC2EC0">
        <w:rPr>
          <w:i/>
          <w:lang w:val="ru-RU"/>
        </w:rPr>
        <w:t xml:space="preserve"> </w:t>
      </w:r>
      <w:r w:rsidR="00761F51" w:rsidRPr="00761F51">
        <w:rPr>
          <w:rFonts w:ascii="Times New Roman" w:hAnsi="Times New Roman" w:cs="Times New Roman"/>
          <w:sz w:val="24"/>
          <w:szCs w:val="24"/>
          <w:lang w:val="sr-Cyrl-BA"/>
        </w:rPr>
        <w:t>За одређивање количина емитованих загађивача издувним гасовима ангажоване механизације (тешких транспотних возила) на површинском копу употребљен је модел COPERT IV, по методи Tier 1 која користи гориво као показатељ емисије заједно са прос</w:t>
      </w:r>
      <w:r w:rsidR="00761F51" w:rsidRPr="00761F51">
        <w:rPr>
          <w:rFonts w:ascii="Times New Roman" w:hAnsi="Times New Roman" w:cs="Times New Roman"/>
          <w:sz w:val="24"/>
          <w:szCs w:val="24"/>
          <w:lang w:val="sr-Latn-BA"/>
        </w:rPr>
        <w:t>j</w:t>
      </w:r>
      <w:r w:rsidR="00761F51" w:rsidRPr="00761F51">
        <w:rPr>
          <w:rFonts w:ascii="Times New Roman" w:hAnsi="Times New Roman" w:cs="Times New Roman"/>
          <w:sz w:val="24"/>
          <w:szCs w:val="24"/>
          <w:lang w:val="sr-Cyrl-BA"/>
        </w:rPr>
        <w:t>ечним специфичним емисионим факторима горива (табела 1</w:t>
      </w:r>
      <w:r w:rsidR="008A5701">
        <w:rPr>
          <w:rFonts w:ascii="Times New Roman" w:hAnsi="Times New Roman" w:cs="Times New Roman"/>
          <w:sz w:val="24"/>
          <w:szCs w:val="24"/>
          <w:lang w:val="sr-Cyrl-BA"/>
        </w:rPr>
        <w:t>8</w:t>
      </w:r>
      <w:r w:rsidR="00761F51" w:rsidRPr="00761F51">
        <w:rPr>
          <w:rFonts w:ascii="Times New Roman" w:hAnsi="Times New Roman" w:cs="Times New Roman"/>
          <w:sz w:val="24"/>
          <w:szCs w:val="24"/>
          <w:lang w:val="sr-Cyrl-BA"/>
        </w:rPr>
        <w:t>) Европске агенције за</w:t>
      </w:r>
      <w:r w:rsidR="00761F51" w:rsidRPr="00761F51">
        <w:rPr>
          <w:rFonts w:ascii="Times New Roman" w:hAnsi="Times New Roman" w:cs="Times New Roman"/>
          <w:sz w:val="24"/>
          <w:szCs w:val="24"/>
          <w:lang w:val="sr-Latn-BA"/>
        </w:rPr>
        <w:t xml:space="preserve"> </w:t>
      </w:r>
      <w:r w:rsidR="00761F51" w:rsidRPr="00761F51">
        <w:rPr>
          <w:rFonts w:ascii="Times New Roman" w:hAnsi="Times New Roman" w:cs="Times New Roman"/>
          <w:sz w:val="24"/>
          <w:szCs w:val="24"/>
          <w:lang w:val="sr-Cyrl-BA"/>
        </w:rPr>
        <w:t>заштиту животне средине (EEA -European Environment Agency) у оквиру Европског</w:t>
      </w:r>
      <w:r w:rsidR="00761F51" w:rsidRPr="00761F51">
        <w:rPr>
          <w:rFonts w:ascii="Times New Roman" w:hAnsi="Times New Roman" w:cs="Times New Roman"/>
          <w:sz w:val="24"/>
          <w:szCs w:val="24"/>
          <w:lang w:val="sr-Latn-BA"/>
        </w:rPr>
        <w:t xml:space="preserve"> </w:t>
      </w:r>
      <w:r w:rsidR="00761F51" w:rsidRPr="00761F51">
        <w:rPr>
          <w:rFonts w:ascii="Times New Roman" w:hAnsi="Times New Roman" w:cs="Times New Roman"/>
          <w:sz w:val="24"/>
          <w:szCs w:val="24"/>
          <w:lang w:val="sr-Cyrl-BA"/>
        </w:rPr>
        <w:t>тематског центра за ваздух и климатске промене (ETC/ACC – European Topic Centre on</w:t>
      </w:r>
      <w:r w:rsidR="00761F51" w:rsidRPr="00761F51">
        <w:rPr>
          <w:rFonts w:ascii="Times New Roman" w:hAnsi="Times New Roman" w:cs="Times New Roman"/>
          <w:sz w:val="24"/>
          <w:szCs w:val="24"/>
          <w:lang w:val="sr-Latn-BA"/>
        </w:rPr>
        <w:t xml:space="preserve"> </w:t>
      </w:r>
      <w:r w:rsidR="00761F51" w:rsidRPr="00761F51">
        <w:rPr>
          <w:rFonts w:ascii="Times New Roman" w:hAnsi="Times New Roman" w:cs="Times New Roman"/>
          <w:sz w:val="24"/>
          <w:szCs w:val="24"/>
          <w:lang w:val="sr-Cyrl-BA"/>
        </w:rPr>
        <w:t>Air and Climate Change).</w:t>
      </w:r>
    </w:p>
    <w:p w:rsidR="00EE77ED" w:rsidRDefault="00EE77ED" w:rsidP="00761F51">
      <w:pPr>
        <w:autoSpaceDE w:val="0"/>
        <w:autoSpaceDN w:val="0"/>
        <w:adjustRightInd w:val="0"/>
        <w:spacing w:after="0" w:line="276" w:lineRule="auto"/>
        <w:jc w:val="both"/>
        <w:rPr>
          <w:rFonts w:ascii="Times New Roman" w:hAnsi="Times New Roman" w:cs="Times New Roman"/>
          <w:i/>
          <w:iCs/>
          <w:sz w:val="24"/>
          <w:szCs w:val="24"/>
          <w:lang w:val="sr-Cyrl-BA"/>
        </w:rPr>
      </w:pPr>
    </w:p>
    <w:p w:rsidR="00EE77ED" w:rsidRPr="00761F51" w:rsidRDefault="00EE77ED" w:rsidP="00761F51">
      <w:pPr>
        <w:autoSpaceDE w:val="0"/>
        <w:autoSpaceDN w:val="0"/>
        <w:adjustRightInd w:val="0"/>
        <w:spacing w:after="0" w:line="276" w:lineRule="auto"/>
        <w:jc w:val="both"/>
        <w:rPr>
          <w:rFonts w:ascii="Times New Roman" w:hAnsi="Times New Roman" w:cs="Times New Roman"/>
          <w:i/>
          <w:iCs/>
          <w:sz w:val="24"/>
          <w:szCs w:val="24"/>
          <w:lang w:val="sr-Cyrl-BA"/>
        </w:rPr>
      </w:pPr>
    </w:p>
    <w:p w:rsidR="00122EEB" w:rsidRPr="00761F51" w:rsidRDefault="00122EEB" w:rsidP="00122EEB">
      <w:pPr>
        <w:autoSpaceDE w:val="0"/>
        <w:autoSpaceDN w:val="0"/>
        <w:adjustRightInd w:val="0"/>
        <w:spacing w:after="0" w:line="276" w:lineRule="auto"/>
        <w:jc w:val="both"/>
        <w:rPr>
          <w:rFonts w:ascii="Times New Roman" w:hAnsi="Times New Roman" w:cs="Times New Roman"/>
          <w:i/>
          <w:iCs/>
          <w:sz w:val="24"/>
          <w:szCs w:val="24"/>
          <w:lang w:val="sr-Cyrl-BA"/>
        </w:rPr>
      </w:pPr>
      <w:bookmarkStart w:id="102" w:name="_Toc81428641"/>
      <w:r w:rsidRPr="00122EEB">
        <w:rPr>
          <w:rFonts w:ascii="Times New Roman" w:hAnsi="Times New Roman" w:cs="Times New Roman"/>
          <w:i/>
          <w:iCs/>
          <w:sz w:val="24"/>
          <w:szCs w:val="24"/>
        </w:rPr>
        <w:t xml:space="preserve">Табела </w:t>
      </w:r>
      <w:r w:rsidR="00BC1CAB">
        <w:rPr>
          <w:rFonts w:ascii="Times New Roman" w:hAnsi="Times New Roman" w:cs="Times New Roman"/>
          <w:i/>
          <w:iCs/>
          <w:sz w:val="24"/>
          <w:szCs w:val="24"/>
          <w:lang w:val="sr-Cyrl-BA"/>
        </w:rPr>
        <w:t xml:space="preserve">бр. </w:t>
      </w:r>
      <w:r w:rsidRPr="00122EEB">
        <w:rPr>
          <w:rFonts w:ascii="Times New Roman" w:hAnsi="Times New Roman" w:cs="Times New Roman"/>
          <w:i/>
          <w:iCs/>
          <w:sz w:val="24"/>
          <w:szCs w:val="24"/>
        </w:rPr>
        <w:fldChar w:fldCharType="begin"/>
      </w:r>
      <w:r w:rsidRPr="00122EEB">
        <w:rPr>
          <w:rFonts w:ascii="Times New Roman" w:hAnsi="Times New Roman" w:cs="Times New Roman"/>
          <w:i/>
          <w:iCs/>
          <w:sz w:val="24"/>
          <w:szCs w:val="24"/>
        </w:rPr>
        <w:instrText xml:space="preserve"> SEQ Табела \* ARABIC </w:instrText>
      </w:r>
      <w:r w:rsidRPr="00122EEB">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17</w:t>
      </w:r>
      <w:r w:rsidRPr="00122EEB">
        <w:rPr>
          <w:rFonts w:ascii="Times New Roman" w:hAnsi="Times New Roman" w:cs="Times New Roman"/>
          <w:i/>
          <w:iCs/>
          <w:sz w:val="24"/>
          <w:szCs w:val="24"/>
        </w:rPr>
        <w:fldChar w:fldCharType="end"/>
      </w:r>
      <w:r w:rsidR="00EC1575">
        <w:rPr>
          <w:rFonts w:ascii="Times New Roman" w:hAnsi="Times New Roman" w:cs="Times New Roman"/>
          <w:i/>
          <w:iCs/>
          <w:sz w:val="24"/>
          <w:szCs w:val="24"/>
          <w:lang w:val="sr-Cyrl-BA"/>
        </w:rPr>
        <w:t>:</w:t>
      </w:r>
      <w:r w:rsidRPr="00122EEB">
        <w:rPr>
          <w:rFonts w:ascii="Times New Roman" w:hAnsi="Times New Roman" w:cs="Times New Roman"/>
          <w:i/>
          <w:iCs/>
          <w:sz w:val="24"/>
          <w:szCs w:val="24"/>
          <w:lang w:val="sr-Cyrl-BA"/>
        </w:rPr>
        <w:t xml:space="preserve"> Прос</w:t>
      </w:r>
      <w:r w:rsidRPr="00122EEB">
        <w:rPr>
          <w:rFonts w:ascii="Times New Roman" w:hAnsi="Times New Roman" w:cs="Times New Roman"/>
          <w:i/>
          <w:iCs/>
          <w:sz w:val="24"/>
          <w:szCs w:val="24"/>
          <w:lang w:val="sr-Latn-BA"/>
        </w:rPr>
        <w:t>j</w:t>
      </w:r>
      <w:r w:rsidRPr="00122EEB">
        <w:rPr>
          <w:rFonts w:ascii="Times New Roman" w:hAnsi="Times New Roman" w:cs="Times New Roman"/>
          <w:i/>
          <w:iCs/>
          <w:sz w:val="24"/>
          <w:szCs w:val="24"/>
          <w:lang w:val="sr-Cyrl-BA"/>
        </w:rPr>
        <w:t>ечне вр</w:t>
      </w:r>
      <w:r w:rsidR="008A5701">
        <w:rPr>
          <w:rFonts w:ascii="Times New Roman" w:hAnsi="Times New Roman" w:cs="Times New Roman"/>
          <w:i/>
          <w:iCs/>
          <w:sz w:val="24"/>
          <w:szCs w:val="24"/>
          <w:lang w:val="sr-Cyrl-BA"/>
        </w:rPr>
        <w:t>и</w:t>
      </w:r>
      <w:r w:rsidRPr="00122EEB">
        <w:rPr>
          <w:rFonts w:ascii="Times New Roman" w:hAnsi="Times New Roman" w:cs="Times New Roman"/>
          <w:i/>
          <w:iCs/>
          <w:sz w:val="24"/>
          <w:szCs w:val="24"/>
          <w:lang w:val="sr-Latn-BA"/>
        </w:rPr>
        <w:t>j</w:t>
      </w:r>
      <w:r w:rsidRPr="00122EEB">
        <w:rPr>
          <w:rFonts w:ascii="Times New Roman" w:hAnsi="Times New Roman" w:cs="Times New Roman"/>
          <w:i/>
          <w:iCs/>
          <w:sz w:val="24"/>
          <w:szCs w:val="24"/>
          <w:lang w:val="sr-Cyrl-BA"/>
        </w:rPr>
        <w:t>едности специфичних емисионих фактора загађивача пори</w:t>
      </w:r>
      <w:r w:rsidRPr="00122EEB">
        <w:rPr>
          <w:rFonts w:ascii="Times New Roman" w:hAnsi="Times New Roman" w:cs="Times New Roman"/>
          <w:i/>
          <w:iCs/>
          <w:sz w:val="24"/>
          <w:szCs w:val="24"/>
          <w:lang w:val="sr-Latn-BA"/>
        </w:rPr>
        <w:t>j</w:t>
      </w:r>
      <w:r w:rsidRPr="00122EEB">
        <w:rPr>
          <w:rFonts w:ascii="Times New Roman" w:hAnsi="Times New Roman" w:cs="Times New Roman"/>
          <w:i/>
          <w:iCs/>
          <w:sz w:val="24"/>
          <w:szCs w:val="24"/>
          <w:lang w:val="sr-Cyrl-BA"/>
        </w:rPr>
        <w:t>еклом</w:t>
      </w:r>
      <w:r w:rsidRPr="00761F51">
        <w:rPr>
          <w:rFonts w:ascii="Times New Roman" w:hAnsi="Times New Roman" w:cs="Times New Roman"/>
          <w:i/>
          <w:iCs/>
          <w:sz w:val="24"/>
          <w:szCs w:val="24"/>
          <w:lang w:val="sr-Cyrl-BA"/>
        </w:rPr>
        <w:t xml:space="preserve"> од дизел погонског горива тешких теретних возила</w:t>
      </w:r>
      <w:r w:rsidRPr="00761F51">
        <w:rPr>
          <w:rFonts w:ascii="Times New Roman" w:hAnsi="Times New Roman" w:cs="Times New Roman"/>
          <w:i/>
          <w:iCs/>
          <w:sz w:val="24"/>
          <w:szCs w:val="24"/>
          <w:lang w:val="sr-Latn-BA"/>
        </w:rPr>
        <w:t xml:space="preserve"> (g/kg </w:t>
      </w:r>
      <w:r w:rsidRPr="00761F51">
        <w:rPr>
          <w:rFonts w:ascii="Times New Roman" w:hAnsi="Times New Roman" w:cs="Times New Roman"/>
          <w:i/>
          <w:iCs/>
          <w:sz w:val="24"/>
          <w:szCs w:val="24"/>
          <w:lang w:val="sr-Cyrl-BA"/>
        </w:rPr>
        <w:t>горива)</w:t>
      </w:r>
      <w:bookmarkEnd w:id="102"/>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4"/>
        <w:gridCol w:w="657"/>
        <w:gridCol w:w="826"/>
        <w:gridCol w:w="756"/>
        <w:gridCol w:w="636"/>
        <w:gridCol w:w="829"/>
        <w:gridCol w:w="804"/>
        <w:gridCol w:w="829"/>
        <w:gridCol w:w="1231"/>
        <w:gridCol w:w="1193"/>
      </w:tblGrid>
      <w:tr w:rsidR="00761F51" w:rsidRPr="00761F51" w:rsidTr="008A5701">
        <w:tc>
          <w:tcPr>
            <w:tcW w:w="1624" w:type="dxa"/>
            <w:shd w:val="clear" w:color="auto" w:fill="DBDBDB" w:themeFill="accent3" w:themeFillTint="66"/>
          </w:tcPr>
          <w:p w:rsidR="00761F51" w:rsidRPr="00761F51" w:rsidRDefault="00761F51" w:rsidP="00761F51">
            <w:pPr>
              <w:spacing w:after="0"/>
              <w:jc w:val="center"/>
              <w:rPr>
                <w:rFonts w:ascii="Times New Roman" w:hAnsi="Times New Roman" w:cs="Times New Roman"/>
                <w:b/>
                <w:sz w:val="24"/>
                <w:szCs w:val="24"/>
                <w:lang w:val="sr-Cyrl-BA"/>
              </w:rPr>
            </w:pPr>
            <w:r w:rsidRPr="00761F51">
              <w:rPr>
                <w:rFonts w:ascii="Times New Roman" w:hAnsi="Times New Roman" w:cs="Times New Roman"/>
                <w:i/>
                <w:sz w:val="24"/>
                <w:szCs w:val="24"/>
                <w:lang w:val="sr-Latn-BA"/>
              </w:rPr>
              <w:t xml:space="preserve"> </w:t>
            </w:r>
            <w:r w:rsidRPr="00761F51">
              <w:rPr>
                <w:rFonts w:ascii="Times New Roman" w:hAnsi="Times New Roman" w:cs="Times New Roman"/>
                <w:b/>
                <w:sz w:val="24"/>
                <w:szCs w:val="24"/>
                <w:lang w:val="sr-Cyrl-BA"/>
              </w:rPr>
              <w:t>Загађивач</w:t>
            </w:r>
          </w:p>
        </w:tc>
        <w:tc>
          <w:tcPr>
            <w:tcW w:w="657" w:type="dxa"/>
            <w:shd w:val="clear" w:color="auto" w:fill="DBDBDB" w:themeFill="accent3" w:themeFillTint="66"/>
          </w:tcPr>
          <w:p w:rsidR="00761F51" w:rsidRPr="00761F51" w:rsidRDefault="00761F51" w:rsidP="00761F51">
            <w:pPr>
              <w:spacing w:after="0"/>
              <w:jc w:val="center"/>
              <w:rPr>
                <w:rFonts w:ascii="Times New Roman" w:hAnsi="Times New Roman" w:cs="Times New Roman"/>
                <w:b/>
                <w:sz w:val="24"/>
                <w:szCs w:val="24"/>
                <w:lang w:val="sr-Cyrl-BA"/>
              </w:rPr>
            </w:pPr>
            <w:r w:rsidRPr="00761F51">
              <w:rPr>
                <w:rFonts w:ascii="Times New Roman" w:hAnsi="Times New Roman" w:cs="Times New Roman"/>
                <w:b/>
                <w:sz w:val="24"/>
                <w:szCs w:val="24"/>
                <w:lang w:val="sr-Cyrl-BA"/>
              </w:rPr>
              <w:t>CO</w:t>
            </w:r>
          </w:p>
        </w:tc>
        <w:tc>
          <w:tcPr>
            <w:tcW w:w="826" w:type="dxa"/>
            <w:shd w:val="clear" w:color="auto" w:fill="DBDBDB" w:themeFill="accent3" w:themeFillTint="66"/>
          </w:tcPr>
          <w:p w:rsidR="00761F51" w:rsidRPr="00761F51" w:rsidRDefault="00761F51" w:rsidP="00761F51">
            <w:pPr>
              <w:spacing w:after="0"/>
              <w:jc w:val="center"/>
              <w:rPr>
                <w:rFonts w:ascii="Times New Roman" w:hAnsi="Times New Roman" w:cs="Times New Roman"/>
                <w:b/>
                <w:sz w:val="24"/>
                <w:szCs w:val="24"/>
                <w:vertAlign w:val="subscript"/>
                <w:lang w:val="sr-Cyrl-BA"/>
              </w:rPr>
            </w:pPr>
            <w:r w:rsidRPr="00761F51">
              <w:rPr>
                <w:rFonts w:ascii="Times New Roman" w:hAnsi="Times New Roman" w:cs="Times New Roman"/>
                <w:b/>
                <w:sz w:val="24"/>
                <w:szCs w:val="24"/>
                <w:lang w:val="sr-Cyrl-BA"/>
              </w:rPr>
              <w:t>VOC</w:t>
            </w:r>
            <w:r w:rsidRPr="00761F51">
              <w:rPr>
                <w:rFonts w:ascii="Times New Roman" w:hAnsi="Times New Roman" w:cs="Times New Roman"/>
                <w:b/>
                <w:sz w:val="24"/>
                <w:szCs w:val="24"/>
                <w:vertAlign w:val="subscript"/>
                <w:lang w:val="sr-Cyrl-BA"/>
              </w:rPr>
              <w:t>s</w:t>
            </w:r>
          </w:p>
        </w:tc>
        <w:tc>
          <w:tcPr>
            <w:tcW w:w="756" w:type="dxa"/>
            <w:shd w:val="clear" w:color="auto" w:fill="DBDBDB" w:themeFill="accent3" w:themeFillTint="66"/>
          </w:tcPr>
          <w:p w:rsidR="00761F51" w:rsidRPr="00761F51" w:rsidRDefault="00761F51" w:rsidP="00761F51">
            <w:pPr>
              <w:spacing w:after="0"/>
              <w:jc w:val="center"/>
              <w:rPr>
                <w:rFonts w:ascii="Times New Roman" w:hAnsi="Times New Roman" w:cs="Times New Roman"/>
                <w:b/>
                <w:sz w:val="24"/>
                <w:szCs w:val="24"/>
                <w:vertAlign w:val="subscript"/>
                <w:lang w:val="sr-Cyrl-BA"/>
              </w:rPr>
            </w:pPr>
            <w:r w:rsidRPr="00761F51">
              <w:rPr>
                <w:rFonts w:ascii="Times New Roman" w:hAnsi="Times New Roman" w:cs="Times New Roman"/>
                <w:b/>
                <w:sz w:val="24"/>
                <w:szCs w:val="24"/>
                <w:lang w:val="sr-Cyrl-BA"/>
              </w:rPr>
              <w:t>NO</w:t>
            </w:r>
            <w:r w:rsidRPr="00761F51">
              <w:rPr>
                <w:rFonts w:ascii="Times New Roman" w:hAnsi="Times New Roman" w:cs="Times New Roman"/>
                <w:b/>
                <w:sz w:val="24"/>
                <w:szCs w:val="24"/>
                <w:vertAlign w:val="subscript"/>
                <w:lang w:val="sr-Cyrl-BA"/>
              </w:rPr>
              <w:t>x</w:t>
            </w:r>
          </w:p>
        </w:tc>
        <w:tc>
          <w:tcPr>
            <w:tcW w:w="636" w:type="dxa"/>
            <w:shd w:val="clear" w:color="auto" w:fill="DBDBDB" w:themeFill="accent3" w:themeFillTint="66"/>
          </w:tcPr>
          <w:p w:rsidR="00761F51" w:rsidRPr="00761F51" w:rsidRDefault="00761F51" w:rsidP="00761F51">
            <w:pPr>
              <w:spacing w:after="0"/>
              <w:jc w:val="center"/>
              <w:rPr>
                <w:rFonts w:ascii="Times New Roman" w:hAnsi="Times New Roman" w:cs="Times New Roman"/>
                <w:b/>
                <w:sz w:val="24"/>
                <w:szCs w:val="24"/>
                <w:lang w:val="sr-Latn-BA"/>
              </w:rPr>
            </w:pPr>
            <w:r w:rsidRPr="00761F51">
              <w:rPr>
                <w:rFonts w:ascii="Times New Roman" w:hAnsi="Times New Roman" w:cs="Times New Roman"/>
                <w:b/>
                <w:sz w:val="24"/>
                <w:szCs w:val="24"/>
                <w:lang w:val="sr-Latn-BA"/>
              </w:rPr>
              <w:t>PM</w:t>
            </w:r>
          </w:p>
        </w:tc>
        <w:tc>
          <w:tcPr>
            <w:tcW w:w="829" w:type="dxa"/>
            <w:shd w:val="clear" w:color="auto" w:fill="DBDBDB" w:themeFill="accent3" w:themeFillTint="66"/>
          </w:tcPr>
          <w:p w:rsidR="00761F51" w:rsidRPr="00761F51" w:rsidRDefault="00761F51" w:rsidP="00761F51">
            <w:pPr>
              <w:spacing w:after="0"/>
              <w:rPr>
                <w:rFonts w:ascii="Times New Roman" w:hAnsi="Times New Roman" w:cs="Times New Roman"/>
                <w:b/>
                <w:sz w:val="24"/>
                <w:szCs w:val="24"/>
                <w:lang w:val="sr-Latn-BA"/>
              </w:rPr>
            </w:pPr>
            <w:r w:rsidRPr="00761F51">
              <w:rPr>
                <w:rFonts w:ascii="Times New Roman" w:hAnsi="Times New Roman" w:cs="Times New Roman"/>
                <w:b/>
                <w:sz w:val="24"/>
                <w:szCs w:val="24"/>
                <w:lang w:val="sr-Latn-BA"/>
              </w:rPr>
              <w:t>N</w:t>
            </w:r>
            <w:r w:rsidRPr="00761F51">
              <w:rPr>
                <w:rFonts w:ascii="Times New Roman" w:hAnsi="Times New Roman" w:cs="Times New Roman"/>
                <w:b/>
                <w:sz w:val="24"/>
                <w:szCs w:val="24"/>
                <w:vertAlign w:val="subscript"/>
                <w:lang w:val="sr-Latn-BA"/>
              </w:rPr>
              <w:t>2</w:t>
            </w:r>
            <w:r w:rsidRPr="00761F51">
              <w:rPr>
                <w:rFonts w:ascii="Times New Roman" w:hAnsi="Times New Roman" w:cs="Times New Roman"/>
                <w:b/>
                <w:sz w:val="24"/>
                <w:szCs w:val="24"/>
                <w:lang w:val="sr-Latn-BA"/>
              </w:rPr>
              <w:t>O</w:t>
            </w:r>
          </w:p>
        </w:tc>
        <w:tc>
          <w:tcPr>
            <w:tcW w:w="804" w:type="dxa"/>
            <w:shd w:val="clear" w:color="auto" w:fill="DBDBDB" w:themeFill="accent3" w:themeFillTint="66"/>
          </w:tcPr>
          <w:p w:rsidR="00761F51" w:rsidRPr="00761F51" w:rsidRDefault="00761F51" w:rsidP="00761F51">
            <w:pPr>
              <w:spacing w:after="0"/>
              <w:jc w:val="center"/>
              <w:rPr>
                <w:rFonts w:ascii="Times New Roman" w:hAnsi="Times New Roman" w:cs="Times New Roman"/>
                <w:b/>
                <w:sz w:val="24"/>
                <w:szCs w:val="24"/>
                <w:lang w:val="sr-Latn-BA"/>
              </w:rPr>
            </w:pPr>
            <w:r w:rsidRPr="00761F51">
              <w:rPr>
                <w:rFonts w:ascii="Times New Roman" w:hAnsi="Times New Roman" w:cs="Times New Roman"/>
                <w:b/>
                <w:sz w:val="24"/>
                <w:szCs w:val="24"/>
                <w:lang w:val="sr-Latn-BA"/>
              </w:rPr>
              <w:t>NH</w:t>
            </w:r>
            <w:r w:rsidRPr="00761F51">
              <w:rPr>
                <w:rFonts w:ascii="Times New Roman" w:hAnsi="Times New Roman" w:cs="Times New Roman"/>
                <w:b/>
                <w:sz w:val="24"/>
                <w:szCs w:val="24"/>
                <w:vertAlign w:val="subscript"/>
                <w:lang w:val="sr-Latn-BA"/>
              </w:rPr>
              <w:t>3</w:t>
            </w:r>
          </w:p>
        </w:tc>
        <w:tc>
          <w:tcPr>
            <w:tcW w:w="829" w:type="dxa"/>
            <w:shd w:val="clear" w:color="auto" w:fill="DBDBDB" w:themeFill="accent3" w:themeFillTint="66"/>
          </w:tcPr>
          <w:p w:rsidR="00761F51" w:rsidRPr="00761F51" w:rsidRDefault="00761F51" w:rsidP="00761F51">
            <w:pPr>
              <w:spacing w:after="0"/>
              <w:jc w:val="center"/>
              <w:rPr>
                <w:rFonts w:ascii="Times New Roman" w:hAnsi="Times New Roman" w:cs="Times New Roman"/>
                <w:b/>
                <w:sz w:val="24"/>
                <w:szCs w:val="24"/>
                <w:lang w:val="sr-Latn-BA"/>
              </w:rPr>
            </w:pPr>
            <w:r w:rsidRPr="00761F51">
              <w:rPr>
                <w:rFonts w:ascii="Times New Roman" w:hAnsi="Times New Roman" w:cs="Times New Roman"/>
                <w:b/>
                <w:sz w:val="24"/>
                <w:szCs w:val="24"/>
                <w:lang w:val="sr-Latn-BA"/>
              </w:rPr>
              <w:t>CO</w:t>
            </w:r>
            <w:r w:rsidRPr="00761F51">
              <w:rPr>
                <w:rFonts w:ascii="Times New Roman" w:hAnsi="Times New Roman" w:cs="Times New Roman"/>
                <w:b/>
                <w:sz w:val="24"/>
                <w:szCs w:val="24"/>
                <w:vertAlign w:val="subscript"/>
                <w:lang w:val="sr-Latn-BA"/>
              </w:rPr>
              <w:t>2</w:t>
            </w:r>
          </w:p>
        </w:tc>
        <w:tc>
          <w:tcPr>
            <w:tcW w:w="1231" w:type="dxa"/>
            <w:shd w:val="clear" w:color="auto" w:fill="DBDBDB" w:themeFill="accent3" w:themeFillTint="66"/>
          </w:tcPr>
          <w:p w:rsidR="00761F51" w:rsidRPr="00761F51" w:rsidRDefault="00761F51" w:rsidP="00761F51">
            <w:pPr>
              <w:spacing w:after="0"/>
              <w:jc w:val="center"/>
              <w:rPr>
                <w:rFonts w:ascii="Times New Roman" w:hAnsi="Times New Roman" w:cs="Times New Roman"/>
                <w:b/>
                <w:sz w:val="24"/>
                <w:szCs w:val="24"/>
                <w:lang w:val="sr-Latn-BA"/>
              </w:rPr>
            </w:pPr>
            <w:r w:rsidRPr="00761F51">
              <w:rPr>
                <w:rFonts w:ascii="Times New Roman" w:hAnsi="Times New Roman" w:cs="Times New Roman"/>
                <w:b/>
                <w:sz w:val="24"/>
                <w:szCs w:val="24"/>
                <w:lang w:val="sr-Latn-BA"/>
              </w:rPr>
              <w:t>Pb</w:t>
            </w:r>
          </w:p>
        </w:tc>
        <w:tc>
          <w:tcPr>
            <w:tcW w:w="1193" w:type="dxa"/>
            <w:shd w:val="clear" w:color="auto" w:fill="DBDBDB" w:themeFill="accent3" w:themeFillTint="66"/>
          </w:tcPr>
          <w:p w:rsidR="00761F51" w:rsidRPr="00761F51" w:rsidRDefault="00761F51" w:rsidP="00761F51">
            <w:pPr>
              <w:spacing w:after="0"/>
              <w:jc w:val="center"/>
              <w:rPr>
                <w:rFonts w:ascii="Times New Roman" w:hAnsi="Times New Roman" w:cs="Times New Roman"/>
                <w:b/>
                <w:sz w:val="24"/>
                <w:szCs w:val="24"/>
                <w:lang w:val="sr-Latn-BA"/>
              </w:rPr>
            </w:pPr>
            <w:r w:rsidRPr="00761F51">
              <w:rPr>
                <w:rFonts w:ascii="Times New Roman" w:hAnsi="Times New Roman" w:cs="Times New Roman"/>
                <w:b/>
                <w:sz w:val="24"/>
                <w:szCs w:val="24"/>
                <w:lang w:val="sr-Latn-BA"/>
              </w:rPr>
              <w:t>B(a)P</w:t>
            </w:r>
          </w:p>
        </w:tc>
      </w:tr>
      <w:tr w:rsidR="00122EEB" w:rsidRPr="00761F51" w:rsidTr="008A5701">
        <w:tc>
          <w:tcPr>
            <w:tcW w:w="1624" w:type="dxa"/>
          </w:tcPr>
          <w:p w:rsidR="00761F51" w:rsidRPr="00761F51" w:rsidRDefault="00761F51" w:rsidP="00761F51">
            <w:pPr>
              <w:spacing w:after="0"/>
              <w:jc w:val="both"/>
              <w:rPr>
                <w:rFonts w:ascii="Times New Roman" w:hAnsi="Times New Roman" w:cs="Times New Roman"/>
                <w:sz w:val="24"/>
                <w:szCs w:val="24"/>
                <w:lang w:val="sr-Cyrl-BA"/>
              </w:rPr>
            </w:pPr>
            <w:r w:rsidRPr="00761F51">
              <w:rPr>
                <w:rFonts w:ascii="Times New Roman" w:hAnsi="Times New Roman" w:cs="Times New Roman"/>
                <w:sz w:val="24"/>
                <w:szCs w:val="24"/>
                <w:lang w:val="sr-Cyrl-BA"/>
              </w:rPr>
              <w:t>Специфични емисиони фактор</w:t>
            </w:r>
          </w:p>
        </w:tc>
        <w:tc>
          <w:tcPr>
            <w:tcW w:w="657" w:type="dxa"/>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8,00</w:t>
            </w:r>
          </w:p>
        </w:tc>
        <w:tc>
          <w:tcPr>
            <w:tcW w:w="826" w:type="dxa"/>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1,60</w:t>
            </w:r>
          </w:p>
        </w:tc>
        <w:tc>
          <w:tcPr>
            <w:tcW w:w="756" w:type="dxa"/>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37,00</w:t>
            </w:r>
          </w:p>
        </w:tc>
        <w:tc>
          <w:tcPr>
            <w:tcW w:w="636"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1,20</w:t>
            </w:r>
          </w:p>
        </w:tc>
        <w:tc>
          <w:tcPr>
            <w:tcW w:w="829"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0,061</w:t>
            </w:r>
          </w:p>
        </w:tc>
        <w:tc>
          <w:tcPr>
            <w:tcW w:w="804"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0,15</w:t>
            </w:r>
          </w:p>
        </w:tc>
        <w:tc>
          <w:tcPr>
            <w:tcW w:w="829"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3,140</w:t>
            </w:r>
          </w:p>
        </w:tc>
        <w:tc>
          <w:tcPr>
            <w:tcW w:w="1231"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3,25х10</w:t>
            </w:r>
            <w:r w:rsidRPr="00761F51">
              <w:rPr>
                <w:rFonts w:ascii="Times New Roman" w:hAnsi="Times New Roman" w:cs="Times New Roman"/>
                <w:sz w:val="24"/>
                <w:szCs w:val="24"/>
                <w:vertAlign w:val="superscript"/>
                <w:lang w:val="sr-Cyrl-BA"/>
              </w:rPr>
              <w:t>-5</w:t>
            </w:r>
          </w:p>
        </w:tc>
        <w:tc>
          <w:tcPr>
            <w:tcW w:w="1193"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5,10х10</w:t>
            </w:r>
            <w:r w:rsidRPr="00761F51">
              <w:rPr>
                <w:rFonts w:ascii="Times New Roman" w:hAnsi="Times New Roman" w:cs="Times New Roman"/>
                <w:sz w:val="24"/>
                <w:szCs w:val="24"/>
                <w:vertAlign w:val="superscript"/>
                <w:lang w:val="sr-Cyrl-BA"/>
              </w:rPr>
              <w:t>-6</w:t>
            </w:r>
          </w:p>
        </w:tc>
      </w:tr>
    </w:tbl>
    <w:p w:rsidR="00761F51" w:rsidRPr="00761F51" w:rsidRDefault="00761F51" w:rsidP="00761F51">
      <w:pPr>
        <w:spacing w:after="0"/>
        <w:jc w:val="both"/>
        <w:rPr>
          <w:rFonts w:ascii="Times New Roman" w:hAnsi="Times New Roman" w:cs="Times New Roman"/>
          <w:sz w:val="24"/>
          <w:szCs w:val="24"/>
          <w:lang w:val="sr-Cyrl-BA"/>
        </w:rPr>
      </w:pPr>
    </w:p>
    <w:p w:rsidR="00761F51" w:rsidRPr="00761F51" w:rsidRDefault="00761F51" w:rsidP="00761F51">
      <w:pPr>
        <w:spacing w:after="0"/>
        <w:jc w:val="both"/>
        <w:rPr>
          <w:rFonts w:ascii="Times New Roman" w:hAnsi="Times New Roman" w:cs="Times New Roman"/>
          <w:sz w:val="24"/>
          <w:szCs w:val="24"/>
          <w:lang w:val="sr-Cyrl-BA"/>
        </w:rPr>
      </w:pPr>
      <w:r w:rsidRPr="00761F51">
        <w:rPr>
          <w:rFonts w:ascii="Times New Roman" w:hAnsi="Times New Roman" w:cs="Times New Roman"/>
          <w:sz w:val="24"/>
          <w:szCs w:val="24"/>
          <w:lang w:val="sr-Cyrl-BA"/>
        </w:rPr>
        <w:t>Процјена емисије загађивача издувним гасовима тешких теретних возила из дизел погонско гориво извршена је на основу формуле:</w:t>
      </w:r>
    </w:p>
    <w:p w:rsidR="00761F51" w:rsidRPr="00761F51" w:rsidRDefault="00761F51" w:rsidP="00761F51">
      <w:pPr>
        <w:spacing w:after="0"/>
        <w:jc w:val="both"/>
        <w:rPr>
          <w:rFonts w:ascii="Times New Roman" w:hAnsi="Times New Roman" w:cs="Times New Roman"/>
          <w:sz w:val="24"/>
          <w:szCs w:val="24"/>
          <w:lang w:val="sr-Cyrl-BA"/>
        </w:rPr>
      </w:pPr>
    </w:p>
    <w:p w:rsidR="00761F51" w:rsidRPr="00761F51" w:rsidRDefault="00761F51" w:rsidP="00761F51">
      <w:pPr>
        <w:spacing w:after="0"/>
        <w:jc w:val="both"/>
        <w:rPr>
          <w:rFonts w:ascii="Times New Roman" w:hAnsi="Times New Roman" w:cs="Times New Roman"/>
          <w:sz w:val="24"/>
          <w:szCs w:val="24"/>
          <w:lang w:val="sr-Cyrl-BA"/>
        </w:rPr>
      </w:pPr>
      <w:r w:rsidRPr="00761F51">
        <w:rPr>
          <w:rFonts w:ascii="Times New Roman" w:hAnsi="Times New Roman" w:cs="Times New Roman"/>
          <w:sz w:val="24"/>
          <w:szCs w:val="24"/>
          <w:lang w:val="sr-Cyrl-BA"/>
        </w:rPr>
        <w:t>Е</w:t>
      </w:r>
      <w:r w:rsidRPr="00761F51">
        <w:rPr>
          <w:rFonts w:ascii="Times New Roman" w:hAnsi="Times New Roman" w:cs="Times New Roman"/>
          <w:sz w:val="24"/>
          <w:szCs w:val="24"/>
          <w:lang w:val="sr-Latn-BA"/>
        </w:rPr>
        <w:t>i</w:t>
      </w:r>
      <w:r w:rsidRPr="00761F51">
        <w:rPr>
          <w:rFonts w:ascii="Times New Roman" w:hAnsi="Times New Roman" w:cs="Times New Roman"/>
          <w:sz w:val="24"/>
          <w:szCs w:val="24"/>
          <w:lang w:val="sr-Cyrl-BA"/>
        </w:rPr>
        <w:t xml:space="preserve"> = </w:t>
      </w:r>
      <m:oMath>
        <m:nary>
          <m:naryPr>
            <m:chr m:val="∑"/>
            <m:limLoc m:val="undOvr"/>
            <m:supHide m:val="1"/>
            <m:ctrlPr>
              <w:rPr>
                <w:rFonts w:ascii="Cambria Math" w:hAnsi="Cambria Math" w:cs="Times New Roman"/>
                <w:i/>
                <w:sz w:val="24"/>
                <w:szCs w:val="24"/>
                <w:lang w:val="sr-Cyrl-BA"/>
              </w:rPr>
            </m:ctrlPr>
          </m:naryPr>
          <m:sub>
            <m:r>
              <w:rPr>
                <w:rFonts w:ascii="Cambria Math" w:hAnsi="Cambria Math" w:cs="Times New Roman"/>
                <w:sz w:val="24"/>
                <w:szCs w:val="24"/>
                <w:lang w:val="sr-Cyrl-BA"/>
              </w:rPr>
              <m:t>ј</m:t>
            </m:r>
          </m:sub>
          <m:sup/>
          <m:e>
            <m:r>
              <w:rPr>
                <w:rFonts w:ascii="Cambria Math" w:hAnsi="Cambria Math" w:cs="Times New Roman"/>
                <w:sz w:val="24"/>
                <w:szCs w:val="24"/>
                <w:lang w:val="sr-Cyrl-BA"/>
              </w:rPr>
              <m:t>(</m:t>
            </m:r>
            <m:nary>
              <m:naryPr>
                <m:chr m:val="∑"/>
                <m:limLoc m:val="undOvr"/>
                <m:supHide m:val="1"/>
                <m:ctrlPr>
                  <w:rPr>
                    <w:rFonts w:ascii="Cambria Math" w:hAnsi="Cambria Math" w:cs="Times New Roman"/>
                    <w:i/>
                    <w:sz w:val="24"/>
                    <w:szCs w:val="24"/>
                    <w:lang w:val="sr-Cyrl-BA"/>
                  </w:rPr>
                </m:ctrlPr>
              </m:naryPr>
              <m:sub>
                <m:r>
                  <w:rPr>
                    <w:rFonts w:ascii="Cambria Math" w:hAnsi="Cambria Math" w:cs="Times New Roman"/>
                    <w:sz w:val="24"/>
                    <w:szCs w:val="24"/>
                    <w:lang w:val="sr-Latn-BA"/>
                  </w:rPr>
                  <m:t>m</m:t>
                </m:r>
              </m:sub>
              <m:sup/>
              <m:e>
                <m:r>
                  <w:rPr>
                    <w:rFonts w:ascii="Cambria Math" w:hAnsi="Cambria Math" w:cs="Times New Roman"/>
                    <w:sz w:val="24"/>
                    <w:szCs w:val="24"/>
                    <w:lang w:val="sr-Cyrl-BA"/>
                  </w:rPr>
                  <m:t xml:space="preserve">(FCj,m </m:t>
                </m:r>
                <m:r>
                  <m:rPr>
                    <m:sty m:val="p"/>
                  </m:rPr>
                  <w:rPr>
                    <w:rFonts w:ascii="Cambria Math" w:hAnsi="Cambria Math" w:cs="Times New Roman"/>
                    <w:sz w:val="24"/>
                    <w:szCs w:val="24"/>
                    <w:lang w:val="sr-Cyrl-BA"/>
                  </w:rPr>
                  <m:t>x</m:t>
                </m:r>
                <m:r>
                  <w:rPr>
                    <w:rFonts w:ascii="Cambria Math" w:hAnsi="Cambria Math" w:cs="Times New Roman"/>
                    <w:sz w:val="24"/>
                    <w:szCs w:val="24"/>
                    <w:lang w:val="sr-Cyrl-BA"/>
                  </w:rPr>
                  <m:t xml:space="preserve"> EFi,j,m))</m:t>
                </m:r>
              </m:e>
            </m:nary>
          </m:e>
        </m:nary>
      </m:oMath>
    </w:p>
    <w:p w:rsidR="00761F51" w:rsidRPr="00761F51" w:rsidRDefault="00761F51" w:rsidP="00761F51">
      <w:pPr>
        <w:spacing w:after="0" w:line="276" w:lineRule="auto"/>
        <w:jc w:val="both"/>
        <w:rPr>
          <w:rFonts w:ascii="Times New Roman" w:hAnsi="Times New Roman" w:cs="Times New Roman"/>
          <w:sz w:val="24"/>
          <w:szCs w:val="24"/>
          <w:lang w:val="sr-Cyrl-BA"/>
        </w:rPr>
      </w:pPr>
      <w:r w:rsidRPr="00761F51">
        <w:rPr>
          <w:rFonts w:ascii="Times New Roman" w:hAnsi="Times New Roman" w:cs="Times New Roman"/>
          <w:sz w:val="24"/>
          <w:szCs w:val="24"/>
          <w:lang w:val="sr-Cyrl-BA"/>
        </w:rPr>
        <w:t>гдје је:</w:t>
      </w:r>
    </w:p>
    <w:p w:rsidR="00761F51" w:rsidRPr="00761F51" w:rsidRDefault="00761F51" w:rsidP="00761F51">
      <w:pPr>
        <w:spacing w:after="0" w:line="276" w:lineRule="auto"/>
        <w:rPr>
          <w:rFonts w:ascii="Times New Roman" w:hAnsi="Times New Roman" w:cs="Times New Roman"/>
          <w:sz w:val="24"/>
          <w:szCs w:val="24"/>
          <w:lang w:val="sr-Latn-BA"/>
        </w:rPr>
      </w:pPr>
      <w:r w:rsidRPr="00761F51">
        <w:rPr>
          <w:rFonts w:ascii="Times New Roman" w:hAnsi="Times New Roman" w:cs="Times New Roman"/>
          <w:sz w:val="24"/>
          <w:szCs w:val="24"/>
          <w:lang w:val="sr-Cyrl-BA"/>
        </w:rPr>
        <w:t>-Е</w:t>
      </w:r>
      <w:r w:rsidRPr="00761F51">
        <w:rPr>
          <w:rFonts w:ascii="Times New Roman" w:hAnsi="Times New Roman" w:cs="Times New Roman"/>
          <w:sz w:val="24"/>
          <w:szCs w:val="24"/>
          <w:lang w:val="sr-Latn-BA"/>
        </w:rPr>
        <w:t xml:space="preserve">i- </w:t>
      </w:r>
      <w:r w:rsidRPr="00761F51">
        <w:rPr>
          <w:rFonts w:ascii="Times New Roman" w:hAnsi="Times New Roman" w:cs="Times New Roman"/>
          <w:sz w:val="24"/>
          <w:szCs w:val="24"/>
          <w:lang w:val="sr-Cyrl-BA"/>
        </w:rPr>
        <w:t xml:space="preserve">емисија загађивача </w:t>
      </w:r>
      <w:r w:rsidRPr="00761F51">
        <w:rPr>
          <w:rFonts w:ascii="Times New Roman" w:hAnsi="Times New Roman" w:cs="Times New Roman"/>
          <w:sz w:val="24"/>
          <w:szCs w:val="24"/>
          <w:lang w:val="sr-Latn-BA"/>
        </w:rPr>
        <w:t>i (g)</w:t>
      </w:r>
    </w:p>
    <w:p w:rsidR="00761F51" w:rsidRPr="00761F51" w:rsidRDefault="00761F51" w:rsidP="00761F51">
      <w:pPr>
        <w:spacing w:after="0" w:line="276" w:lineRule="auto"/>
        <w:rPr>
          <w:rFonts w:ascii="Times New Roman" w:hAnsi="Times New Roman" w:cs="Times New Roman"/>
          <w:sz w:val="24"/>
          <w:szCs w:val="24"/>
          <w:lang w:val="sr-Latn-BA"/>
        </w:rPr>
      </w:pPr>
      <w:r w:rsidRPr="00761F51">
        <w:rPr>
          <w:rFonts w:ascii="Times New Roman" w:hAnsi="Times New Roman" w:cs="Times New Roman"/>
          <w:sz w:val="24"/>
          <w:szCs w:val="24"/>
          <w:lang w:val="sr-Cyrl-BA"/>
        </w:rPr>
        <w:t xml:space="preserve">- </w:t>
      </w:r>
      <w:r w:rsidRPr="00761F51">
        <w:rPr>
          <w:rFonts w:ascii="Times New Roman" w:hAnsi="Times New Roman" w:cs="Times New Roman"/>
          <w:sz w:val="24"/>
          <w:szCs w:val="24"/>
          <w:lang w:val="sr-Latn-BA"/>
        </w:rPr>
        <w:t>FC</w:t>
      </w:r>
      <w:r w:rsidRPr="00761F51">
        <w:rPr>
          <w:rFonts w:ascii="Times New Roman" w:hAnsi="Times New Roman" w:cs="Times New Roman"/>
          <w:sz w:val="24"/>
          <w:szCs w:val="24"/>
          <w:vertAlign w:val="subscript"/>
          <w:lang w:val="sr-Latn-BA"/>
        </w:rPr>
        <w:t>j,m</w:t>
      </w:r>
      <w:r w:rsidRPr="00761F51">
        <w:rPr>
          <w:rFonts w:ascii="Times New Roman" w:hAnsi="Times New Roman" w:cs="Times New Roman"/>
          <w:sz w:val="24"/>
          <w:szCs w:val="24"/>
          <w:lang w:val="sr-Latn-BA"/>
        </w:rPr>
        <w:t>-</w:t>
      </w:r>
      <w:r w:rsidRPr="00761F51">
        <w:rPr>
          <w:rFonts w:ascii="Times New Roman" w:hAnsi="Times New Roman" w:cs="Times New Roman"/>
          <w:sz w:val="24"/>
          <w:szCs w:val="24"/>
          <w:lang w:val="sr-Cyrl-BA"/>
        </w:rPr>
        <w:t xml:space="preserve">потрошња </w:t>
      </w:r>
      <w:r w:rsidRPr="00761F51">
        <w:rPr>
          <w:rFonts w:ascii="Times New Roman" w:hAnsi="Times New Roman" w:cs="Times New Roman"/>
          <w:sz w:val="24"/>
          <w:szCs w:val="24"/>
          <w:lang w:val="sr-Latn-BA"/>
        </w:rPr>
        <w:t>m</w:t>
      </w:r>
      <w:r w:rsidRPr="00761F51">
        <w:rPr>
          <w:rFonts w:ascii="Times New Roman" w:hAnsi="Times New Roman" w:cs="Times New Roman"/>
          <w:sz w:val="24"/>
          <w:szCs w:val="24"/>
          <w:lang w:val="sr-Cyrl-BA"/>
        </w:rPr>
        <w:t xml:space="preserve">  врсте горива категорије</w:t>
      </w:r>
      <w:r w:rsidRPr="00761F51">
        <w:rPr>
          <w:rFonts w:ascii="Times New Roman" w:hAnsi="Times New Roman" w:cs="Times New Roman"/>
          <w:sz w:val="24"/>
          <w:szCs w:val="24"/>
          <w:lang w:val="sr-Latn-BA"/>
        </w:rPr>
        <w:t xml:space="preserve"> j (kg)</w:t>
      </w:r>
    </w:p>
    <w:p w:rsidR="00761F51" w:rsidRPr="00761F51" w:rsidRDefault="00761F51" w:rsidP="00761F51">
      <w:pPr>
        <w:spacing w:after="0" w:line="276" w:lineRule="auto"/>
        <w:rPr>
          <w:rFonts w:ascii="Times New Roman" w:hAnsi="Times New Roman" w:cs="Times New Roman"/>
          <w:sz w:val="24"/>
          <w:szCs w:val="24"/>
          <w:lang w:val="sr-Latn-BA"/>
        </w:rPr>
      </w:pPr>
      <w:r w:rsidRPr="00761F51">
        <w:rPr>
          <w:rFonts w:ascii="Times New Roman" w:hAnsi="Times New Roman" w:cs="Times New Roman"/>
          <w:sz w:val="24"/>
          <w:szCs w:val="24"/>
          <w:lang w:val="sr-Latn-BA"/>
        </w:rPr>
        <w:t>-EF</w:t>
      </w:r>
      <w:r w:rsidRPr="00761F51">
        <w:rPr>
          <w:rFonts w:ascii="Times New Roman" w:hAnsi="Times New Roman" w:cs="Times New Roman"/>
          <w:sz w:val="24"/>
          <w:szCs w:val="24"/>
          <w:vertAlign w:val="subscript"/>
          <w:lang w:val="sr-Latn-BA"/>
        </w:rPr>
        <w:t>ijm</w:t>
      </w:r>
      <w:r w:rsidRPr="00761F51">
        <w:rPr>
          <w:rFonts w:ascii="Times New Roman" w:hAnsi="Times New Roman" w:cs="Times New Roman"/>
          <w:sz w:val="24"/>
          <w:szCs w:val="24"/>
          <w:lang w:val="sr-Latn-BA"/>
        </w:rPr>
        <w:t>-</w:t>
      </w:r>
      <w:r w:rsidRPr="00761F51">
        <w:rPr>
          <w:rFonts w:ascii="Times New Roman" w:hAnsi="Times New Roman" w:cs="Times New Roman"/>
          <w:sz w:val="24"/>
          <w:szCs w:val="24"/>
          <w:lang w:val="sr-Cyrl-BA"/>
        </w:rPr>
        <w:t>потрошња горива-специфични емисиони фактор загађивача</w:t>
      </w:r>
      <w:r w:rsidRPr="00761F51">
        <w:rPr>
          <w:rFonts w:ascii="Times New Roman" w:hAnsi="Times New Roman" w:cs="Times New Roman"/>
          <w:sz w:val="24"/>
          <w:szCs w:val="24"/>
          <w:lang w:val="sr-Latn-BA"/>
        </w:rPr>
        <w:t xml:space="preserve"> i</w:t>
      </w:r>
      <w:r w:rsidRPr="00761F51">
        <w:rPr>
          <w:rFonts w:ascii="Times New Roman" w:hAnsi="Times New Roman" w:cs="Times New Roman"/>
          <w:sz w:val="24"/>
          <w:szCs w:val="24"/>
          <w:lang w:val="sr-Cyrl-BA"/>
        </w:rPr>
        <w:t xml:space="preserve">  за категорију возила  и врсту </w:t>
      </w:r>
      <w:r w:rsidRPr="00761F51">
        <w:rPr>
          <w:rFonts w:ascii="Times New Roman" w:hAnsi="Times New Roman" w:cs="Times New Roman"/>
          <w:sz w:val="24"/>
          <w:szCs w:val="24"/>
          <w:lang w:val="sr-Latn-BA"/>
        </w:rPr>
        <w:t>j</w:t>
      </w:r>
      <w:r w:rsidRPr="00761F51">
        <w:rPr>
          <w:rFonts w:ascii="Times New Roman" w:hAnsi="Times New Roman" w:cs="Times New Roman"/>
          <w:sz w:val="24"/>
          <w:szCs w:val="24"/>
          <w:lang w:val="sr-Cyrl-BA"/>
        </w:rPr>
        <w:t xml:space="preserve"> горива </w:t>
      </w:r>
      <w:r w:rsidRPr="00761F51">
        <w:rPr>
          <w:rFonts w:ascii="Times New Roman" w:hAnsi="Times New Roman" w:cs="Times New Roman"/>
          <w:sz w:val="24"/>
          <w:szCs w:val="24"/>
          <w:lang w:val="sr-Latn-BA"/>
        </w:rPr>
        <w:t>m (g/kg)</w:t>
      </w:r>
    </w:p>
    <w:p w:rsidR="00761F51" w:rsidRPr="00761F51" w:rsidRDefault="00761F51" w:rsidP="00761F51">
      <w:pPr>
        <w:spacing w:after="0"/>
        <w:rPr>
          <w:rFonts w:ascii="Times New Roman" w:hAnsi="Times New Roman" w:cs="Times New Roman"/>
          <w:sz w:val="24"/>
          <w:szCs w:val="24"/>
          <w:lang w:val="sr-Latn-BA"/>
        </w:rPr>
      </w:pPr>
    </w:p>
    <w:p w:rsidR="00761F51" w:rsidRPr="00761F51" w:rsidRDefault="00761F51" w:rsidP="00761F51">
      <w:pPr>
        <w:spacing w:after="0"/>
        <w:jc w:val="both"/>
        <w:rPr>
          <w:rFonts w:ascii="Times New Roman" w:hAnsi="Times New Roman" w:cs="Times New Roman"/>
          <w:sz w:val="24"/>
          <w:szCs w:val="24"/>
          <w:lang w:val="sr-Cyrl-BA"/>
        </w:rPr>
      </w:pPr>
      <w:bookmarkStart w:id="103" w:name="_Hlk61439282"/>
      <w:r w:rsidRPr="00761F51">
        <w:rPr>
          <w:rFonts w:ascii="Times New Roman" w:hAnsi="Times New Roman" w:cs="Times New Roman"/>
          <w:sz w:val="24"/>
          <w:szCs w:val="24"/>
          <w:lang w:val="sr-Cyrl-BA"/>
        </w:rPr>
        <w:t>Укупна годишња потрошња горива за планирани годишњи капацитет производње на предметном копу  износи:</w:t>
      </w:r>
    </w:p>
    <w:p w:rsidR="00761F51" w:rsidRPr="00761F51" w:rsidRDefault="00761F51" w:rsidP="00F1621F">
      <w:pPr>
        <w:pStyle w:val="ListParagraph"/>
        <w:numPr>
          <w:ilvl w:val="0"/>
          <w:numId w:val="39"/>
        </w:numPr>
        <w:spacing w:line="276" w:lineRule="auto"/>
        <w:jc w:val="left"/>
        <w:rPr>
          <w:rFonts w:ascii="Times New Roman" w:hAnsi="Times New Roman"/>
          <w:lang w:val="sr-Latn-RS"/>
        </w:rPr>
      </w:pPr>
      <w:bookmarkStart w:id="104" w:name="_Hlk61439241"/>
      <w:bookmarkEnd w:id="103"/>
      <w:r w:rsidRPr="00761F51">
        <w:rPr>
          <w:rFonts w:ascii="Times New Roman" w:hAnsi="Times New Roman"/>
          <w:lang w:val="sr-Cyrl-BA"/>
        </w:rPr>
        <w:t>хидраулични багер-</w:t>
      </w:r>
      <w:r w:rsidRPr="00761F51">
        <w:rPr>
          <w:rFonts w:ascii="Times New Roman" w:hAnsi="Times New Roman"/>
        </w:rPr>
        <w:t xml:space="preserve"> ровокопач New Holland e215b</w:t>
      </w:r>
      <w:r w:rsidRPr="00761F51">
        <w:rPr>
          <w:rFonts w:ascii="Times New Roman" w:hAnsi="Times New Roman"/>
          <w:lang w:val="sr-Cyrl-BA"/>
        </w:rPr>
        <w:t xml:space="preserve"> -26048  </w:t>
      </w:r>
      <w:r w:rsidRPr="00761F51">
        <w:rPr>
          <w:rFonts w:ascii="Times New Roman" w:hAnsi="Times New Roman"/>
          <w:lang w:val="sr-Latn-BA"/>
        </w:rPr>
        <w:t>kg</w:t>
      </w:r>
      <w:r w:rsidRPr="00761F51">
        <w:rPr>
          <w:rFonts w:ascii="Times New Roman" w:hAnsi="Times New Roman"/>
          <w:lang w:val="sr-Cyrl-BA"/>
        </w:rPr>
        <w:t>/год</w:t>
      </w:r>
    </w:p>
    <w:p w:rsidR="00761F51" w:rsidRPr="00761F51" w:rsidRDefault="00761F51" w:rsidP="00F1621F">
      <w:pPr>
        <w:pStyle w:val="ListParagraph"/>
        <w:numPr>
          <w:ilvl w:val="0"/>
          <w:numId w:val="39"/>
        </w:numPr>
        <w:spacing w:line="276" w:lineRule="auto"/>
        <w:jc w:val="left"/>
        <w:rPr>
          <w:rFonts w:ascii="Times New Roman" w:hAnsi="Times New Roman"/>
          <w:lang w:val="sr-Latn-RS"/>
        </w:rPr>
      </w:pPr>
      <w:r w:rsidRPr="00761F51">
        <w:rPr>
          <w:rFonts w:ascii="Times New Roman" w:hAnsi="Times New Roman"/>
        </w:rPr>
        <w:t>камион Mercedes 35 38</w:t>
      </w:r>
      <w:r w:rsidRPr="00761F51">
        <w:rPr>
          <w:rFonts w:ascii="Times New Roman" w:hAnsi="Times New Roman"/>
          <w:lang w:val="sr-Cyrl-BA"/>
        </w:rPr>
        <w:t xml:space="preserve">- 24915 </w:t>
      </w:r>
      <w:r w:rsidRPr="00761F51">
        <w:rPr>
          <w:rFonts w:ascii="Times New Roman" w:hAnsi="Times New Roman"/>
          <w:lang w:val="sr-Latn-BA"/>
        </w:rPr>
        <w:t>kg</w:t>
      </w:r>
      <w:r w:rsidRPr="00761F51">
        <w:rPr>
          <w:rFonts w:ascii="Times New Roman" w:hAnsi="Times New Roman"/>
          <w:lang w:val="sr-Cyrl-BA"/>
        </w:rPr>
        <w:t>/год</w:t>
      </w:r>
    </w:p>
    <w:p w:rsidR="00761F51" w:rsidRPr="00761F51" w:rsidRDefault="00761F51" w:rsidP="00F1621F">
      <w:pPr>
        <w:pStyle w:val="ListParagraph"/>
        <w:numPr>
          <w:ilvl w:val="0"/>
          <w:numId w:val="39"/>
        </w:numPr>
        <w:autoSpaceDE w:val="0"/>
        <w:autoSpaceDN w:val="0"/>
        <w:adjustRightInd w:val="0"/>
        <w:jc w:val="left"/>
        <w:rPr>
          <w:rFonts w:ascii="Times New Roman" w:eastAsiaTheme="minorHAnsi" w:hAnsi="Times New Roman"/>
          <w:lang w:val="sr-Cyrl-BA"/>
        </w:rPr>
      </w:pPr>
      <w:r w:rsidRPr="00761F51">
        <w:rPr>
          <w:rFonts w:ascii="Times New Roman" w:eastAsiaTheme="minorHAnsi" w:hAnsi="Times New Roman"/>
          <w:lang w:val="sr-Cyrl-BA"/>
        </w:rPr>
        <w:t>булдозер -</w:t>
      </w:r>
      <w:r w:rsidRPr="00761F51">
        <w:rPr>
          <w:rFonts w:ascii="Times New Roman" w:hAnsi="Times New Roman"/>
          <w:lang w:val="sr-Cyrl-BA"/>
        </w:rPr>
        <w:t>28324</w:t>
      </w:r>
      <w:r w:rsidRPr="00761F51">
        <w:rPr>
          <w:rFonts w:ascii="Times New Roman" w:hAnsi="Times New Roman"/>
          <w:lang w:val="sr-Latn-BA"/>
        </w:rPr>
        <w:t xml:space="preserve"> kg</w:t>
      </w:r>
      <w:r w:rsidRPr="00761F51">
        <w:rPr>
          <w:rFonts w:ascii="Times New Roman" w:hAnsi="Times New Roman"/>
          <w:lang w:val="sr-Cyrl-BA"/>
        </w:rPr>
        <w:t>/год</w:t>
      </w:r>
    </w:p>
    <w:p w:rsidR="00761F51" w:rsidRPr="00761F51" w:rsidRDefault="00761F51" w:rsidP="00761F51">
      <w:pPr>
        <w:autoSpaceDE w:val="0"/>
        <w:autoSpaceDN w:val="0"/>
        <w:adjustRightInd w:val="0"/>
        <w:spacing w:after="0" w:line="276" w:lineRule="auto"/>
        <w:jc w:val="both"/>
        <w:rPr>
          <w:rFonts w:ascii="Times New Roman" w:hAnsi="Times New Roman" w:cs="Times New Roman"/>
          <w:sz w:val="24"/>
          <w:szCs w:val="24"/>
          <w:lang w:val="sr-Latn-BA"/>
        </w:rPr>
      </w:pPr>
      <w:r w:rsidRPr="00761F51">
        <w:rPr>
          <w:rFonts w:ascii="Times New Roman" w:hAnsi="Times New Roman" w:cs="Times New Roman"/>
          <w:sz w:val="24"/>
          <w:szCs w:val="24"/>
          <w:lang w:val="sr-Cyrl-BA"/>
        </w:rPr>
        <w:t>На основу датих параметара прорачуната је емисија загађивача из издувних</w:t>
      </w:r>
      <w:r w:rsidRPr="00761F51">
        <w:rPr>
          <w:rFonts w:ascii="Times New Roman" w:hAnsi="Times New Roman" w:cs="Times New Roman"/>
          <w:sz w:val="24"/>
          <w:szCs w:val="24"/>
          <w:lang w:val="sr-Latn-BA"/>
        </w:rPr>
        <w:t xml:space="preserve"> </w:t>
      </w:r>
      <w:r w:rsidRPr="00761F51">
        <w:rPr>
          <w:rFonts w:ascii="Times New Roman" w:hAnsi="Times New Roman" w:cs="Times New Roman"/>
          <w:sz w:val="24"/>
          <w:szCs w:val="24"/>
          <w:lang w:val="sr-Cyrl-BA"/>
        </w:rPr>
        <w:t>гасова тешких теретних возила на дизел погонско гориво за сваку ангажовану машину,</w:t>
      </w:r>
      <w:r w:rsidRPr="00761F51">
        <w:rPr>
          <w:rFonts w:ascii="Times New Roman" w:hAnsi="Times New Roman" w:cs="Times New Roman"/>
          <w:sz w:val="24"/>
          <w:szCs w:val="24"/>
          <w:lang w:val="sr-Latn-BA"/>
        </w:rPr>
        <w:t xml:space="preserve"> </w:t>
      </w:r>
      <w:r w:rsidRPr="00761F51">
        <w:rPr>
          <w:rFonts w:ascii="Times New Roman" w:hAnsi="Times New Roman" w:cs="Times New Roman"/>
          <w:sz w:val="24"/>
          <w:szCs w:val="24"/>
          <w:lang w:val="sr-Cyrl-BA"/>
        </w:rPr>
        <w:t>на годишњем нивоу (табела бр. 1</w:t>
      </w:r>
      <w:r w:rsidR="002A3442">
        <w:rPr>
          <w:rFonts w:ascii="Times New Roman" w:hAnsi="Times New Roman" w:cs="Times New Roman"/>
          <w:sz w:val="24"/>
          <w:szCs w:val="24"/>
          <w:lang w:val="sr-Cyrl-BA"/>
        </w:rPr>
        <w:t>9</w:t>
      </w:r>
      <w:r w:rsidRPr="00761F51">
        <w:rPr>
          <w:rFonts w:ascii="Times New Roman" w:hAnsi="Times New Roman" w:cs="Times New Roman"/>
          <w:sz w:val="24"/>
          <w:szCs w:val="24"/>
          <w:lang w:val="sr-Cyrl-BA"/>
        </w:rPr>
        <w:t xml:space="preserve">) и на дневном нивоу (табела бр. </w:t>
      </w:r>
      <w:r w:rsidR="00E47B72">
        <w:rPr>
          <w:rFonts w:ascii="Times New Roman" w:hAnsi="Times New Roman" w:cs="Times New Roman"/>
          <w:sz w:val="24"/>
          <w:szCs w:val="24"/>
          <w:lang w:val="sr-Cyrl-BA"/>
        </w:rPr>
        <w:t>20</w:t>
      </w:r>
      <w:r w:rsidRPr="00761F51">
        <w:rPr>
          <w:rFonts w:ascii="Times New Roman" w:hAnsi="Times New Roman" w:cs="Times New Roman"/>
          <w:sz w:val="24"/>
          <w:szCs w:val="24"/>
          <w:lang w:val="sr-Cyrl-BA"/>
        </w:rPr>
        <w:t>).</w:t>
      </w:r>
    </w:p>
    <w:p w:rsidR="00761F51" w:rsidRPr="00761F51" w:rsidRDefault="00761F51" w:rsidP="00761F51">
      <w:pPr>
        <w:autoSpaceDE w:val="0"/>
        <w:autoSpaceDN w:val="0"/>
        <w:adjustRightInd w:val="0"/>
        <w:spacing w:after="0" w:line="276" w:lineRule="auto"/>
        <w:jc w:val="both"/>
        <w:rPr>
          <w:rFonts w:ascii="Times New Roman" w:hAnsi="Times New Roman" w:cs="Times New Roman"/>
          <w:sz w:val="24"/>
          <w:szCs w:val="24"/>
          <w:lang w:val="sr-Latn-BA"/>
        </w:rPr>
      </w:pPr>
    </w:p>
    <w:p w:rsidR="00EE77ED" w:rsidRPr="00761F51" w:rsidRDefault="00EE77ED" w:rsidP="00EE77ED">
      <w:pPr>
        <w:autoSpaceDE w:val="0"/>
        <w:autoSpaceDN w:val="0"/>
        <w:adjustRightInd w:val="0"/>
        <w:spacing w:after="0" w:line="276" w:lineRule="auto"/>
        <w:jc w:val="both"/>
        <w:rPr>
          <w:rFonts w:ascii="Times New Roman" w:hAnsi="Times New Roman" w:cs="Times New Roman"/>
          <w:i/>
          <w:iCs/>
          <w:sz w:val="24"/>
          <w:szCs w:val="24"/>
          <w:lang w:val="sr-Cyrl-BA"/>
        </w:rPr>
      </w:pPr>
      <w:bookmarkStart w:id="105" w:name="_Toc81428642"/>
      <w:r w:rsidRPr="002A3442">
        <w:rPr>
          <w:rFonts w:ascii="Times New Roman" w:hAnsi="Times New Roman" w:cs="Times New Roman"/>
          <w:i/>
          <w:iCs/>
          <w:sz w:val="24"/>
          <w:szCs w:val="24"/>
        </w:rPr>
        <w:lastRenderedPageBreak/>
        <w:t>Табела</w:t>
      </w:r>
      <w:r w:rsidR="002A3442">
        <w:rPr>
          <w:rFonts w:ascii="Times New Roman" w:hAnsi="Times New Roman" w:cs="Times New Roman"/>
          <w:i/>
          <w:iCs/>
          <w:sz w:val="24"/>
          <w:szCs w:val="24"/>
          <w:lang w:val="sr-Cyrl-BA"/>
        </w:rPr>
        <w:t xml:space="preserve"> бр.</w:t>
      </w:r>
      <w:r w:rsidRPr="002A3442">
        <w:rPr>
          <w:rFonts w:ascii="Times New Roman" w:hAnsi="Times New Roman" w:cs="Times New Roman"/>
          <w:i/>
          <w:iCs/>
          <w:sz w:val="24"/>
          <w:szCs w:val="24"/>
        </w:rPr>
        <w:t xml:space="preserve"> </w:t>
      </w:r>
      <w:r w:rsidRPr="002A3442">
        <w:rPr>
          <w:rFonts w:ascii="Times New Roman" w:hAnsi="Times New Roman" w:cs="Times New Roman"/>
          <w:i/>
          <w:iCs/>
          <w:sz w:val="24"/>
          <w:szCs w:val="24"/>
        </w:rPr>
        <w:fldChar w:fldCharType="begin"/>
      </w:r>
      <w:r w:rsidRPr="002A3442">
        <w:rPr>
          <w:rFonts w:ascii="Times New Roman" w:hAnsi="Times New Roman" w:cs="Times New Roman"/>
          <w:i/>
          <w:iCs/>
          <w:sz w:val="24"/>
          <w:szCs w:val="24"/>
        </w:rPr>
        <w:instrText xml:space="preserve"> SEQ Табела \* ARABIC </w:instrText>
      </w:r>
      <w:r w:rsidRPr="002A3442">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18</w:t>
      </w:r>
      <w:r w:rsidRPr="002A3442">
        <w:rPr>
          <w:rFonts w:ascii="Times New Roman" w:hAnsi="Times New Roman" w:cs="Times New Roman"/>
          <w:i/>
          <w:iCs/>
          <w:sz w:val="24"/>
          <w:szCs w:val="24"/>
        </w:rPr>
        <w:fldChar w:fldCharType="end"/>
      </w:r>
      <w:r w:rsidR="00EC1575">
        <w:rPr>
          <w:rFonts w:ascii="Times New Roman" w:hAnsi="Times New Roman" w:cs="Times New Roman"/>
          <w:i/>
          <w:iCs/>
          <w:sz w:val="24"/>
          <w:szCs w:val="24"/>
          <w:lang w:val="sr-Cyrl-BA"/>
        </w:rPr>
        <w:t>:</w:t>
      </w:r>
      <w:r w:rsidRPr="002A3442">
        <w:rPr>
          <w:rFonts w:ascii="Times New Roman" w:hAnsi="Times New Roman" w:cs="Times New Roman"/>
          <w:i/>
          <w:iCs/>
          <w:sz w:val="24"/>
          <w:szCs w:val="24"/>
          <w:lang w:val="sr-Cyrl-BA"/>
        </w:rPr>
        <w:t xml:space="preserve"> Приказ загађивача и вриједности њихових емисија приликом рада мотора СУС</w:t>
      </w:r>
      <w:r w:rsidRPr="00761F51">
        <w:rPr>
          <w:rFonts w:ascii="Times New Roman" w:hAnsi="Times New Roman" w:cs="Times New Roman"/>
          <w:i/>
          <w:iCs/>
          <w:sz w:val="24"/>
          <w:szCs w:val="24"/>
          <w:lang w:val="sr-Cyrl-BA"/>
        </w:rPr>
        <w:t xml:space="preserve"> по Еуро 3 стандарду на дизел погонско гориво на годишњем нивоу </w:t>
      </w:r>
      <w:r w:rsidRPr="00761F51">
        <w:rPr>
          <w:rFonts w:ascii="Times New Roman" w:hAnsi="Times New Roman" w:cs="Times New Roman"/>
          <w:i/>
          <w:iCs/>
          <w:sz w:val="24"/>
          <w:szCs w:val="24"/>
          <w:lang w:val="sr-Latn-BA"/>
        </w:rPr>
        <w:t>(kg</w:t>
      </w:r>
      <w:r w:rsidRPr="00761F51">
        <w:rPr>
          <w:rFonts w:ascii="Times New Roman" w:hAnsi="Times New Roman" w:cs="Times New Roman"/>
          <w:i/>
          <w:iCs/>
          <w:sz w:val="24"/>
          <w:szCs w:val="24"/>
          <w:lang w:val="sr-Cyrl-BA"/>
        </w:rPr>
        <w:t>/год)</w:t>
      </w:r>
      <w:bookmarkEnd w:id="10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7"/>
        <w:gridCol w:w="926"/>
        <w:gridCol w:w="808"/>
        <w:gridCol w:w="1044"/>
        <w:gridCol w:w="808"/>
        <w:gridCol w:w="689"/>
        <w:gridCol w:w="689"/>
        <w:gridCol w:w="985"/>
        <w:gridCol w:w="748"/>
        <w:gridCol w:w="795"/>
      </w:tblGrid>
      <w:tr w:rsidR="00761F51" w:rsidRPr="00761F51" w:rsidTr="00F4370B">
        <w:tc>
          <w:tcPr>
            <w:tcW w:w="9242" w:type="dxa"/>
            <w:gridSpan w:val="10"/>
            <w:shd w:val="clear" w:color="auto" w:fill="DBDBDB" w:themeFill="accent3" w:themeFillTint="66"/>
          </w:tcPr>
          <w:p w:rsidR="00761F51" w:rsidRPr="00761F51" w:rsidRDefault="00761F51" w:rsidP="00761F51">
            <w:pPr>
              <w:spacing w:after="0"/>
              <w:jc w:val="center"/>
              <w:rPr>
                <w:rFonts w:ascii="Times New Roman" w:hAnsi="Times New Roman" w:cs="Times New Roman"/>
                <w:b/>
                <w:sz w:val="24"/>
                <w:szCs w:val="24"/>
                <w:lang w:val="sr-Cyrl-BA"/>
              </w:rPr>
            </w:pPr>
            <w:r w:rsidRPr="00761F51">
              <w:rPr>
                <w:rFonts w:ascii="Times New Roman" w:hAnsi="Times New Roman" w:cs="Times New Roman"/>
                <w:b/>
                <w:sz w:val="24"/>
                <w:szCs w:val="24"/>
                <w:lang w:val="sr-Cyrl-BA"/>
              </w:rPr>
              <w:t>Загађивач</w:t>
            </w:r>
          </w:p>
        </w:tc>
      </w:tr>
      <w:tr w:rsidR="00761F51" w:rsidRPr="00761F51" w:rsidTr="00EE77ED">
        <w:tc>
          <w:tcPr>
            <w:tcW w:w="1466" w:type="dxa"/>
            <w:shd w:val="clear" w:color="auto" w:fill="DBDBDB" w:themeFill="accent3" w:themeFillTint="66"/>
          </w:tcPr>
          <w:p w:rsidR="00761F51" w:rsidRPr="00761F51" w:rsidRDefault="00761F51" w:rsidP="00761F51">
            <w:pPr>
              <w:spacing w:after="0"/>
              <w:jc w:val="center"/>
              <w:rPr>
                <w:rFonts w:ascii="Times New Roman" w:hAnsi="Times New Roman" w:cs="Times New Roman"/>
                <w:b/>
                <w:sz w:val="24"/>
                <w:szCs w:val="24"/>
                <w:lang w:val="sr-Cyrl-BA"/>
              </w:rPr>
            </w:pPr>
            <w:r w:rsidRPr="00761F51">
              <w:rPr>
                <w:rFonts w:ascii="Times New Roman" w:hAnsi="Times New Roman" w:cs="Times New Roman"/>
                <w:b/>
                <w:sz w:val="24"/>
                <w:szCs w:val="24"/>
                <w:lang w:val="sr-Cyrl-BA"/>
              </w:rPr>
              <w:t xml:space="preserve">Емисија загађивача по врсти возила </w:t>
            </w:r>
          </w:p>
        </w:tc>
        <w:tc>
          <w:tcPr>
            <w:tcW w:w="936" w:type="dxa"/>
            <w:shd w:val="clear" w:color="auto" w:fill="DBDBDB" w:themeFill="accent3" w:themeFillTint="66"/>
          </w:tcPr>
          <w:p w:rsidR="00761F51" w:rsidRPr="00761F51" w:rsidRDefault="00761F51" w:rsidP="00761F51">
            <w:pPr>
              <w:spacing w:after="0"/>
              <w:jc w:val="center"/>
              <w:rPr>
                <w:rFonts w:ascii="Times New Roman" w:hAnsi="Times New Roman" w:cs="Times New Roman"/>
                <w:b/>
                <w:sz w:val="24"/>
                <w:szCs w:val="24"/>
                <w:lang w:val="sr-Cyrl-BA"/>
              </w:rPr>
            </w:pPr>
            <w:r w:rsidRPr="00761F51">
              <w:rPr>
                <w:rFonts w:ascii="Times New Roman" w:hAnsi="Times New Roman" w:cs="Times New Roman"/>
                <w:b/>
                <w:sz w:val="24"/>
                <w:szCs w:val="24"/>
                <w:lang w:val="sr-Cyrl-BA"/>
              </w:rPr>
              <w:t>CO</w:t>
            </w:r>
          </w:p>
        </w:tc>
        <w:tc>
          <w:tcPr>
            <w:tcW w:w="816" w:type="dxa"/>
            <w:shd w:val="clear" w:color="auto" w:fill="DBDBDB" w:themeFill="accent3" w:themeFillTint="66"/>
          </w:tcPr>
          <w:p w:rsidR="00761F51" w:rsidRPr="00761F51" w:rsidRDefault="00761F51" w:rsidP="00761F51">
            <w:pPr>
              <w:spacing w:after="0"/>
              <w:jc w:val="center"/>
              <w:rPr>
                <w:rFonts w:ascii="Times New Roman" w:hAnsi="Times New Roman" w:cs="Times New Roman"/>
                <w:b/>
                <w:sz w:val="24"/>
                <w:szCs w:val="24"/>
                <w:vertAlign w:val="subscript"/>
                <w:lang w:val="sr-Cyrl-BA"/>
              </w:rPr>
            </w:pPr>
            <w:r w:rsidRPr="00761F51">
              <w:rPr>
                <w:rFonts w:ascii="Times New Roman" w:hAnsi="Times New Roman" w:cs="Times New Roman"/>
                <w:b/>
                <w:sz w:val="24"/>
                <w:szCs w:val="24"/>
                <w:lang w:val="sr-Cyrl-BA"/>
              </w:rPr>
              <w:t>VOC</w:t>
            </w:r>
            <w:r w:rsidRPr="00761F51">
              <w:rPr>
                <w:rFonts w:ascii="Times New Roman" w:hAnsi="Times New Roman" w:cs="Times New Roman"/>
                <w:b/>
                <w:sz w:val="24"/>
                <w:szCs w:val="24"/>
                <w:vertAlign w:val="subscript"/>
                <w:lang w:val="sr-Cyrl-BA"/>
              </w:rPr>
              <w:t>s</w:t>
            </w:r>
          </w:p>
        </w:tc>
        <w:tc>
          <w:tcPr>
            <w:tcW w:w="1056" w:type="dxa"/>
            <w:shd w:val="clear" w:color="auto" w:fill="DBDBDB" w:themeFill="accent3" w:themeFillTint="66"/>
          </w:tcPr>
          <w:p w:rsidR="00761F51" w:rsidRPr="00761F51" w:rsidRDefault="00761F51" w:rsidP="00761F51">
            <w:pPr>
              <w:spacing w:after="0"/>
              <w:jc w:val="center"/>
              <w:rPr>
                <w:rFonts w:ascii="Times New Roman" w:hAnsi="Times New Roman" w:cs="Times New Roman"/>
                <w:b/>
                <w:sz w:val="24"/>
                <w:szCs w:val="24"/>
                <w:vertAlign w:val="subscript"/>
                <w:lang w:val="sr-Cyrl-BA"/>
              </w:rPr>
            </w:pPr>
            <w:r w:rsidRPr="00761F51">
              <w:rPr>
                <w:rFonts w:ascii="Times New Roman" w:hAnsi="Times New Roman" w:cs="Times New Roman"/>
                <w:b/>
                <w:sz w:val="24"/>
                <w:szCs w:val="24"/>
                <w:lang w:val="sr-Cyrl-BA"/>
              </w:rPr>
              <w:t>NO</w:t>
            </w:r>
            <w:r w:rsidRPr="00761F51">
              <w:rPr>
                <w:rFonts w:ascii="Times New Roman" w:hAnsi="Times New Roman" w:cs="Times New Roman"/>
                <w:b/>
                <w:sz w:val="24"/>
                <w:szCs w:val="24"/>
                <w:vertAlign w:val="subscript"/>
                <w:lang w:val="sr-Cyrl-BA"/>
              </w:rPr>
              <w:t>x</w:t>
            </w:r>
          </w:p>
        </w:tc>
        <w:tc>
          <w:tcPr>
            <w:tcW w:w="816" w:type="dxa"/>
            <w:shd w:val="clear" w:color="auto" w:fill="DBDBDB" w:themeFill="accent3" w:themeFillTint="66"/>
          </w:tcPr>
          <w:p w:rsidR="00761F51" w:rsidRPr="00761F51" w:rsidRDefault="00761F51" w:rsidP="00761F51">
            <w:pPr>
              <w:spacing w:after="0"/>
              <w:jc w:val="center"/>
              <w:rPr>
                <w:rFonts w:ascii="Times New Roman" w:hAnsi="Times New Roman" w:cs="Times New Roman"/>
                <w:b/>
                <w:sz w:val="24"/>
                <w:szCs w:val="24"/>
                <w:lang w:val="sr-Latn-BA"/>
              </w:rPr>
            </w:pPr>
            <w:r w:rsidRPr="00761F51">
              <w:rPr>
                <w:rFonts w:ascii="Times New Roman" w:hAnsi="Times New Roman" w:cs="Times New Roman"/>
                <w:b/>
                <w:sz w:val="24"/>
                <w:szCs w:val="24"/>
                <w:lang w:val="sr-Latn-BA"/>
              </w:rPr>
              <w:t>PM</w:t>
            </w:r>
          </w:p>
        </w:tc>
        <w:tc>
          <w:tcPr>
            <w:tcW w:w="729" w:type="dxa"/>
            <w:shd w:val="clear" w:color="auto" w:fill="DBDBDB" w:themeFill="accent3" w:themeFillTint="66"/>
          </w:tcPr>
          <w:p w:rsidR="00761F51" w:rsidRPr="00761F51" w:rsidRDefault="00761F51" w:rsidP="00761F51">
            <w:pPr>
              <w:spacing w:after="0"/>
              <w:rPr>
                <w:rFonts w:ascii="Times New Roman" w:hAnsi="Times New Roman" w:cs="Times New Roman"/>
                <w:b/>
                <w:sz w:val="24"/>
                <w:szCs w:val="24"/>
                <w:lang w:val="sr-Latn-BA"/>
              </w:rPr>
            </w:pPr>
            <w:r w:rsidRPr="00761F51">
              <w:rPr>
                <w:rFonts w:ascii="Times New Roman" w:hAnsi="Times New Roman" w:cs="Times New Roman"/>
                <w:b/>
                <w:sz w:val="24"/>
                <w:szCs w:val="24"/>
                <w:lang w:val="sr-Latn-BA"/>
              </w:rPr>
              <w:t>N</w:t>
            </w:r>
            <w:r w:rsidRPr="00761F51">
              <w:rPr>
                <w:rFonts w:ascii="Times New Roman" w:hAnsi="Times New Roman" w:cs="Times New Roman"/>
                <w:b/>
                <w:sz w:val="24"/>
                <w:szCs w:val="24"/>
                <w:vertAlign w:val="subscript"/>
                <w:lang w:val="sr-Latn-BA"/>
              </w:rPr>
              <w:t>2</w:t>
            </w:r>
            <w:r w:rsidRPr="00761F51">
              <w:rPr>
                <w:rFonts w:ascii="Times New Roman" w:hAnsi="Times New Roman" w:cs="Times New Roman"/>
                <w:b/>
                <w:sz w:val="24"/>
                <w:szCs w:val="24"/>
                <w:lang w:val="sr-Latn-BA"/>
              </w:rPr>
              <w:t>O</w:t>
            </w:r>
          </w:p>
        </w:tc>
        <w:tc>
          <w:tcPr>
            <w:tcW w:w="724" w:type="dxa"/>
            <w:shd w:val="clear" w:color="auto" w:fill="DBDBDB" w:themeFill="accent3" w:themeFillTint="66"/>
          </w:tcPr>
          <w:p w:rsidR="00761F51" w:rsidRPr="00761F51" w:rsidRDefault="00761F51" w:rsidP="00761F51">
            <w:pPr>
              <w:spacing w:after="0"/>
              <w:jc w:val="center"/>
              <w:rPr>
                <w:rFonts w:ascii="Times New Roman" w:hAnsi="Times New Roman" w:cs="Times New Roman"/>
                <w:b/>
                <w:sz w:val="24"/>
                <w:szCs w:val="24"/>
                <w:lang w:val="sr-Latn-BA"/>
              </w:rPr>
            </w:pPr>
            <w:r w:rsidRPr="00761F51">
              <w:rPr>
                <w:rFonts w:ascii="Times New Roman" w:hAnsi="Times New Roman" w:cs="Times New Roman"/>
                <w:b/>
                <w:sz w:val="24"/>
                <w:szCs w:val="24"/>
                <w:lang w:val="sr-Latn-BA"/>
              </w:rPr>
              <w:t>NH</w:t>
            </w:r>
            <w:r w:rsidRPr="00761F51">
              <w:rPr>
                <w:rFonts w:ascii="Times New Roman" w:hAnsi="Times New Roman" w:cs="Times New Roman"/>
                <w:b/>
                <w:sz w:val="24"/>
                <w:szCs w:val="24"/>
                <w:vertAlign w:val="subscript"/>
                <w:lang w:val="sr-Latn-BA"/>
              </w:rPr>
              <w:t>3</w:t>
            </w:r>
          </w:p>
        </w:tc>
        <w:tc>
          <w:tcPr>
            <w:tcW w:w="996" w:type="dxa"/>
            <w:shd w:val="clear" w:color="auto" w:fill="DBDBDB" w:themeFill="accent3" w:themeFillTint="66"/>
          </w:tcPr>
          <w:p w:rsidR="00761F51" w:rsidRPr="00761F51" w:rsidRDefault="00761F51" w:rsidP="00761F51">
            <w:pPr>
              <w:spacing w:after="0"/>
              <w:jc w:val="center"/>
              <w:rPr>
                <w:rFonts w:ascii="Times New Roman" w:hAnsi="Times New Roman" w:cs="Times New Roman"/>
                <w:b/>
                <w:sz w:val="24"/>
                <w:szCs w:val="24"/>
                <w:lang w:val="sr-Latn-BA"/>
              </w:rPr>
            </w:pPr>
            <w:r w:rsidRPr="00761F51">
              <w:rPr>
                <w:rFonts w:ascii="Times New Roman" w:hAnsi="Times New Roman" w:cs="Times New Roman"/>
                <w:b/>
                <w:sz w:val="24"/>
                <w:szCs w:val="24"/>
                <w:lang w:val="sr-Latn-BA"/>
              </w:rPr>
              <w:t>CO</w:t>
            </w:r>
            <w:r w:rsidRPr="00761F51">
              <w:rPr>
                <w:rFonts w:ascii="Times New Roman" w:hAnsi="Times New Roman" w:cs="Times New Roman"/>
                <w:b/>
                <w:sz w:val="24"/>
                <w:szCs w:val="24"/>
                <w:vertAlign w:val="subscript"/>
                <w:lang w:val="sr-Latn-BA"/>
              </w:rPr>
              <w:t>2</w:t>
            </w:r>
          </w:p>
        </w:tc>
        <w:tc>
          <w:tcPr>
            <w:tcW w:w="834" w:type="dxa"/>
            <w:shd w:val="clear" w:color="auto" w:fill="DBDBDB" w:themeFill="accent3" w:themeFillTint="66"/>
          </w:tcPr>
          <w:p w:rsidR="00761F51" w:rsidRPr="00761F51" w:rsidRDefault="00761F51" w:rsidP="00761F51">
            <w:pPr>
              <w:spacing w:after="0"/>
              <w:jc w:val="center"/>
              <w:rPr>
                <w:rFonts w:ascii="Times New Roman" w:hAnsi="Times New Roman" w:cs="Times New Roman"/>
                <w:b/>
                <w:sz w:val="24"/>
                <w:szCs w:val="24"/>
                <w:lang w:val="sr-Latn-BA"/>
              </w:rPr>
            </w:pPr>
            <w:r w:rsidRPr="00761F51">
              <w:rPr>
                <w:rFonts w:ascii="Times New Roman" w:hAnsi="Times New Roman" w:cs="Times New Roman"/>
                <w:b/>
                <w:sz w:val="24"/>
                <w:szCs w:val="24"/>
                <w:lang w:val="sr-Latn-BA"/>
              </w:rPr>
              <w:t>Pb</w:t>
            </w:r>
          </w:p>
        </w:tc>
        <w:tc>
          <w:tcPr>
            <w:tcW w:w="869" w:type="dxa"/>
            <w:shd w:val="clear" w:color="auto" w:fill="DBDBDB" w:themeFill="accent3" w:themeFillTint="66"/>
          </w:tcPr>
          <w:p w:rsidR="00761F51" w:rsidRPr="00761F51" w:rsidRDefault="00761F51" w:rsidP="00761F51">
            <w:pPr>
              <w:spacing w:after="0"/>
              <w:jc w:val="center"/>
              <w:rPr>
                <w:rFonts w:ascii="Times New Roman" w:hAnsi="Times New Roman" w:cs="Times New Roman"/>
                <w:b/>
                <w:sz w:val="24"/>
                <w:szCs w:val="24"/>
                <w:lang w:val="sr-Latn-BA"/>
              </w:rPr>
            </w:pPr>
            <w:r w:rsidRPr="00761F51">
              <w:rPr>
                <w:rFonts w:ascii="Times New Roman" w:hAnsi="Times New Roman" w:cs="Times New Roman"/>
                <w:b/>
                <w:sz w:val="24"/>
                <w:szCs w:val="24"/>
                <w:lang w:val="sr-Latn-BA"/>
              </w:rPr>
              <w:t>B(a)P</w:t>
            </w:r>
          </w:p>
        </w:tc>
      </w:tr>
      <w:tr w:rsidR="00EE77ED" w:rsidRPr="00761F51" w:rsidTr="00EE77ED">
        <w:tc>
          <w:tcPr>
            <w:tcW w:w="1466" w:type="dxa"/>
          </w:tcPr>
          <w:p w:rsidR="00761F51" w:rsidRPr="00761F51" w:rsidRDefault="00761F51" w:rsidP="00761F51">
            <w:pPr>
              <w:spacing w:after="0"/>
              <w:jc w:val="both"/>
              <w:rPr>
                <w:rFonts w:ascii="Times New Roman" w:hAnsi="Times New Roman" w:cs="Times New Roman"/>
                <w:sz w:val="24"/>
                <w:szCs w:val="24"/>
                <w:lang w:val="sr-Cyrl-BA"/>
              </w:rPr>
            </w:pPr>
            <w:r w:rsidRPr="00761F51">
              <w:rPr>
                <w:rFonts w:ascii="Times New Roman" w:hAnsi="Times New Roman" w:cs="Times New Roman"/>
                <w:sz w:val="24"/>
                <w:szCs w:val="24"/>
                <w:lang w:val="sr-Cyrl-BA"/>
              </w:rPr>
              <w:t>Багер</w:t>
            </w:r>
          </w:p>
        </w:tc>
        <w:tc>
          <w:tcPr>
            <w:tcW w:w="936" w:type="dxa"/>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208384</w:t>
            </w:r>
          </w:p>
        </w:tc>
        <w:tc>
          <w:tcPr>
            <w:tcW w:w="816" w:type="dxa"/>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41677</w:t>
            </w:r>
          </w:p>
        </w:tc>
        <w:tc>
          <w:tcPr>
            <w:tcW w:w="1056" w:type="dxa"/>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963776</w:t>
            </w:r>
          </w:p>
        </w:tc>
        <w:tc>
          <w:tcPr>
            <w:tcW w:w="816"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31257</w:t>
            </w:r>
          </w:p>
        </w:tc>
        <w:tc>
          <w:tcPr>
            <w:tcW w:w="729"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1589</w:t>
            </w:r>
          </w:p>
        </w:tc>
        <w:tc>
          <w:tcPr>
            <w:tcW w:w="724"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3907</w:t>
            </w:r>
          </w:p>
        </w:tc>
        <w:tc>
          <w:tcPr>
            <w:tcW w:w="996"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Latn-BA"/>
              </w:rPr>
            </w:pPr>
            <w:r w:rsidRPr="00761F51">
              <w:rPr>
                <w:rFonts w:ascii="Times New Roman" w:hAnsi="Times New Roman" w:cs="Times New Roman"/>
                <w:sz w:val="24"/>
                <w:szCs w:val="24"/>
                <w:lang w:val="sr-Latn-BA"/>
              </w:rPr>
              <w:t>81790</w:t>
            </w:r>
          </w:p>
        </w:tc>
        <w:tc>
          <w:tcPr>
            <w:tcW w:w="834"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Latn-BA"/>
              </w:rPr>
            </w:pPr>
            <w:r w:rsidRPr="00761F51">
              <w:rPr>
                <w:rFonts w:ascii="Times New Roman" w:hAnsi="Times New Roman" w:cs="Times New Roman"/>
                <w:sz w:val="24"/>
                <w:szCs w:val="24"/>
                <w:lang w:val="sr-Latn-BA"/>
              </w:rPr>
              <w:t>0,846</w:t>
            </w:r>
          </w:p>
        </w:tc>
        <w:tc>
          <w:tcPr>
            <w:tcW w:w="869"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Latn-BA"/>
              </w:rPr>
            </w:pPr>
            <w:r w:rsidRPr="00761F51">
              <w:rPr>
                <w:rFonts w:ascii="Times New Roman" w:hAnsi="Times New Roman" w:cs="Times New Roman"/>
                <w:sz w:val="24"/>
                <w:szCs w:val="24"/>
                <w:lang w:val="sr-Latn-BA"/>
              </w:rPr>
              <w:t>0,133</w:t>
            </w:r>
          </w:p>
        </w:tc>
      </w:tr>
      <w:tr w:rsidR="00EE77ED" w:rsidRPr="00761F51" w:rsidTr="00EE77ED">
        <w:tc>
          <w:tcPr>
            <w:tcW w:w="1466" w:type="dxa"/>
          </w:tcPr>
          <w:p w:rsidR="00761F51" w:rsidRPr="00761F51" w:rsidRDefault="00761F51" w:rsidP="00761F51">
            <w:pPr>
              <w:spacing w:after="0"/>
              <w:jc w:val="both"/>
              <w:rPr>
                <w:rFonts w:ascii="Times New Roman" w:hAnsi="Times New Roman" w:cs="Times New Roman"/>
                <w:sz w:val="24"/>
                <w:szCs w:val="24"/>
                <w:lang w:val="sr-Cyrl-BA"/>
              </w:rPr>
            </w:pPr>
            <w:r w:rsidRPr="00761F51">
              <w:rPr>
                <w:rFonts w:ascii="Times New Roman" w:hAnsi="Times New Roman" w:cs="Times New Roman"/>
                <w:sz w:val="24"/>
                <w:szCs w:val="24"/>
                <w:lang w:val="sr-Cyrl-BA"/>
              </w:rPr>
              <w:t xml:space="preserve">Камиони </w:t>
            </w:r>
          </w:p>
        </w:tc>
        <w:tc>
          <w:tcPr>
            <w:tcW w:w="936" w:type="dxa"/>
          </w:tcPr>
          <w:p w:rsidR="00761F51" w:rsidRPr="00761F51" w:rsidRDefault="00761F51" w:rsidP="00761F51">
            <w:pPr>
              <w:spacing w:after="0"/>
              <w:jc w:val="center"/>
              <w:rPr>
                <w:rFonts w:ascii="Times New Roman" w:hAnsi="Times New Roman" w:cs="Times New Roman"/>
                <w:sz w:val="24"/>
                <w:szCs w:val="24"/>
                <w:lang w:val="sr-Latn-BA"/>
              </w:rPr>
            </w:pPr>
            <w:r w:rsidRPr="00761F51">
              <w:rPr>
                <w:rFonts w:ascii="Times New Roman" w:hAnsi="Times New Roman" w:cs="Times New Roman"/>
                <w:sz w:val="24"/>
                <w:szCs w:val="24"/>
                <w:lang w:val="sr-Latn-BA"/>
              </w:rPr>
              <w:t>199320</w:t>
            </w:r>
          </w:p>
        </w:tc>
        <w:tc>
          <w:tcPr>
            <w:tcW w:w="816" w:type="dxa"/>
          </w:tcPr>
          <w:p w:rsidR="00761F51" w:rsidRPr="00761F51" w:rsidRDefault="00761F51" w:rsidP="00761F51">
            <w:pPr>
              <w:spacing w:after="0"/>
              <w:jc w:val="center"/>
              <w:rPr>
                <w:rFonts w:ascii="Times New Roman" w:hAnsi="Times New Roman" w:cs="Times New Roman"/>
                <w:sz w:val="24"/>
                <w:szCs w:val="24"/>
                <w:lang w:val="sr-Latn-BA"/>
              </w:rPr>
            </w:pPr>
            <w:r w:rsidRPr="00761F51">
              <w:rPr>
                <w:rFonts w:ascii="Times New Roman" w:hAnsi="Times New Roman" w:cs="Times New Roman"/>
                <w:sz w:val="24"/>
                <w:szCs w:val="24"/>
                <w:lang w:val="sr-Latn-BA"/>
              </w:rPr>
              <w:t>39864</w:t>
            </w:r>
          </w:p>
        </w:tc>
        <w:tc>
          <w:tcPr>
            <w:tcW w:w="1056" w:type="dxa"/>
          </w:tcPr>
          <w:p w:rsidR="00761F51" w:rsidRPr="00761F51" w:rsidRDefault="00761F51" w:rsidP="00761F51">
            <w:pPr>
              <w:spacing w:after="0"/>
              <w:jc w:val="center"/>
              <w:rPr>
                <w:rFonts w:ascii="Times New Roman" w:hAnsi="Times New Roman" w:cs="Times New Roman"/>
                <w:sz w:val="24"/>
                <w:szCs w:val="24"/>
                <w:lang w:val="sr-Latn-BA"/>
              </w:rPr>
            </w:pPr>
            <w:r w:rsidRPr="00761F51">
              <w:rPr>
                <w:rFonts w:ascii="Times New Roman" w:hAnsi="Times New Roman" w:cs="Times New Roman"/>
                <w:sz w:val="24"/>
                <w:szCs w:val="24"/>
                <w:lang w:val="sr-Latn-BA"/>
              </w:rPr>
              <w:t>921855</w:t>
            </w:r>
          </w:p>
        </w:tc>
        <w:tc>
          <w:tcPr>
            <w:tcW w:w="816"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Latn-BA"/>
              </w:rPr>
            </w:pPr>
            <w:r w:rsidRPr="00761F51">
              <w:rPr>
                <w:rFonts w:ascii="Times New Roman" w:hAnsi="Times New Roman" w:cs="Times New Roman"/>
                <w:sz w:val="24"/>
                <w:szCs w:val="24"/>
                <w:lang w:val="sr-Latn-BA"/>
              </w:rPr>
              <w:t>29898</w:t>
            </w:r>
          </w:p>
        </w:tc>
        <w:tc>
          <w:tcPr>
            <w:tcW w:w="729"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Latn-BA"/>
              </w:rPr>
            </w:pPr>
            <w:r w:rsidRPr="00761F51">
              <w:rPr>
                <w:rFonts w:ascii="Times New Roman" w:hAnsi="Times New Roman" w:cs="Times New Roman"/>
                <w:sz w:val="24"/>
                <w:szCs w:val="24"/>
                <w:lang w:val="sr-Latn-BA"/>
              </w:rPr>
              <w:t>1519</w:t>
            </w:r>
          </w:p>
        </w:tc>
        <w:tc>
          <w:tcPr>
            <w:tcW w:w="724"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Latn-BA"/>
              </w:rPr>
            </w:pPr>
            <w:r w:rsidRPr="00761F51">
              <w:rPr>
                <w:rFonts w:ascii="Times New Roman" w:hAnsi="Times New Roman" w:cs="Times New Roman"/>
                <w:sz w:val="24"/>
                <w:szCs w:val="24"/>
                <w:lang w:val="sr-Latn-BA"/>
              </w:rPr>
              <w:t>3737</w:t>
            </w:r>
          </w:p>
        </w:tc>
        <w:tc>
          <w:tcPr>
            <w:tcW w:w="996"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Latn-BA"/>
              </w:rPr>
            </w:pPr>
            <w:r w:rsidRPr="00761F51">
              <w:rPr>
                <w:rFonts w:ascii="Times New Roman" w:hAnsi="Times New Roman" w:cs="Times New Roman"/>
                <w:sz w:val="24"/>
                <w:szCs w:val="24"/>
                <w:lang w:val="sr-Latn-BA"/>
              </w:rPr>
              <w:t>78233,1</w:t>
            </w:r>
          </w:p>
        </w:tc>
        <w:tc>
          <w:tcPr>
            <w:tcW w:w="834"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Latn-BA"/>
              </w:rPr>
            </w:pPr>
            <w:r w:rsidRPr="00761F51">
              <w:rPr>
                <w:rFonts w:ascii="Times New Roman" w:hAnsi="Times New Roman" w:cs="Times New Roman"/>
                <w:sz w:val="24"/>
                <w:szCs w:val="24"/>
                <w:lang w:val="sr-Latn-BA"/>
              </w:rPr>
              <w:t>0,810</w:t>
            </w:r>
          </w:p>
        </w:tc>
        <w:tc>
          <w:tcPr>
            <w:tcW w:w="869" w:type="dxa"/>
            <w:shd w:val="clear" w:color="auto" w:fill="FFFFFF" w:themeFill="background1"/>
          </w:tcPr>
          <w:p w:rsidR="00761F51" w:rsidRPr="00761F51" w:rsidRDefault="00761F51" w:rsidP="00761F51">
            <w:pPr>
              <w:spacing w:after="0"/>
              <w:rPr>
                <w:rFonts w:ascii="Times New Roman" w:hAnsi="Times New Roman" w:cs="Times New Roman"/>
                <w:sz w:val="24"/>
                <w:szCs w:val="24"/>
                <w:lang w:val="sr-Latn-BA"/>
              </w:rPr>
            </w:pPr>
            <w:r w:rsidRPr="00761F51">
              <w:rPr>
                <w:rFonts w:ascii="Times New Roman" w:hAnsi="Times New Roman" w:cs="Times New Roman"/>
                <w:sz w:val="24"/>
                <w:szCs w:val="24"/>
                <w:lang w:val="sr-Latn-BA"/>
              </w:rPr>
              <w:t>0,127</w:t>
            </w:r>
          </w:p>
        </w:tc>
      </w:tr>
      <w:tr w:rsidR="00EE77ED" w:rsidRPr="00761F51" w:rsidTr="00EE77ED">
        <w:tc>
          <w:tcPr>
            <w:tcW w:w="1466" w:type="dxa"/>
          </w:tcPr>
          <w:p w:rsidR="00761F51" w:rsidRPr="00761F51" w:rsidRDefault="00761F51" w:rsidP="00761F51">
            <w:pPr>
              <w:spacing w:after="0"/>
              <w:jc w:val="both"/>
              <w:rPr>
                <w:rFonts w:ascii="Times New Roman" w:hAnsi="Times New Roman" w:cs="Times New Roman"/>
                <w:sz w:val="24"/>
                <w:szCs w:val="24"/>
                <w:lang w:val="sr-Cyrl-BA"/>
              </w:rPr>
            </w:pPr>
            <w:r w:rsidRPr="00761F51">
              <w:rPr>
                <w:rFonts w:ascii="Times New Roman" w:hAnsi="Times New Roman" w:cs="Times New Roman"/>
                <w:sz w:val="24"/>
                <w:szCs w:val="24"/>
                <w:lang w:val="sr-Cyrl-BA"/>
              </w:rPr>
              <w:t>Булдозер</w:t>
            </w:r>
          </w:p>
        </w:tc>
        <w:tc>
          <w:tcPr>
            <w:tcW w:w="936" w:type="dxa"/>
          </w:tcPr>
          <w:p w:rsidR="00761F51" w:rsidRPr="00761F51" w:rsidRDefault="00761F51" w:rsidP="00761F51">
            <w:pPr>
              <w:spacing w:after="0"/>
              <w:jc w:val="center"/>
              <w:rPr>
                <w:rFonts w:ascii="Times New Roman" w:hAnsi="Times New Roman" w:cs="Times New Roman"/>
                <w:sz w:val="24"/>
                <w:szCs w:val="24"/>
                <w:lang w:val="sr-Latn-BA"/>
              </w:rPr>
            </w:pPr>
            <w:r w:rsidRPr="00761F51">
              <w:rPr>
                <w:rFonts w:ascii="Times New Roman" w:hAnsi="Times New Roman" w:cs="Times New Roman"/>
                <w:sz w:val="24"/>
                <w:szCs w:val="24"/>
                <w:lang w:val="sr-Latn-BA"/>
              </w:rPr>
              <w:t>226592</w:t>
            </w:r>
          </w:p>
        </w:tc>
        <w:tc>
          <w:tcPr>
            <w:tcW w:w="816" w:type="dxa"/>
          </w:tcPr>
          <w:p w:rsidR="00761F51" w:rsidRPr="00761F51" w:rsidRDefault="00761F51" w:rsidP="00761F51">
            <w:pPr>
              <w:spacing w:after="0"/>
              <w:jc w:val="center"/>
              <w:rPr>
                <w:rFonts w:ascii="Times New Roman" w:hAnsi="Times New Roman" w:cs="Times New Roman"/>
                <w:sz w:val="24"/>
                <w:szCs w:val="24"/>
                <w:lang w:val="sr-Latn-BA"/>
              </w:rPr>
            </w:pPr>
            <w:r w:rsidRPr="00761F51">
              <w:rPr>
                <w:rFonts w:ascii="Times New Roman" w:hAnsi="Times New Roman" w:cs="Times New Roman"/>
                <w:sz w:val="24"/>
                <w:szCs w:val="24"/>
                <w:lang w:val="sr-Latn-BA"/>
              </w:rPr>
              <w:t>45318</w:t>
            </w:r>
          </w:p>
        </w:tc>
        <w:tc>
          <w:tcPr>
            <w:tcW w:w="1056" w:type="dxa"/>
          </w:tcPr>
          <w:p w:rsidR="00761F51" w:rsidRPr="00761F51" w:rsidRDefault="00761F51" w:rsidP="00761F51">
            <w:pPr>
              <w:spacing w:after="0"/>
              <w:jc w:val="center"/>
              <w:rPr>
                <w:rFonts w:ascii="Times New Roman" w:hAnsi="Times New Roman" w:cs="Times New Roman"/>
                <w:sz w:val="24"/>
                <w:szCs w:val="24"/>
                <w:lang w:val="sr-Latn-BA"/>
              </w:rPr>
            </w:pPr>
            <w:r w:rsidRPr="00761F51">
              <w:rPr>
                <w:rFonts w:ascii="Times New Roman" w:hAnsi="Times New Roman" w:cs="Times New Roman"/>
                <w:sz w:val="24"/>
                <w:szCs w:val="24"/>
                <w:lang w:val="sr-Latn-BA"/>
              </w:rPr>
              <w:t>1047988</w:t>
            </w:r>
          </w:p>
        </w:tc>
        <w:tc>
          <w:tcPr>
            <w:tcW w:w="816"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Latn-BA"/>
              </w:rPr>
            </w:pPr>
            <w:r w:rsidRPr="00761F51">
              <w:rPr>
                <w:rFonts w:ascii="Times New Roman" w:hAnsi="Times New Roman" w:cs="Times New Roman"/>
                <w:sz w:val="24"/>
                <w:szCs w:val="24"/>
                <w:lang w:val="sr-Latn-BA"/>
              </w:rPr>
              <w:t>33989</w:t>
            </w:r>
          </w:p>
        </w:tc>
        <w:tc>
          <w:tcPr>
            <w:tcW w:w="729"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Latn-BA"/>
              </w:rPr>
            </w:pPr>
            <w:r w:rsidRPr="00761F51">
              <w:rPr>
                <w:rFonts w:ascii="Times New Roman" w:hAnsi="Times New Roman" w:cs="Times New Roman"/>
                <w:sz w:val="24"/>
                <w:szCs w:val="24"/>
                <w:lang w:val="sr-Latn-BA"/>
              </w:rPr>
              <w:t>1727</w:t>
            </w:r>
          </w:p>
        </w:tc>
        <w:tc>
          <w:tcPr>
            <w:tcW w:w="724"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Latn-BA"/>
              </w:rPr>
            </w:pPr>
            <w:r w:rsidRPr="00761F51">
              <w:rPr>
                <w:rFonts w:ascii="Times New Roman" w:hAnsi="Times New Roman" w:cs="Times New Roman"/>
                <w:sz w:val="24"/>
                <w:szCs w:val="24"/>
                <w:lang w:val="sr-Latn-BA"/>
              </w:rPr>
              <w:t>4249</w:t>
            </w:r>
          </w:p>
        </w:tc>
        <w:tc>
          <w:tcPr>
            <w:tcW w:w="996"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Latn-BA"/>
              </w:rPr>
            </w:pPr>
            <w:r w:rsidRPr="00761F51">
              <w:rPr>
                <w:rFonts w:ascii="Times New Roman" w:hAnsi="Times New Roman" w:cs="Times New Roman"/>
                <w:sz w:val="24"/>
                <w:szCs w:val="24"/>
                <w:lang w:val="sr-Latn-BA"/>
              </w:rPr>
              <w:t>88937</w:t>
            </w:r>
          </w:p>
        </w:tc>
        <w:tc>
          <w:tcPr>
            <w:tcW w:w="834"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Latn-BA"/>
              </w:rPr>
            </w:pPr>
            <w:r w:rsidRPr="00761F51">
              <w:rPr>
                <w:rFonts w:ascii="Times New Roman" w:hAnsi="Times New Roman" w:cs="Times New Roman"/>
                <w:sz w:val="24"/>
                <w:szCs w:val="24"/>
                <w:lang w:val="sr-Latn-BA"/>
              </w:rPr>
              <w:t>0,920</w:t>
            </w:r>
          </w:p>
        </w:tc>
        <w:tc>
          <w:tcPr>
            <w:tcW w:w="869"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Latn-BA"/>
              </w:rPr>
            </w:pPr>
            <w:r w:rsidRPr="00761F51">
              <w:rPr>
                <w:rFonts w:ascii="Times New Roman" w:hAnsi="Times New Roman" w:cs="Times New Roman"/>
                <w:sz w:val="24"/>
                <w:szCs w:val="24"/>
                <w:lang w:val="sr-Latn-BA"/>
              </w:rPr>
              <w:t>0,144</w:t>
            </w:r>
          </w:p>
        </w:tc>
      </w:tr>
    </w:tbl>
    <w:p w:rsidR="00761F51" w:rsidRDefault="00761F51" w:rsidP="00761F51">
      <w:pPr>
        <w:spacing w:after="0" w:line="276" w:lineRule="auto"/>
        <w:jc w:val="both"/>
        <w:rPr>
          <w:rFonts w:ascii="Times New Roman" w:hAnsi="Times New Roman" w:cs="Times New Roman"/>
          <w:sz w:val="24"/>
          <w:szCs w:val="24"/>
          <w:lang w:val="sr-Cyrl-BA"/>
        </w:rPr>
      </w:pPr>
    </w:p>
    <w:p w:rsidR="00E90F6B" w:rsidRDefault="00E90F6B" w:rsidP="00761F51">
      <w:pPr>
        <w:spacing w:after="0" w:line="276" w:lineRule="auto"/>
        <w:jc w:val="both"/>
        <w:rPr>
          <w:rFonts w:ascii="Times New Roman" w:hAnsi="Times New Roman" w:cs="Times New Roman"/>
          <w:sz w:val="24"/>
          <w:szCs w:val="24"/>
          <w:lang w:val="sr-Cyrl-BA"/>
        </w:rPr>
      </w:pPr>
    </w:p>
    <w:p w:rsidR="00E90F6B" w:rsidRDefault="00E90F6B" w:rsidP="00761F51">
      <w:pPr>
        <w:spacing w:after="0" w:line="276" w:lineRule="auto"/>
        <w:jc w:val="both"/>
        <w:rPr>
          <w:rFonts w:ascii="Times New Roman" w:hAnsi="Times New Roman" w:cs="Times New Roman"/>
          <w:sz w:val="24"/>
          <w:szCs w:val="24"/>
          <w:lang w:val="sr-Cyrl-BA"/>
        </w:rPr>
      </w:pPr>
    </w:p>
    <w:p w:rsidR="00E90F6B" w:rsidRPr="00761F51" w:rsidRDefault="00E90F6B" w:rsidP="00761F51">
      <w:pPr>
        <w:spacing w:after="0" w:line="276" w:lineRule="auto"/>
        <w:jc w:val="both"/>
        <w:rPr>
          <w:rFonts w:ascii="Times New Roman" w:hAnsi="Times New Roman" w:cs="Times New Roman"/>
          <w:sz w:val="24"/>
          <w:szCs w:val="24"/>
          <w:lang w:val="sr-Cyrl-BA"/>
        </w:rPr>
      </w:pPr>
    </w:p>
    <w:p w:rsidR="00E90F6B" w:rsidRPr="00761F51" w:rsidRDefault="00E90F6B" w:rsidP="00E90F6B">
      <w:pPr>
        <w:spacing w:after="0" w:line="276" w:lineRule="auto"/>
        <w:jc w:val="both"/>
        <w:rPr>
          <w:rFonts w:ascii="Times New Roman" w:hAnsi="Times New Roman" w:cs="Times New Roman"/>
          <w:i/>
          <w:iCs/>
          <w:sz w:val="24"/>
          <w:szCs w:val="24"/>
          <w:lang w:val="sr-Cyrl-BA"/>
        </w:rPr>
      </w:pPr>
      <w:bookmarkStart w:id="106" w:name="_Toc81428643"/>
      <w:r w:rsidRPr="00E90F6B">
        <w:rPr>
          <w:rFonts w:ascii="Times New Roman" w:hAnsi="Times New Roman" w:cs="Times New Roman"/>
          <w:i/>
          <w:iCs/>
          <w:sz w:val="24"/>
          <w:szCs w:val="24"/>
        </w:rPr>
        <w:t>Табела</w:t>
      </w:r>
      <w:r w:rsidR="00E47B72">
        <w:rPr>
          <w:rFonts w:ascii="Times New Roman" w:hAnsi="Times New Roman" w:cs="Times New Roman"/>
          <w:i/>
          <w:iCs/>
          <w:sz w:val="24"/>
          <w:szCs w:val="24"/>
          <w:lang w:val="sr-Cyrl-BA"/>
        </w:rPr>
        <w:t xml:space="preserve"> бр.</w:t>
      </w:r>
      <w:r w:rsidRPr="00E90F6B">
        <w:rPr>
          <w:rFonts w:ascii="Times New Roman" w:hAnsi="Times New Roman" w:cs="Times New Roman"/>
          <w:i/>
          <w:iCs/>
          <w:sz w:val="24"/>
          <w:szCs w:val="24"/>
        </w:rPr>
        <w:t xml:space="preserve"> </w:t>
      </w:r>
      <w:r w:rsidRPr="00E90F6B">
        <w:rPr>
          <w:rFonts w:ascii="Times New Roman" w:hAnsi="Times New Roman" w:cs="Times New Roman"/>
          <w:i/>
          <w:iCs/>
          <w:sz w:val="24"/>
          <w:szCs w:val="24"/>
        </w:rPr>
        <w:fldChar w:fldCharType="begin"/>
      </w:r>
      <w:r w:rsidRPr="00E90F6B">
        <w:rPr>
          <w:rFonts w:ascii="Times New Roman" w:hAnsi="Times New Roman" w:cs="Times New Roman"/>
          <w:i/>
          <w:iCs/>
          <w:sz w:val="24"/>
          <w:szCs w:val="24"/>
        </w:rPr>
        <w:instrText xml:space="preserve"> SEQ Табела \* ARABIC </w:instrText>
      </w:r>
      <w:r w:rsidRPr="00E90F6B">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19</w:t>
      </w:r>
      <w:r w:rsidRPr="00E90F6B">
        <w:rPr>
          <w:rFonts w:ascii="Times New Roman" w:hAnsi="Times New Roman" w:cs="Times New Roman"/>
          <w:i/>
          <w:iCs/>
          <w:sz w:val="24"/>
          <w:szCs w:val="24"/>
        </w:rPr>
        <w:fldChar w:fldCharType="end"/>
      </w:r>
      <w:r w:rsidR="00EC1575">
        <w:rPr>
          <w:rFonts w:ascii="Times New Roman" w:hAnsi="Times New Roman" w:cs="Times New Roman"/>
          <w:i/>
          <w:iCs/>
          <w:sz w:val="24"/>
          <w:szCs w:val="24"/>
          <w:lang w:val="sr-Cyrl-BA"/>
        </w:rPr>
        <w:t>:</w:t>
      </w:r>
      <w:r w:rsidRPr="00E90F6B">
        <w:rPr>
          <w:rFonts w:ascii="Times New Roman" w:hAnsi="Times New Roman" w:cs="Times New Roman"/>
          <w:i/>
          <w:iCs/>
          <w:sz w:val="24"/>
          <w:szCs w:val="24"/>
          <w:lang w:val="sr-Cyrl-BA"/>
        </w:rPr>
        <w:t xml:space="preserve"> Приказ загађивача и вриједности њихових емисија приликом рада мотора СУС</w:t>
      </w:r>
      <w:r w:rsidRPr="00761F51">
        <w:rPr>
          <w:rFonts w:ascii="Times New Roman" w:hAnsi="Times New Roman" w:cs="Times New Roman"/>
          <w:i/>
          <w:iCs/>
          <w:sz w:val="24"/>
          <w:szCs w:val="24"/>
          <w:lang w:val="sr-Cyrl-BA"/>
        </w:rPr>
        <w:t xml:space="preserve"> по Еуро 3 стандарду на дизел погонско гориво на дневном нивоу</w:t>
      </w:r>
      <w:r w:rsidRPr="00761F51">
        <w:rPr>
          <w:rFonts w:ascii="Times New Roman" w:hAnsi="Times New Roman" w:cs="Times New Roman"/>
          <w:i/>
          <w:iCs/>
          <w:sz w:val="24"/>
          <w:szCs w:val="24"/>
          <w:lang w:val="sr-Latn-BA"/>
        </w:rPr>
        <w:t xml:space="preserve"> (kg/</w:t>
      </w:r>
      <w:r w:rsidRPr="00761F51">
        <w:rPr>
          <w:rFonts w:ascii="Times New Roman" w:hAnsi="Times New Roman" w:cs="Times New Roman"/>
          <w:i/>
          <w:iCs/>
          <w:sz w:val="24"/>
          <w:szCs w:val="24"/>
          <w:lang w:val="sr-Cyrl-BA"/>
        </w:rPr>
        <w:t>дан)</w:t>
      </w:r>
      <w:bookmarkEnd w:id="106"/>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03"/>
        <w:gridCol w:w="797"/>
        <w:gridCol w:w="812"/>
        <w:gridCol w:w="848"/>
        <w:gridCol w:w="677"/>
        <w:gridCol w:w="754"/>
        <w:gridCol w:w="743"/>
        <w:gridCol w:w="811"/>
        <w:gridCol w:w="960"/>
        <w:gridCol w:w="1004"/>
      </w:tblGrid>
      <w:tr w:rsidR="00761F51" w:rsidRPr="00761F51" w:rsidTr="00F4370B">
        <w:tc>
          <w:tcPr>
            <w:tcW w:w="9242" w:type="dxa"/>
            <w:gridSpan w:val="10"/>
            <w:shd w:val="clear" w:color="auto" w:fill="DBDBDB" w:themeFill="accent3" w:themeFillTint="66"/>
          </w:tcPr>
          <w:p w:rsidR="00761F51" w:rsidRPr="00761F51" w:rsidRDefault="00761F51" w:rsidP="00761F51">
            <w:pPr>
              <w:spacing w:after="0"/>
              <w:jc w:val="center"/>
              <w:rPr>
                <w:rFonts w:ascii="Times New Roman" w:hAnsi="Times New Roman" w:cs="Times New Roman"/>
                <w:b/>
                <w:sz w:val="24"/>
                <w:szCs w:val="24"/>
                <w:lang w:val="sr-Cyrl-BA"/>
              </w:rPr>
            </w:pPr>
            <w:r w:rsidRPr="00761F51">
              <w:rPr>
                <w:rFonts w:ascii="Times New Roman" w:hAnsi="Times New Roman" w:cs="Times New Roman"/>
                <w:b/>
                <w:sz w:val="24"/>
                <w:szCs w:val="24"/>
                <w:lang w:val="sr-Cyrl-BA"/>
              </w:rPr>
              <w:t>Загађивач</w:t>
            </w:r>
          </w:p>
        </w:tc>
      </w:tr>
      <w:tr w:rsidR="00761F51" w:rsidRPr="00761F51" w:rsidTr="00E90F6B">
        <w:tc>
          <w:tcPr>
            <w:tcW w:w="1531" w:type="dxa"/>
            <w:shd w:val="clear" w:color="auto" w:fill="DBDBDB" w:themeFill="accent3" w:themeFillTint="66"/>
          </w:tcPr>
          <w:p w:rsidR="00761F51" w:rsidRPr="00761F51" w:rsidRDefault="00761F51" w:rsidP="00761F51">
            <w:pPr>
              <w:spacing w:after="0"/>
              <w:jc w:val="center"/>
              <w:rPr>
                <w:rFonts w:ascii="Times New Roman" w:hAnsi="Times New Roman" w:cs="Times New Roman"/>
                <w:b/>
                <w:sz w:val="24"/>
                <w:szCs w:val="24"/>
                <w:lang w:val="sr-Cyrl-BA"/>
              </w:rPr>
            </w:pPr>
            <w:r w:rsidRPr="00761F51">
              <w:rPr>
                <w:rFonts w:ascii="Times New Roman" w:hAnsi="Times New Roman" w:cs="Times New Roman"/>
                <w:b/>
                <w:sz w:val="24"/>
                <w:szCs w:val="24"/>
                <w:lang w:val="sr-Cyrl-BA"/>
              </w:rPr>
              <w:t xml:space="preserve">Емисија загађивача по врсти возила </w:t>
            </w:r>
          </w:p>
        </w:tc>
        <w:tc>
          <w:tcPr>
            <w:tcW w:w="815" w:type="dxa"/>
            <w:shd w:val="clear" w:color="auto" w:fill="DBDBDB" w:themeFill="accent3" w:themeFillTint="66"/>
          </w:tcPr>
          <w:p w:rsidR="00761F51" w:rsidRPr="00761F51" w:rsidRDefault="00761F51" w:rsidP="00761F51">
            <w:pPr>
              <w:spacing w:after="0"/>
              <w:jc w:val="center"/>
              <w:rPr>
                <w:rFonts w:ascii="Times New Roman" w:hAnsi="Times New Roman" w:cs="Times New Roman"/>
                <w:b/>
                <w:sz w:val="24"/>
                <w:szCs w:val="24"/>
                <w:lang w:val="sr-Cyrl-BA"/>
              </w:rPr>
            </w:pPr>
            <w:r w:rsidRPr="00761F51">
              <w:rPr>
                <w:rFonts w:ascii="Times New Roman" w:hAnsi="Times New Roman" w:cs="Times New Roman"/>
                <w:b/>
                <w:sz w:val="24"/>
                <w:szCs w:val="24"/>
                <w:lang w:val="sr-Cyrl-BA"/>
              </w:rPr>
              <w:t>CO</w:t>
            </w:r>
          </w:p>
        </w:tc>
        <w:tc>
          <w:tcPr>
            <w:tcW w:w="812" w:type="dxa"/>
            <w:shd w:val="clear" w:color="auto" w:fill="DBDBDB" w:themeFill="accent3" w:themeFillTint="66"/>
          </w:tcPr>
          <w:p w:rsidR="00761F51" w:rsidRPr="00761F51" w:rsidRDefault="00761F51" w:rsidP="00761F51">
            <w:pPr>
              <w:spacing w:after="0"/>
              <w:jc w:val="center"/>
              <w:rPr>
                <w:rFonts w:ascii="Times New Roman" w:hAnsi="Times New Roman" w:cs="Times New Roman"/>
                <w:b/>
                <w:sz w:val="24"/>
                <w:szCs w:val="24"/>
                <w:vertAlign w:val="subscript"/>
                <w:lang w:val="sr-Cyrl-BA"/>
              </w:rPr>
            </w:pPr>
            <w:r w:rsidRPr="00761F51">
              <w:rPr>
                <w:rFonts w:ascii="Times New Roman" w:hAnsi="Times New Roman" w:cs="Times New Roman"/>
                <w:b/>
                <w:sz w:val="24"/>
                <w:szCs w:val="24"/>
                <w:lang w:val="sr-Cyrl-BA"/>
              </w:rPr>
              <w:t>VOC</w:t>
            </w:r>
            <w:r w:rsidRPr="00761F51">
              <w:rPr>
                <w:rFonts w:ascii="Times New Roman" w:hAnsi="Times New Roman" w:cs="Times New Roman"/>
                <w:b/>
                <w:sz w:val="24"/>
                <w:szCs w:val="24"/>
                <w:vertAlign w:val="subscript"/>
                <w:lang w:val="sr-Cyrl-BA"/>
              </w:rPr>
              <w:t>s</w:t>
            </w:r>
          </w:p>
        </w:tc>
        <w:tc>
          <w:tcPr>
            <w:tcW w:w="913" w:type="dxa"/>
            <w:shd w:val="clear" w:color="auto" w:fill="DBDBDB" w:themeFill="accent3" w:themeFillTint="66"/>
          </w:tcPr>
          <w:p w:rsidR="00761F51" w:rsidRPr="00761F51" w:rsidRDefault="00761F51" w:rsidP="00761F51">
            <w:pPr>
              <w:spacing w:after="0"/>
              <w:jc w:val="center"/>
              <w:rPr>
                <w:rFonts w:ascii="Times New Roman" w:hAnsi="Times New Roman" w:cs="Times New Roman"/>
                <w:b/>
                <w:sz w:val="24"/>
                <w:szCs w:val="24"/>
                <w:vertAlign w:val="subscript"/>
                <w:lang w:val="sr-Cyrl-BA"/>
              </w:rPr>
            </w:pPr>
            <w:r w:rsidRPr="00761F51">
              <w:rPr>
                <w:rFonts w:ascii="Times New Roman" w:hAnsi="Times New Roman" w:cs="Times New Roman"/>
                <w:b/>
                <w:sz w:val="24"/>
                <w:szCs w:val="24"/>
                <w:lang w:val="sr-Cyrl-BA"/>
              </w:rPr>
              <w:t>NO</w:t>
            </w:r>
            <w:r w:rsidRPr="00761F51">
              <w:rPr>
                <w:rFonts w:ascii="Times New Roman" w:hAnsi="Times New Roman" w:cs="Times New Roman"/>
                <w:b/>
                <w:sz w:val="24"/>
                <w:szCs w:val="24"/>
                <w:vertAlign w:val="subscript"/>
                <w:lang w:val="sr-Cyrl-BA"/>
              </w:rPr>
              <w:t>x</w:t>
            </w:r>
          </w:p>
        </w:tc>
        <w:tc>
          <w:tcPr>
            <w:tcW w:w="714" w:type="dxa"/>
            <w:shd w:val="clear" w:color="auto" w:fill="DBDBDB" w:themeFill="accent3" w:themeFillTint="66"/>
          </w:tcPr>
          <w:p w:rsidR="00761F51" w:rsidRPr="00761F51" w:rsidRDefault="00761F51" w:rsidP="00761F51">
            <w:pPr>
              <w:spacing w:after="0"/>
              <w:jc w:val="center"/>
              <w:rPr>
                <w:rFonts w:ascii="Times New Roman" w:hAnsi="Times New Roman" w:cs="Times New Roman"/>
                <w:b/>
                <w:sz w:val="24"/>
                <w:szCs w:val="24"/>
                <w:lang w:val="sr-Latn-BA"/>
              </w:rPr>
            </w:pPr>
            <w:r w:rsidRPr="00761F51">
              <w:rPr>
                <w:rFonts w:ascii="Times New Roman" w:hAnsi="Times New Roman" w:cs="Times New Roman"/>
                <w:b/>
                <w:sz w:val="24"/>
                <w:szCs w:val="24"/>
                <w:lang w:val="sr-Latn-BA"/>
              </w:rPr>
              <w:t>PM</w:t>
            </w:r>
          </w:p>
        </w:tc>
        <w:tc>
          <w:tcPr>
            <w:tcW w:w="796" w:type="dxa"/>
            <w:shd w:val="clear" w:color="auto" w:fill="DBDBDB" w:themeFill="accent3" w:themeFillTint="66"/>
          </w:tcPr>
          <w:p w:rsidR="00761F51" w:rsidRPr="00761F51" w:rsidRDefault="00761F51" w:rsidP="00761F51">
            <w:pPr>
              <w:spacing w:after="0"/>
              <w:rPr>
                <w:rFonts w:ascii="Times New Roman" w:hAnsi="Times New Roman" w:cs="Times New Roman"/>
                <w:b/>
                <w:sz w:val="24"/>
                <w:szCs w:val="24"/>
                <w:lang w:val="sr-Latn-BA"/>
              </w:rPr>
            </w:pPr>
            <w:r w:rsidRPr="00761F51">
              <w:rPr>
                <w:rFonts w:ascii="Times New Roman" w:hAnsi="Times New Roman" w:cs="Times New Roman"/>
                <w:b/>
                <w:sz w:val="24"/>
                <w:szCs w:val="24"/>
                <w:lang w:val="sr-Latn-BA"/>
              </w:rPr>
              <w:t>N</w:t>
            </w:r>
            <w:r w:rsidRPr="00761F51">
              <w:rPr>
                <w:rFonts w:ascii="Times New Roman" w:hAnsi="Times New Roman" w:cs="Times New Roman"/>
                <w:b/>
                <w:sz w:val="24"/>
                <w:szCs w:val="24"/>
                <w:vertAlign w:val="subscript"/>
                <w:lang w:val="sr-Latn-BA"/>
              </w:rPr>
              <w:t>2</w:t>
            </w:r>
            <w:r w:rsidRPr="00761F51">
              <w:rPr>
                <w:rFonts w:ascii="Times New Roman" w:hAnsi="Times New Roman" w:cs="Times New Roman"/>
                <w:b/>
                <w:sz w:val="24"/>
                <w:szCs w:val="24"/>
                <w:lang w:val="sr-Latn-BA"/>
              </w:rPr>
              <w:t>O</w:t>
            </w:r>
          </w:p>
        </w:tc>
        <w:tc>
          <w:tcPr>
            <w:tcW w:w="780" w:type="dxa"/>
            <w:shd w:val="clear" w:color="auto" w:fill="DBDBDB" w:themeFill="accent3" w:themeFillTint="66"/>
          </w:tcPr>
          <w:p w:rsidR="00761F51" w:rsidRPr="00761F51" w:rsidRDefault="00761F51" w:rsidP="00761F51">
            <w:pPr>
              <w:spacing w:after="0"/>
              <w:jc w:val="center"/>
              <w:rPr>
                <w:rFonts w:ascii="Times New Roman" w:hAnsi="Times New Roman" w:cs="Times New Roman"/>
                <w:b/>
                <w:sz w:val="24"/>
                <w:szCs w:val="24"/>
                <w:lang w:val="sr-Latn-BA"/>
              </w:rPr>
            </w:pPr>
            <w:r w:rsidRPr="00761F51">
              <w:rPr>
                <w:rFonts w:ascii="Times New Roman" w:hAnsi="Times New Roman" w:cs="Times New Roman"/>
                <w:b/>
                <w:sz w:val="24"/>
                <w:szCs w:val="24"/>
                <w:lang w:val="sr-Latn-BA"/>
              </w:rPr>
              <w:t>NH</w:t>
            </w:r>
            <w:r w:rsidRPr="00761F51">
              <w:rPr>
                <w:rFonts w:ascii="Times New Roman" w:hAnsi="Times New Roman" w:cs="Times New Roman"/>
                <w:b/>
                <w:sz w:val="24"/>
                <w:szCs w:val="24"/>
                <w:vertAlign w:val="subscript"/>
                <w:lang w:val="sr-Latn-BA"/>
              </w:rPr>
              <w:t>3</w:t>
            </w:r>
          </w:p>
        </w:tc>
        <w:tc>
          <w:tcPr>
            <w:tcW w:w="877" w:type="dxa"/>
            <w:shd w:val="clear" w:color="auto" w:fill="DBDBDB" w:themeFill="accent3" w:themeFillTint="66"/>
          </w:tcPr>
          <w:p w:rsidR="00761F51" w:rsidRPr="00761F51" w:rsidRDefault="00761F51" w:rsidP="00761F51">
            <w:pPr>
              <w:spacing w:after="0"/>
              <w:jc w:val="center"/>
              <w:rPr>
                <w:rFonts w:ascii="Times New Roman" w:hAnsi="Times New Roman" w:cs="Times New Roman"/>
                <w:b/>
                <w:sz w:val="24"/>
                <w:szCs w:val="24"/>
                <w:lang w:val="sr-Latn-BA"/>
              </w:rPr>
            </w:pPr>
            <w:r w:rsidRPr="00761F51">
              <w:rPr>
                <w:rFonts w:ascii="Times New Roman" w:hAnsi="Times New Roman" w:cs="Times New Roman"/>
                <w:b/>
                <w:sz w:val="24"/>
                <w:szCs w:val="24"/>
                <w:lang w:val="sr-Latn-BA"/>
              </w:rPr>
              <w:t>CO</w:t>
            </w:r>
            <w:r w:rsidRPr="00761F51">
              <w:rPr>
                <w:rFonts w:ascii="Times New Roman" w:hAnsi="Times New Roman" w:cs="Times New Roman"/>
                <w:b/>
                <w:sz w:val="24"/>
                <w:szCs w:val="24"/>
                <w:vertAlign w:val="subscript"/>
                <w:lang w:val="sr-Latn-BA"/>
              </w:rPr>
              <w:t>2</w:t>
            </w:r>
          </w:p>
        </w:tc>
        <w:tc>
          <w:tcPr>
            <w:tcW w:w="996" w:type="dxa"/>
            <w:shd w:val="clear" w:color="auto" w:fill="DBDBDB" w:themeFill="accent3" w:themeFillTint="66"/>
          </w:tcPr>
          <w:p w:rsidR="00761F51" w:rsidRPr="00761F51" w:rsidRDefault="00761F51" w:rsidP="00761F51">
            <w:pPr>
              <w:spacing w:after="0"/>
              <w:jc w:val="center"/>
              <w:rPr>
                <w:rFonts w:ascii="Times New Roman" w:hAnsi="Times New Roman" w:cs="Times New Roman"/>
                <w:b/>
                <w:sz w:val="24"/>
                <w:szCs w:val="24"/>
                <w:lang w:val="sr-Latn-BA"/>
              </w:rPr>
            </w:pPr>
            <w:r w:rsidRPr="00761F51">
              <w:rPr>
                <w:rFonts w:ascii="Times New Roman" w:hAnsi="Times New Roman" w:cs="Times New Roman"/>
                <w:b/>
                <w:sz w:val="24"/>
                <w:szCs w:val="24"/>
                <w:lang w:val="sr-Latn-BA"/>
              </w:rPr>
              <w:t>Pb</w:t>
            </w:r>
          </w:p>
        </w:tc>
        <w:tc>
          <w:tcPr>
            <w:tcW w:w="1008" w:type="dxa"/>
            <w:shd w:val="clear" w:color="auto" w:fill="DBDBDB" w:themeFill="accent3" w:themeFillTint="66"/>
          </w:tcPr>
          <w:p w:rsidR="00761F51" w:rsidRPr="00761F51" w:rsidRDefault="00761F51" w:rsidP="00761F51">
            <w:pPr>
              <w:spacing w:after="0"/>
              <w:jc w:val="center"/>
              <w:rPr>
                <w:rFonts w:ascii="Times New Roman" w:hAnsi="Times New Roman" w:cs="Times New Roman"/>
                <w:b/>
                <w:sz w:val="24"/>
                <w:szCs w:val="24"/>
                <w:lang w:val="sr-Latn-BA"/>
              </w:rPr>
            </w:pPr>
            <w:r w:rsidRPr="00761F51">
              <w:rPr>
                <w:rFonts w:ascii="Times New Roman" w:hAnsi="Times New Roman" w:cs="Times New Roman"/>
                <w:b/>
                <w:sz w:val="24"/>
                <w:szCs w:val="24"/>
                <w:lang w:val="sr-Latn-BA"/>
              </w:rPr>
              <w:t>B(a)P</w:t>
            </w:r>
          </w:p>
        </w:tc>
      </w:tr>
      <w:tr w:rsidR="00761F51" w:rsidRPr="00761F51" w:rsidTr="00E90F6B">
        <w:tc>
          <w:tcPr>
            <w:tcW w:w="1531" w:type="dxa"/>
          </w:tcPr>
          <w:p w:rsidR="00761F51" w:rsidRPr="00761F51" w:rsidRDefault="00761F51" w:rsidP="00761F51">
            <w:pPr>
              <w:spacing w:after="0"/>
              <w:jc w:val="both"/>
              <w:rPr>
                <w:rFonts w:ascii="Times New Roman" w:hAnsi="Times New Roman" w:cs="Times New Roman"/>
                <w:sz w:val="24"/>
                <w:szCs w:val="24"/>
                <w:lang w:val="sr-Cyrl-BA"/>
              </w:rPr>
            </w:pPr>
            <w:r w:rsidRPr="00761F51">
              <w:rPr>
                <w:rFonts w:ascii="Times New Roman" w:hAnsi="Times New Roman" w:cs="Times New Roman"/>
                <w:sz w:val="24"/>
                <w:szCs w:val="24"/>
                <w:lang w:val="sr-Cyrl-BA"/>
              </w:rPr>
              <w:t>Багер</w:t>
            </w:r>
          </w:p>
        </w:tc>
        <w:tc>
          <w:tcPr>
            <w:tcW w:w="815" w:type="dxa"/>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1,388</w:t>
            </w:r>
          </w:p>
        </w:tc>
        <w:tc>
          <w:tcPr>
            <w:tcW w:w="812" w:type="dxa"/>
          </w:tcPr>
          <w:p w:rsidR="00761F51" w:rsidRPr="00761F51" w:rsidRDefault="00761F51" w:rsidP="00761F51">
            <w:pPr>
              <w:spacing w:after="0"/>
              <w:rPr>
                <w:rFonts w:ascii="Times New Roman" w:hAnsi="Times New Roman" w:cs="Times New Roman"/>
                <w:sz w:val="24"/>
                <w:szCs w:val="24"/>
                <w:lang w:val="sr-Cyrl-BA"/>
              </w:rPr>
            </w:pPr>
            <w:r w:rsidRPr="00761F51">
              <w:rPr>
                <w:rFonts w:ascii="Times New Roman" w:hAnsi="Times New Roman" w:cs="Times New Roman"/>
                <w:sz w:val="24"/>
                <w:szCs w:val="24"/>
                <w:lang w:val="sr-Cyrl-BA"/>
              </w:rPr>
              <w:t>277</w:t>
            </w:r>
          </w:p>
        </w:tc>
        <w:tc>
          <w:tcPr>
            <w:tcW w:w="913" w:type="dxa"/>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6423</w:t>
            </w:r>
          </w:p>
        </w:tc>
        <w:tc>
          <w:tcPr>
            <w:tcW w:w="714"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208</w:t>
            </w:r>
          </w:p>
        </w:tc>
        <w:tc>
          <w:tcPr>
            <w:tcW w:w="796"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10,5</w:t>
            </w:r>
          </w:p>
        </w:tc>
        <w:tc>
          <w:tcPr>
            <w:tcW w:w="780"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26</w:t>
            </w:r>
          </w:p>
        </w:tc>
        <w:tc>
          <w:tcPr>
            <w:tcW w:w="877"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545</w:t>
            </w:r>
          </w:p>
        </w:tc>
        <w:tc>
          <w:tcPr>
            <w:tcW w:w="996"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0,0056</w:t>
            </w:r>
          </w:p>
        </w:tc>
        <w:tc>
          <w:tcPr>
            <w:tcW w:w="1008"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0,00088</w:t>
            </w:r>
          </w:p>
        </w:tc>
      </w:tr>
      <w:tr w:rsidR="00761F51" w:rsidRPr="00761F51" w:rsidTr="00E90F6B">
        <w:tc>
          <w:tcPr>
            <w:tcW w:w="1531" w:type="dxa"/>
          </w:tcPr>
          <w:p w:rsidR="00761F51" w:rsidRPr="00761F51" w:rsidRDefault="00761F51" w:rsidP="00761F51">
            <w:pPr>
              <w:spacing w:after="0"/>
              <w:jc w:val="both"/>
              <w:rPr>
                <w:rFonts w:ascii="Times New Roman" w:hAnsi="Times New Roman" w:cs="Times New Roman"/>
                <w:sz w:val="24"/>
                <w:szCs w:val="24"/>
                <w:lang w:val="sr-Cyrl-BA"/>
              </w:rPr>
            </w:pPr>
            <w:r w:rsidRPr="00761F51">
              <w:rPr>
                <w:rFonts w:ascii="Times New Roman" w:hAnsi="Times New Roman" w:cs="Times New Roman"/>
                <w:sz w:val="24"/>
                <w:szCs w:val="24"/>
                <w:lang w:val="sr-Cyrl-BA"/>
              </w:rPr>
              <w:t xml:space="preserve">Камиони </w:t>
            </w:r>
          </w:p>
        </w:tc>
        <w:tc>
          <w:tcPr>
            <w:tcW w:w="815" w:type="dxa"/>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1,328</w:t>
            </w:r>
          </w:p>
        </w:tc>
        <w:tc>
          <w:tcPr>
            <w:tcW w:w="812" w:type="dxa"/>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265</w:t>
            </w:r>
          </w:p>
        </w:tc>
        <w:tc>
          <w:tcPr>
            <w:tcW w:w="913" w:type="dxa"/>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6145</w:t>
            </w:r>
          </w:p>
        </w:tc>
        <w:tc>
          <w:tcPr>
            <w:tcW w:w="714"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199</w:t>
            </w:r>
          </w:p>
        </w:tc>
        <w:tc>
          <w:tcPr>
            <w:tcW w:w="796"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10,1</w:t>
            </w:r>
          </w:p>
        </w:tc>
        <w:tc>
          <w:tcPr>
            <w:tcW w:w="780"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25</w:t>
            </w:r>
          </w:p>
        </w:tc>
        <w:tc>
          <w:tcPr>
            <w:tcW w:w="877"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521</w:t>
            </w:r>
          </w:p>
        </w:tc>
        <w:tc>
          <w:tcPr>
            <w:tcW w:w="996"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0,0054</w:t>
            </w:r>
          </w:p>
        </w:tc>
        <w:tc>
          <w:tcPr>
            <w:tcW w:w="1008" w:type="dxa"/>
            <w:shd w:val="clear" w:color="auto" w:fill="FFFFFF" w:themeFill="background1"/>
          </w:tcPr>
          <w:p w:rsidR="00761F51" w:rsidRPr="00761F51" w:rsidRDefault="00761F51" w:rsidP="00761F51">
            <w:pPr>
              <w:spacing w:after="0"/>
              <w:rPr>
                <w:rFonts w:ascii="Times New Roman" w:hAnsi="Times New Roman" w:cs="Times New Roman"/>
                <w:sz w:val="24"/>
                <w:szCs w:val="24"/>
                <w:lang w:val="sr-Cyrl-BA"/>
              </w:rPr>
            </w:pPr>
            <w:r w:rsidRPr="00761F51">
              <w:rPr>
                <w:rFonts w:ascii="Times New Roman" w:hAnsi="Times New Roman" w:cs="Times New Roman"/>
                <w:sz w:val="24"/>
                <w:szCs w:val="24"/>
                <w:lang w:val="sr-Cyrl-BA"/>
              </w:rPr>
              <w:t>0,00088</w:t>
            </w:r>
          </w:p>
        </w:tc>
      </w:tr>
      <w:tr w:rsidR="00761F51" w:rsidRPr="00761F51" w:rsidTr="00E90F6B">
        <w:tc>
          <w:tcPr>
            <w:tcW w:w="1531" w:type="dxa"/>
          </w:tcPr>
          <w:p w:rsidR="00761F51" w:rsidRPr="00761F51" w:rsidRDefault="00761F51" w:rsidP="00761F51">
            <w:pPr>
              <w:spacing w:after="0"/>
              <w:jc w:val="both"/>
              <w:rPr>
                <w:rFonts w:ascii="Times New Roman" w:hAnsi="Times New Roman" w:cs="Times New Roman"/>
                <w:sz w:val="24"/>
                <w:szCs w:val="24"/>
                <w:lang w:val="sr-Cyrl-BA"/>
              </w:rPr>
            </w:pPr>
            <w:r w:rsidRPr="00761F51">
              <w:rPr>
                <w:rFonts w:ascii="Times New Roman" w:hAnsi="Times New Roman" w:cs="Times New Roman"/>
                <w:sz w:val="24"/>
                <w:szCs w:val="24"/>
                <w:lang w:val="sr-Cyrl-BA"/>
              </w:rPr>
              <w:t>Булдозер</w:t>
            </w:r>
          </w:p>
        </w:tc>
        <w:tc>
          <w:tcPr>
            <w:tcW w:w="815" w:type="dxa"/>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1510</w:t>
            </w:r>
          </w:p>
        </w:tc>
        <w:tc>
          <w:tcPr>
            <w:tcW w:w="812" w:type="dxa"/>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302</w:t>
            </w:r>
          </w:p>
        </w:tc>
        <w:tc>
          <w:tcPr>
            <w:tcW w:w="913" w:type="dxa"/>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6985</w:t>
            </w:r>
          </w:p>
        </w:tc>
        <w:tc>
          <w:tcPr>
            <w:tcW w:w="714"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226</w:t>
            </w:r>
          </w:p>
        </w:tc>
        <w:tc>
          <w:tcPr>
            <w:tcW w:w="796"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11,5</w:t>
            </w:r>
          </w:p>
        </w:tc>
        <w:tc>
          <w:tcPr>
            <w:tcW w:w="780"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28</w:t>
            </w:r>
          </w:p>
        </w:tc>
        <w:tc>
          <w:tcPr>
            <w:tcW w:w="877"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593</w:t>
            </w:r>
          </w:p>
        </w:tc>
        <w:tc>
          <w:tcPr>
            <w:tcW w:w="996"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0,0060</w:t>
            </w:r>
          </w:p>
        </w:tc>
        <w:tc>
          <w:tcPr>
            <w:tcW w:w="1008" w:type="dxa"/>
            <w:shd w:val="clear" w:color="auto" w:fill="FFFFFF" w:themeFill="background1"/>
          </w:tcPr>
          <w:p w:rsidR="00761F51" w:rsidRPr="00761F51" w:rsidRDefault="00761F51" w:rsidP="00761F51">
            <w:pPr>
              <w:spacing w:after="0"/>
              <w:jc w:val="center"/>
              <w:rPr>
                <w:rFonts w:ascii="Times New Roman" w:hAnsi="Times New Roman" w:cs="Times New Roman"/>
                <w:sz w:val="24"/>
                <w:szCs w:val="24"/>
                <w:lang w:val="sr-Cyrl-BA"/>
              </w:rPr>
            </w:pPr>
            <w:r w:rsidRPr="00761F51">
              <w:rPr>
                <w:rFonts w:ascii="Times New Roman" w:hAnsi="Times New Roman" w:cs="Times New Roman"/>
                <w:sz w:val="24"/>
                <w:szCs w:val="24"/>
                <w:lang w:val="sr-Cyrl-BA"/>
              </w:rPr>
              <w:t>0,00096</w:t>
            </w:r>
          </w:p>
        </w:tc>
      </w:tr>
    </w:tbl>
    <w:p w:rsidR="00761F51" w:rsidRPr="00761F51" w:rsidRDefault="00761F51" w:rsidP="00761F51">
      <w:pPr>
        <w:spacing w:after="0" w:line="276" w:lineRule="auto"/>
        <w:jc w:val="both"/>
        <w:rPr>
          <w:rFonts w:ascii="Times New Roman" w:hAnsi="Times New Roman" w:cs="Times New Roman"/>
          <w:sz w:val="24"/>
          <w:szCs w:val="24"/>
          <w:lang w:val="sr-Cyrl-BA"/>
        </w:rPr>
      </w:pPr>
    </w:p>
    <w:p w:rsidR="00761F51" w:rsidRPr="00761F51" w:rsidRDefault="00761F51" w:rsidP="00761F51">
      <w:pPr>
        <w:autoSpaceDE w:val="0"/>
        <w:autoSpaceDN w:val="0"/>
        <w:adjustRightInd w:val="0"/>
        <w:spacing w:after="0"/>
        <w:jc w:val="both"/>
        <w:rPr>
          <w:rFonts w:ascii="Times New Roman" w:hAnsi="Times New Roman" w:cs="Times New Roman"/>
          <w:sz w:val="24"/>
          <w:szCs w:val="24"/>
          <w:lang w:val="sr-Cyrl-BA"/>
        </w:rPr>
      </w:pPr>
      <w:r w:rsidRPr="00761F51">
        <w:rPr>
          <w:rFonts w:ascii="Times New Roman" w:hAnsi="Times New Roman" w:cs="Times New Roman"/>
          <w:sz w:val="24"/>
          <w:szCs w:val="24"/>
          <w:lang w:val="sr-Cyrl-BA"/>
        </w:rPr>
        <w:t>Емисија SO</w:t>
      </w:r>
      <w:r w:rsidRPr="00761F51">
        <w:rPr>
          <w:rFonts w:ascii="Times New Roman" w:hAnsi="Times New Roman" w:cs="Times New Roman"/>
          <w:sz w:val="24"/>
          <w:szCs w:val="24"/>
          <w:vertAlign w:val="subscript"/>
          <w:lang w:val="sr-Cyrl-BA"/>
        </w:rPr>
        <w:t>2</w:t>
      </w:r>
      <w:r w:rsidRPr="00761F51">
        <w:rPr>
          <w:rFonts w:ascii="Times New Roman" w:hAnsi="Times New Roman" w:cs="Times New Roman"/>
          <w:sz w:val="24"/>
          <w:szCs w:val="24"/>
          <w:lang w:val="sr-Cyrl-BA"/>
        </w:rPr>
        <w:t xml:space="preserve"> по врсти горива</w:t>
      </w:r>
      <w:r w:rsidR="00455E22">
        <w:rPr>
          <w:rFonts w:ascii="Times New Roman" w:hAnsi="Times New Roman" w:cs="Times New Roman"/>
          <w:sz w:val="24"/>
          <w:szCs w:val="24"/>
          <w:lang w:val="sr-Latn-BA"/>
        </w:rPr>
        <w:t xml:space="preserve"> </w:t>
      </w:r>
      <w:r w:rsidR="00455E22" w:rsidRPr="00455E22">
        <w:rPr>
          <w:rFonts w:ascii="Times New Roman" w:hAnsi="Times New Roman" w:cs="Times New Roman"/>
          <w:i/>
          <w:iCs/>
          <w:sz w:val="24"/>
          <w:szCs w:val="24"/>
          <w:lang w:val="sr-Latn-BA"/>
        </w:rPr>
        <w:t>m</w:t>
      </w:r>
      <w:r w:rsidRPr="00761F51">
        <w:rPr>
          <w:rFonts w:ascii="Times New Roman" w:hAnsi="Times New Roman" w:cs="Times New Roman"/>
          <w:i/>
          <w:iCs/>
          <w:sz w:val="24"/>
          <w:szCs w:val="24"/>
          <w:lang w:val="sr-Cyrl-BA"/>
        </w:rPr>
        <w:t xml:space="preserve"> </w:t>
      </w:r>
      <w:r w:rsidRPr="00761F51">
        <w:rPr>
          <w:rFonts w:ascii="Times New Roman" w:hAnsi="Times New Roman" w:cs="Times New Roman"/>
          <w:sz w:val="24"/>
          <w:szCs w:val="24"/>
          <w:lang w:val="sr-Cyrl-BA"/>
        </w:rPr>
        <w:t>се проц</w:t>
      </w:r>
      <w:r w:rsidR="00EF27DB">
        <w:rPr>
          <w:rFonts w:ascii="Times New Roman" w:hAnsi="Times New Roman" w:cs="Times New Roman"/>
          <w:sz w:val="24"/>
          <w:szCs w:val="24"/>
          <w:lang w:val="sr-Cyrl-BA"/>
        </w:rPr>
        <w:t>ј</w:t>
      </w:r>
      <w:r w:rsidRPr="00761F51">
        <w:rPr>
          <w:rFonts w:ascii="Times New Roman" w:hAnsi="Times New Roman" w:cs="Times New Roman"/>
          <w:sz w:val="24"/>
          <w:szCs w:val="24"/>
          <w:lang w:val="sr-Cyrl-BA"/>
        </w:rPr>
        <w:t>ењује уз претпоставку да сав сумпор у гориву (табела 2</w:t>
      </w:r>
      <w:r w:rsidR="00EF27DB">
        <w:rPr>
          <w:rFonts w:ascii="Times New Roman" w:hAnsi="Times New Roman" w:cs="Times New Roman"/>
          <w:sz w:val="24"/>
          <w:szCs w:val="24"/>
          <w:lang w:val="sr-Cyrl-BA"/>
        </w:rPr>
        <w:t>1</w:t>
      </w:r>
      <w:r w:rsidRPr="00761F51">
        <w:rPr>
          <w:rFonts w:ascii="Times New Roman" w:hAnsi="Times New Roman" w:cs="Times New Roman"/>
          <w:sz w:val="24"/>
          <w:szCs w:val="24"/>
          <w:lang w:val="sr-Cyrl-BA"/>
        </w:rPr>
        <w:t>) у потпуности прелази у SO</w:t>
      </w:r>
      <w:r w:rsidRPr="00761F51">
        <w:rPr>
          <w:rFonts w:ascii="Times New Roman" w:hAnsi="Times New Roman" w:cs="Times New Roman"/>
          <w:sz w:val="24"/>
          <w:szCs w:val="24"/>
          <w:vertAlign w:val="subscript"/>
          <w:lang w:val="sr-Cyrl-BA"/>
        </w:rPr>
        <w:t>2</w:t>
      </w:r>
      <w:r w:rsidRPr="00761F51">
        <w:rPr>
          <w:rFonts w:ascii="Times New Roman" w:hAnsi="Times New Roman" w:cs="Times New Roman"/>
          <w:sz w:val="24"/>
          <w:szCs w:val="24"/>
          <w:lang w:val="sr-Cyrl-BA"/>
        </w:rPr>
        <w:t>.</w:t>
      </w:r>
    </w:p>
    <w:p w:rsidR="00761F51" w:rsidRPr="00761F51" w:rsidRDefault="00761F51" w:rsidP="00761F51">
      <w:pPr>
        <w:spacing w:after="0" w:line="276" w:lineRule="auto"/>
        <w:jc w:val="both"/>
        <w:rPr>
          <w:rFonts w:ascii="Times New Roman" w:hAnsi="Times New Roman" w:cs="Times New Roman"/>
          <w:sz w:val="24"/>
          <w:szCs w:val="24"/>
          <w:lang w:val="sr-Cyrl-BA"/>
        </w:rPr>
      </w:pPr>
    </w:p>
    <w:p w:rsidR="005B6D5A" w:rsidRPr="00761F51" w:rsidRDefault="005B6D5A" w:rsidP="005B6D5A">
      <w:pPr>
        <w:spacing w:after="0" w:line="276" w:lineRule="auto"/>
        <w:jc w:val="both"/>
        <w:rPr>
          <w:rFonts w:ascii="Times New Roman" w:hAnsi="Times New Roman" w:cs="Times New Roman"/>
          <w:i/>
          <w:iCs/>
          <w:sz w:val="24"/>
          <w:szCs w:val="24"/>
          <w:lang w:val="sr-Cyrl-BA"/>
        </w:rPr>
      </w:pPr>
      <w:bookmarkStart w:id="107" w:name="_Toc81428644"/>
      <w:r w:rsidRPr="005B310B">
        <w:rPr>
          <w:rFonts w:ascii="Times New Roman" w:hAnsi="Times New Roman" w:cs="Times New Roman"/>
          <w:i/>
          <w:iCs/>
          <w:sz w:val="24"/>
          <w:szCs w:val="24"/>
        </w:rPr>
        <w:t xml:space="preserve">Табела </w:t>
      </w:r>
      <w:r w:rsidRPr="005B310B">
        <w:rPr>
          <w:rFonts w:ascii="Times New Roman" w:hAnsi="Times New Roman" w:cs="Times New Roman"/>
          <w:i/>
          <w:iCs/>
          <w:sz w:val="24"/>
          <w:szCs w:val="24"/>
          <w:lang w:val="sr-Cyrl-BA"/>
        </w:rPr>
        <w:t>бр.</w:t>
      </w:r>
      <w:r w:rsidRPr="005B310B">
        <w:rPr>
          <w:rFonts w:ascii="Times New Roman" w:hAnsi="Times New Roman" w:cs="Times New Roman"/>
          <w:i/>
          <w:iCs/>
          <w:sz w:val="24"/>
          <w:szCs w:val="24"/>
        </w:rPr>
        <w:fldChar w:fldCharType="begin"/>
      </w:r>
      <w:r w:rsidRPr="005B310B">
        <w:rPr>
          <w:rFonts w:ascii="Times New Roman" w:hAnsi="Times New Roman" w:cs="Times New Roman"/>
          <w:i/>
          <w:iCs/>
          <w:sz w:val="24"/>
          <w:szCs w:val="24"/>
        </w:rPr>
        <w:instrText xml:space="preserve"> SEQ Табела \* ARABIC </w:instrText>
      </w:r>
      <w:r w:rsidRPr="005B310B">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20</w:t>
      </w:r>
      <w:r w:rsidRPr="005B310B">
        <w:rPr>
          <w:rFonts w:ascii="Times New Roman" w:hAnsi="Times New Roman" w:cs="Times New Roman"/>
          <w:i/>
          <w:iCs/>
          <w:sz w:val="24"/>
          <w:szCs w:val="24"/>
        </w:rPr>
        <w:fldChar w:fldCharType="end"/>
      </w:r>
      <w:r w:rsidR="005B310B" w:rsidRPr="005B310B">
        <w:rPr>
          <w:rFonts w:ascii="Times New Roman" w:hAnsi="Times New Roman" w:cs="Times New Roman"/>
          <w:i/>
          <w:iCs/>
          <w:sz w:val="24"/>
          <w:szCs w:val="24"/>
          <w:lang w:val="sr-Cyrl-BA"/>
        </w:rPr>
        <w:t>:</w:t>
      </w:r>
      <w:r w:rsidRPr="005B310B">
        <w:rPr>
          <w:rFonts w:ascii="Times New Roman" w:hAnsi="Times New Roman" w:cs="Times New Roman"/>
          <w:i/>
          <w:iCs/>
          <w:sz w:val="24"/>
          <w:szCs w:val="24"/>
          <w:lang w:val="sr-Cyrl-BA"/>
        </w:rPr>
        <w:t xml:space="preserve"> Приказ загађивача и вриједности њихових емисија приликом рада мотора</w:t>
      </w:r>
      <w:r w:rsidRPr="005B6D5A">
        <w:rPr>
          <w:rFonts w:ascii="Times New Roman" w:hAnsi="Times New Roman" w:cs="Times New Roman"/>
          <w:i/>
          <w:iCs/>
          <w:sz w:val="24"/>
          <w:szCs w:val="24"/>
          <w:lang w:val="sr-Cyrl-BA"/>
        </w:rPr>
        <w:t xml:space="preserve"> СУС</w:t>
      </w:r>
      <w:r w:rsidRPr="00761F51">
        <w:rPr>
          <w:rFonts w:ascii="Times New Roman" w:hAnsi="Times New Roman" w:cs="Times New Roman"/>
          <w:i/>
          <w:iCs/>
          <w:sz w:val="24"/>
          <w:szCs w:val="24"/>
          <w:lang w:val="sr-Cyrl-BA"/>
        </w:rPr>
        <w:t xml:space="preserve"> по Еуро 3 стандарду на дизел погонско гориво на дневном нивоу</w:t>
      </w:r>
      <w:r w:rsidRPr="00761F51">
        <w:rPr>
          <w:rFonts w:ascii="Times New Roman" w:hAnsi="Times New Roman" w:cs="Times New Roman"/>
          <w:i/>
          <w:iCs/>
          <w:sz w:val="24"/>
          <w:szCs w:val="24"/>
          <w:lang w:val="sr-Latn-BA"/>
        </w:rPr>
        <w:t xml:space="preserve"> (kg/</w:t>
      </w:r>
      <w:r w:rsidRPr="00761F51">
        <w:rPr>
          <w:rFonts w:ascii="Times New Roman" w:hAnsi="Times New Roman" w:cs="Times New Roman"/>
          <w:i/>
          <w:iCs/>
          <w:sz w:val="24"/>
          <w:szCs w:val="24"/>
          <w:lang w:val="sr-Cyrl-BA"/>
        </w:rPr>
        <w:t>дан)</w:t>
      </w:r>
      <w:bookmarkEnd w:id="107"/>
    </w:p>
    <w:tbl>
      <w:tblPr>
        <w:tblStyle w:val="TableGrid"/>
        <w:tblW w:w="0" w:type="auto"/>
        <w:tblLook w:val="04A0" w:firstRow="1" w:lastRow="0" w:firstColumn="1" w:lastColumn="0" w:noHBand="0" w:noVBand="1"/>
      </w:tblPr>
      <w:tblGrid>
        <w:gridCol w:w="4506"/>
        <w:gridCol w:w="4511"/>
      </w:tblGrid>
      <w:tr w:rsidR="00761F51" w:rsidRPr="00761F51" w:rsidTr="00F4370B">
        <w:tc>
          <w:tcPr>
            <w:tcW w:w="4675" w:type="dxa"/>
            <w:shd w:val="clear" w:color="auto" w:fill="DBDBDB" w:themeFill="accent3" w:themeFillTint="66"/>
          </w:tcPr>
          <w:p w:rsidR="00761F51" w:rsidRPr="00761F51" w:rsidRDefault="00761F51" w:rsidP="00761F51">
            <w:pPr>
              <w:spacing w:line="276" w:lineRule="auto"/>
              <w:jc w:val="both"/>
              <w:rPr>
                <w:b/>
                <w:bCs w:val="0"/>
                <w:szCs w:val="24"/>
                <w:lang w:val="sr-Cyrl-BA"/>
              </w:rPr>
            </w:pPr>
            <w:r w:rsidRPr="00761F51">
              <w:rPr>
                <w:b/>
                <w:bCs w:val="0"/>
                <w:szCs w:val="24"/>
                <w:lang w:val="sr-Cyrl-BA"/>
              </w:rPr>
              <w:t>Врста горива</w:t>
            </w:r>
          </w:p>
        </w:tc>
        <w:tc>
          <w:tcPr>
            <w:tcW w:w="4675" w:type="dxa"/>
            <w:shd w:val="clear" w:color="auto" w:fill="DBDBDB" w:themeFill="accent3" w:themeFillTint="66"/>
          </w:tcPr>
          <w:p w:rsidR="00761F51" w:rsidRPr="00761F51" w:rsidRDefault="00761F51" w:rsidP="00761F51">
            <w:pPr>
              <w:spacing w:line="276" w:lineRule="auto"/>
              <w:jc w:val="both"/>
              <w:rPr>
                <w:b/>
                <w:bCs w:val="0"/>
                <w:szCs w:val="24"/>
                <w:lang w:val="sr-Cyrl-BA"/>
              </w:rPr>
            </w:pPr>
            <w:r w:rsidRPr="00761F51">
              <w:rPr>
                <w:b/>
                <w:bCs w:val="0"/>
                <w:szCs w:val="24"/>
                <w:lang w:val="sr-Cyrl-BA"/>
              </w:rPr>
              <w:t>Сумпор (</w:t>
            </w:r>
            <w:r w:rsidRPr="00761F51">
              <w:rPr>
                <w:b/>
                <w:bCs w:val="0"/>
                <w:szCs w:val="24"/>
                <w:lang w:val="sr-Latn-BA"/>
              </w:rPr>
              <w:t>ppm</w:t>
            </w:r>
            <w:r w:rsidRPr="00761F51">
              <w:rPr>
                <w:b/>
                <w:bCs w:val="0"/>
                <w:szCs w:val="24"/>
                <w:lang w:val="sr-Cyrl-BA"/>
              </w:rPr>
              <w:t xml:space="preserve">) </w:t>
            </w:r>
          </w:p>
        </w:tc>
      </w:tr>
      <w:tr w:rsidR="00761F51" w:rsidRPr="00761F51" w:rsidTr="00F4370B">
        <w:tc>
          <w:tcPr>
            <w:tcW w:w="4675" w:type="dxa"/>
          </w:tcPr>
          <w:p w:rsidR="00761F51" w:rsidRPr="00761F51" w:rsidRDefault="00761F51" w:rsidP="00761F51">
            <w:pPr>
              <w:spacing w:line="276" w:lineRule="auto"/>
              <w:jc w:val="both"/>
              <w:rPr>
                <w:szCs w:val="24"/>
                <w:lang w:val="sr-Cyrl-BA"/>
              </w:rPr>
            </w:pPr>
            <w:r w:rsidRPr="00761F51">
              <w:rPr>
                <w:szCs w:val="24"/>
                <w:lang w:val="sr-Cyrl-BA"/>
              </w:rPr>
              <w:t>Дизел Гориво 2000</w:t>
            </w:r>
          </w:p>
        </w:tc>
        <w:tc>
          <w:tcPr>
            <w:tcW w:w="4675" w:type="dxa"/>
          </w:tcPr>
          <w:p w:rsidR="00761F51" w:rsidRPr="00761F51" w:rsidRDefault="00761F51" w:rsidP="00761F51">
            <w:pPr>
              <w:spacing w:line="276" w:lineRule="auto"/>
              <w:jc w:val="both"/>
              <w:rPr>
                <w:szCs w:val="24"/>
                <w:lang w:val="sr-Cyrl-BA"/>
              </w:rPr>
            </w:pPr>
            <w:r w:rsidRPr="00761F51">
              <w:rPr>
                <w:szCs w:val="24"/>
                <w:lang w:val="sr-Cyrl-BA"/>
              </w:rPr>
              <w:t>300</w:t>
            </w:r>
          </w:p>
        </w:tc>
      </w:tr>
      <w:tr w:rsidR="00761F51" w:rsidRPr="00761F51" w:rsidTr="00F4370B">
        <w:tc>
          <w:tcPr>
            <w:tcW w:w="4675" w:type="dxa"/>
          </w:tcPr>
          <w:p w:rsidR="00761F51" w:rsidRPr="00761F51" w:rsidRDefault="00761F51" w:rsidP="00761F51">
            <w:pPr>
              <w:spacing w:line="276" w:lineRule="auto"/>
              <w:jc w:val="both"/>
              <w:rPr>
                <w:szCs w:val="24"/>
                <w:lang w:val="sr-Cyrl-BA"/>
              </w:rPr>
            </w:pPr>
            <w:r w:rsidRPr="00761F51">
              <w:rPr>
                <w:szCs w:val="24"/>
                <w:lang w:val="sr-Cyrl-BA"/>
              </w:rPr>
              <w:t>Дизел Гориво 2005</w:t>
            </w:r>
          </w:p>
        </w:tc>
        <w:tc>
          <w:tcPr>
            <w:tcW w:w="4675" w:type="dxa"/>
          </w:tcPr>
          <w:p w:rsidR="00761F51" w:rsidRPr="00761F51" w:rsidRDefault="00761F51" w:rsidP="00761F51">
            <w:pPr>
              <w:spacing w:line="276" w:lineRule="auto"/>
              <w:jc w:val="both"/>
              <w:rPr>
                <w:szCs w:val="24"/>
                <w:lang w:val="sr-Cyrl-BA"/>
              </w:rPr>
            </w:pPr>
            <w:r w:rsidRPr="00761F51">
              <w:rPr>
                <w:szCs w:val="24"/>
                <w:lang w:val="sr-Cyrl-BA"/>
              </w:rPr>
              <w:t>40</w:t>
            </w:r>
          </w:p>
        </w:tc>
      </w:tr>
    </w:tbl>
    <w:p w:rsidR="00761F51" w:rsidRPr="00761F51" w:rsidRDefault="00761F51" w:rsidP="00761F51">
      <w:pPr>
        <w:spacing w:after="0" w:line="276" w:lineRule="auto"/>
        <w:jc w:val="both"/>
        <w:rPr>
          <w:rFonts w:ascii="Times New Roman" w:hAnsi="Times New Roman" w:cs="Times New Roman"/>
          <w:sz w:val="24"/>
          <w:szCs w:val="24"/>
          <w:lang w:val="sr-Cyrl-BA"/>
        </w:rPr>
      </w:pPr>
    </w:p>
    <w:p w:rsidR="00761F51" w:rsidRPr="00761F51" w:rsidRDefault="00761F51" w:rsidP="00761F51">
      <w:pPr>
        <w:spacing w:after="0" w:line="276" w:lineRule="auto"/>
        <w:jc w:val="both"/>
        <w:rPr>
          <w:rFonts w:ascii="Times New Roman" w:hAnsi="Times New Roman" w:cs="Times New Roman"/>
          <w:sz w:val="24"/>
          <w:szCs w:val="24"/>
          <w:lang w:val="sr-Cyrl-BA"/>
        </w:rPr>
      </w:pPr>
      <w:r w:rsidRPr="00761F51">
        <w:rPr>
          <w:rFonts w:ascii="Times New Roman" w:hAnsi="Times New Roman" w:cs="Times New Roman"/>
          <w:sz w:val="24"/>
          <w:szCs w:val="24"/>
          <w:lang w:val="sr-Cyrl-BA"/>
        </w:rPr>
        <w:t>Прорачун емисиј</w:t>
      </w:r>
      <w:r w:rsidR="00EF27DB">
        <w:rPr>
          <w:rFonts w:ascii="Times New Roman" w:hAnsi="Times New Roman" w:cs="Times New Roman"/>
          <w:sz w:val="24"/>
          <w:szCs w:val="24"/>
          <w:lang w:val="sr-Cyrl-BA"/>
        </w:rPr>
        <w:t>а</w:t>
      </w:r>
      <w:r w:rsidRPr="00761F51">
        <w:rPr>
          <w:rFonts w:ascii="Times New Roman" w:hAnsi="Times New Roman" w:cs="Times New Roman"/>
          <w:sz w:val="24"/>
          <w:szCs w:val="24"/>
          <w:lang w:val="sr-Cyrl-BA"/>
        </w:rPr>
        <w:t xml:space="preserve"> ЅО</w:t>
      </w:r>
      <w:r w:rsidRPr="00761F51">
        <w:rPr>
          <w:rFonts w:ascii="Times New Roman" w:hAnsi="Times New Roman" w:cs="Times New Roman"/>
          <w:sz w:val="24"/>
          <w:szCs w:val="24"/>
          <w:vertAlign w:val="subscript"/>
          <w:lang w:val="sr-Cyrl-BA"/>
        </w:rPr>
        <w:t>2</w:t>
      </w:r>
      <w:r w:rsidRPr="00761F51">
        <w:rPr>
          <w:rFonts w:ascii="Times New Roman" w:hAnsi="Times New Roman" w:cs="Times New Roman"/>
          <w:sz w:val="24"/>
          <w:szCs w:val="24"/>
          <w:lang w:val="sr-Cyrl-BA"/>
        </w:rPr>
        <w:t xml:space="preserve"> извршен је на основу формуле:</w:t>
      </w:r>
    </w:p>
    <w:p w:rsidR="00761F51" w:rsidRPr="00761F51" w:rsidRDefault="00761F51" w:rsidP="00761F51">
      <w:pPr>
        <w:spacing w:after="0" w:line="276" w:lineRule="auto"/>
        <w:jc w:val="both"/>
        <w:rPr>
          <w:rFonts w:ascii="Times New Roman" w:hAnsi="Times New Roman" w:cs="Times New Roman"/>
          <w:sz w:val="24"/>
          <w:szCs w:val="24"/>
          <w:vertAlign w:val="subscript"/>
          <w:lang w:val="sr-Latn-BA"/>
        </w:rPr>
      </w:pPr>
      <w:r w:rsidRPr="00761F51">
        <w:rPr>
          <w:rFonts w:ascii="Times New Roman" w:hAnsi="Times New Roman" w:cs="Times New Roman"/>
          <w:sz w:val="24"/>
          <w:szCs w:val="24"/>
          <w:lang w:val="sr-Cyrl-BA"/>
        </w:rPr>
        <w:t>Е</w:t>
      </w:r>
      <w:r w:rsidRPr="00761F51">
        <w:rPr>
          <w:rFonts w:ascii="Times New Roman" w:hAnsi="Times New Roman" w:cs="Times New Roman"/>
          <w:sz w:val="24"/>
          <w:szCs w:val="24"/>
          <w:vertAlign w:val="subscript"/>
          <w:lang w:val="sr-Cyrl-BA"/>
        </w:rPr>
        <w:t>ЅО2,</w:t>
      </w:r>
      <w:r w:rsidRPr="00761F51">
        <w:rPr>
          <w:rFonts w:ascii="Times New Roman" w:hAnsi="Times New Roman" w:cs="Times New Roman"/>
          <w:sz w:val="24"/>
          <w:szCs w:val="24"/>
          <w:vertAlign w:val="subscript"/>
          <w:lang w:val="sr-Latn-BA"/>
        </w:rPr>
        <w:t>m</w:t>
      </w:r>
      <w:r w:rsidRPr="00761F51">
        <w:rPr>
          <w:rFonts w:ascii="Times New Roman" w:hAnsi="Times New Roman" w:cs="Times New Roman"/>
          <w:sz w:val="24"/>
          <w:szCs w:val="24"/>
          <w:lang w:val="sr-Cyrl-BA"/>
        </w:rPr>
        <w:t>=</w:t>
      </w:r>
      <w:r w:rsidRPr="00761F51">
        <w:rPr>
          <w:rFonts w:ascii="Times New Roman" w:hAnsi="Times New Roman" w:cs="Times New Roman"/>
          <w:sz w:val="24"/>
          <w:szCs w:val="24"/>
          <w:lang w:val="sr-Latn-BA"/>
        </w:rPr>
        <w:t xml:space="preserve"> 2 x k</w:t>
      </w:r>
      <w:r w:rsidRPr="00761F51">
        <w:rPr>
          <w:rFonts w:ascii="Times New Roman" w:hAnsi="Times New Roman" w:cs="Times New Roman"/>
          <w:sz w:val="24"/>
          <w:szCs w:val="24"/>
          <w:vertAlign w:val="subscript"/>
          <w:lang w:val="sr-Latn-BA"/>
        </w:rPr>
        <w:t xml:space="preserve">s,m </w:t>
      </w:r>
      <w:r w:rsidRPr="00761F51">
        <w:rPr>
          <w:rFonts w:ascii="Times New Roman" w:hAnsi="Times New Roman" w:cs="Times New Roman"/>
          <w:sz w:val="24"/>
          <w:szCs w:val="24"/>
          <w:lang w:val="sr-Latn-BA"/>
        </w:rPr>
        <w:t>x FC</w:t>
      </w:r>
      <w:r w:rsidRPr="00761F51">
        <w:rPr>
          <w:rFonts w:ascii="Times New Roman" w:hAnsi="Times New Roman" w:cs="Times New Roman"/>
          <w:sz w:val="24"/>
          <w:szCs w:val="24"/>
          <w:vertAlign w:val="subscript"/>
          <w:lang w:val="sr-Latn-BA"/>
        </w:rPr>
        <w:t>m</w:t>
      </w:r>
    </w:p>
    <w:p w:rsidR="00761F51" w:rsidRPr="00761F51" w:rsidRDefault="00761F51" w:rsidP="00761F51">
      <w:pPr>
        <w:spacing w:after="0" w:line="276" w:lineRule="auto"/>
        <w:jc w:val="both"/>
        <w:rPr>
          <w:rFonts w:ascii="Times New Roman" w:hAnsi="Times New Roman" w:cs="Times New Roman"/>
          <w:sz w:val="24"/>
          <w:szCs w:val="24"/>
          <w:lang w:val="sr-Cyrl-BA"/>
        </w:rPr>
      </w:pPr>
    </w:p>
    <w:p w:rsidR="00761F51" w:rsidRPr="00761F51" w:rsidRDefault="00761F51" w:rsidP="00761F51">
      <w:pPr>
        <w:spacing w:after="0" w:line="276" w:lineRule="auto"/>
        <w:jc w:val="both"/>
        <w:rPr>
          <w:rFonts w:ascii="Times New Roman" w:hAnsi="Times New Roman" w:cs="Times New Roman"/>
          <w:sz w:val="24"/>
          <w:szCs w:val="24"/>
          <w:lang w:val="sr-Cyrl-BA"/>
        </w:rPr>
      </w:pPr>
      <w:r w:rsidRPr="00761F51">
        <w:rPr>
          <w:rFonts w:ascii="Times New Roman" w:hAnsi="Times New Roman" w:cs="Times New Roman"/>
          <w:sz w:val="24"/>
          <w:szCs w:val="24"/>
          <w:lang w:val="sr-Cyrl-BA"/>
        </w:rPr>
        <w:t>гдје је :</w:t>
      </w:r>
    </w:p>
    <w:p w:rsidR="00761F51" w:rsidRPr="00761F51" w:rsidRDefault="00761F51" w:rsidP="00761F51">
      <w:pPr>
        <w:autoSpaceDE w:val="0"/>
        <w:autoSpaceDN w:val="0"/>
        <w:adjustRightInd w:val="0"/>
        <w:spacing w:after="0" w:line="276" w:lineRule="auto"/>
        <w:jc w:val="both"/>
        <w:rPr>
          <w:rFonts w:ascii="Times New Roman" w:hAnsi="Times New Roman" w:cs="Times New Roman"/>
          <w:sz w:val="24"/>
          <w:szCs w:val="24"/>
          <w:lang w:val="sr-Cyrl-BA"/>
        </w:rPr>
      </w:pPr>
      <w:r w:rsidRPr="00761F51">
        <w:rPr>
          <w:rFonts w:ascii="Times New Roman" w:hAnsi="Times New Roman" w:cs="Times New Roman"/>
          <w:sz w:val="24"/>
          <w:szCs w:val="24"/>
          <w:lang w:val="sr-Cyrl-BA"/>
        </w:rPr>
        <w:t>E</w:t>
      </w:r>
      <w:r w:rsidRPr="00761F51">
        <w:rPr>
          <w:rFonts w:ascii="Times New Roman" w:hAnsi="Times New Roman" w:cs="Times New Roman"/>
          <w:sz w:val="24"/>
          <w:szCs w:val="24"/>
          <w:vertAlign w:val="subscript"/>
          <w:lang w:val="sr-Cyrl-BA"/>
        </w:rPr>
        <w:t xml:space="preserve">SO2,m </w:t>
      </w:r>
      <w:r w:rsidRPr="00761F51">
        <w:rPr>
          <w:rFonts w:ascii="Times New Roman" w:hAnsi="Times New Roman" w:cs="Times New Roman"/>
          <w:sz w:val="24"/>
          <w:szCs w:val="24"/>
          <w:lang w:val="sr-Cyrl-BA"/>
        </w:rPr>
        <w:t>– емисија SO</w:t>
      </w:r>
      <w:r w:rsidRPr="00761F51">
        <w:rPr>
          <w:rFonts w:ascii="Times New Roman" w:hAnsi="Times New Roman" w:cs="Times New Roman"/>
          <w:sz w:val="24"/>
          <w:szCs w:val="24"/>
          <w:vertAlign w:val="subscript"/>
          <w:lang w:val="sr-Cyrl-BA"/>
        </w:rPr>
        <w:t>2</w:t>
      </w:r>
      <w:r w:rsidRPr="00761F51">
        <w:rPr>
          <w:rFonts w:ascii="Times New Roman" w:hAnsi="Times New Roman" w:cs="Times New Roman"/>
          <w:sz w:val="24"/>
          <w:szCs w:val="24"/>
          <w:lang w:val="sr-Cyrl-BA"/>
        </w:rPr>
        <w:t xml:space="preserve"> према врсти горива </w:t>
      </w:r>
      <w:r w:rsidRPr="00761F51">
        <w:rPr>
          <w:rFonts w:ascii="Times New Roman" w:hAnsi="Times New Roman" w:cs="Times New Roman"/>
          <w:i/>
          <w:iCs/>
          <w:sz w:val="24"/>
          <w:szCs w:val="24"/>
          <w:lang w:val="sr-Cyrl-BA"/>
        </w:rPr>
        <w:t xml:space="preserve">m </w:t>
      </w:r>
      <w:r w:rsidRPr="00761F51">
        <w:rPr>
          <w:rFonts w:ascii="Times New Roman" w:hAnsi="Times New Roman" w:cs="Times New Roman"/>
          <w:sz w:val="24"/>
          <w:szCs w:val="24"/>
          <w:lang w:val="sr-Cyrl-BA"/>
        </w:rPr>
        <w:t>[g];</w:t>
      </w:r>
    </w:p>
    <w:p w:rsidR="00761F51" w:rsidRPr="00761F51" w:rsidRDefault="00761F51" w:rsidP="00761F51">
      <w:pPr>
        <w:autoSpaceDE w:val="0"/>
        <w:autoSpaceDN w:val="0"/>
        <w:adjustRightInd w:val="0"/>
        <w:spacing w:after="0" w:line="276" w:lineRule="auto"/>
        <w:jc w:val="both"/>
        <w:rPr>
          <w:rFonts w:ascii="Times New Roman" w:hAnsi="Times New Roman" w:cs="Times New Roman"/>
          <w:sz w:val="24"/>
          <w:szCs w:val="24"/>
          <w:lang w:val="sr-Cyrl-BA"/>
        </w:rPr>
      </w:pPr>
      <w:r w:rsidRPr="00761F51">
        <w:rPr>
          <w:rFonts w:ascii="Times New Roman" w:hAnsi="Times New Roman" w:cs="Times New Roman"/>
          <w:sz w:val="24"/>
          <w:szCs w:val="24"/>
          <w:lang w:val="sr-Cyrl-BA"/>
        </w:rPr>
        <w:t>k</w:t>
      </w:r>
      <w:r w:rsidRPr="00761F51">
        <w:rPr>
          <w:rFonts w:ascii="Times New Roman" w:hAnsi="Times New Roman" w:cs="Times New Roman"/>
          <w:sz w:val="24"/>
          <w:szCs w:val="24"/>
          <w:vertAlign w:val="subscript"/>
          <w:lang w:val="sr-Cyrl-BA"/>
        </w:rPr>
        <w:t xml:space="preserve">S,m </w:t>
      </w:r>
      <w:r w:rsidRPr="00761F51">
        <w:rPr>
          <w:rFonts w:ascii="Times New Roman" w:hAnsi="Times New Roman" w:cs="Times New Roman"/>
          <w:sz w:val="24"/>
          <w:szCs w:val="24"/>
          <w:lang w:val="sr-Cyrl-BA"/>
        </w:rPr>
        <w:t xml:space="preserve">– маса садржаја сумпора у </w:t>
      </w:r>
      <w:r w:rsidRPr="00761F51">
        <w:rPr>
          <w:rFonts w:ascii="Times New Roman" w:hAnsi="Times New Roman" w:cs="Times New Roman"/>
          <w:i/>
          <w:iCs/>
          <w:sz w:val="24"/>
          <w:szCs w:val="24"/>
          <w:lang w:val="sr-Cyrl-BA"/>
        </w:rPr>
        <w:t xml:space="preserve">m </w:t>
      </w:r>
      <w:r w:rsidRPr="00761F51">
        <w:rPr>
          <w:rFonts w:ascii="Times New Roman" w:hAnsi="Times New Roman" w:cs="Times New Roman"/>
          <w:sz w:val="24"/>
          <w:szCs w:val="24"/>
          <w:lang w:val="sr-Cyrl-BA"/>
        </w:rPr>
        <w:t>врсти горива [g/g горива];</w:t>
      </w:r>
    </w:p>
    <w:p w:rsidR="00761F51" w:rsidRPr="00761F51" w:rsidRDefault="00761F51" w:rsidP="00761F51">
      <w:pPr>
        <w:autoSpaceDE w:val="0"/>
        <w:autoSpaceDN w:val="0"/>
        <w:adjustRightInd w:val="0"/>
        <w:spacing w:after="0" w:line="276" w:lineRule="auto"/>
        <w:jc w:val="both"/>
        <w:rPr>
          <w:rFonts w:ascii="Times New Roman" w:hAnsi="Times New Roman" w:cs="Times New Roman"/>
          <w:sz w:val="24"/>
          <w:szCs w:val="24"/>
          <w:lang w:val="sr-Cyrl-BA"/>
        </w:rPr>
      </w:pPr>
      <w:r w:rsidRPr="00761F51">
        <w:rPr>
          <w:rFonts w:ascii="Times New Roman" w:hAnsi="Times New Roman" w:cs="Times New Roman"/>
          <w:sz w:val="24"/>
          <w:szCs w:val="24"/>
          <w:lang w:val="sr-Cyrl-BA"/>
        </w:rPr>
        <w:t>FC</w:t>
      </w:r>
      <w:r w:rsidRPr="00761F51">
        <w:rPr>
          <w:rFonts w:ascii="Times New Roman" w:hAnsi="Times New Roman" w:cs="Times New Roman"/>
          <w:sz w:val="24"/>
          <w:szCs w:val="24"/>
          <w:vertAlign w:val="subscript"/>
          <w:lang w:val="sr-Cyrl-BA"/>
        </w:rPr>
        <w:t>m</w:t>
      </w:r>
      <w:r w:rsidRPr="00761F51">
        <w:rPr>
          <w:rFonts w:ascii="Times New Roman" w:hAnsi="Times New Roman" w:cs="Times New Roman"/>
          <w:sz w:val="24"/>
          <w:szCs w:val="24"/>
          <w:lang w:val="sr-Cyrl-BA"/>
        </w:rPr>
        <w:t xml:space="preserve"> – потрошња </w:t>
      </w:r>
      <w:r w:rsidRPr="00761F51">
        <w:rPr>
          <w:rFonts w:ascii="Times New Roman" w:hAnsi="Times New Roman" w:cs="Times New Roman"/>
          <w:i/>
          <w:iCs/>
          <w:sz w:val="24"/>
          <w:szCs w:val="24"/>
          <w:lang w:val="sr-Cyrl-BA"/>
        </w:rPr>
        <w:t xml:space="preserve">m </w:t>
      </w:r>
      <w:r w:rsidRPr="00761F51">
        <w:rPr>
          <w:rFonts w:ascii="Times New Roman" w:hAnsi="Times New Roman" w:cs="Times New Roman"/>
          <w:sz w:val="24"/>
          <w:szCs w:val="24"/>
          <w:lang w:val="sr-Cyrl-BA"/>
        </w:rPr>
        <w:t>врсте горива [g].</w:t>
      </w:r>
    </w:p>
    <w:p w:rsidR="00761F51" w:rsidRPr="00761F51" w:rsidRDefault="00761F51" w:rsidP="00761F51">
      <w:pPr>
        <w:autoSpaceDE w:val="0"/>
        <w:autoSpaceDN w:val="0"/>
        <w:adjustRightInd w:val="0"/>
        <w:spacing w:after="0" w:line="276" w:lineRule="auto"/>
        <w:jc w:val="both"/>
        <w:rPr>
          <w:rFonts w:ascii="Times New Roman" w:hAnsi="Times New Roman" w:cs="Times New Roman"/>
          <w:sz w:val="24"/>
          <w:szCs w:val="24"/>
          <w:lang w:val="sr-Cyrl-BA"/>
        </w:rPr>
      </w:pPr>
    </w:p>
    <w:p w:rsidR="00761F51" w:rsidRPr="00761F51" w:rsidRDefault="00761F51" w:rsidP="00761F51">
      <w:pPr>
        <w:autoSpaceDE w:val="0"/>
        <w:autoSpaceDN w:val="0"/>
        <w:adjustRightInd w:val="0"/>
        <w:spacing w:after="0" w:line="276" w:lineRule="auto"/>
        <w:jc w:val="both"/>
        <w:rPr>
          <w:rFonts w:ascii="Times New Roman" w:hAnsi="Times New Roman" w:cs="Times New Roman"/>
          <w:sz w:val="24"/>
          <w:szCs w:val="24"/>
          <w:lang w:val="sr-Cyrl-BA"/>
        </w:rPr>
      </w:pPr>
      <w:r w:rsidRPr="00761F51">
        <w:rPr>
          <w:rFonts w:ascii="Times New Roman" w:hAnsi="Times New Roman" w:cs="Times New Roman"/>
          <w:sz w:val="24"/>
          <w:szCs w:val="24"/>
          <w:lang w:val="sr-Cyrl-BA"/>
        </w:rPr>
        <w:t>На основу ових параметара прорачуната је емисија SO</w:t>
      </w:r>
      <w:r w:rsidRPr="00761F51">
        <w:rPr>
          <w:rFonts w:ascii="Times New Roman" w:hAnsi="Times New Roman" w:cs="Times New Roman"/>
          <w:sz w:val="24"/>
          <w:szCs w:val="24"/>
          <w:vertAlign w:val="subscript"/>
          <w:lang w:val="sr-Cyrl-BA"/>
        </w:rPr>
        <w:t>2</w:t>
      </w:r>
      <w:r w:rsidRPr="00761F51">
        <w:rPr>
          <w:rFonts w:ascii="Times New Roman" w:hAnsi="Times New Roman" w:cs="Times New Roman"/>
          <w:sz w:val="24"/>
          <w:szCs w:val="24"/>
          <w:lang w:val="sr-Cyrl-BA"/>
        </w:rPr>
        <w:t xml:space="preserve"> из издувних гасова тешких теретних возила на дизел погон за сваку од ангажованих машина, на годишњем и дневном нивоу (табела бр. 2</w:t>
      </w:r>
      <w:r w:rsidR="005B310B">
        <w:rPr>
          <w:rFonts w:ascii="Times New Roman" w:hAnsi="Times New Roman" w:cs="Times New Roman"/>
          <w:sz w:val="24"/>
          <w:szCs w:val="24"/>
          <w:lang w:val="sr-Cyrl-BA"/>
        </w:rPr>
        <w:t>2</w:t>
      </w:r>
      <w:r w:rsidRPr="00761F51">
        <w:rPr>
          <w:rFonts w:ascii="Times New Roman" w:hAnsi="Times New Roman" w:cs="Times New Roman"/>
          <w:sz w:val="24"/>
          <w:szCs w:val="24"/>
          <w:lang w:val="sr-Cyrl-BA"/>
        </w:rPr>
        <w:t xml:space="preserve"> и 2</w:t>
      </w:r>
      <w:r w:rsidR="005B310B">
        <w:rPr>
          <w:rFonts w:ascii="Times New Roman" w:hAnsi="Times New Roman" w:cs="Times New Roman"/>
          <w:sz w:val="24"/>
          <w:szCs w:val="24"/>
          <w:lang w:val="sr-Cyrl-BA"/>
        </w:rPr>
        <w:t>3</w:t>
      </w:r>
      <w:r w:rsidRPr="00761F51">
        <w:rPr>
          <w:rFonts w:ascii="Times New Roman" w:hAnsi="Times New Roman" w:cs="Times New Roman"/>
          <w:sz w:val="24"/>
          <w:szCs w:val="24"/>
          <w:lang w:val="sr-Cyrl-BA"/>
        </w:rPr>
        <w:t>).</w:t>
      </w:r>
    </w:p>
    <w:p w:rsidR="00761F51" w:rsidRPr="00761F51" w:rsidRDefault="00761F51" w:rsidP="00761F51">
      <w:pPr>
        <w:autoSpaceDE w:val="0"/>
        <w:autoSpaceDN w:val="0"/>
        <w:adjustRightInd w:val="0"/>
        <w:spacing w:after="0"/>
        <w:jc w:val="both"/>
        <w:rPr>
          <w:rFonts w:ascii="Times New Roman" w:hAnsi="Times New Roman" w:cs="Times New Roman"/>
          <w:b/>
          <w:bCs/>
          <w:i/>
          <w:iCs/>
          <w:sz w:val="24"/>
          <w:szCs w:val="24"/>
          <w:lang w:val="sr-Cyrl-BA"/>
        </w:rPr>
      </w:pPr>
    </w:p>
    <w:p w:rsidR="005B310B" w:rsidRPr="00761F51" w:rsidRDefault="005B310B" w:rsidP="005B310B">
      <w:pPr>
        <w:autoSpaceDE w:val="0"/>
        <w:autoSpaceDN w:val="0"/>
        <w:adjustRightInd w:val="0"/>
        <w:spacing w:after="0"/>
        <w:jc w:val="both"/>
        <w:rPr>
          <w:rFonts w:ascii="Times New Roman" w:hAnsi="Times New Roman" w:cs="Times New Roman"/>
          <w:i/>
          <w:iCs/>
          <w:sz w:val="24"/>
          <w:szCs w:val="24"/>
          <w:lang w:val="sr-Cyrl-BA"/>
        </w:rPr>
      </w:pPr>
      <w:bookmarkStart w:id="108" w:name="_Toc81428645"/>
      <w:r w:rsidRPr="005B310B">
        <w:rPr>
          <w:rFonts w:ascii="Times New Roman" w:hAnsi="Times New Roman" w:cs="Times New Roman"/>
          <w:i/>
          <w:iCs/>
          <w:sz w:val="24"/>
          <w:szCs w:val="24"/>
        </w:rPr>
        <w:t>Табела</w:t>
      </w:r>
      <w:r w:rsidRPr="005B310B">
        <w:rPr>
          <w:rFonts w:ascii="Times New Roman" w:hAnsi="Times New Roman" w:cs="Times New Roman"/>
          <w:i/>
          <w:iCs/>
          <w:sz w:val="24"/>
          <w:szCs w:val="24"/>
          <w:lang w:val="sr-Cyrl-BA"/>
        </w:rPr>
        <w:t xml:space="preserve"> бр.</w:t>
      </w:r>
      <w:r w:rsidRPr="005B310B">
        <w:rPr>
          <w:rFonts w:ascii="Times New Roman" w:hAnsi="Times New Roman" w:cs="Times New Roman"/>
          <w:i/>
          <w:iCs/>
          <w:sz w:val="24"/>
          <w:szCs w:val="24"/>
        </w:rPr>
        <w:t xml:space="preserve"> </w:t>
      </w:r>
      <w:r w:rsidRPr="005B310B">
        <w:rPr>
          <w:rFonts w:ascii="Times New Roman" w:hAnsi="Times New Roman" w:cs="Times New Roman"/>
          <w:i/>
          <w:iCs/>
          <w:sz w:val="24"/>
          <w:szCs w:val="24"/>
        </w:rPr>
        <w:fldChar w:fldCharType="begin"/>
      </w:r>
      <w:r w:rsidRPr="005B310B">
        <w:rPr>
          <w:rFonts w:ascii="Times New Roman" w:hAnsi="Times New Roman" w:cs="Times New Roman"/>
          <w:i/>
          <w:iCs/>
          <w:sz w:val="24"/>
          <w:szCs w:val="24"/>
        </w:rPr>
        <w:instrText xml:space="preserve"> SEQ Табела \* ARABIC </w:instrText>
      </w:r>
      <w:r w:rsidRPr="005B310B">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21</w:t>
      </w:r>
      <w:r w:rsidRPr="005B310B">
        <w:rPr>
          <w:rFonts w:ascii="Times New Roman" w:hAnsi="Times New Roman" w:cs="Times New Roman"/>
          <w:i/>
          <w:iCs/>
          <w:sz w:val="24"/>
          <w:szCs w:val="24"/>
        </w:rPr>
        <w:fldChar w:fldCharType="end"/>
      </w:r>
      <w:r w:rsidR="00EC1575">
        <w:rPr>
          <w:rFonts w:ascii="Times New Roman" w:hAnsi="Times New Roman" w:cs="Times New Roman"/>
          <w:i/>
          <w:iCs/>
          <w:sz w:val="24"/>
          <w:szCs w:val="24"/>
          <w:lang w:val="sr-Cyrl-BA"/>
        </w:rPr>
        <w:t>:</w:t>
      </w:r>
      <w:r w:rsidRPr="005B310B">
        <w:rPr>
          <w:rFonts w:ascii="Times New Roman" w:hAnsi="Times New Roman" w:cs="Times New Roman"/>
          <w:i/>
          <w:iCs/>
          <w:sz w:val="28"/>
          <w:szCs w:val="28"/>
          <w:lang w:val="sr-Cyrl-BA"/>
        </w:rPr>
        <w:t xml:space="preserve"> </w:t>
      </w:r>
      <w:r w:rsidRPr="00761F51">
        <w:rPr>
          <w:rFonts w:ascii="Times New Roman" w:hAnsi="Times New Roman" w:cs="Times New Roman"/>
          <w:i/>
          <w:iCs/>
          <w:sz w:val="24"/>
          <w:szCs w:val="24"/>
          <w:lang w:val="sr-Cyrl-BA"/>
        </w:rPr>
        <w:t>Приказ вредности емисије SO</w:t>
      </w:r>
      <w:r w:rsidRPr="00761F51">
        <w:rPr>
          <w:rFonts w:ascii="Times New Roman" w:hAnsi="Times New Roman" w:cs="Times New Roman"/>
          <w:i/>
          <w:iCs/>
          <w:sz w:val="24"/>
          <w:szCs w:val="24"/>
          <w:vertAlign w:val="subscript"/>
          <w:lang w:val="sr-Cyrl-BA"/>
        </w:rPr>
        <w:t>2</w:t>
      </w:r>
      <w:r w:rsidRPr="00761F51">
        <w:rPr>
          <w:rFonts w:ascii="Times New Roman" w:hAnsi="Times New Roman" w:cs="Times New Roman"/>
          <w:i/>
          <w:iCs/>
          <w:sz w:val="24"/>
          <w:szCs w:val="24"/>
          <w:lang w:val="sr-Cyrl-BA"/>
        </w:rPr>
        <w:t xml:space="preserve"> приликом рада мотора СУС по Еуро 3 стандарду на дизел погонско гориво на годишњем нивоу</w:t>
      </w:r>
      <w:bookmarkEnd w:id="108"/>
    </w:p>
    <w:tbl>
      <w:tblPr>
        <w:tblStyle w:val="TableGrid"/>
        <w:tblW w:w="0" w:type="auto"/>
        <w:tblLook w:val="04A0" w:firstRow="1" w:lastRow="0" w:firstColumn="1" w:lastColumn="0" w:noHBand="0" w:noVBand="1"/>
      </w:tblPr>
      <w:tblGrid>
        <w:gridCol w:w="2252"/>
        <w:gridCol w:w="2242"/>
        <w:gridCol w:w="2257"/>
        <w:gridCol w:w="2266"/>
      </w:tblGrid>
      <w:tr w:rsidR="00761F51" w:rsidRPr="00761F51" w:rsidTr="00F4370B">
        <w:tc>
          <w:tcPr>
            <w:tcW w:w="9350" w:type="dxa"/>
            <w:gridSpan w:val="4"/>
            <w:shd w:val="clear" w:color="auto" w:fill="DBDBDB" w:themeFill="accent3" w:themeFillTint="66"/>
          </w:tcPr>
          <w:p w:rsidR="00761F51" w:rsidRPr="00761F51" w:rsidRDefault="00761F51" w:rsidP="00761F51">
            <w:pPr>
              <w:spacing w:line="276" w:lineRule="auto"/>
              <w:jc w:val="center"/>
              <w:rPr>
                <w:b/>
                <w:bCs w:val="0"/>
                <w:szCs w:val="24"/>
                <w:lang w:val="sr-Latn-BA"/>
              </w:rPr>
            </w:pPr>
            <w:r w:rsidRPr="00761F51">
              <w:rPr>
                <w:b/>
                <w:bCs w:val="0"/>
                <w:szCs w:val="24"/>
                <w:lang w:val="sr-Cyrl-BA"/>
              </w:rPr>
              <w:t>Емисија загађивача ЅО</w:t>
            </w:r>
            <w:r w:rsidRPr="00761F51">
              <w:rPr>
                <w:b/>
                <w:bCs w:val="0"/>
                <w:szCs w:val="24"/>
                <w:vertAlign w:val="subscript"/>
                <w:lang w:val="sr-Cyrl-BA"/>
              </w:rPr>
              <w:t>2</w:t>
            </w:r>
            <w:r w:rsidRPr="00761F51">
              <w:rPr>
                <w:b/>
                <w:bCs w:val="0"/>
                <w:szCs w:val="24"/>
                <w:lang w:val="sr-Cyrl-BA"/>
              </w:rPr>
              <w:t xml:space="preserve"> (</w:t>
            </w:r>
            <w:r w:rsidRPr="00761F51">
              <w:rPr>
                <w:b/>
                <w:bCs w:val="0"/>
                <w:szCs w:val="24"/>
                <w:lang w:val="sr-Latn-BA"/>
              </w:rPr>
              <w:t>kg/</w:t>
            </w:r>
            <w:r w:rsidRPr="00761F51">
              <w:rPr>
                <w:b/>
                <w:bCs w:val="0"/>
                <w:szCs w:val="24"/>
                <w:lang w:val="sr-Cyrl-BA"/>
              </w:rPr>
              <w:t>год) по врсти возила</w:t>
            </w:r>
          </w:p>
        </w:tc>
      </w:tr>
      <w:tr w:rsidR="00761F51" w:rsidRPr="00761F51" w:rsidTr="00F4370B">
        <w:tc>
          <w:tcPr>
            <w:tcW w:w="2337" w:type="dxa"/>
          </w:tcPr>
          <w:p w:rsidR="00761F51" w:rsidRPr="00761F51" w:rsidRDefault="00761F51" w:rsidP="00761F51">
            <w:pPr>
              <w:spacing w:line="276" w:lineRule="auto"/>
              <w:jc w:val="both"/>
              <w:rPr>
                <w:szCs w:val="24"/>
                <w:lang w:val="sr-Cyrl-BA"/>
              </w:rPr>
            </w:pPr>
            <w:r w:rsidRPr="00761F51">
              <w:rPr>
                <w:szCs w:val="24"/>
                <w:lang w:val="sr-Cyrl-BA"/>
              </w:rPr>
              <w:t>Врста горива</w:t>
            </w:r>
          </w:p>
        </w:tc>
        <w:tc>
          <w:tcPr>
            <w:tcW w:w="2337" w:type="dxa"/>
          </w:tcPr>
          <w:p w:rsidR="00761F51" w:rsidRPr="00761F51" w:rsidRDefault="00761F51" w:rsidP="00761F51">
            <w:pPr>
              <w:spacing w:line="276" w:lineRule="auto"/>
              <w:jc w:val="both"/>
              <w:rPr>
                <w:szCs w:val="24"/>
                <w:lang w:val="sr-Cyrl-BA"/>
              </w:rPr>
            </w:pPr>
            <w:r w:rsidRPr="00761F51">
              <w:rPr>
                <w:szCs w:val="24"/>
                <w:lang w:val="sr-Cyrl-BA"/>
              </w:rPr>
              <w:t>Багер</w:t>
            </w:r>
          </w:p>
        </w:tc>
        <w:tc>
          <w:tcPr>
            <w:tcW w:w="2338" w:type="dxa"/>
          </w:tcPr>
          <w:p w:rsidR="00761F51" w:rsidRPr="00761F51" w:rsidRDefault="00761F51" w:rsidP="00761F51">
            <w:pPr>
              <w:spacing w:line="276" w:lineRule="auto"/>
              <w:jc w:val="both"/>
              <w:rPr>
                <w:szCs w:val="24"/>
                <w:lang w:val="sr-Cyrl-BA"/>
              </w:rPr>
            </w:pPr>
            <w:r w:rsidRPr="00761F51">
              <w:rPr>
                <w:szCs w:val="24"/>
                <w:lang w:val="sr-Cyrl-BA"/>
              </w:rPr>
              <w:t>Камион</w:t>
            </w:r>
          </w:p>
        </w:tc>
        <w:tc>
          <w:tcPr>
            <w:tcW w:w="2338" w:type="dxa"/>
          </w:tcPr>
          <w:p w:rsidR="00761F51" w:rsidRPr="00761F51" w:rsidRDefault="00761F51" w:rsidP="00761F51">
            <w:pPr>
              <w:spacing w:line="276" w:lineRule="auto"/>
              <w:jc w:val="both"/>
              <w:rPr>
                <w:szCs w:val="24"/>
                <w:lang w:val="sr-Cyrl-BA"/>
              </w:rPr>
            </w:pPr>
            <w:r w:rsidRPr="00761F51">
              <w:rPr>
                <w:szCs w:val="24"/>
                <w:lang w:val="sr-Cyrl-BA"/>
              </w:rPr>
              <w:t>Булдозер</w:t>
            </w:r>
          </w:p>
        </w:tc>
      </w:tr>
      <w:tr w:rsidR="00761F51" w:rsidRPr="00761F51" w:rsidTr="00F4370B">
        <w:tc>
          <w:tcPr>
            <w:tcW w:w="2337" w:type="dxa"/>
          </w:tcPr>
          <w:p w:rsidR="00761F51" w:rsidRPr="00761F51" w:rsidRDefault="00761F51" w:rsidP="00761F51">
            <w:pPr>
              <w:spacing w:line="276" w:lineRule="auto"/>
              <w:jc w:val="both"/>
              <w:rPr>
                <w:szCs w:val="24"/>
                <w:lang w:val="sr-Cyrl-BA"/>
              </w:rPr>
            </w:pPr>
            <w:r w:rsidRPr="00761F51">
              <w:rPr>
                <w:szCs w:val="24"/>
                <w:lang w:val="sr-Cyrl-BA"/>
              </w:rPr>
              <w:t>Дизел Гориво 2000</w:t>
            </w:r>
          </w:p>
        </w:tc>
        <w:tc>
          <w:tcPr>
            <w:tcW w:w="2337" w:type="dxa"/>
          </w:tcPr>
          <w:p w:rsidR="00761F51" w:rsidRPr="00761F51" w:rsidRDefault="00761F51" w:rsidP="00761F51">
            <w:pPr>
              <w:spacing w:line="276" w:lineRule="auto"/>
              <w:jc w:val="both"/>
              <w:rPr>
                <w:szCs w:val="24"/>
                <w:lang w:val="sr-Cyrl-BA"/>
              </w:rPr>
            </w:pPr>
            <w:r w:rsidRPr="00761F51">
              <w:rPr>
                <w:szCs w:val="24"/>
                <w:lang w:val="sr-Cyrl-BA"/>
              </w:rPr>
              <w:t>15,63</w:t>
            </w:r>
          </w:p>
        </w:tc>
        <w:tc>
          <w:tcPr>
            <w:tcW w:w="2338" w:type="dxa"/>
          </w:tcPr>
          <w:p w:rsidR="00761F51" w:rsidRPr="00761F51" w:rsidRDefault="00761F51" w:rsidP="00761F51">
            <w:pPr>
              <w:spacing w:line="276" w:lineRule="auto"/>
              <w:jc w:val="both"/>
              <w:rPr>
                <w:szCs w:val="24"/>
                <w:lang w:val="sr-Cyrl-BA"/>
              </w:rPr>
            </w:pPr>
            <w:r w:rsidRPr="00761F51">
              <w:rPr>
                <w:szCs w:val="24"/>
                <w:lang w:val="sr-Cyrl-BA"/>
              </w:rPr>
              <w:t>14,95</w:t>
            </w:r>
          </w:p>
        </w:tc>
        <w:tc>
          <w:tcPr>
            <w:tcW w:w="2338" w:type="dxa"/>
          </w:tcPr>
          <w:p w:rsidR="00761F51" w:rsidRPr="00761F51" w:rsidRDefault="00761F51" w:rsidP="00761F51">
            <w:pPr>
              <w:spacing w:line="276" w:lineRule="auto"/>
              <w:jc w:val="both"/>
              <w:rPr>
                <w:szCs w:val="24"/>
                <w:lang w:val="sr-Cyrl-BA"/>
              </w:rPr>
            </w:pPr>
            <w:r w:rsidRPr="00761F51">
              <w:rPr>
                <w:szCs w:val="24"/>
                <w:lang w:val="sr-Cyrl-BA"/>
              </w:rPr>
              <w:t>16,99</w:t>
            </w:r>
          </w:p>
        </w:tc>
      </w:tr>
      <w:tr w:rsidR="00761F51" w:rsidRPr="00761F51" w:rsidTr="00F4370B">
        <w:tc>
          <w:tcPr>
            <w:tcW w:w="2337" w:type="dxa"/>
          </w:tcPr>
          <w:p w:rsidR="00761F51" w:rsidRPr="00761F51" w:rsidRDefault="00761F51" w:rsidP="00761F51">
            <w:pPr>
              <w:spacing w:line="276" w:lineRule="auto"/>
              <w:jc w:val="both"/>
              <w:rPr>
                <w:szCs w:val="24"/>
                <w:lang w:val="sr-Cyrl-BA"/>
              </w:rPr>
            </w:pPr>
            <w:r w:rsidRPr="00761F51">
              <w:rPr>
                <w:szCs w:val="24"/>
                <w:lang w:val="sr-Cyrl-BA"/>
              </w:rPr>
              <w:t>Дизел Гориво 2005</w:t>
            </w:r>
          </w:p>
        </w:tc>
        <w:tc>
          <w:tcPr>
            <w:tcW w:w="2337" w:type="dxa"/>
          </w:tcPr>
          <w:p w:rsidR="00761F51" w:rsidRPr="00761F51" w:rsidRDefault="00761F51" w:rsidP="00761F51">
            <w:pPr>
              <w:spacing w:line="276" w:lineRule="auto"/>
              <w:jc w:val="both"/>
              <w:rPr>
                <w:szCs w:val="24"/>
                <w:lang w:val="sr-Cyrl-BA"/>
              </w:rPr>
            </w:pPr>
            <w:r w:rsidRPr="00761F51">
              <w:rPr>
                <w:szCs w:val="24"/>
                <w:lang w:val="sr-Cyrl-BA"/>
              </w:rPr>
              <w:t>2,08</w:t>
            </w:r>
          </w:p>
        </w:tc>
        <w:tc>
          <w:tcPr>
            <w:tcW w:w="2338" w:type="dxa"/>
          </w:tcPr>
          <w:p w:rsidR="00761F51" w:rsidRPr="00761F51" w:rsidRDefault="00761F51" w:rsidP="00761F51">
            <w:pPr>
              <w:spacing w:line="276" w:lineRule="auto"/>
              <w:jc w:val="both"/>
              <w:rPr>
                <w:szCs w:val="24"/>
                <w:lang w:val="sr-Cyrl-BA"/>
              </w:rPr>
            </w:pPr>
            <w:r w:rsidRPr="00761F51">
              <w:rPr>
                <w:szCs w:val="24"/>
                <w:lang w:val="sr-Cyrl-BA"/>
              </w:rPr>
              <w:t>1,99</w:t>
            </w:r>
          </w:p>
        </w:tc>
        <w:tc>
          <w:tcPr>
            <w:tcW w:w="2338" w:type="dxa"/>
          </w:tcPr>
          <w:p w:rsidR="00761F51" w:rsidRPr="00761F51" w:rsidRDefault="00761F51" w:rsidP="00761F51">
            <w:pPr>
              <w:spacing w:line="276" w:lineRule="auto"/>
              <w:jc w:val="both"/>
              <w:rPr>
                <w:szCs w:val="24"/>
                <w:lang w:val="sr-Cyrl-BA"/>
              </w:rPr>
            </w:pPr>
            <w:r w:rsidRPr="00761F51">
              <w:rPr>
                <w:szCs w:val="24"/>
                <w:lang w:val="sr-Cyrl-BA"/>
              </w:rPr>
              <w:t>2,26</w:t>
            </w:r>
          </w:p>
        </w:tc>
      </w:tr>
    </w:tbl>
    <w:p w:rsidR="00761F51" w:rsidRPr="00761F51" w:rsidRDefault="00761F51" w:rsidP="00761F51">
      <w:pPr>
        <w:spacing w:after="0" w:line="276" w:lineRule="auto"/>
        <w:jc w:val="both"/>
        <w:rPr>
          <w:rFonts w:ascii="Times New Roman" w:hAnsi="Times New Roman" w:cs="Times New Roman"/>
          <w:sz w:val="24"/>
          <w:szCs w:val="24"/>
          <w:lang w:val="sr-Cyrl-BA"/>
        </w:rPr>
      </w:pPr>
    </w:p>
    <w:p w:rsidR="008A641E" w:rsidRDefault="008A641E" w:rsidP="005B310B">
      <w:pPr>
        <w:autoSpaceDE w:val="0"/>
        <w:autoSpaceDN w:val="0"/>
        <w:adjustRightInd w:val="0"/>
        <w:spacing w:after="0"/>
        <w:jc w:val="both"/>
        <w:rPr>
          <w:rFonts w:ascii="Times New Roman" w:hAnsi="Times New Roman" w:cs="Times New Roman"/>
          <w:i/>
          <w:iCs/>
          <w:sz w:val="24"/>
          <w:szCs w:val="24"/>
        </w:rPr>
      </w:pPr>
    </w:p>
    <w:p w:rsidR="005B310B" w:rsidRPr="005B310B" w:rsidRDefault="005B310B" w:rsidP="005B310B">
      <w:pPr>
        <w:autoSpaceDE w:val="0"/>
        <w:autoSpaceDN w:val="0"/>
        <w:adjustRightInd w:val="0"/>
        <w:spacing w:after="0"/>
        <w:jc w:val="both"/>
        <w:rPr>
          <w:rFonts w:ascii="Times New Roman" w:hAnsi="Times New Roman" w:cs="Times New Roman"/>
          <w:i/>
          <w:iCs/>
          <w:sz w:val="24"/>
          <w:szCs w:val="24"/>
          <w:lang w:val="sr-Cyrl-BA"/>
        </w:rPr>
      </w:pPr>
      <w:bookmarkStart w:id="109" w:name="_Toc81428646"/>
      <w:r w:rsidRPr="005B310B">
        <w:rPr>
          <w:rFonts w:ascii="Times New Roman" w:hAnsi="Times New Roman" w:cs="Times New Roman"/>
          <w:i/>
          <w:iCs/>
          <w:sz w:val="24"/>
          <w:szCs w:val="24"/>
        </w:rPr>
        <w:t xml:space="preserve">Табела </w:t>
      </w:r>
      <w:r w:rsidR="00EC1575">
        <w:rPr>
          <w:rFonts w:ascii="Times New Roman" w:hAnsi="Times New Roman" w:cs="Times New Roman"/>
          <w:i/>
          <w:iCs/>
          <w:sz w:val="24"/>
          <w:szCs w:val="24"/>
          <w:lang w:val="sr-Cyrl-BA"/>
        </w:rPr>
        <w:t xml:space="preserve">бр. </w:t>
      </w:r>
      <w:r w:rsidRPr="005B310B">
        <w:rPr>
          <w:rFonts w:ascii="Times New Roman" w:hAnsi="Times New Roman" w:cs="Times New Roman"/>
          <w:i/>
          <w:iCs/>
          <w:sz w:val="24"/>
          <w:szCs w:val="24"/>
        </w:rPr>
        <w:fldChar w:fldCharType="begin"/>
      </w:r>
      <w:r w:rsidRPr="005B310B">
        <w:rPr>
          <w:rFonts w:ascii="Times New Roman" w:hAnsi="Times New Roman" w:cs="Times New Roman"/>
          <w:i/>
          <w:iCs/>
          <w:sz w:val="24"/>
          <w:szCs w:val="24"/>
        </w:rPr>
        <w:instrText xml:space="preserve"> SEQ Табела \* ARABIC </w:instrText>
      </w:r>
      <w:r w:rsidRPr="005B310B">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22</w:t>
      </w:r>
      <w:r w:rsidRPr="005B310B">
        <w:rPr>
          <w:rFonts w:ascii="Times New Roman" w:hAnsi="Times New Roman" w:cs="Times New Roman"/>
          <w:i/>
          <w:iCs/>
          <w:sz w:val="24"/>
          <w:szCs w:val="24"/>
        </w:rPr>
        <w:fldChar w:fldCharType="end"/>
      </w:r>
      <w:r w:rsidR="00C038FF">
        <w:rPr>
          <w:rFonts w:ascii="Times New Roman" w:hAnsi="Times New Roman" w:cs="Times New Roman"/>
          <w:i/>
          <w:iCs/>
          <w:sz w:val="24"/>
          <w:szCs w:val="24"/>
          <w:lang w:val="sr-Cyrl-BA"/>
        </w:rPr>
        <w:t xml:space="preserve">: </w:t>
      </w:r>
      <w:r w:rsidRPr="005B310B">
        <w:rPr>
          <w:rFonts w:ascii="Times New Roman" w:hAnsi="Times New Roman" w:cs="Times New Roman"/>
          <w:i/>
          <w:iCs/>
          <w:sz w:val="24"/>
          <w:szCs w:val="24"/>
          <w:lang w:val="sr-Cyrl-BA"/>
        </w:rPr>
        <w:t xml:space="preserve"> Приказ вредности емисије SO</w:t>
      </w:r>
      <w:r w:rsidRPr="005B310B">
        <w:rPr>
          <w:rFonts w:ascii="Times New Roman" w:hAnsi="Times New Roman" w:cs="Times New Roman"/>
          <w:i/>
          <w:iCs/>
          <w:sz w:val="24"/>
          <w:szCs w:val="24"/>
          <w:vertAlign w:val="subscript"/>
          <w:lang w:val="sr-Cyrl-BA"/>
        </w:rPr>
        <w:t>2</w:t>
      </w:r>
      <w:r w:rsidRPr="005B310B">
        <w:rPr>
          <w:rFonts w:ascii="Times New Roman" w:hAnsi="Times New Roman" w:cs="Times New Roman"/>
          <w:i/>
          <w:iCs/>
          <w:sz w:val="24"/>
          <w:szCs w:val="24"/>
          <w:lang w:val="sr-Cyrl-BA"/>
        </w:rPr>
        <w:t xml:space="preserve"> приликом рада мотора СУС по Еуро 3 стандарду на дизел погонско гориво на дневном нивоу</w:t>
      </w:r>
      <w:bookmarkEnd w:id="109"/>
    </w:p>
    <w:tbl>
      <w:tblPr>
        <w:tblStyle w:val="TableGrid"/>
        <w:tblW w:w="0" w:type="auto"/>
        <w:tblLook w:val="04A0" w:firstRow="1" w:lastRow="0" w:firstColumn="1" w:lastColumn="0" w:noHBand="0" w:noVBand="1"/>
      </w:tblPr>
      <w:tblGrid>
        <w:gridCol w:w="2252"/>
        <w:gridCol w:w="2242"/>
        <w:gridCol w:w="2257"/>
        <w:gridCol w:w="2266"/>
      </w:tblGrid>
      <w:tr w:rsidR="00761F51" w:rsidRPr="00761F51" w:rsidTr="00F4370B">
        <w:tc>
          <w:tcPr>
            <w:tcW w:w="9350" w:type="dxa"/>
            <w:gridSpan w:val="4"/>
            <w:shd w:val="clear" w:color="auto" w:fill="DBDBDB" w:themeFill="accent3" w:themeFillTint="66"/>
          </w:tcPr>
          <w:p w:rsidR="00761F51" w:rsidRPr="00761F51" w:rsidRDefault="00761F51" w:rsidP="00761F51">
            <w:pPr>
              <w:spacing w:line="276" w:lineRule="auto"/>
              <w:jc w:val="center"/>
              <w:rPr>
                <w:b/>
                <w:bCs w:val="0"/>
                <w:szCs w:val="24"/>
                <w:lang w:val="sr-Latn-BA"/>
              </w:rPr>
            </w:pPr>
            <w:r w:rsidRPr="00761F51">
              <w:rPr>
                <w:b/>
                <w:bCs w:val="0"/>
                <w:szCs w:val="24"/>
                <w:lang w:val="sr-Cyrl-BA"/>
              </w:rPr>
              <w:t>Емисија загађивача ЅО</w:t>
            </w:r>
            <w:r w:rsidRPr="00761F51">
              <w:rPr>
                <w:b/>
                <w:bCs w:val="0"/>
                <w:szCs w:val="24"/>
                <w:vertAlign w:val="subscript"/>
                <w:lang w:val="sr-Cyrl-BA"/>
              </w:rPr>
              <w:t>2</w:t>
            </w:r>
            <w:r w:rsidRPr="00761F51">
              <w:rPr>
                <w:b/>
                <w:bCs w:val="0"/>
                <w:szCs w:val="24"/>
                <w:lang w:val="sr-Cyrl-BA"/>
              </w:rPr>
              <w:t xml:space="preserve"> (</w:t>
            </w:r>
            <w:r w:rsidRPr="00761F51">
              <w:rPr>
                <w:b/>
                <w:bCs w:val="0"/>
                <w:szCs w:val="24"/>
                <w:lang w:val="sr-Latn-BA"/>
              </w:rPr>
              <w:t>kg/</w:t>
            </w:r>
            <w:r w:rsidRPr="00761F51">
              <w:rPr>
                <w:b/>
                <w:bCs w:val="0"/>
                <w:szCs w:val="24"/>
                <w:lang w:val="sr-Cyrl-BA"/>
              </w:rPr>
              <w:t>год) по врсти возила</w:t>
            </w:r>
          </w:p>
        </w:tc>
      </w:tr>
      <w:tr w:rsidR="00761F51" w:rsidRPr="00761F51" w:rsidTr="00F4370B">
        <w:tc>
          <w:tcPr>
            <w:tcW w:w="2337" w:type="dxa"/>
          </w:tcPr>
          <w:p w:rsidR="00761F51" w:rsidRPr="00761F51" w:rsidRDefault="00761F51" w:rsidP="00761F51">
            <w:pPr>
              <w:spacing w:line="276" w:lineRule="auto"/>
              <w:jc w:val="both"/>
              <w:rPr>
                <w:szCs w:val="24"/>
                <w:lang w:val="sr-Cyrl-BA"/>
              </w:rPr>
            </w:pPr>
            <w:r w:rsidRPr="00761F51">
              <w:rPr>
                <w:szCs w:val="24"/>
                <w:lang w:val="sr-Cyrl-BA"/>
              </w:rPr>
              <w:t>Врста горива</w:t>
            </w:r>
          </w:p>
        </w:tc>
        <w:tc>
          <w:tcPr>
            <w:tcW w:w="2337" w:type="dxa"/>
          </w:tcPr>
          <w:p w:rsidR="00761F51" w:rsidRPr="00761F51" w:rsidRDefault="00761F51" w:rsidP="00761F51">
            <w:pPr>
              <w:spacing w:line="276" w:lineRule="auto"/>
              <w:jc w:val="both"/>
              <w:rPr>
                <w:szCs w:val="24"/>
                <w:lang w:val="sr-Cyrl-BA"/>
              </w:rPr>
            </w:pPr>
            <w:r w:rsidRPr="00761F51">
              <w:rPr>
                <w:szCs w:val="24"/>
                <w:lang w:val="sr-Cyrl-BA"/>
              </w:rPr>
              <w:t>Багер</w:t>
            </w:r>
          </w:p>
        </w:tc>
        <w:tc>
          <w:tcPr>
            <w:tcW w:w="2338" w:type="dxa"/>
          </w:tcPr>
          <w:p w:rsidR="00761F51" w:rsidRPr="00761F51" w:rsidRDefault="00761F51" w:rsidP="00761F51">
            <w:pPr>
              <w:spacing w:line="276" w:lineRule="auto"/>
              <w:jc w:val="both"/>
              <w:rPr>
                <w:szCs w:val="24"/>
                <w:lang w:val="sr-Cyrl-BA"/>
              </w:rPr>
            </w:pPr>
            <w:r w:rsidRPr="00761F51">
              <w:rPr>
                <w:szCs w:val="24"/>
                <w:lang w:val="sr-Cyrl-BA"/>
              </w:rPr>
              <w:t>Камион</w:t>
            </w:r>
          </w:p>
        </w:tc>
        <w:tc>
          <w:tcPr>
            <w:tcW w:w="2338" w:type="dxa"/>
          </w:tcPr>
          <w:p w:rsidR="00761F51" w:rsidRPr="00761F51" w:rsidRDefault="00761F51" w:rsidP="00761F51">
            <w:pPr>
              <w:spacing w:line="276" w:lineRule="auto"/>
              <w:jc w:val="both"/>
              <w:rPr>
                <w:szCs w:val="24"/>
                <w:lang w:val="sr-Cyrl-BA"/>
              </w:rPr>
            </w:pPr>
            <w:r w:rsidRPr="00761F51">
              <w:rPr>
                <w:szCs w:val="24"/>
                <w:lang w:val="sr-Cyrl-BA"/>
              </w:rPr>
              <w:t>Булдозер</w:t>
            </w:r>
          </w:p>
        </w:tc>
      </w:tr>
      <w:tr w:rsidR="00761F51" w:rsidRPr="00761F51" w:rsidTr="00F4370B">
        <w:tc>
          <w:tcPr>
            <w:tcW w:w="2337" w:type="dxa"/>
          </w:tcPr>
          <w:p w:rsidR="00761F51" w:rsidRPr="00761F51" w:rsidRDefault="00761F51" w:rsidP="00761F51">
            <w:pPr>
              <w:spacing w:line="276" w:lineRule="auto"/>
              <w:jc w:val="both"/>
              <w:rPr>
                <w:szCs w:val="24"/>
                <w:lang w:val="sr-Cyrl-BA"/>
              </w:rPr>
            </w:pPr>
            <w:r w:rsidRPr="00761F51">
              <w:rPr>
                <w:szCs w:val="24"/>
                <w:lang w:val="sr-Cyrl-BA"/>
              </w:rPr>
              <w:t>Дизел Гориво 2000</w:t>
            </w:r>
          </w:p>
        </w:tc>
        <w:tc>
          <w:tcPr>
            <w:tcW w:w="2337" w:type="dxa"/>
          </w:tcPr>
          <w:p w:rsidR="00761F51" w:rsidRPr="00761F51" w:rsidRDefault="00761F51" w:rsidP="00761F51">
            <w:pPr>
              <w:spacing w:line="276" w:lineRule="auto"/>
              <w:jc w:val="both"/>
              <w:rPr>
                <w:szCs w:val="24"/>
                <w:lang w:val="sr-Cyrl-BA"/>
              </w:rPr>
            </w:pPr>
            <w:r w:rsidRPr="00761F51">
              <w:rPr>
                <w:szCs w:val="24"/>
                <w:lang w:val="sr-Cyrl-BA"/>
              </w:rPr>
              <w:t>0,10</w:t>
            </w:r>
          </w:p>
        </w:tc>
        <w:tc>
          <w:tcPr>
            <w:tcW w:w="2338" w:type="dxa"/>
          </w:tcPr>
          <w:p w:rsidR="00761F51" w:rsidRPr="00761F51" w:rsidRDefault="00761F51" w:rsidP="00761F51">
            <w:pPr>
              <w:spacing w:line="276" w:lineRule="auto"/>
              <w:jc w:val="both"/>
              <w:rPr>
                <w:szCs w:val="24"/>
                <w:lang w:val="sr-Cyrl-BA"/>
              </w:rPr>
            </w:pPr>
            <w:r w:rsidRPr="00761F51">
              <w:rPr>
                <w:szCs w:val="24"/>
                <w:lang w:val="sr-Cyrl-BA"/>
              </w:rPr>
              <w:t>0,099</w:t>
            </w:r>
          </w:p>
        </w:tc>
        <w:tc>
          <w:tcPr>
            <w:tcW w:w="2338" w:type="dxa"/>
          </w:tcPr>
          <w:p w:rsidR="00761F51" w:rsidRPr="00761F51" w:rsidRDefault="00761F51" w:rsidP="00761F51">
            <w:pPr>
              <w:spacing w:line="276" w:lineRule="auto"/>
              <w:jc w:val="both"/>
              <w:rPr>
                <w:szCs w:val="24"/>
                <w:lang w:val="sr-Cyrl-BA"/>
              </w:rPr>
            </w:pPr>
            <w:r w:rsidRPr="00761F51">
              <w:rPr>
                <w:szCs w:val="24"/>
                <w:lang w:val="sr-Cyrl-BA"/>
              </w:rPr>
              <w:t>0,11</w:t>
            </w:r>
          </w:p>
        </w:tc>
      </w:tr>
      <w:tr w:rsidR="00761F51" w:rsidRPr="00761F51" w:rsidTr="00F4370B">
        <w:tc>
          <w:tcPr>
            <w:tcW w:w="2337" w:type="dxa"/>
          </w:tcPr>
          <w:p w:rsidR="00761F51" w:rsidRPr="00761F51" w:rsidRDefault="00761F51" w:rsidP="00761F51">
            <w:pPr>
              <w:spacing w:line="276" w:lineRule="auto"/>
              <w:jc w:val="both"/>
              <w:rPr>
                <w:szCs w:val="24"/>
                <w:lang w:val="sr-Cyrl-BA"/>
              </w:rPr>
            </w:pPr>
            <w:r w:rsidRPr="00761F51">
              <w:rPr>
                <w:szCs w:val="24"/>
                <w:lang w:val="sr-Cyrl-BA"/>
              </w:rPr>
              <w:t>Дизел Гориво 2005</w:t>
            </w:r>
          </w:p>
        </w:tc>
        <w:tc>
          <w:tcPr>
            <w:tcW w:w="2337" w:type="dxa"/>
          </w:tcPr>
          <w:p w:rsidR="00761F51" w:rsidRPr="00761F51" w:rsidRDefault="00761F51" w:rsidP="00761F51">
            <w:pPr>
              <w:spacing w:line="276" w:lineRule="auto"/>
              <w:jc w:val="both"/>
              <w:rPr>
                <w:szCs w:val="24"/>
                <w:lang w:val="sr-Cyrl-BA"/>
              </w:rPr>
            </w:pPr>
            <w:r w:rsidRPr="00761F51">
              <w:rPr>
                <w:szCs w:val="24"/>
                <w:lang w:val="sr-Cyrl-BA"/>
              </w:rPr>
              <w:t>0,01</w:t>
            </w:r>
          </w:p>
        </w:tc>
        <w:tc>
          <w:tcPr>
            <w:tcW w:w="2338" w:type="dxa"/>
          </w:tcPr>
          <w:p w:rsidR="00761F51" w:rsidRPr="00761F51" w:rsidRDefault="00761F51" w:rsidP="00761F51">
            <w:pPr>
              <w:spacing w:line="276" w:lineRule="auto"/>
              <w:jc w:val="both"/>
              <w:rPr>
                <w:szCs w:val="24"/>
                <w:lang w:val="sr-Cyrl-BA"/>
              </w:rPr>
            </w:pPr>
            <w:r w:rsidRPr="00761F51">
              <w:rPr>
                <w:szCs w:val="24"/>
                <w:lang w:val="sr-Cyrl-BA"/>
              </w:rPr>
              <w:t>0,013</w:t>
            </w:r>
          </w:p>
        </w:tc>
        <w:tc>
          <w:tcPr>
            <w:tcW w:w="2338" w:type="dxa"/>
          </w:tcPr>
          <w:p w:rsidR="00761F51" w:rsidRPr="00761F51" w:rsidRDefault="00761F51" w:rsidP="00761F51">
            <w:pPr>
              <w:spacing w:line="276" w:lineRule="auto"/>
              <w:jc w:val="both"/>
              <w:rPr>
                <w:szCs w:val="24"/>
                <w:lang w:val="sr-Cyrl-BA"/>
              </w:rPr>
            </w:pPr>
            <w:r w:rsidRPr="00761F51">
              <w:rPr>
                <w:szCs w:val="24"/>
                <w:lang w:val="sr-Cyrl-BA"/>
              </w:rPr>
              <w:t>0,01</w:t>
            </w:r>
          </w:p>
        </w:tc>
      </w:tr>
      <w:bookmarkEnd w:id="104"/>
    </w:tbl>
    <w:p w:rsidR="00012620" w:rsidRPr="00234D08" w:rsidRDefault="00012620" w:rsidP="00012620">
      <w:pPr>
        <w:spacing w:before="60" w:after="60" w:line="276" w:lineRule="auto"/>
        <w:jc w:val="both"/>
        <w:rPr>
          <w:rFonts w:ascii="Times New Roman" w:hAnsi="Times New Roman" w:cs="Times New Roman"/>
          <w:i/>
          <w:lang w:val="ru-RU"/>
        </w:rPr>
      </w:pPr>
    </w:p>
    <w:p w:rsidR="00012620" w:rsidRPr="00234D08" w:rsidRDefault="00012620" w:rsidP="00012620">
      <w:pPr>
        <w:spacing w:before="60" w:after="60" w:line="276" w:lineRule="auto"/>
        <w:jc w:val="both"/>
        <w:rPr>
          <w:rFonts w:ascii="Times New Roman" w:hAnsi="Times New Roman" w:cs="Times New Roman"/>
          <w:b/>
          <w:iCs/>
          <w:u w:val="single"/>
          <w:lang w:val="ru-RU"/>
        </w:rPr>
      </w:pPr>
      <w:r w:rsidRPr="00234D08">
        <w:rPr>
          <w:rFonts w:ascii="Times New Roman" w:hAnsi="Times New Roman" w:cs="Times New Roman"/>
          <w:b/>
          <w:iCs/>
          <w:u w:val="single"/>
          <w:lang w:val="ru-RU"/>
        </w:rPr>
        <w:t>Утицаји на воде</w:t>
      </w:r>
    </w:p>
    <w:p w:rsidR="008A641E" w:rsidRPr="00F6555C" w:rsidRDefault="008A641E" w:rsidP="008A641E">
      <w:pPr>
        <w:spacing w:before="60" w:after="60" w:line="276" w:lineRule="auto"/>
        <w:jc w:val="both"/>
        <w:rPr>
          <w:rFonts w:ascii="Times New Roman" w:hAnsi="Times New Roman" w:cs="Times New Roman"/>
          <w:sz w:val="24"/>
          <w:szCs w:val="24"/>
        </w:rPr>
      </w:pPr>
      <w:r w:rsidRPr="00F6555C">
        <w:rPr>
          <w:rFonts w:ascii="Times New Roman" w:hAnsi="Times New Roman" w:cs="Times New Roman"/>
          <w:sz w:val="24"/>
          <w:szCs w:val="24"/>
        </w:rPr>
        <w:t>Проблематика загађења површинских и подземних вода, као пос</w:t>
      </w:r>
      <w:r w:rsidRPr="00F6555C">
        <w:rPr>
          <w:rFonts w:ascii="Times New Roman" w:hAnsi="Times New Roman" w:cs="Times New Roman"/>
          <w:sz w:val="24"/>
          <w:szCs w:val="24"/>
          <w:lang w:val="sr-Cyrl-RS"/>
        </w:rPr>
        <w:t>љ</w:t>
      </w:r>
      <w:r w:rsidRPr="00F6555C">
        <w:rPr>
          <w:rFonts w:ascii="Times New Roman" w:hAnsi="Times New Roman" w:cs="Times New Roman"/>
          <w:sz w:val="24"/>
          <w:szCs w:val="24"/>
        </w:rPr>
        <w:t xml:space="preserve">едица експлоатације </w:t>
      </w:r>
      <w:r w:rsidRPr="00F6555C">
        <w:rPr>
          <w:rFonts w:ascii="Times New Roman" w:hAnsi="Times New Roman" w:cs="Times New Roman"/>
          <w:sz w:val="24"/>
          <w:szCs w:val="24"/>
          <w:lang w:val="sr-Cyrl-RS"/>
        </w:rPr>
        <w:t>бентонита</w:t>
      </w:r>
      <w:r w:rsidRPr="00F6555C">
        <w:rPr>
          <w:rFonts w:ascii="Times New Roman" w:hAnsi="Times New Roman" w:cs="Times New Roman"/>
          <w:sz w:val="24"/>
          <w:szCs w:val="24"/>
        </w:rPr>
        <w:t xml:space="preserve"> </w:t>
      </w:r>
      <w:r w:rsidRPr="00F6555C">
        <w:rPr>
          <w:rFonts w:ascii="Times New Roman" w:hAnsi="Times New Roman" w:cs="Times New Roman"/>
          <w:sz w:val="24"/>
          <w:szCs w:val="24"/>
          <w:lang w:val="sr-Cyrl-RS"/>
        </w:rPr>
        <w:t>на</w:t>
      </w:r>
      <w:r w:rsidRPr="00F6555C">
        <w:rPr>
          <w:rFonts w:ascii="Times New Roman" w:hAnsi="Times New Roman" w:cs="Times New Roman"/>
          <w:sz w:val="24"/>
          <w:szCs w:val="24"/>
        </w:rPr>
        <w:t xml:space="preserve"> лежишту „</w:t>
      </w:r>
      <w:r w:rsidRPr="00F6555C">
        <w:rPr>
          <w:rFonts w:ascii="Times New Roman" w:hAnsi="Times New Roman" w:cs="Times New Roman"/>
          <w:sz w:val="24"/>
          <w:szCs w:val="24"/>
          <w:lang w:val="sr-Cyrl-RS"/>
        </w:rPr>
        <w:t>Соколац</w:t>
      </w:r>
      <w:r w:rsidRPr="00F6555C">
        <w:rPr>
          <w:rFonts w:ascii="Times New Roman" w:hAnsi="Times New Roman" w:cs="Times New Roman"/>
          <w:sz w:val="24"/>
          <w:szCs w:val="24"/>
        </w:rPr>
        <w:t>“ за вр</w:t>
      </w:r>
      <w:r w:rsidRPr="00F6555C">
        <w:rPr>
          <w:rFonts w:ascii="Times New Roman" w:hAnsi="Times New Roman" w:cs="Times New Roman"/>
          <w:sz w:val="24"/>
          <w:szCs w:val="24"/>
          <w:lang w:val="sr-Cyrl-RS"/>
        </w:rPr>
        <w:t>иј</w:t>
      </w:r>
      <w:r w:rsidRPr="00F6555C">
        <w:rPr>
          <w:rFonts w:ascii="Times New Roman" w:hAnsi="Times New Roman" w:cs="Times New Roman"/>
          <w:sz w:val="24"/>
          <w:szCs w:val="24"/>
        </w:rPr>
        <w:t>еме експлоатационог в</w:t>
      </w:r>
      <w:r w:rsidRPr="00F6555C">
        <w:rPr>
          <w:rFonts w:ascii="Times New Roman" w:hAnsi="Times New Roman" w:cs="Times New Roman"/>
          <w:sz w:val="24"/>
          <w:szCs w:val="24"/>
          <w:lang w:val="sr-Cyrl-RS"/>
        </w:rPr>
        <w:t>иј</w:t>
      </w:r>
      <w:r w:rsidRPr="00F6555C">
        <w:rPr>
          <w:rFonts w:ascii="Times New Roman" w:hAnsi="Times New Roman" w:cs="Times New Roman"/>
          <w:sz w:val="24"/>
          <w:szCs w:val="24"/>
        </w:rPr>
        <w:t xml:space="preserve">ека површинског копа, представља критеријум који се мора анализирати уколико се жели добити реалнија слика могућих утицаја. Проблематику загађења вода треба потенцирати нарочито у случајевима </w:t>
      </w:r>
      <w:r w:rsidRPr="00F6555C">
        <w:rPr>
          <w:rFonts w:ascii="Times New Roman" w:hAnsi="Times New Roman" w:cs="Times New Roman"/>
          <w:sz w:val="24"/>
          <w:szCs w:val="24"/>
          <w:lang w:val="sr-Cyrl-RS"/>
        </w:rPr>
        <w:t>инцидентних</w:t>
      </w:r>
      <w:r w:rsidRPr="00F6555C">
        <w:rPr>
          <w:rFonts w:ascii="Times New Roman" w:hAnsi="Times New Roman" w:cs="Times New Roman"/>
          <w:sz w:val="24"/>
          <w:szCs w:val="24"/>
        </w:rPr>
        <w:t xml:space="preserve"> загађења која су на површинским коповима најчешће могућа у случајевима хаварије </w:t>
      </w:r>
      <w:r w:rsidRPr="00F6555C">
        <w:rPr>
          <w:rFonts w:ascii="Times New Roman" w:hAnsi="Times New Roman" w:cs="Times New Roman"/>
          <w:sz w:val="24"/>
          <w:szCs w:val="24"/>
          <w:lang w:val="sr-Cyrl-RS"/>
        </w:rPr>
        <w:t xml:space="preserve">на рударској механизацији и </w:t>
      </w:r>
      <w:r w:rsidRPr="00F6555C">
        <w:rPr>
          <w:rFonts w:ascii="Times New Roman" w:hAnsi="Times New Roman" w:cs="Times New Roman"/>
          <w:sz w:val="24"/>
          <w:szCs w:val="24"/>
        </w:rPr>
        <w:t>транспортн</w:t>
      </w:r>
      <w:r w:rsidRPr="00F6555C">
        <w:rPr>
          <w:rFonts w:ascii="Times New Roman" w:hAnsi="Times New Roman" w:cs="Times New Roman"/>
          <w:sz w:val="24"/>
          <w:szCs w:val="24"/>
          <w:lang w:val="sr-Cyrl-RS"/>
        </w:rPr>
        <w:t xml:space="preserve">им </w:t>
      </w:r>
      <w:r w:rsidRPr="00F6555C">
        <w:rPr>
          <w:rFonts w:ascii="Times New Roman" w:hAnsi="Times New Roman" w:cs="Times New Roman"/>
          <w:sz w:val="24"/>
          <w:szCs w:val="24"/>
        </w:rPr>
        <w:t>средст</w:t>
      </w:r>
      <w:r w:rsidRPr="00F6555C">
        <w:rPr>
          <w:rFonts w:ascii="Times New Roman" w:hAnsi="Times New Roman" w:cs="Times New Roman"/>
          <w:sz w:val="24"/>
          <w:szCs w:val="24"/>
          <w:lang w:val="sr-Cyrl-RS"/>
        </w:rPr>
        <w:t>вима</w:t>
      </w:r>
      <w:r w:rsidRPr="00F6555C">
        <w:rPr>
          <w:rFonts w:ascii="Times New Roman" w:hAnsi="Times New Roman" w:cs="Times New Roman"/>
          <w:sz w:val="24"/>
          <w:szCs w:val="24"/>
        </w:rPr>
        <w:t xml:space="preserve">. </w:t>
      </w:r>
    </w:p>
    <w:p w:rsidR="008A641E" w:rsidRPr="00F6555C" w:rsidRDefault="008A641E" w:rsidP="008A641E">
      <w:pPr>
        <w:autoSpaceDE w:val="0"/>
        <w:autoSpaceDN w:val="0"/>
        <w:adjustRightInd w:val="0"/>
        <w:spacing w:before="120" w:after="120" w:line="276" w:lineRule="auto"/>
        <w:jc w:val="both"/>
        <w:rPr>
          <w:rFonts w:ascii="Times New Roman" w:hAnsi="Times New Roman" w:cs="Times New Roman"/>
          <w:sz w:val="24"/>
          <w:szCs w:val="24"/>
          <w:lang w:val="sr-Cyrl-RS"/>
        </w:rPr>
      </w:pPr>
      <w:bookmarkStart w:id="110" w:name="_Hlk81394999"/>
      <w:r w:rsidRPr="00F6555C">
        <w:rPr>
          <w:rFonts w:ascii="Times New Roman" w:hAnsi="Times New Roman" w:cs="Times New Roman"/>
          <w:sz w:val="24"/>
          <w:szCs w:val="24"/>
        </w:rPr>
        <w:t>Сагледавањем доступних хидролошких, хидрогеолошких, геолошких карактеристика и рударско</w:t>
      </w:r>
      <w:r w:rsidRPr="00F6555C">
        <w:rPr>
          <w:rFonts w:ascii="Times New Roman" w:hAnsi="Times New Roman" w:cs="Times New Roman"/>
          <w:sz w:val="24"/>
          <w:szCs w:val="24"/>
          <w:lang w:val="sr-Cyrl-RS"/>
        </w:rPr>
        <w:t>-</w:t>
      </w:r>
      <w:r w:rsidRPr="00F6555C">
        <w:rPr>
          <w:rFonts w:ascii="Times New Roman" w:hAnsi="Times New Roman" w:cs="Times New Roman"/>
          <w:sz w:val="24"/>
          <w:szCs w:val="24"/>
        </w:rPr>
        <w:t xml:space="preserve">техничких услова експлоатације може се закључити да </w:t>
      </w:r>
      <w:r w:rsidRPr="00F6555C">
        <w:rPr>
          <w:rFonts w:ascii="Times New Roman" w:hAnsi="Times New Roman" w:cs="Times New Roman"/>
          <w:sz w:val="24"/>
          <w:szCs w:val="24"/>
          <w:lang w:val="sr-Cyrl-BA"/>
        </w:rPr>
        <w:t xml:space="preserve">је </w:t>
      </w:r>
      <w:r w:rsidRPr="00F6555C">
        <w:rPr>
          <w:rFonts w:ascii="Times New Roman" w:hAnsi="Times New Roman" w:cs="Times New Roman"/>
          <w:sz w:val="24"/>
          <w:szCs w:val="24"/>
        </w:rPr>
        <w:t>површински коп „</w:t>
      </w:r>
      <w:r w:rsidRPr="00F6555C">
        <w:rPr>
          <w:rFonts w:ascii="Times New Roman" w:hAnsi="Times New Roman" w:cs="Times New Roman"/>
          <w:sz w:val="24"/>
          <w:szCs w:val="24"/>
          <w:lang w:val="sr-Cyrl-RS"/>
        </w:rPr>
        <w:t>Соколац</w:t>
      </w:r>
      <w:r w:rsidRPr="00F6555C">
        <w:rPr>
          <w:rFonts w:ascii="Times New Roman" w:hAnsi="Times New Roman" w:cs="Times New Roman"/>
          <w:sz w:val="24"/>
          <w:szCs w:val="24"/>
        </w:rPr>
        <w:t xml:space="preserve">“ угрожен од </w:t>
      </w:r>
      <w:r w:rsidRPr="00F6555C">
        <w:rPr>
          <w:rFonts w:ascii="Times New Roman" w:hAnsi="Times New Roman" w:cs="Times New Roman"/>
          <w:sz w:val="24"/>
          <w:szCs w:val="24"/>
          <w:lang w:val="sr-Cyrl-BA"/>
        </w:rPr>
        <w:t>атмосферских вода</w:t>
      </w:r>
      <w:r w:rsidRPr="00F6555C">
        <w:rPr>
          <w:rFonts w:ascii="Times New Roman" w:hAnsi="Times New Roman" w:cs="Times New Roman"/>
          <w:sz w:val="24"/>
          <w:szCs w:val="24"/>
        </w:rPr>
        <w:t xml:space="preserve">. </w:t>
      </w:r>
      <w:r w:rsidRPr="00F6555C">
        <w:rPr>
          <w:rFonts w:ascii="Times New Roman" w:hAnsi="Times New Roman" w:cs="Times New Roman"/>
          <w:sz w:val="24"/>
          <w:szCs w:val="24"/>
          <w:lang w:val="sr-Cyrl-BA"/>
        </w:rPr>
        <w:t>Наиме, глине представљају основну стијенску масу које приликом оборина бубре, а у сушним периодима јављају се пукотине. Приликом оборина</w:t>
      </w:r>
      <w:r w:rsidRPr="00F6555C">
        <w:rPr>
          <w:rFonts w:ascii="Times New Roman" w:hAnsi="Times New Roman" w:cs="Times New Roman"/>
          <w:sz w:val="24"/>
          <w:szCs w:val="24"/>
        </w:rPr>
        <w:t xml:space="preserve"> долази до бубрења површинског дијела глина и до затварања ових пукотина, те </w:t>
      </w:r>
      <w:r w:rsidRPr="00F6555C">
        <w:rPr>
          <w:rFonts w:ascii="Times New Roman" w:hAnsi="Times New Roman" w:cs="Times New Roman"/>
          <w:sz w:val="24"/>
          <w:szCs w:val="24"/>
          <w:lang w:val="sr-Cyrl-BA"/>
        </w:rPr>
        <w:t>атмосферске</w:t>
      </w:r>
      <w:r w:rsidRPr="00F6555C">
        <w:rPr>
          <w:rFonts w:ascii="Times New Roman" w:hAnsi="Times New Roman" w:cs="Times New Roman"/>
          <w:sz w:val="24"/>
          <w:szCs w:val="24"/>
        </w:rPr>
        <w:t xml:space="preserve"> воде, послије краћег времена, почињу отицати површинским путем у правцу околних понора.</w:t>
      </w:r>
      <w:r w:rsidRPr="00F6555C">
        <w:rPr>
          <w:rFonts w:ascii="Times New Roman" w:hAnsi="Times New Roman" w:cs="Times New Roman"/>
          <w:sz w:val="24"/>
          <w:szCs w:val="24"/>
          <w:lang w:val="sr-Cyrl-BA"/>
        </w:rPr>
        <w:t xml:space="preserve"> Одводњавање оборинских вода на предметном копу је неопходна, због чега је предвиђена изградња ободног канала</w:t>
      </w:r>
      <w:r w:rsidRPr="00F6555C">
        <w:rPr>
          <w:rFonts w:ascii="Times New Roman" w:hAnsi="Times New Roman" w:cs="Times New Roman"/>
          <w:sz w:val="24"/>
          <w:szCs w:val="24"/>
        </w:rPr>
        <w:t xml:space="preserve"> који </w:t>
      </w:r>
      <w:r w:rsidRPr="00F6555C">
        <w:rPr>
          <w:rFonts w:ascii="Times New Roman" w:hAnsi="Times New Roman" w:cs="Times New Roman"/>
          <w:sz w:val="24"/>
          <w:szCs w:val="24"/>
          <w:lang w:val="sr-Cyrl-BA"/>
        </w:rPr>
        <w:t>треба извести</w:t>
      </w:r>
      <w:r w:rsidRPr="00F6555C">
        <w:rPr>
          <w:rFonts w:ascii="Times New Roman" w:hAnsi="Times New Roman" w:cs="Times New Roman"/>
          <w:sz w:val="24"/>
          <w:szCs w:val="24"/>
        </w:rPr>
        <w:t xml:space="preserve"> у непосредној близини радне границе површинског копа. У водама које се могу сливати са простора површинског копа могуће је присуство штетних материја у</w:t>
      </w:r>
      <w:r w:rsidRPr="00F6555C">
        <w:rPr>
          <w:rFonts w:ascii="Times New Roman" w:eastAsia="TimesNewRoman" w:hAnsi="Times New Roman" w:cs="Times New Roman"/>
          <w:sz w:val="24"/>
          <w:szCs w:val="24"/>
          <w:lang w:val="ru-RU"/>
        </w:rPr>
        <w:t xml:space="preserve"> </w:t>
      </w:r>
      <w:r w:rsidRPr="00F6555C">
        <w:rPr>
          <w:rFonts w:ascii="Times New Roman" w:hAnsi="Times New Roman" w:cs="Times New Roman"/>
          <w:sz w:val="24"/>
          <w:szCs w:val="24"/>
        </w:rPr>
        <w:t>концентрацијама које могу бити и изнад максимално дозвољених за испуштање у водотоке. У конкретном случају ради се о суспендованим честицама, док с</w:t>
      </w:r>
      <w:r w:rsidRPr="00F6555C">
        <w:rPr>
          <w:rFonts w:ascii="Times New Roman" w:hAnsi="Times New Roman" w:cs="Times New Roman"/>
          <w:sz w:val="24"/>
          <w:szCs w:val="24"/>
          <w:lang w:val="sr-Cyrl-RS"/>
        </w:rPr>
        <w:t>у</w:t>
      </w:r>
      <w:r w:rsidRPr="00F6555C">
        <w:rPr>
          <w:rFonts w:ascii="Times New Roman" w:hAnsi="Times New Roman" w:cs="Times New Roman"/>
          <w:sz w:val="24"/>
          <w:szCs w:val="24"/>
        </w:rPr>
        <w:t xml:space="preserve"> компоненте горива и других загађујућих материја </w:t>
      </w:r>
      <w:r w:rsidRPr="00F6555C">
        <w:rPr>
          <w:rFonts w:ascii="Times New Roman" w:hAnsi="Times New Roman" w:cs="Times New Roman"/>
          <w:sz w:val="24"/>
          <w:szCs w:val="24"/>
          <w:lang w:val="sr-Cyrl-RS"/>
        </w:rPr>
        <w:t>знатно мање присутне</w:t>
      </w:r>
      <w:r w:rsidRPr="00F6555C">
        <w:rPr>
          <w:rFonts w:ascii="Times New Roman" w:hAnsi="Times New Roman" w:cs="Times New Roman"/>
          <w:sz w:val="24"/>
          <w:szCs w:val="24"/>
        </w:rPr>
        <w:t xml:space="preserve">. </w:t>
      </w:r>
      <w:r w:rsidRPr="00F6555C">
        <w:rPr>
          <w:rFonts w:ascii="Times New Roman" w:hAnsi="Times New Roman" w:cs="Times New Roman"/>
          <w:sz w:val="24"/>
          <w:szCs w:val="24"/>
          <w:lang w:val="sr-Cyrl-RS"/>
        </w:rPr>
        <w:t>Н</w:t>
      </w:r>
      <w:r w:rsidRPr="00F6555C">
        <w:rPr>
          <w:rFonts w:ascii="Times New Roman" w:hAnsi="Times New Roman" w:cs="Times New Roman"/>
          <w:sz w:val="24"/>
          <w:szCs w:val="24"/>
        </w:rPr>
        <w:t>ајвеће концентрације загађујућих материја би</w:t>
      </w:r>
      <w:r w:rsidRPr="00F6555C">
        <w:rPr>
          <w:rFonts w:ascii="Times New Roman" w:hAnsi="Times New Roman" w:cs="Times New Roman"/>
          <w:sz w:val="24"/>
          <w:szCs w:val="24"/>
          <w:lang w:val="sr-Cyrl-RS"/>
        </w:rPr>
        <w:t>ће</w:t>
      </w:r>
      <w:r w:rsidRPr="00F6555C">
        <w:rPr>
          <w:rFonts w:ascii="Times New Roman" w:hAnsi="Times New Roman" w:cs="Times New Roman"/>
          <w:sz w:val="24"/>
          <w:szCs w:val="24"/>
        </w:rPr>
        <w:t xml:space="preserve"> регистроване у </w:t>
      </w:r>
      <w:r w:rsidRPr="00F6555C">
        <w:rPr>
          <w:rFonts w:ascii="Times New Roman" w:hAnsi="Times New Roman" w:cs="Times New Roman"/>
          <w:sz w:val="24"/>
          <w:szCs w:val="24"/>
          <w:lang w:val="sr-Cyrl-RS"/>
        </w:rPr>
        <w:t>оборинс</w:t>
      </w:r>
      <w:r w:rsidRPr="00F6555C">
        <w:rPr>
          <w:rFonts w:ascii="Times New Roman" w:hAnsi="Times New Roman" w:cs="Times New Roman"/>
          <w:sz w:val="24"/>
          <w:szCs w:val="24"/>
        </w:rPr>
        <w:t>ким водама које отичу са површин</w:t>
      </w:r>
      <w:r w:rsidRPr="00F6555C">
        <w:rPr>
          <w:rFonts w:ascii="Times New Roman" w:hAnsi="Times New Roman" w:cs="Times New Roman"/>
          <w:sz w:val="24"/>
          <w:szCs w:val="24"/>
          <w:lang w:val="sr-Cyrl-RS"/>
        </w:rPr>
        <w:t xml:space="preserve">е </w:t>
      </w:r>
      <w:r w:rsidRPr="00F6555C">
        <w:rPr>
          <w:rFonts w:ascii="Times New Roman" w:hAnsi="Times New Roman" w:cs="Times New Roman"/>
          <w:sz w:val="24"/>
          <w:szCs w:val="24"/>
        </w:rPr>
        <w:t>копа под директном експлоатацијом. Знатније количине оборинских вода са радног платоа и већих етажа отичу у најниже коте</w:t>
      </w:r>
      <w:r w:rsidRPr="00F6555C">
        <w:rPr>
          <w:rFonts w:ascii="Times New Roman" w:hAnsi="Times New Roman" w:cs="Times New Roman"/>
          <w:sz w:val="24"/>
          <w:szCs w:val="24"/>
          <w:lang w:val="sr-Cyrl-RS"/>
        </w:rPr>
        <w:t xml:space="preserve"> </w:t>
      </w:r>
      <w:r w:rsidRPr="00F6555C">
        <w:rPr>
          <w:rFonts w:ascii="Times New Roman" w:hAnsi="Times New Roman" w:cs="Times New Roman"/>
          <w:sz w:val="24"/>
          <w:szCs w:val="24"/>
        </w:rPr>
        <w:t xml:space="preserve">носећи са собом честице муља зависно од </w:t>
      </w:r>
      <w:r w:rsidRPr="00F6555C">
        <w:rPr>
          <w:rFonts w:ascii="Times New Roman" w:hAnsi="Times New Roman" w:cs="Times New Roman"/>
          <w:sz w:val="24"/>
          <w:szCs w:val="24"/>
        </w:rPr>
        <w:lastRenderedPageBreak/>
        <w:t>интензитета и дужине трајања кише. Концентрације већине загађујућих материја директно ће зависити од трајања периода сувог времена пр</w:t>
      </w:r>
      <w:r w:rsidRPr="00F6555C">
        <w:rPr>
          <w:rFonts w:ascii="Times New Roman" w:hAnsi="Times New Roman" w:cs="Times New Roman"/>
          <w:sz w:val="24"/>
          <w:szCs w:val="24"/>
          <w:lang w:val="sr-Cyrl-RS"/>
        </w:rPr>
        <w:t>иј</w:t>
      </w:r>
      <w:r w:rsidRPr="00F6555C">
        <w:rPr>
          <w:rFonts w:ascii="Times New Roman" w:hAnsi="Times New Roman" w:cs="Times New Roman"/>
          <w:sz w:val="24"/>
          <w:szCs w:val="24"/>
        </w:rPr>
        <w:t>е кише и од прим</w:t>
      </w:r>
      <w:r w:rsidRPr="00F6555C">
        <w:rPr>
          <w:rFonts w:ascii="Times New Roman" w:hAnsi="Times New Roman" w:cs="Times New Roman"/>
          <w:sz w:val="24"/>
          <w:szCs w:val="24"/>
          <w:lang w:val="sr-Cyrl-RS"/>
        </w:rPr>
        <w:t>ј</w:t>
      </w:r>
      <w:r w:rsidRPr="00F6555C">
        <w:rPr>
          <w:rFonts w:ascii="Times New Roman" w:hAnsi="Times New Roman" w:cs="Times New Roman"/>
          <w:sz w:val="24"/>
          <w:szCs w:val="24"/>
        </w:rPr>
        <w:t>ењеног система орошавања. Највеће концентрације ће се постизати у првих 5−10 минута трајања кише</w:t>
      </w:r>
      <w:r w:rsidRPr="00F6555C">
        <w:rPr>
          <w:rFonts w:ascii="Times New Roman" w:hAnsi="Times New Roman" w:cs="Times New Roman"/>
          <w:sz w:val="24"/>
          <w:szCs w:val="24"/>
          <w:lang w:val="sr-Cyrl-RS"/>
        </w:rPr>
        <w:t>,</w:t>
      </w:r>
      <w:r w:rsidRPr="00F6555C">
        <w:rPr>
          <w:rFonts w:ascii="Times New Roman" w:hAnsi="Times New Roman" w:cs="Times New Roman"/>
          <w:sz w:val="24"/>
          <w:szCs w:val="24"/>
        </w:rPr>
        <w:t xml:space="preserve"> а затим ће нагло падати.</w:t>
      </w:r>
      <w:r w:rsidRPr="00F6555C">
        <w:rPr>
          <w:rFonts w:ascii="Times New Roman" w:hAnsi="Times New Roman" w:cs="Times New Roman"/>
          <w:sz w:val="24"/>
          <w:szCs w:val="24"/>
          <w:lang w:val="sr-Cyrl-RS"/>
        </w:rPr>
        <w:t xml:space="preserve">  Вода која скупи каналима ће се сакупљати у водосабирнику гдје ће се вршити таложење суспендованих материја из оборинске воде, а затим ће се вода из водосабирника црпити пумпама и избацивати у </w:t>
      </w:r>
      <w:r w:rsidRPr="00F6555C">
        <w:rPr>
          <w:rFonts w:ascii="Times New Roman" w:hAnsi="Times New Roman" w:cs="Times New Roman"/>
          <w:sz w:val="24"/>
          <w:szCs w:val="24"/>
          <w:lang w:val="sr-Cyrl-BA"/>
        </w:rPr>
        <w:t>поток Лугови</w:t>
      </w:r>
      <w:r w:rsidRPr="00F6555C">
        <w:rPr>
          <w:rFonts w:ascii="Times New Roman" w:hAnsi="Times New Roman" w:cs="Times New Roman"/>
          <w:sz w:val="24"/>
          <w:szCs w:val="24"/>
          <w:lang w:val="sr-Cyrl-RS"/>
        </w:rPr>
        <w:t>.</w:t>
      </w:r>
    </w:p>
    <w:bookmarkEnd w:id="110"/>
    <w:p w:rsidR="008A641E" w:rsidRPr="00F6555C" w:rsidRDefault="008A641E" w:rsidP="008A641E">
      <w:pPr>
        <w:autoSpaceDE w:val="0"/>
        <w:autoSpaceDN w:val="0"/>
        <w:adjustRightInd w:val="0"/>
        <w:spacing w:before="120" w:after="120" w:line="276" w:lineRule="auto"/>
        <w:jc w:val="both"/>
        <w:rPr>
          <w:rFonts w:ascii="Times New Roman" w:hAnsi="Times New Roman" w:cs="Times New Roman"/>
          <w:sz w:val="24"/>
          <w:szCs w:val="24"/>
          <w:lang w:val="ru-RU"/>
        </w:rPr>
      </w:pPr>
      <w:r w:rsidRPr="00F6555C">
        <w:rPr>
          <w:rFonts w:ascii="Times New Roman" w:hAnsi="Times New Roman" w:cs="Times New Roman"/>
          <w:sz w:val="24"/>
          <w:szCs w:val="24"/>
          <w:lang w:val="sr-Cyrl-RS"/>
        </w:rPr>
        <w:t xml:space="preserve">За потребе експлоатације бентонита на предметном лежишту потребно је скинути значајне количине јаловине која ће се одложити у јужном дијелу експлоатационог поља у </w:t>
      </w:r>
      <w:r w:rsidRPr="00F6555C">
        <w:rPr>
          <w:rFonts w:ascii="Times New Roman" w:hAnsi="Times New Roman" w:cs="Times New Roman"/>
          <w:sz w:val="24"/>
          <w:szCs w:val="24"/>
        </w:rPr>
        <w:t>врта</w:t>
      </w:r>
      <w:r w:rsidRPr="00F6555C">
        <w:rPr>
          <w:rFonts w:ascii="Times New Roman" w:hAnsi="Times New Roman" w:cs="Times New Roman"/>
          <w:sz w:val="24"/>
          <w:szCs w:val="24"/>
          <w:lang w:val="sr-Cyrl-BA"/>
        </w:rPr>
        <w:t>чи</w:t>
      </w:r>
      <w:r w:rsidRPr="00F6555C">
        <w:rPr>
          <w:rFonts w:ascii="Times New Roman" w:hAnsi="Times New Roman" w:cs="Times New Roman"/>
          <w:sz w:val="24"/>
          <w:szCs w:val="24"/>
        </w:rPr>
        <w:t>.</w:t>
      </w:r>
      <w:r w:rsidRPr="00F6555C">
        <w:rPr>
          <w:rFonts w:ascii="Times New Roman" w:hAnsi="Times New Roman" w:cs="Times New Roman"/>
          <w:sz w:val="24"/>
          <w:szCs w:val="24"/>
          <w:lang w:val="sr-Cyrl-BA"/>
        </w:rPr>
        <w:t xml:space="preserve"> Локација одлагалишта јаловине је око 400 </w:t>
      </w:r>
      <w:r w:rsidRPr="00F6555C">
        <w:rPr>
          <w:rFonts w:ascii="Times New Roman" w:hAnsi="Times New Roman" w:cs="Times New Roman"/>
          <w:sz w:val="24"/>
          <w:szCs w:val="24"/>
          <w:lang w:val="sr-Latn-BA"/>
        </w:rPr>
        <w:t xml:space="preserve">m </w:t>
      </w:r>
      <w:r w:rsidRPr="00F6555C">
        <w:rPr>
          <w:rFonts w:ascii="Times New Roman" w:hAnsi="Times New Roman" w:cs="Times New Roman"/>
          <w:sz w:val="24"/>
          <w:szCs w:val="24"/>
          <w:lang w:val="sr-Cyrl-BA"/>
        </w:rPr>
        <w:t xml:space="preserve">ваздушне линије од потока Лугови који протиче уз сјевероитвочни руб експлоатационог поља. Имајући наведено у виду, не постоји ризик загађења јаловином потока Лугови. </w:t>
      </w:r>
      <w:r w:rsidRPr="00F6555C">
        <w:rPr>
          <w:rFonts w:ascii="Times New Roman" w:hAnsi="Times New Roman" w:cs="Times New Roman"/>
          <w:sz w:val="24"/>
          <w:szCs w:val="24"/>
        </w:rPr>
        <w:t xml:space="preserve"> </w:t>
      </w:r>
      <w:r w:rsidRPr="00F6555C">
        <w:rPr>
          <w:rFonts w:ascii="Times New Roman" w:hAnsi="Times New Roman" w:cs="Times New Roman"/>
          <w:sz w:val="24"/>
          <w:szCs w:val="24"/>
          <w:lang w:val="sr-Cyrl-RS"/>
        </w:rPr>
        <w:t xml:space="preserve">   </w:t>
      </w:r>
    </w:p>
    <w:p w:rsidR="008A641E" w:rsidRPr="00F6555C" w:rsidRDefault="008A641E" w:rsidP="008A641E">
      <w:pPr>
        <w:spacing w:before="60" w:after="60" w:line="276" w:lineRule="auto"/>
        <w:jc w:val="both"/>
        <w:rPr>
          <w:rFonts w:ascii="Times New Roman" w:hAnsi="Times New Roman" w:cs="Times New Roman"/>
          <w:sz w:val="24"/>
          <w:szCs w:val="24"/>
        </w:rPr>
      </w:pPr>
      <w:r w:rsidRPr="00F6555C">
        <w:rPr>
          <w:rFonts w:ascii="Times New Roman" w:hAnsi="Times New Roman" w:cs="Times New Roman"/>
          <w:sz w:val="24"/>
          <w:szCs w:val="24"/>
        </w:rPr>
        <w:t>Подземне воде нису регистроване, тако да се не предвиђа посебна заштита од подземних вода.</w:t>
      </w:r>
      <w:r w:rsidRPr="00F6555C">
        <w:rPr>
          <w:rFonts w:ascii="Times New Roman" w:hAnsi="Times New Roman" w:cs="Times New Roman"/>
          <w:sz w:val="24"/>
          <w:szCs w:val="24"/>
          <w:lang w:val="sr-Cyrl-RS"/>
        </w:rPr>
        <w:t xml:space="preserve"> </w:t>
      </w:r>
      <w:r w:rsidRPr="00F6555C">
        <w:rPr>
          <w:rFonts w:ascii="Times New Roman" w:hAnsi="Times New Roman" w:cs="Times New Roman"/>
          <w:sz w:val="24"/>
          <w:szCs w:val="24"/>
        </w:rPr>
        <w:t xml:space="preserve">У фази експлоатације површинског копа </w:t>
      </w:r>
      <w:r w:rsidRPr="00F6555C">
        <w:rPr>
          <w:rFonts w:ascii="Times New Roman" w:hAnsi="Times New Roman" w:cs="Times New Roman"/>
          <w:sz w:val="24"/>
          <w:szCs w:val="24"/>
          <w:lang w:val="sr-Cyrl-BA"/>
        </w:rPr>
        <w:t>може доћи до загађења  потока Лугови, услијед</w:t>
      </w:r>
      <w:r w:rsidRPr="00F6555C">
        <w:rPr>
          <w:rFonts w:ascii="Times New Roman" w:hAnsi="Times New Roman" w:cs="Times New Roman"/>
          <w:sz w:val="24"/>
          <w:szCs w:val="24"/>
          <w:lang w:val="sr-Cyrl-RS"/>
        </w:rPr>
        <w:t xml:space="preserve">: </w:t>
      </w:r>
    </w:p>
    <w:p w:rsidR="008A641E" w:rsidRPr="00F6555C" w:rsidRDefault="008A641E" w:rsidP="00F1621F">
      <w:pPr>
        <w:pStyle w:val="ListParagraph"/>
        <w:numPr>
          <w:ilvl w:val="0"/>
          <w:numId w:val="41"/>
        </w:numPr>
        <w:spacing w:line="276" w:lineRule="auto"/>
        <w:contextualSpacing/>
        <w:rPr>
          <w:rFonts w:ascii="Times New Roman" w:hAnsi="Times New Roman"/>
          <w:lang w:val="sr-Cyrl-RS"/>
        </w:rPr>
      </w:pPr>
      <w:r w:rsidRPr="00F6555C">
        <w:rPr>
          <w:rFonts w:ascii="Times New Roman" w:hAnsi="Times New Roman"/>
        </w:rPr>
        <w:t>таложењ</w:t>
      </w:r>
      <w:r w:rsidRPr="00F6555C">
        <w:rPr>
          <w:rFonts w:ascii="Times New Roman" w:hAnsi="Times New Roman"/>
          <w:lang w:val="sr-Cyrl-BA"/>
        </w:rPr>
        <w:t>а</w:t>
      </w:r>
      <w:r w:rsidRPr="00F6555C">
        <w:rPr>
          <w:rFonts w:ascii="Times New Roman" w:hAnsi="Times New Roman"/>
        </w:rPr>
        <w:t xml:space="preserve"> прашине створене на копу као пос</w:t>
      </w:r>
      <w:r w:rsidRPr="00F6555C">
        <w:rPr>
          <w:rFonts w:ascii="Times New Roman" w:hAnsi="Times New Roman"/>
          <w:lang w:val="sr-Cyrl-RS"/>
        </w:rPr>
        <w:t>љ</w:t>
      </w:r>
      <w:r w:rsidRPr="00F6555C">
        <w:rPr>
          <w:rFonts w:ascii="Times New Roman" w:hAnsi="Times New Roman"/>
        </w:rPr>
        <w:t>едица рада рударске механизације и транспортних средстава;</w:t>
      </w:r>
    </w:p>
    <w:p w:rsidR="008A641E" w:rsidRPr="00F6555C" w:rsidRDefault="008A641E" w:rsidP="00F1621F">
      <w:pPr>
        <w:pStyle w:val="ListParagraph"/>
        <w:numPr>
          <w:ilvl w:val="0"/>
          <w:numId w:val="41"/>
        </w:numPr>
        <w:spacing w:line="276" w:lineRule="auto"/>
        <w:contextualSpacing/>
        <w:rPr>
          <w:rFonts w:ascii="Times New Roman" w:hAnsi="Times New Roman"/>
          <w:lang w:val="sr-Cyrl-RS"/>
        </w:rPr>
      </w:pPr>
      <w:r w:rsidRPr="00F6555C">
        <w:rPr>
          <w:rFonts w:ascii="Times New Roman" w:hAnsi="Times New Roman"/>
        </w:rPr>
        <w:t xml:space="preserve">таложења издувних гасова </w:t>
      </w:r>
      <w:r w:rsidRPr="00F6555C">
        <w:rPr>
          <w:rFonts w:ascii="Times New Roman" w:hAnsi="Times New Roman"/>
          <w:lang w:val="sr-Cyrl-RS"/>
        </w:rPr>
        <w:t>из механизације и камиона</w:t>
      </w:r>
      <w:r w:rsidRPr="00F6555C">
        <w:rPr>
          <w:rFonts w:ascii="Times New Roman" w:hAnsi="Times New Roman"/>
        </w:rPr>
        <w:t xml:space="preserve">; </w:t>
      </w:r>
    </w:p>
    <w:p w:rsidR="008A641E" w:rsidRPr="00F6555C" w:rsidRDefault="008A641E" w:rsidP="00F1621F">
      <w:pPr>
        <w:pStyle w:val="ListParagraph"/>
        <w:numPr>
          <w:ilvl w:val="0"/>
          <w:numId w:val="41"/>
        </w:numPr>
        <w:spacing w:line="276" w:lineRule="auto"/>
        <w:contextualSpacing/>
        <w:rPr>
          <w:rFonts w:ascii="Times New Roman" w:hAnsi="Times New Roman"/>
          <w:lang w:val="sr-Cyrl-RS"/>
        </w:rPr>
      </w:pPr>
      <w:r w:rsidRPr="00F6555C">
        <w:rPr>
          <w:rFonts w:ascii="Times New Roman" w:hAnsi="Times New Roman"/>
          <w:lang w:val="sr-Cyrl-BA"/>
        </w:rPr>
        <w:t>испуштање атмосферских вода са копа директно у поток без претходног таложења седиментних честица у водосабирнику</w:t>
      </w:r>
      <w:r w:rsidRPr="00F6555C">
        <w:rPr>
          <w:rFonts w:ascii="Times New Roman" w:hAnsi="Times New Roman"/>
        </w:rPr>
        <w:t>;</w:t>
      </w:r>
    </w:p>
    <w:p w:rsidR="008A641E" w:rsidRPr="00F6555C" w:rsidRDefault="008A641E" w:rsidP="00F1621F">
      <w:pPr>
        <w:pStyle w:val="ListParagraph"/>
        <w:numPr>
          <w:ilvl w:val="0"/>
          <w:numId w:val="41"/>
        </w:numPr>
        <w:spacing w:line="276" w:lineRule="auto"/>
        <w:contextualSpacing/>
        <w:rPr>
          <w:rFonts w:ascii="Times New Roman" w:hAnsi="Times New Roman"/>
          <w:lang w:val="sr-Cyrl-RS"/>
        </w:rPr>
      </w:pPr>
      <w:r w:rsidRPr="00F6555C">
        <w:rPr>
          <w:rFonts w:ascii="Times New Roman" w:hAnsi="Times New Roman"/>
        </w:rPr>
        <w:t>просипање терета;</w:t>
      </w:r>
    </w:p>
    <w:p w:rsidR="008A641E" w:rsidRPr="00F6555C" w:rsidRDefault="008A641E" w:rsidP="00F1621F">
      <w:pPr>
        <w:pStyle w:val="ListParagraph"/>
        <w:numPr>
          <w:ilvl w:val="0"/>
          <w:numId w:val="41"/>
        </w:numPr>
        <w:spacing w:line="276" w:lineRule="auto"/>
        <w:contextualSpacing/>
        <w:rPr>
          <w:rFonts w:ascii="Times New Roman" w:hAnsi="Times New Roman"/>
          <w:lang w:val="sr-Cyrl-RS"/>
        </w:rPr>
      </w:pPr>
      <w:r w:rsidRPr="00F6555C">
        <w:rPr>
          <w:rFonts w:ascii="Times New Roman" w:hAnsi="Times New Roman"/>
        </w:rPr>
        <w:t>неконтролисаног одлагања органск</w:t>
      </w:r>
      <w:r w:rsidRPr="00F6555C">
        <w:rPr>
          <w:rFonts w:ascii="Times New Roman" w:hAnsi="Times New Roman"/>
          <w:lang w:val="sr-Cyrl-BA"/>
        </w:rPr>
        <w:t>ог</w:t>
      </w:r>
      <w:r w:rsidRPr="00F6555C">
        <w:rPr>
          <w:rFonts w:ascii="Times New Roman" w:hAnsi="Times New Roman"/>
        </w:rPr>
        <w:t xml:space="preserve"> и неорганск</w:t>
      </w:r>
      <w:r w:rsidRPr="00F6555C">
        <w:rPr>
          <w:rFonts w:ascii="Times New Roman" w:hAnsi="Times New Roman"/>
          <w:lang w:val="sr-Cyrl-BA"/>
        </w:rPr>
        <w:t>ог</w:t>
      </w:r>
      <w:r w:rsidRPr="00F6555C">
        <w:rPr>
          <w:rFonts w:ascii="Times New Roman" w:hAnsi="Times New Roman"/>
        </w:rPr>
        <w:t xml:space="preserve"> отпада; </w:t>
      </w:r>
    </w:p>
    <w:p w:rsidR="008A641E" w:rsidRPr="00F6555C" w:rsidRDefault="008A641E" w:rsidP="00F1621F">
      <w:pPr>
        <w:pStyle w:val="ListParagraph"/>
        <w:numPr>
          <w:ilvl w:val="0"/>
          <w:numId w:val="41"/>
        </w:numPr>
        <w:spacing w:line="276" w:lineRule="auto"/>
        <w:contextualSpacing/>
        <w:rPr>
          <w:rFonts w:ascii="Times New Roman" w:hAnsi="Times New Roman"/>
          <w:lang w:val="sr-Cyrl-RS"/>
        </w:rPr>
      </w:pPr>
      <w:r w:rsidRPr="00F6555C">
        <w:rPr>
          <w:rFonts w:ascii="Times New Roman" w:hAnsi="Times New Roman"/>
        </w:rPr>
        <w:t xml:space="preserve">процуривања горива и мазива на возилима и машинама; </w:t>
      </w:r>
      <w:r w:rsidRPr="00F6555C">
        <w:rPr>
          <w:rFonts w:ascii="Times New Roman" w:hAnsi="Times New Roman"/>
          <w:lang w:val="sr-Cyrl-RS"/>
        </w:rPr>
        <w:t xml:space="preserve"> </w:t>
      </w:r>
    </w:p>
    <w:p w:rsidR="008A641E" w:rsidRPr="00F6555C" w:rsidRDefault="008A641E" w:rsidP="00F1621F">
      <w:pPr>
        <w:pStyle w:val="ListParagraph"/>
        <w:numPr>
          <w:ilvl w:val="0"/>
          <w:numId w:val="41"/>
        </w:numPr>
        <w:spacing w:line="276" w:lineRule="auto"/>
        <w:contextualSpacing/>
        <w:rPr>
          <w:rFonts w:ascii="Times New Roman" w:hAnsi="Times New Roman"/>
          <w:lang w:val="sr-Cyrl-RS"/>
        </w:rPr>
      </w:pPr>
      <w:r w:rsidRPr="00F6555C">
        <w:rPr>
          <w:rFonts w:ascii="Times New Roman" w:hAnsi="Times New Roman"/>
        </w:rPr>
        <w:t>развејавања ус</w:t>
      </w:r>
      <w:r w:rsidRPr="00F6555C">
        <w:rPr>
          <w:rFonts w:ascii="Times New Roman" w:hAnsi="Times New Roman"/>
          <w:lang w:val="sr-Cyrl-RS"/>
        </w:rPr>
        <w:t>лијед</w:t>
      </w:r>
      <w:r w:rsidRPr="00F6555C">
        <w:rPr>
          <w:rFonts w:ascii="Times New Roman" w:hAnsi="Times New Roman"/>
        </w:rPr>
        <w:t xml:space="preserve"> проласка возила;</w:t>
      </w:r>
    </w:p>
    <w:p w:rsidR="008A641E" w:rsidRPr="00F6555C" w:rsidRDefault="008A641E" w:rsidP="00F1621F">
      <w:pPr>
        <w:pStyle w:val="ListParagraph"/>
        <w:numPr>
          <w:ilvl w:val="0"/>
          <w:numId w:val="41"/>
        </w:numPr>
        <w:spacing w:line="276" w:lineRule="auto"/>
        <w:contextualSpacing/>
        <w:rPr>
          <w:rFonts w:ascii="Times New Roman" w:eastAsia="TimesNewRoman" w:hAnsi="Times New Roman"/>
          <w:lang w:val="ru-RU"/>
        </w:rPr>
      </w:pPr>
      <w:r w:rsidRPr="00F6555C">
        <w:rPr>
          <w:rFonts w:ascii="Times New Roman" w:hAnsi="Times New Roman"/>
        </w:rPr>
        <w:t xml:space="preserve">развејавања под дејством ваздушних струјања преко отворених </w:t>
      </w:r>
      <w:r w:rsidRPr="00F6555C">
        <w:rPr>
          <w:rFonts w:ascii="Times New Roman" w:hAnsi="Times New Roman"/>
          <w:lang w:val="sr-Cyrl-RS"/>
        </w:rPr>
        <w:t xml:space="preserve">депонија камена кречњака. </w:t>
      </w:r>
    </w:p>
    <w:p w:rsidR="008A641E" w:rsidRPr="00F6555C" w:rsidRDefault="008A641E" w:rsidP="008A641E">
      <w:pPr>
        <w:spacing w:line="276" w:lineRule="auto"/>
        <w:jc w:val="both"/>
        <w:rPr>
          <w:rFonts w:ascii="Times New Roman" w:hAnsi="Times New Roman" w:cs="Times New Roman"/>
          <w:sz w:val="24"/>
          <w:szCs w:val="24"/>
          <w:lang w:val="sr-Cyrl-RS"/>
        </w:rPr>
      </w:pPr>
      <w:r w:rsidRPr="00F6555C">
        <w:rPr>
          <w:rFonts w:ascii="Times New Roman" w:hAnsi="Times New Roman" w:cs="Times New Roman"/>
          <w:sz w:val="24"/>
          <w:szCs w:val="24"/>
        </w:rPr>
        <w:t>Пос</w:t>
      </w:r>
      <w:r w:rsidRPr="00F6555C">
        <w:rPr>
          <w:rFonts w:ascii="Times New Roman" w:hAnsi="Times New Roman" w:cs="Times New Roman"/>
          <w:sz w:val="24"/>
          <w:szCs w:val="24"/>
          <w:lang w:val="sr-Cyrl-RS"/>
        </w:rPr>
        <w:t>љ</w:t>
      </w:r>
      <w:r w:rsidRPr="00F6555C">
        <w:rPr>
          <w:rFonts w:ascii="Times New Roman" w:hAnsi="Times New Roman" w:cs="Times New Roman"/>
          <w:sz w:val="24"/>
          <w:szCs w:val="24"/>
        </w:rPr>
        <w:t xml:space="preserve">едица експлоатације </w:t>
      </w:r>
      <w:r w:rsidRPr="00F6555C">
        <w:rPr>
          <w:rFonts w:ascii="Times New Roman" w:hAnsi="Times New Roman" w:cs="Times New Roman"/>
          <w:sz w:val="24"/>
          <w:szCs w:val="24"/>
          <w:lang w:val="sr-Cyrl-RS"/>
        </w:rPr>
        <w:t>бентонита</w:t>
      </w:r>
      <w:r w:rsidRPr="00F6555C">
        <w:rPr>
          <w:rFonts w:ascii="Times New Roman" w:hAnsi="Times New Roman" w:cs="Times New Roman"/>
          <w:sz w:val="24"/>
          <w:szCs w:val="24"/>
        </w:rPr>
        <w:t xml:space="preserve"> (</w:t>
      </w:r>
      <w:r w:rsidRPr="00F6555C">
        <w:rPr>
          <w:rFonts w:ascii="Times New Roman" w:hAnsi="Times New Roman" w:cs="Times New Roman"/>
          <w:sz w:val="24"/>
          <w:szCs w:val="24"/>
          <w:lang w:val="sr-Cyrl-RS"/>
        </w:rPr>
        <w:t>ископ,</w:t>
      </w:r>
      <w:r w:rsidRPr="00F6555C">
        <w:rPr>
          <w:rFonts w:ascii="Times New Roman" w:hAnsi="Times New Roman" w:cs="Times New Roman"/>
          <w:sz w:val="24"/>
          <w:szCs w:val="24"/>
        </w:rPr>
        <w:t xml:space="preserve"> утовар</w:t>
      </w:r>
      <w:r w:rsidRPr="00F6555C">
        <w:rPr>
          <w:rFonts w:ascii="Times New Roman" w:hAnsi="Times New Roman" w:cs="Times New Roman"/>
          <w:sz w:val="24"/>
          <w:szCs w:val="24"/>
          <w:lang w:val="sr-Cyrl-RS"/>
        </w:rPr>
        <w:t>,</w:t>
      </w:r>
      <w:r w:rsidRPr="00F6555C">
        <w:rPr>
          <w:rFonts w:ascii="Times New Roman" w:hAnsi="Times New Roman" w:cs="Times New Roman"/>
          <w:sz w:val="24"/>
          <w:szCs w:val="24"/>
        </w:rPr>
        <w:t xml:space="preserve"> транспорт) је перманентно таложење гасовитих и чврстих материја на ужем и ширем простору површинског копа које се код прим</w:t>
      </w:r>
      <w:r w:rsidRPr="00F6555C">
        <w:rPr>
          <w:rFonts w:ascii="Times New Roman" w:hAnsi="Times New Roman" w:cs="Times New Roman"/>
          <w:sz w:val="24"/>
          <w:szCs w:val="24"/>
          <w:lang w:val="sr-Cyrl-RS"/>
        </w:rPr>
        <w:t>ј</w:t>
      </w:r>
      <w:r w:rsidRPr="00F6555C">
        <w:rPr>
          <w:rFonts w:ascii="Times New Roman" w:hAnsi="Times New Roman" w:cs="Times New Roman"/>
          <w:sz w:val="24"/>
          <w:szCs w:val="24"/>
        </w:rPr>
        <w:t>ене орошавања и код појаве атмосферских падавина спирају и транспортују, до коначног реципијента.</w:t>
      </w:r>
    </w:p>
    <w:p w:rsidR="008A641E" w:rsidRPr="00422C84" w:rsidRDefault="008A641E" w:rsidP="008A641E">
      <w:pPr>
        <w:spacing w:line="276" w:lineRule="auto"/>
        <w:jc w:val="both"/>
        <w:rPr>
          <w:rFonts w:ascii="Times New Roman" w:hAnsi="Times New Roman" w:cs="Times New Roman"/>
          <w:sz w:val="24"/>
          <w:szCs w:val="24"/>
          <w:lang w:val="sr-Cyrl-RS"/>
        </w:rPr>
      </w:pPr>
      <w:bookmarkStart w:id="111" w:name="_Hlk81395091"/>
      <w:r w:rsidRPr="00422C84">
        <w:rPr>
          <w:rFonts w:ascii="Times New Roman" w:hAnsi="Times New Roman" w:cs="Times New Roman"/>
          <w:sz w:val="24"/>
          <w:szCs w:val="24"/>
          <w:lang w:val="ru-RU"/>
        </w:rPr>
        <w:t xml:space="preserve"> </w:t>
      </w:r>
      <w:r w:rsidRPr="00422C84">
        <w:rPr>
          <w:rFonts w:ascii="Times New Roman" w:hAnsi="Times New Roman" w:cs="Times New Roman"/>
          <w:sz w:val="24"/>
          <w:szCs w:val="24"/>
          <w:lang w:val="sr-Latn-CS"/>
        </w:rPr>
        <w:t>Могућ</w:t>
      </w:r>
      <w:r w:rsidRPr="00422C84">
        <w:rPr>
          <w:rFonts w:ascii="Times New Roman" w:hAnsi="Times New Roman" w:cs="Times New Roman"/>
          <w:sz w:val="24"/>
          <w:szCs w:val="24"/>
          <w:lang w:val="sr-Cyrl-RS"/>
        </w:rPr>
        <w:t>и</w:t>
      </w:r>
      <w:r w:rsidRPr="00422C84">
        <w:rPr>
          <w:rFonts w:ascii="Times New Roman" w:hAnsi="Times New Roman" w:cs="Times New Roman"/>
          <w:sz w:val="24"/>
          <w:szCs w:val="24"/>
          <w:lang w:val="sr-Latn-CS"/>
        </w:rPr>
        <w:t xml:space="preserve"> ут</w:t>
      </w:r>
      <w:r w:rsidRPr="00422C84">
        <w:rPr>
          <w:rFonts w:ascii="Times New Roman" w:hAnsi="Times New Roman" w:cs="Times New Roman"/>
          <w:sz w:val="24"/>
          <w:szCs w:val="24"/>
          <w:lang w:val="sr-Cyrl-RS"/>
        </w:rPr>
        <w:t>и</w:t>
      </w:r>
      <w:r w:rsidRPr="00422C84">
        <w:rPr>
          <w:rFonts w:ascii="Times New Roman" w:hAnsi="Times New Roman" w:cs="Times New Roman"/>
          <w:sz w:val="24"/>
          <w:szCs w:val="24"/>
          <w:lang w:val="sr-Latn-CS"/>
        </w:rPr>
        <w:t xml:space="preserve">цај на </w:t>
      </w:r>
      <w:r w:rsidRPr="00422C84">
        <w:rPr>
          <w:rFonts w:ascii="Times New Roman" w:hAnsi="Times New Roman" w:cs="Times New Roman"/>
          <w:sz w:val="24"/>
          <w:szCs w:val="24"/>
          <w:lang w:val="sr-Cyrl-RS"/>
        </w:rPr>
        <w:t>квалите</w:t>
      </w:r>
      <w:r w:rsidRPr="00422C84">
        <w:rPr>
          <w:rFonts w:ascii="Times New Roman" w:hAnsi="Times New Roman" w:cs="Times New Roman"/>
          <w:sz w:val="24"/>
          <w:szCs w:val="24"/>
          <w:lang w:val="sr-Latn-CS"/>
        </w:rPr>
        <w:t xml:space="preserve"> подземне воде може настати услијед испуста отпадних </w:t>
      </w:r>
      <w:r w:rsidRPr="00422C84">
        <w:rPr>
          <w:rFonts w:ascii="Times New Roman" w:hAnsi="Times New Roman" w:cs="Times New Roman"/>
          <w:sz w:val="24"/>
          <w:szCs w:val="24"/>
          <w:lang w:val="sr-Cyrl-RS"/>
        </w:rPr>
        <w:t xml:space="preserve">материја приликом евентуалних поправки механизације, претакања нафте и приликом испуста санитарно-фекалних отпадних вода. </w:t>
      </w:r>
      <w:bookmarkEnd w:id="111"/>
      <w:r w:rsidRPr="00422C84">
        <w:rPr>
          <w:rFonts w:ascii="Times New Roman" w:hAnsi="Times New Roman" w:cs="Times New Roman"/>
          <w:sz w:val="24"/>
          <w:szCs w:val="24"/>
          <w:lang w:val="sr-Cyrl-RS"/>
        </w:rPr>
        <w:t>Поправке механизације у циљу редовног одржавања   врши</w:t>
      </w:r>
      <w:r w:rsidR="00422C84" w:rsidRPr="00422C84">
        <w:rPr>
          <w:rFonts w:ascii="Times New Roman" w:hAnsi="Times New Roman" w:cs="Times New Roman"/>
          <w:sz w:val="24"/>
          <w:szCs w:val="24"/>
          <w:lang w:val="sr-Cyrl-RS"/>
        </w:rPr>
        <w:t xml:space="preserve">ће се </w:t>
      </w:r>
      <w:r w:rsidRPr="00422C84">
        <w:rPr>
          <w:rFonts w:ascii="Times New Roman" w:hAnsi="Times New Roman" w:cs="Times New Roman"/>
          <w:sz w:val="24"/>
          <w:szCs w:val="24"/>
          <w:lang w:val="sr-Cyrl-RS"/>
        </w:rPr>
        <w:t>изван локацији експлоатационог поља у сервисним радионицама.</w:t>
      </w:r>
    </w:p>
    <w:p w:rsidR="008A641E" w:rsidRPr="00F6555C" w:rsidRDefault="008A641E" w:rsidP="008A641E">
      <w:pPr>
        <w:spacing w:before="120" w:after="120" w:line="276" w:lineRule="auto"/>
        <w:jc w:val="both"/>
        <w:rPr>
          <w:rFonts w:ascii="Times New Roman" w:hAnsi="Times New Roman" w:cs="Times New Roman"/>
          <w:sz w:val="24"/>
          <w:szCs w:val="24"/>
          <w:lang w:val="sr-Cyrl-BA"/>
        </w:rPr>
      </w:pPr>
      <w:r w:rsidRPr="00F6555C">
        <w:rPr>
          <w:rFonts w:ascii="Times New Roman" w:eastAsia="TimesNewRomanPSMT" w:hAnsi="Times New Roman" w:cs="Times New Roman"/>
          <w:sz w:val="24"/>
          <w:szCs w:val="24"/>
          <w:lang w:val="sr-Cyrl-BA"/>
        </w:rPr>
        <w:t xml:space="preserve"> </w:t>
      </w:r>
      <w:bookmarkStart w:id="112" w:name="_Hlk81395145"/>
      <w:r w:rsidRPr="00F6555C">
        <w:rPr>
          <w:rFonts w:ascii="Times New Roman" w:hAnsi="Times New Roman" w:cs="Times New Roman"/>
          <w:sz w:val="24"/>
          <w:szCs w:val="24"/>
          <w:lang w:val="sr-Cyrl-RS"/>
        </w:rPr>
        <w:t xml:space="preserve">Најопаснији утицај на воде којег може имати планирани захват је у случају излијевања нафтних деривата у инцидентној  ситуацији. </w:t>
      </w:r>
      <w:r w:rsidRPr="00F6555C">
        <w:rPr>
          <w:rFonts w:ascii="Times New Roman" w:eastAsia="TimesNewRomanPSMT" w:hAnsi="Times New Roman" w:cs="Times New Roman"/>
          <w:sz w:val="24"/>
          <w:szCs w:val="24"/>
          <w:lang w:val="sr-Cyrl-BA"/>
        </w:rPr>
        <w:t>На локацији експлоатационог поља ће се вршити снабдијевање горивом рударске механизације која је ангажована на експлоатацији</w:t>
      </w:r>
      <w:r w:rsidRPr="00F6555C">
        <w:rPr>
          <w:rFonts w:ascii="Times New Roman" w:hAnsi="Times New Roman" w:cs="Times New Roman"/>
          <w:sz w:val="24"/>
          <w:szCs w:val="24"/>
          <w:lang w:val="sr-Cyrl-BA"/>
        </w:rPr>
        <w:t xml:space="preserve">. </w:t>
      </w:r>
      <w:r w:rsidRPr="00F6555C">
        <w:rPr>
          <w:rFonts w:ascii="Times New Roman" w:hAnsi="Times New Roman" w:cs="Times New Roman"/>
          <w:sz w:val="24"/>
          <w:szCs w:val="24"/>
        </w:rPr>
        <w:t xml:space="preserve">Снадбијевање </w:t>
      </w:r>
      <w:r w:rsidRPr="00F6555C">
        <w:rPr>
          <w:rFonts w:ascii="Times New Roman" w:hAnsi="Times New Roman" w:cs="Times New Roman"/>
          <w:sz w:val="24"/>
          <w:szCs w:val="24"/>
          <w:lang w:val="sr-Cyrl-RS"/>
        </w:rPr>
        <w:t xml:space="preserve">рударске механизације </w:t>
      </w:r>
      <w:r w:rsidRPr="00F6555C">
        <w:rPr>
          <w:rFonts w:ascii="Times New Roman" w:hAnsi="Times New Roman" w:cs="Times New Roman"/>
          <w:sz w:val="24"/>
          <w:szCs w:val="24"/>
        </w:rPr>
        <w:t xml:space="preserve">дизел горивом </w:t>
      </w:r>
      <w:r w:rsidRPr="00F6555C">
        <w:rPr>
          <w:rFonts w:ascii="Times New Roman" w:hAnsi="Times New Roman" w:cs="Times New Roman"/>
          <w:sz w:val="24"/>
          <w:szCs w:val="24"/>
          <w:lang w:val="sr-Cyrl-RS"/>
        </w:rPr>
        <w:t xml:space="preserve">ће </w:t>
      </w:r>
      <w:r w:rsidRPr="00F6555C">
        <w:rPr>
          <w:rFonts w:ascii="Times New Roman" w:hAnsi="Times New Roman" w:cs="Times New Roman"/>
          <w:sz w:val="24"/>
          <w:szCs w:val="24"/>
        </w:rPr>
        <w:t>се врши</w:t>
      </w:r>
      <w:r w:rsidRPr="00F6555C">
        <w:rPr>
          <w:rFonts w:ascii="Times New Roman" w:hAnsi="Times New Roman" w:cs="Times New Roman"/>
          <w:sz w:val="24"/>
          <w:szCs w:val="24"/>
          <w:lang w:val="sr-Cyrl-RS"/>
        </w:rPr>
        <w:t>ти помоћу</w:t>
      </w:r>
      <w:r w:rsidRPr="00F6555C">
        <w:rPr>
          <w:rFonts w:ascii="Times New Roman" w:hAnsi="Times New Roman" w:cs="Times New Roman"/>
          <w:sz w:val="24"/>
          <w:szCs w:val="24"/>
        </w:rPr>
        <w:t xml:space="preserve"> цистерни</w:t>
      </w:r>
      <w:r w:rsidRPr="00F6555C">
        <w:rPr>
          <w:rFonts w:ascii="Times New Roman" w:hAnsi="Times New Roman" w:cs="Times New Roman"/>
          <w:sz w:val="24"/>
          <w:szCs w:val="24"/>
          <w:lang w:val="sr-Cyrl-RS"/>
        </w:rPr>
        <w:t xml:space="preserve"> које су у </w:t>
      </w:r>
      <w:r w:rsidRPr="00F6555C">
        <w:rPr>
          <w:rFonts w:ascii="Times New Roman" w:hAnsi="Times New Roman" w:cs="Times New Roman"/>
          <w:sz w:val="24"/>
          <w:szCs w:val="24"/>
          <w:lang w:val="sr-Cyrl-BA"/>
        </w:rPr>
        <w:t xml:space="preserve">власништву испоручиоца дизел горива и имаће уграђен  бројчаник  уз све потребне мјере сигурности  Претакање горива  ће се вршити  на посебно пројектованом платоу са одводом отпадних вода преко пријемног </w:t>
      </w:r>
      <w:r w:rsidRPr="00F6555C">
        <w:rPr>
          <w:rFonts w:ascii="Times New Roman" w:hAnsi="Times New Roman" w:cs="Times New Roman"/>
          <w:sz w:val="24"/>
          <w:szCs w:val="24"/>
          <w:lang w:val="sr-Cyrl-BA"/>
        </w:rPr>
        <w:lastRenderedPageBreak/>
        <w:t xml:space="preserve">водонепропусног шахта и интерне канализације до сепаратора уља и масти ради пречишћавања предметне отпадне воде прије испуста у реципијент (поток Лугови ). </w:t>
      </w:r>
    </w:p>
    <w:bookmarkEnd w:id="112"/>
    <w:p w:rsidR="008A641E" w:rsidRPr="00F6555C" w:rsidRDefault="008A641E" w:rsidP="008A641E">
      <w:pPr>
        <w:spacing w:line="276" w:lineRule="auto"/>
        <w:jc w:val="both"/>
        <w:rPr>
          <w:rFonts w:ascii="Times New Roman" w:hAnsi="Times New Roman" w:cs="Times New Roman"/>
          <w:sz w:val="24"/>
          <w:szCs w:val="24"/>
          <w:lang w:val="sr-Cyrl-RS"/>
        </w:rPr>
      </w:pPr>
      <w:r w:rsidRPr="00F6555C">
        <w:rPr>
          <w:rFonts w:ascii="Times New Roman" w:hAnsi="Times New Roman" w:cs="Times New Roman"/>
          <w:sz w:val="24"/>
          <w:szCs w:val="24"/>
          <w:lang w:val="sr-Cyrl-RS"/>
        </w:rPr>
        <w:t>З</w:t>
      </w:r>
      <w:r w:rsidRPr="00F6555C">
        <w:rPr>
          <w:rFonts w:ascii="Times New Roman" w:hAnsi="Times New Roman" w:cs="Times New Roman"/>
          <w:sz w:val="24"/>
          <w:szCs w:val="24"/>
        </w:rPr>
        <w:t xml:space="preserve">агађења могу настати </w:t>
      </w:r>
      <w:r w:rsidRPr="00F6555C">
        <w:rPr>
          <w:rFonts w:ascii="Times New Roman" w:hAnsi="Times New Roman" w:cs="Times New Roman"/>
          <w:sz w:val="24"/>
          <w:szCs w:val="24"/>
          <w:lang w:val="sr-Cyrl-RS"/>
        </w:rPr>
        <w:t xml:space="preserve">и </w:t>
      </w:r>
      <w:r w:rsidRPr="00F6555C">
        <w:rPr>
          <w:rFonts w:ascii="Times New Roman" w:hAnsi="Times New Roman" w:cs="Times New Roman"/>
          <w:sz w:val="24"/>
          <w:szCs w:val="24"/>
        </w:rPr>
        <w:t>као пос</w:t>
      </w:r>
      <w:r w:rsidRPr="00F6555C">
        <w:rPr>
          <w:rFonts w:ascii="Times New Roman" w:hAnsi="Times New Roman" w:cs="Times New Roman"/>
          <w:sz w:val="24"/>
          <w:szCs w:val="24"/>
          <w:lang w:val="sr-Cyrl-RS"/>
        </w:rPr>
        <w:t>љ</w:t>
      </w:r>
      <w:r w:rsidRPr="00F6555C">
        <w:rPr>
          <w:rFonts w:ascii="Times New Roman" w:hAnsi="Times New Roman" w:cs="Times New Roman"/>
          <w:sz w:val="24"/>
          <w:szCs w:val="24"/>
        </w:rPr>
        <w:t>едица хаварије возила и пуцања хидрауличних цр</w:t>
      </w:r>
      <w:r w:rsidRPr="00F6555C">
        <w:rPr>
          <w:rFonts w:ascii="Times New Roman" w:hAnsi="Times New Roman" w:cs="Times New Roman"/>
          <w:sz w:val="24"/>
          <w:szCs w:val="24"/>
          <w:lang w:val="sr-Cyrl-RS"/>
        </w:rPr>
        <w:t>иј</w:t>
      </w:r>
      <w:r w:rsidRPr="00F6555C">
        <w:rPr>
          <w:rFonts w:ascii="Times New Roman" w:hAnsi="Times New Roman" w:cs="Times New Roman"/>
          <w:sz w:val="24"/>
          <w:szCs w:val="24"/>
        </w:rPr>
        <w:t>ева на багеру, утоваривачу</w:t>
      </w:r>
      <w:r w:rsidR="00FD3FA8" w:rsidRPr="00F6555C">
        <w:rPr>
          <w:rFonts w:ascii="Times New Roman" w:hAnsi="Times New Roman" w:cs="Times New Roman"/>
          <w:sz w:val="24"/>
          <w:szCs w:val="24"/>
        </w:rPr>
        <w:t>,</w:t>
      </w:r>
      <w:r w:rsidRPr="00F6555C">
        <w:rPr>
          <w:rFonts w:ascii="Times New Roman" w:hAnsi="Times New Roman" w:cs="Times New Roman"/>
          <w:sz w:val="24"/>
          <w:szCs w:val="24"/>
        </w:rPr>
        <w:t xml:space="preserve"> јер због високог притиска у хидрауличним инсталацијама рударске механизације за кратко вр</w:t>
      </w:r>
      <w:r w:rsidRPr="00F6555C">
        <w:rPr>
          <w:rFonts w:ascii="Times New Roman" w:hAnsi="Times New Roman" w:cs="Times New Roman"/>
          <w:sz w:val="24"/>
          <w:szCs w:val="24"/>
          <w:lang w:val="sr-Cyrl-RS"/>
        </w:rPr>
        <w:t>иј</w:t>
      </w:r>
      <w:r w:rsidRPr="00F6555C">
        <w:rPr>
          <w:rFonts w:ascii="Times New Roman" w:hAnsi="Times New Roman" w:cs="Times New Roman"/>
          <w:sz w:val="24"/>
          <w:szCs w:val="24"/>
        </w:rPr>
        <w:t>еме може доћи до цурења већих количина хидрауличних уља.</w:t>
      </w:r>
    </w:p>
    <w:p w:rsidR="008A641E" w:rsidRPr="00F6555C" w:rsidRDefault="008A641E" w:rsidP="008A641E">
      <w:pPr>
        <w:spacing w:line="276" w:lineRule="auto"/>
        <w:jc w:val="both"/>
        <w:rPr>
          <w:rFonts w:ascii="Times New Roman" w:hAnsi="Times New Roman" w:cs="Times New Roman"/>
          <w:sz w:val="24"/>
          <w:szCs w:val="24"/>
          <w:lang w:val="sr-Cyrl-RS"/>
        </w:rPr>
      </w:pPr>
      <w:r w:rsidRPr="00F6555C">
        <w:rPr>
          <w:rFonts w:ascii="Times New Roman" w:hAnsi="Times New Roman" w:cs="Times New Roman"/>
          <w:sz w:val="24"/>
          <w:szCs w:val="24"/>
          <w:lang w:val="sr-Cyrl-BA"/>
        </w:rPr>
        <w:t xml:space="preserve">Уколико дође до изливања нафте и нафтних деривата, исти дијелом продиру у тло и настављају гравитационо кретање у дубину. Величина продирања нафте углавном, зависи од вискозитета нафте и пропусности тла на мјесту изливања. Када се изврши пенетрација, кретање нафте у дубини стијене ће се наставити тако дуго док исти не буде сав апсорбован од тла, затим док не наиђе на непропусне слојеве или док не дође до површине подземних вода. </w:t>
      </w:r>
      <w:r w:rsidRPr="00F6555C">
        <w:rPr>
          <w:rFonts w:ascii="Times New Roman" w:hAnsi="Times New Roman" w:cs="Times New Roman"/>
          <w:sz w:val="24"/>
          <w:szCs w:val="24"/>
          <w:lang w:val="sr-Cyrl-RS"/>
        </w:rPr>
        <w:t xml:space="preserve">У случају инцидентног изливања </w:t>
      </w:r>
      <w:r w:rsidRPr="00F6555C">
        <w:rPr>
          <w:rFonts w:ascii="Times New Roman" w:hAnsi="Times New Roman" w:cs="Times New Roman"/>
          <w:sz w:val="24"/>
          <w:szCs w:val="24"/>
          <w:lang w:val="sr-Cyrl-BA"/>
        </w:rPr>
        <w:t xml:space="preserve">горива и мазива из рударске механизације и камиона може доћи  до загађеност подземних вода и воде потока. Нафта која је продрла до подземних вода шири се стварајући специфични талог на површини воде и ширење има идентичан смјер са смјером течења подземне воде. Процес ширења нафте може трајати врло дуго, док се не постигне капацитет засићења тла. Имајући наведено у виду потребно је примјенити одређене мјере заштите како би се заштитио квалитет подземних и површинских вода на предметном локалитету.  </w:t>
      </w:r>
    </w:p>
    <w:p w:rsidR="008A641E" w:rsidRPr="00F6555C" w:rsidRDefault="008A641E" w:rsidP="008A641E">
      <w:pPr>
        <w:spacing w:line="276" w:lineRule="auto"/>
        <w:ind w:right="-1"/>
        <w:jc w:val="both"/>
        <w:rPr>
          <w:rFonts w:ascii="Times New Roman" w:hAnsi="Times New Roman" w:cs="Times New Roman"/>
          <w:sz w:val="24"/>
          <w:szCs w:val="24"/>
          <w:lang w:val="sr-Cyrl-BA"/>
        </w:rPr>
      </w:pPr>
      <w:bookmarkStart w:id="113" w:name="_Hlk81395182"/>
      <w:r w:rsidRPr="00F6555C">
        <w:rPr>
          <w:rFonts w:ascii="Times New Roman" w:hAnsi="Times New Roman" w:cs="Times New Roman"/>
          <w:sz w:val="24"/>
          <w:szCs w:val="24"/>
          <w:lang w:val="sr-Latn-CS"/>
        </w:rPr>
        <w:t>Санитарно-фекалне отпадне воде могу утицати на квалитет вода уколико се неконтролисано</w:t>
      </w:r>
      <w:r w:rsidRPr="00F6555C">
        <w:rPr>
          <w:rFonts w:ascii="Times New Roman" w:hAnsi="Times New Roman" w:cs="Times New Roman"/>
          <w:sz w:val="24"/>
          <w:szCs w:val="24"/>
          <w:lang w:val="sr-Cyrl-RS"/>
        </w:rPr>
        <w:t xml:space="preserve"> </w:t>
      </w:r>
      <w:r w:rsidRPr="00F6555C">
        <w:rPr>
          <w:rFonts w:ascii="Times New Roman" w:hAnsi="Times New Roman" w:cs="Times New Roman"/>
          <w:sz w:val="24"/>
          <w:szCs w:val="24"/>
          <w:lang w:val="sr-Latn-CS"/>
        </w:rPr>
        <w:t xml:space="preserve">збрињавају и не третирају по санитарно-хигијенским прописима. </w:t>
      </w:r>
      <w:r w:rsidRPr="00F6555C">
        <w:rPr>
          <w:rFonts w:ascii="Times New Roman" w:hAnsi="Times New Roman" w:cs="Times New Roman"/>
          <w:sz w:val="24"/>
          <w:szCs w:val="24"/>
          <w:lang w:val="sr-Cyrl-BA"/>
        </w:rPr>
        <w:t>Не очекује се негативан утицај санитарно-фекалних отпадних вода, с обзиром да ће н</w:t>
      </w:r>
      <w:r w:rsidRPr="00F6555C">
        <w:rPr>
          <w:rFonts w:ascii="Times New Roman" w:hAnsi="Times New Roman" w:cs="Times New Roman"/>
          <w:sz w:val="24"/>
          <w:szCs w:val="24"/>
          <w:lang w:val="sr-Latn-CS"/>
        </w:rPr>
        <w:t xml:space="preserve">а </w:t>
      </w:r>
      <w:r w:rsidRPr="00F6555C">
        <w:rPr>
          <w:rFonts w:ascii="Times New Roman" w:hAnsi="Times New Roman" w:cs="Times New Roman"/>
          <w:sz w:val="24"/>
          <w:szCs w:val="24"/>
          <w:lang w:val="sr-Cyrl-BA"/>
        </w:rPr>
        <w:t xml:space="preserve">предметном копу бити постављени мобилни санитарни уређаји </w:t>
      </w:r>
      <w:r w:rsidRPr="00F6555C">
        <w:rPr>
          <w:rFonts w:ascii="Times New Roman" w:hAnsi="Times New Roman" w:cs="Times New Roman"/>
          <w:sz w:val="24"/>
          <w:szCs w:val="24"/>
          <w:lang w:val="sr-Cyrl-RS"/>
        </w:rPr>
        <w:t xml:space="preserve"> </w:t>
      </w:r>
      <w:r w:rsidRPr="00F6555C">
        <w:rPr>
          <w:rFonts w:ascii="Times New Roman" w:hAnsi="Times New Roman" w:cs="Times New Roman"/>
          <w:sz w:val="24"/>
          <w:szCs w:val="24"/>
          <w:lang w:val="sr-Latn-RS"/>
        </w:rPr>
        <w:t>(e</w:t>
      </w:r>
      <w:r w:rsidRPr="00F6555C">
        <w:rPr>
          <w:rFonts w:ascii="Times New Roman" w:hAnsi="Times New Roman" w:cs="Times New Roman"/>
          <w:sz w:val="24"/>
          <w:szCs w:val="24"/>
          <w:lang w:val="sr-Cyrl-RS"/>
        </w:rPr>
        <w:t>к</w:t>
      </w:r>
      <w:r w:rsidRPr="00F6555C">
        <w:rPr>
          <w:rFonts w:ascii="Times New Roman" w:hAnsi="Times New Roman" w:cs="Times New Roman"/>
          <w:sz w:val="24"/>
          <w:szCs w:val="24"/>
          <w:lang w:val="sr-Latn-RS"/>
        </w:rPr>
        <w:t xml:space="preserve">o WC </w:t>
      </w:r>
      <w:r w:rsidRPr="00F6555C">
        <w:rPr>
          <w:rFonts w:ascii="Times New Roman" w:hAnsi="Times New Roman" w:cs="Times New Roman"/>
          <w:sz w:val="24"/>
          <w:szCs w:val="24"/>
          <w:lang w:val="sr-Cyrl-RS"/>
        </w:rPr>
        <w:t xml:space="preserve">кабине) </w:t>
      </w:r>
      <w:r w:rsidRPr="00F6555C">
        <w:rPr>
          <w:rFonts w:ascii="Times New Roman" w:hAnsi="Times New Roman" w:cs="Times New Roman"/>
          <w:sz w:val="24"/>
          <w:szCs w:val="24"/>
          <w:lang w:val="sr-Cyrl-BA"/>
        </w:rPr>
        <w:t xml:space="preserve">који ће се редовно празнити од стране овлаштеног правног лица.  </w:t>
      </w:r>
    </w:p>
    <w:bookmarkEnd w:id="113"/>
    <w:p w:rsidR="008A641E" w:rsidRPr="00320D1A" w:rsidRDefault="008A641E" w:rsidP="008A641E">
      <w:pPr>
        <w:spacing w:line="276" w:lineRule="auto"/>
        <w:jc w:val="both"/>
        <w:rPr>
          <w:rFonts w:ascii="Times New Roman" w:hAnsi="Times New Roman" w:cs="Times New Roman"/>
          <w:sz w:val="24"/>
          <w:szCs w:val="24"/>
          <w:lang w:val="sr-Cyrl-BA"/>
        </w:rPr>
      </w:pPr>
      <w:r w:rsidRPr="00F6555C">
        <w:rPr>
          <w:rFonts w:ascii="Times New Roman" w:hAnsi="Times New Roman" w:cs="Times New Roman"/>
          <w:sz w:val="24"/>
          <w:szCs w:val="24"/>
          <w:lang w:val="sr-Cyrl-RS"/>
        </w:rPr>
        <w:t xml:space="preserve">Све отпадне воде које настају на предметној локацији прије испуштања у крајњи реципијент морају да задовоље норме квалитета које су дате у Правилнику о условима </w:t>
      </w:r>
      <w:r w:rsidRPr="00F6555C">
        <w:rPr>
          <w:rFonts w:ascii="Times New Roman" w:hAnsi="Times New Roman" w:cs="Times New Roman"/>
          <w:sz w:val="24"/>
          <w:szCs w:val="24"/>
        </w:rPr>
        <w:t>испуштања отпадних вода у површинске воде („Службени гласник Републике Српске“ бр. 44/01)</w:t>
      </w:r>
      <w:r w:rsidRPr="00F6555C">
        <w:rPr>
          <w:rFonts w:ascii="Times New Roman" w:hAnsi="Times New Roman" w:cs="Times New Roman"/>
          <w:sz w:val="24"/>
          <w:szCs w:val="24"/>
          <w:lang w:val="sr-Cyrl-BA"/>
        </w:rPr>
        <w:t>.</w:t>
      </w:r>
    </w:p>
    <w:p w:rsidR="008A641E" w:rsidRPr="002D7A01" w:rsidRDefault="008A641E" w:rsidP="008A641E">
      <w:pPr>
        <w:spacing w:line="276" w:lineRule="auto"/>
        <w:jc w:val="both"/>
        <w:rPr>
          <w:rFonts w:ascii="Times New Roman" w:hAnsi="Times New Roman" w:cs="Times New Roman"/>
          <w:b/>
          <w:i/>
          <w:sz w:val="24"/>
          <w:szCs w:val="24"/>
          <w:lang w:val="ru-RU"/>
        </w:rPr>
      </w:pPr>
      <w:r w:rsidRPr="002D7A01">
        <w:rPr>
          <w:rFonts w:ascii="Times New Roman" w:hAnsi="Times New Roman" w:cs="Times New Roman"/>
          <w:i/>
          <w:sz w:val="24"/>
          <w:szCs w:val="24"/>
          <w:lang w:val="sr-Cyrl-BA"/>
        </w:rPr>
        <w:t xml:space="preserve"> </w:t>
      </w:r>
      <w:r w:rsidRPr="002D7A01">
        <w:rPr>
          <w:rFonts w:ascii="Times New Roman" w:hAnsi="Times New Roman" w:cs="Times New Roman"/>
          <w:b/>
          <w:i/>
          <w:sz w:val="24"/>
          <w:szCs w:val="24"/>
          <w:lang w:val="ru-RU"/>
        </w:rPr>
        <w:t>Утицаји на земљиште</w:t>
      </w:r>
    </w:p>
    <w:p w:rsidR="008A641E" w:rsidRPr="002D7A01" w:rsidRDefault="008A641E" w:rsidP="008A641E">
      <w:pPr>
        <w:spacing w:line="276" w:lineRule="auto"/>
        <w:jc w:val="both"/>
        <w:rPr>
          <w:rFonts w:ascii="Times New Roman" w:hAnsi="Times New Roman" w:cs="Times New Roman"/>
          <w:sz w:val="24"/>
          <w:szCs w:val="24"/>
          <w:lang w:val="sr-Cyrl-BA"/>
        </w:rPr>
      </w:pPr>
      <w:bookmarkStart w:id="114" w:name="_Hlk81395254"/>
      <w:r w:rsidRPr="002D7A01">
        <w:rPr>
          <w:rFonts w:ascii="Times New Roman" w:hAnsi="Times New Roman" w:cs="Times New Roman"/>
          <w:sz w:val="24"/>
          <w:szCs w:val="24"/>
        </w:rPr>
        <w:t xml:space="preserve">Укупна проблематика односа површинског копа и животне средине одређена је већим бројем релација које се јављају у домену </w:t>
      </w:r>
      <w:r w:rsidRPr="002D7A01">
        <w:rPr>
          <w:rFonts w:ascii="Times New Roman" w:hAnsi="Times New Roman" w:cs="Times New Roman"/>
          <w:sz w:val="24"/>
          <w:szCs w:val="24"/>
          <w:lang w:val="sr-Cyrl-RS"/>
        </w:rPr>
        <w:t>земљишта</w:t>
      </w:r>
      <w:r w:rsidRPr="002D7A01">
        <w:rPr>
          <w:rFonts w:ascii="Times New Roman" w:hAnsi="Times New Roman" w:cs="Times New Roman"/>
          <w:sz w:val="24"/>
          <w:szCs w:val="24"/>
        </w:rPr>
        <w:t>. Везано за конкретну локацију ова проблематика је посебно потенцирана у области деградације због експлоатације минералне сировине</w:t>
      </w:r>
      <w:r w:rsidR="00F6555C" w:rsidRPr="002D7A01">
        <w:rPr>
          <w:rFonts w:ascii="Times New Roman" w:hAnsi="Times New Roman" w:cs="Times New Roman"/>
          <w:sz w:val="24"/>
          <w:szCs w:val="24"/>
        </w:rPr>
        <w:t>,</w:t>
      </w:r>
      <w:r w:rsidRPr="002D7A01">
        <w:rPr>
          <w:rFonts w:ascii="Times New Roman" w:hAnsi="Times New Roman" w:cs="Times New Roman"/>
          <w:sz w:val="24"/>
          <w:szCs w:val="24"/>
        </w:rPr>
        <w:t xml:space="preserve"> као и </w:t>
      </w:r>
      <w:r w:rsidRPr="002D7A01">
        <w:rPr>
          <w:rFonts w:ascii="Times New Roman" w:hAnsi="Times New Roman" w:cs="Times New Roman"/>
          <w:sz w:val="24"/>
          <w:szCs w:val="24"/>
          <w:lang w:val="sr-Cyrl-RS"/>
        </w:rPr>
        <w:t>могућ</w:t>
      </w:r>
      <w:r w:rsidRPr="002D7A01">
        <w:rPr>
          <w:rFonts w:ascii="Times New Roman" w:hAnsi="Times New Roman" w:cs="Times New Roman"/>
          <w:sz w:val="24"/>
          <w:szCs w:val="24"/>
        </w:rPr>
        <w:t xml:space="preserve">им видовима загађења </w:t>
      </w:r>
      <w:r w:rsidRPr="002D7A01">
        <w:rPr>
          <w:rFonts w:ascii="Times New Roman" w:hAnsi="Times New Roman" w:cs="Times New Roman"/>
          <w:sz w:val="24"/>
          <w:szCs w:val="24"/>
          <w:lang w:val="sr-Cyrl-RS"/>
        </w:rPr>
        <w:t>земљишта</w:t>
      </w:r>
      <w:r w:rsidRPr="002D7A01">
        <w:rPr>
          <w:rFonts w:ascii="Times New Roman" w:hAnsi="Times New Roman" w:cs="Times New Roman"/>
          <w:sz w:val="24"/>
          <w:szCs w:val="24"/>
        </w:rPr>
        <w:t xml:space="preserve"> </w:t>
      </w:r>
      <w:r w:rsidRPr="002D7A01">
        <w:rPr>
          <w:rFonts w:ascii="Times New Roman" w:hAnsi="Times New Roman" w:cs="Times New Roman"/>
          <w:sz w:val="24"/>
          <w:szCs w:val="24"/>
          <w:lang w:val="sr-Cyrl-RS"/>
        </w:rPr>
        <w:t>као</w:t>
      </w:r>
      <w:r w:rsidRPr="002D7A01">
        <w:rPr>
          <w:rFonts w:ascii="Times New Roman" w:hAnsi="Times New Roman" w:cs="Times New Roman"/>
          <w:sz w:val="24"/>
          <w:szCs w:val="24"/>
        </w:rPr>
        <w:t xml:space="preserve"> пос</w:t>
      </w:r>
      <w:r w:rsidRPr="002D7A01">
        <w:rPr>
          <w:rFonts w:ascii="Times New Roman" w:hAnsi="Times New Roman" w:cs="Times New Roman"/>
          <w:sz w:val="24"/>
          <w:szCs w:val="24"/>
          <w:lang w:val="sr-Cyrl-RS"/>
        </w:rPr>
        <w:t>љ</w:t>
      </w:r>
      <w:r w:rsidRPr="002D7A01">
        <w:rPr>
          <w:rFonts w:ascii="Times New Roman" w:hAnsi="Times New Roman" w:cs="Times New Roman"/>
          <w:sz w:val="24"/>
          <w:szCs w:val="24"/>
        </w:rPr>
        <w:t xml:space="preserve">едица технолошког процеса експлоатације </w:t>
      </w:r>
      <w:r w:rsidRPr="002D7A01">
        <w:rPr>
          <w:rFonts w:ascii="Times New Roman" w:hAnsi="Times New Roman" w:cs="Times New Roman"/>
          <w:sz w:val="24"/>
          <w:szCs w:val="24"/>
          <w:lang w:val="sr-Cyrl-BA"/>
        </w:rPr>
        <w:t>бентонита</w:t>
      </w:r>
      <w:r w:rsidRPr="002D7A01">
        <w:rPr>
          <w:rFonts w:ascii="Times New Roman" w:hAnsi="Times New Roman" w:cs="Times New Roman"/>
          <w:sz w:val="24"/>
          <w:szCs w:val="24"/>
        </w:rPr>
        <w:t xml:space="preserve">. </w:t>
      </w:r>
    </w:p>
    <w:bookmarkEnd w:id="114"/>
    <w:p w:rsidR="008A641E" w:rsidRPr="002D7A01" w:rsidRDefault="008A641E" w:rsidP="008A641E">
      <w:pPr>
        <w:spacing w:line="276" w:lineRule="auto"/>
        <w:jc w:val="both"/>
        <w:rPr>
          <w:rFonts w:ascii="Times New Roman" w:hAnsi="Times New Roman" w:cs="Times New Roman"/>
          <w:sz w:val="24"/>
          <w:szCs w:val="24"/>
          <w:lang w:val="sr-Cyrl-RS"/>
        </w:rPr>
      </w:pPr>
      <w:r w:rsidRPr="002D7A01">
        <w:rPr>
          <w:rFonts w:ascii="Times New Roman" w:hAnsi="Times New Roman" w:cs="Times New Roman"/>
          <w:sz w:val="24"/>
          <w:szCs w:val="24"/>
        </w:rPr>
        <w:t xml:space="preserve">У фази експлоатације </w:t>
      </w:r>
      <w:r w:rsidRPr="002D7A01">
        <w:rPr>
          <w:rFonts w:ascii="Times New Roman" w:hAnsi="Times New Roman" w:cs="Times New Roman"/>
          <w:sz w:val="24"/>
          <w:szCs w:val="24"/>
          <w:lang w:val="sr-Cyrl-RS"/>
        </w:rPr>
        <w:t>бентонита</w:t>
      </w:r>
      <w:r w:rsidRPr="002D7A01">
        <w:rPr>
          <w:rFonts w:ascii="Times New Roman" w:hAnsi="Times New Roman" w:cs="Times New Roman"/>
          <w:sz w:val="24"/>
          <w:szCs w:val="24"/>
        </w:rPr>
        <w:t xml:space="preserve"> загађење </w:t>
      </w:r>
      <w:r w:rsidRPr="002D7A01">
        <w:rPr>
          <w:rFonts w:ascii="Times New Roman" w:hAnsi="Times New Roman" w:cs="Times New Roman"/>
          <w:sz w:val="24"/>
          <w:szCs w:val="24"/>
          <w:lang w:val="sr-Cyrl-RS"/>
        </w:rPr>
        <w:t>земљишта</w:t>
      </w:r>
      <w:r w:rsidRPr="002D7A01">
        <w:rPr>
          <w:rFonts w:ascii="Times New Roman" w:hAnsi="Times New Roman" w:cs="Times New Roman"/>
          <w:sz w:val="24"/>
          <w:szCs w:val="24"/>
        </w:rPr>
        <w:t xml:space="preserve"> ће углавном бити пос</w:t>
      </w:r>
      <w:r w:rsidRPr="002D7A01">
        <w:rPr>
          <w:rFonts w:ascii="Times New Roman" w:hAnsi="Times New Roman" w:cs="Times New Roman"/>
          <w:sz w:val="24"/>
          <w:szCs w:val="24"/>
          <w:lang w:val="sr-Cyrl-RS"/>
        </w:rPr>
        <w:t>љ</w:t>
      </w:r>
      <w:r w:rsidRPr="002D7A01">
        <w:rPr>
          <w:rFonts w:ascii="Times New Roman" w:hAnsi="Times New Roman" w:cs="Times New Roman"/>
          <w:sz w:val="24"/>
          <w:szCs w:val="24"/>
        </w:rPr>
        <w:t xml:space="preserve">едица следећих процеса: </w:t>
      </w:r>
    </w:p>
    <w:p w:rsidR="008A641E" w:rsidRPr="002D7A01" w:rsidRDefault="008A641E" w:rsidP="00F1621F">
      <w:pPr>
        <w:pStyle w:val="ListParagraph"/>
        <w:numPr>
          <w:ilvl w:val="0"/>
          <w:numId w:val="40"/>
        </w:numPr>
        <w:spacing w:line="276" w:lineRule="auto"/>
        <w:rPr>
          <w:rFonts w:ascii="Times New Roman" w:hAnsi="Times New Roman"/>
          <w:lang w:val="sr-Cyrl-RS"/>
        </w:rPr>
      </w:pPr>
      <w:r w:rsidRPr="002D7A01">
        <w:rPr>
          <w:rFonts w:ascii="Times New Roman" w:hAnsi="Times New Roman"/>
        </w:rPr>
        <w:t xml:space="preserve">таложења прашине створене на копу </w:t>
      </w:r>
      <w:r w:rsidRPr="002D7A01">
        <w:rPr>
          <w:rFonts w:ascii="Times New Roman" w:hAnsi="Times New Roman"/>
          <w:lang w:val="sr-Cyrl-RS"/>
        </w:rPr>
        <w:t>услијед</w:t>
      </w:r>
      <w:r w:rsidRPr="002D7A01">
        <w:rPr>
          <w:rFonts w:ascii="Times New Roman" w:hAnsi="Times New Roman"/>
        </w:rPr>
        <w:t xml:space="preserve"> рада рударске механизације и транспортних средстава,</w:t>
      </w:r>
    </w:p>
    <w:p w:rsidR="008A641E" w:rsidRPr="002D7A01" w:rsidRDefault="008A641E" w:rsidP="00F1621F">
      <w:pPr>
        <w:pStyle w:val="ListParagraph"/>
        <w:numPr>
          <w:ilvl w:val="0"/>
          <w:numId w:val="40"/>
        </w:numPr>
        <w:spacing w:line="276" w:lineRule="auto"/>
        <w:rPr>
          <w:rFonts w:ascii="Times New Roman" w:hAnsi="Times New Roman"/>
          <w:lang w:val="sr-Cyrl-RS"/>
        </w:rPr>
      </w:pPr>
      <w:r w:rsidRPr="002D7A01">
        <w:rPr>
          <w:rFonts w:ascii="Times New Roman" w:hAnsi="Times New Roman"/>
        </w:rPr>
        <w:t xml:space="preserve">таложењем издувних гасова возила, </w:t>
      </w:r>
    </w:p>
    <w:p w:rsidR="008A641E" w:rsidRPr="002D7A01" w:rsidRDefault="008A641E" w:rsidP="00F1621F">
      <w:pPr>
        <w:pStyle w:val="ListParagraph"/>
        <w:numPr>
          <w:ilvl w:val="0"/>
          <w:numId w:val="40"/>
        </w:numPr>
        <w:spacing w:line="276" w:lineRule="auto"/>
        <w:rPr>
          <w:rFonts w:ascii="Times New Roman" w:hAnsi="Times New Roman"/>
          <w:lang w:val="sr-Cyrl-RS"/>
        </w:rPr>
      </w:pPr>
      <w:r w:rsidRPr="002D7A01">
        <w:rPr>
          <w:rFonts w:ascii="Times New Roman" w:hAnsi="Times New Roman"/>
        </w:rPr>
        <w:t>спирањем честица атмосферским падавинама на површинама копа,</w:t>
      </w:r>
    </w:p>
    <w:p w:rsidR="008A641E" w:rsidRPr="002D7A01" w:rsidRDefault="008A641E" w:rsidP="00F1621F">
      <w:pPr>
        <w:pStyle w:val="ListParagraph"/>
        <w:numPr>
          <w:ilvl w:val="0"/>
          <w:numId w:val="40"/>
        </w:numPr>
        <w:spacing w:line="276" w:lineRule="auto"/>
        <w:rPr>
          <w:rFonts w:ascii="Times New Roman" w:hAnsi="Times New Roman"/>
          <w:lang w:val="sr-Cyrl-RS"/>
        </w:rPr>
      </w:pPr>
      <w:r w:rsidRPr="002D7A01">
        <w:rPr>
          <w:rFonts w:ascii="Times New Roman" w:hAnsi="Times New Roman"/>
        </w:rPr>
        <w:lastRenderedPageBreak/>
        <w:t xml:space="preserve">просипање терета, </w:t>
      </w:r>
    </w:p>
    <w:p w:rsidR="008A641E" w:rsidRPr="002D7A01" w:rsidRDefault="008A641E" w:rsidP="00F1621F">
      <w:pPr>
        <w:pStyle w:val="ListParagraph"/>
        <w:numPr>
          <w:ilvl w:val="0"/>
          <w:numId w:val="40"/>
        </w:numPr>
        <w:spacing w:line="276" w:lineRule="auto"/>
        <w:rPr>
          <w:rFonts w:ascii="Times New Roman" w:hAnsi="Times New Roman"/>
          <w:lang w:val="sr-Cyrl-RS"/>
        </w:rPr>
      </w:pPr>
      <w:r w:rsidRPr="002D7A01">
        <w:rPr>
          <w:rFonts w:ascii="Times New Roman" w:hAnsi="Times New Roman"/>
        </w:rPr>
        <w:t>неконтролисано одлагање органск</w:t>
      </w:r>
      <w:r w:rsidRPr="002D7A01">
        <w:rPr>
          <w:rFonts w:ascii="Times New Roman" w:hAnsi="Times New Roman"/>
          <w:lang w:val="sr-Cyrl-BA"/>
        </w:rPr>
        <w:t>ог</w:t>
      </w:r>
      <w:r w:rsidRPr="002D7A01">
        <w:rPr>
          <w:rFonts w:ascii="Times New Roman" w:hAnsi="Times New Roman"/>
        </w:rPr>
        <w:t xml:space="preserve"> и неорганск</w:t>
      </w:r>
      <w:r w:rsidRPr="002D7A01">
        <w:rPr>
          <w:rFonts w:ascii="Times New Roman" w:hAnsi="Times New Roman"/>
          <w:lang w:val="sr-Cyrl-BA"/>
        </w:rPr>
        <w:t>ог</w:t>
      </w:r>
      <w:r w:rsidRPr="002D7A01">
        <w:rPr>
          <w:rFonts w:ascii="Times New Roman" w:hAnsi="Times New Roman"/>
        </w:rPr>
        <w:t xml:space="preserve"> отпада, </w:t>
      </w:r>
    </w:p>
    <w:p w:rsidR="008A641E" w:rsidRPr="002D7A01" w:rsidRDefault="008A641E" w:rsidP="00F1621F">
      <w:pPr>
        <w:pStyle w:val="ListParagraph"/>
        <w:numPr>
          <w:ilvl w:val="0"/>
          <w:numId w:val="40"/>
        </w:numPr>
        <w:spacing w:line="276" w:lineRule="auto"/>
        <w:rPr>
          <w:rFonts w:ascii="Times New Roman" w:hAnsi="Times New Roman"/>
          <w:lang w:val="sr-Cyrl-RS"/>
        </w:rPr>
      </w:pPr>
      <w:r w:rsidRPr="002D7A01">
        <w:rPr>
          <w:rFonts w:ascii="Times New Roman" w:hAnsi="Times New Roman"/>
        </w:rPr>
        <w:t>процуривање горива и мазива на возилима и машинама.</w:t>
      </w:r>
    </w:p>
    <w:p w:rsidR="008A641E" w:rsidRPr="002D7A01" w:rsidRDefault="008A641E" w:rsidP="008A641E">
      <w:pPr>
        <w:spacing w:line="276" w:lineRule="auto"/>
        <w:jc w:val="both"/>
        <w:rPr>
          <w:rFonts w:ascii="Times New Roman" w:hAnsi="Times New Roman" w:cs="Times New Roman"/>
          <w:sz w:val="24"/>
          <w:szCs w:val="24"/>
          <w:lang w:val="sr-Cyrl-RS"/>
        </w:rPr>
      </w:pPr>
    </w:p>
    <w:p w:rsidR="008A641E" w:rsidRPr="002D7A01" w:rsidRDefault="008A641E" w:rsidP="008A641E">
      <w:pPr>
        <w:spacing w:line="276" w:lineRule="auto"/>
        <w:jc w:val="both"/>
        <w:rPr>
          <w:rFonts w:ascii="Times New Roman" w:hAnsi="Times New Roman" w:cs="Times New Roman"/>
          <w:sz w:val="24"/>
          <w:szCs w:val="24"/>
          <w:lang w:val="sr-Cyrl-RS"/>
        </w:rPr>
      </w:pPr>
      <w:r w:rsidRPr="002D7A01">
        <w:rPr>
          <w:rFonts w:ascii="Times New Roman" w:hAnsi="Times New Roman" w:cs="Times New Roman"/>
          <w:sz w:val="24"/>
          <w:szCs w:val="24"/>
        </w:rPr>
        <w:t>Очигледно је</w:t>
      </w:r>
      <w:r w:rsidRPr="002D7A01">
        <w:rPr>
          <w:rFonts w:ascii="Times New Roman" w:hAnsi="Times New Roman" w:cs="Times New Roman"/>
          <w:sz w:val="24"/>
          <w:szCs w:val="24"/>
          <w:lang w:val="sr-Cyrl-RS"/>
        </w:rPr>
        <w:t xml:space="preserve"> </w:t>
      </w:r>
      <w:r w:rsidRPr="002D7A01">
        <w:rPr>
          <w:rFonts w:ascii="Times New Roman" w:hAnsi="Times New Roman" w:cs="Times New Roman"/>
          <w:sz w:val="24"/>
          <w:szCs w:val="24"/>
        </w:rPr>
        <w:t>да по својој суштини експлоатација минералних сировина представља озбиљну деградацију животне средине, јер изазива пром</w:t>
      </w:r>
      <w:r w:rsidRPr="002D7A01">
        <w:rPr>
          <w:rFonts w:ascii="Times New Roman" w:hAnsi="Times New Roman" w:cs="Times New Roman"/>
          <w:sz w:val="24"/>
          <w:szCs w:val="24"/>
          <w:lang w:val="sr-Cyrl-RS"/>
        </w:rPr>
        <w:t>ј</w:t>
      </w:r>
      <w:r w:rsidRPr="002D7A01">
        <w:rPr>
          <w:rFonts w:ascii="Times New Roman" w:hAnsi="Times New Roman" w:cs="Times New Roman"/>
          <w:sz w:val="24"/>
          <w:szCs w:val="24"/>
        </w:rPr>
        <w:t xml:space="preserve">ене у рељефу терена. </w:t>
      </w:r>
      <w:r w:rsidRPr="002D7A01">
        <w:rPr>
          <w:rFonts w:ascii="Times New Roman" w:hAnsi="Times New Roman" w:cs="Times New Roman"/>
          <w:sz w:val="24"/>
          <w:szCs w:val="24"/>
          <w:lang w:val="sr-Cyrl-RS"/>
        </w:rPr>
        <w:t>Земљиште</w:t>
      </w:r>
      <w:r w:rsidRPr="002D7A01">
        <w:rPr>
          <w:rFonts w:ascii="Times New Roman" w:hAnsi="Times New Roman" w:cs="Times New Roman"/>
          <w:sz w:val="24"/>
          <w:szCs w:val="24"/>
        </w:rPr>
        <w:t xml:space="preserve"> као основни чини</w:t>
      </w:r>
      <w:r w:rsidRPr="002D7A01">
        <w:rPr>
          <w:rFonts w:ascii="Times New Roman" w:hAnsi="Times New Roman" w:cs="Times New Roman"/>
          <w:sz w:val="24"/>
          <w:szCs w:val="24"/>
          <w:lang w:val="sr-Cyrl-RS"/>
        </w:rPr>
        <w:t>ла</w:t>
      </w:r>
      <w:r w:rsidRPr="002D7A01">
        <w:rPr>
          <w:rFonts w:ascii="Times New Roman" w:hAnsi="Times New Roman" w:cs="Times New Roman"/>
          <w:sz w:val="24"/>
          <w:szCs w:val="24"/>
        </w:rPr>
        <w:t>ц животне средине представља сложен систем који је ос</w:t>
      </w:r>
      <w:r w:rsidRPr="002D7A01">
        <w:rPr>
          <w:rFonts w:ascii="Times New Roman" w:hAnsi="Times New Roman" w:cs="Times New Roman"/>
          <w:sz w:val="24"/>
          <w:szCs w:val="24"/>
          <w:lang w:val="sr-Cyrl-RS"/>
        </w:rPr>
        <w:t>ј</w:t>
      </w:r>
      <w:r w:rsidRPr="002D7A01">
        <w:rPr>
          <w:rFonts w:ascii="Times New Roman" w:hAnsi="Times New Roman" w:cs="Times New Roman"/>
          <w:sz w:val="24"/>
          <w:szCs w:val="24"/>
        </w:rPr>
        <w:t xml:space="preserve">етљив на различите утицаје. Посебно је потребно истаћи да </w:t>
      </w:r>
      <w:r w:rsidRPr="002D7A01">
        <w:rPr>
          <w:rFonts w:ascii="Times New Roman" w:hAnsi="Times New Roman" w:cs="Times New Roman"/>
          <w:sz w:val="24"/>
          <w:szCs w:val="24"/>
          <w:lang w:val="sr-Cyrl-RS"/>
        </w:rPr>
        <w:t>земљиште</w:t>
      </w:r>
      <w:r w:rsidRPr="002D7A01">
        <w:rPr>
          <w:rFonts w:ascii="Times New Roman" w:hAnsi="Times New Roman" w:cs="Times New Roman"/>
          <w:sz w:val="24"/>
          <w:szCs w:val="24"/>
        </w:rPr>
        <w:t xml:space="preserve"> као еколошки систем реагује на врло мале пром</w:t>
      </w:r>
      <w:r w:rsidRPr="002D7A01">
        <w:rPr>
          <w:rFonts w:ascii="Times New Roman" w:hAnsi="Times New Roman" w:cs="Times New Roman"/>
          <w:sz w:val="24"/>
          <w:szCs w:val="24"/>
          <w:lang w:val="sr-Cyrl-RS"/>
        </w:rPr>
        <w:t>ј</w:t>
      </w:r>
      <w:r w:rsidRPr="002D7A01">
        <w:rPr>
          <w:rFonts w:ascii="Times New Roman" w:hAnsi="Times New Roman" w:cs="Times New Roman"/>
          <w:sz w:val="24"/>
          <w:szCs w:val="24"/>
        </w:rPr>
        <w:t xml:space="preserve">ене </w:t>
      </w:r>
      <w:r w:rsidRPr="002D7A01">
        <w:rPr>
          <w:rFonts w:ascii="Times New Roman" w:hAnsi="Times New Roman" w:cs="Times New Roman"/>
          <w:sz w:val="24"/>
          <w:szCs w:val="24"/>
          <w:lang w:val="sr-Cyrl-RS"/>
        </w:rPr>
        <w:t>при чему</w:t>
      </w:r>
      <w:r w:rsidRPr="002D7A01">
        <w:rPr>
          <w:rFonts w:ascii="Times New Roman" w:hAnsi="Times New Roman" w:cs="Times New Roman"/>
          <w:sz w:val="24"/>
          <w:szCs w:val="24"/>
        </w:rPr>
        <w:t xml:space="preserve"> долази до деградације његових основних карактеристик</w:t>
      </w:r>
      <w:r w:rsidRPr="002D7A01">
        <w:rPr>
          <w:rFonts w:ascii="Times New Roman" w:hAnsi="Times New Roman" w:cs="Times New Roman"/>
          <w:sz w:val="24"/>
          <w:szCs w:val="24"/>
          <w:lang w:val="sr-Cyrl-RS"/>
        </w:rPr>
        <w:t>а</w:t>
      </w:r>
      <w:r w:rsidR="009F3385" w:rsidRPr="002D7A01">
        <w:rPr>
          <w:rFonts w:ascii="Times New Roman" w:hAnsi="Times New Roman" w:cs="Times New Roman"/>
          <w:sz w:val="24"/>
          <w:szCs w:val="24"/>
          <w:lang w:val="sr-Latn-BA"/>
        </w:rPr>
        <w:t>,</w:t>
      </w:r>
      <w:r w:rsidRPr="002D7A01">
        <w:rPr>
          <w:rFonts w:ascii="Times New Roman" w:hAnsi="Times New Roman" w:cs="Times New Roman"/>
          <w:sz w:val="24"/>
          <w:szCs w:val="24"/>
        </w:rPr>
        <w:t xml:space="preserve"> због чега се као други битан елемент односа према животној средини јавља кроз феномене могућих загађења </w:t>
      </w:r>
      <w:r w:rsidRPr="002D7A01">
        <w:rPr>
          <w:rFonts w:ascii="Times New Roman" w:hAnsi="Times New Roman" w:cs="Times New Roman"/>
          <w:sz w:val="24"/>
          <w:szCs w:val="24"/>
          <w:lang w:val="sr-Cyrl-RS"/>
        </w:rPr>
        <w:t>земљишта</w:t>
      </w:r>
      <w:r w:rsidRPr="002D7A01">
        <w:rPr>
          <w:rFonts w:ascii="Times New Roman" w:hAnsi="Times New Roman" w:cs="Times New Roman"/>
          <w:sz w:val="24"/>
          <w:szCs w:val="24"/>
        </w:rPr>
        <w:t xml:space="preserve"> у непосредној и широј околини који су могући у току процеса експлоатације.</w:t>
      </w:r>
    </w:p>
    <w:p w:rsidR="008A641E" w:rsidRPr="002D7A01" w:rsidRDefault="008A641E" w:rsidP="008A641E">
      <w:pPr>
        <w:spacing w:before="120" w:after="120" w:line="276" w:lineRule="auto"/>
        <w:jc w:val="both"/>
        <w:rPr>
          <w:rFonts w:ascii="Times New Roman" w:hAnsi="Times New Roman" w:cs="Times New Roman"/>
          <w:sz w:val="24"/>
          <w:szCs w:val="24"/>
        </w:rPr>
      </w:pPr>
      <w:bookmarkStart w:id="115" w:name="_Hlk81395299"/>
      <w:r w:rsidRPr="002D7A01">
        <w:rPr>
          <w:rFonts w:ascii="Times New Roman" w:hAnsi="Times New Roman" w:cs="Times New Roman"/>
          <w:sz w:val="24"/>
          <w:szCs w:val="24"/>
          <w:lang w:val="sr-Cyrl-RS"/>
        </w:rPr>
        <w:t xml:space="preserve"> </w:t>
      </w:r>
      <w:r w:rsidRPr="002D7A01">
        <w:rPr>
          <w:rFonts w:ascii="Times New Roman" w:hAnsi="Times New Roman" w:cs="Times New Roman"/>
          <w:sz w:val="24"/>
          <w:szCs w:val="24"/>
          <w:lang w:val="ru-RU"/>
        </w:rPr>
        <w:t xml:space="preserve">На предметном копу експлоатација је већ започета у ранијем периоду, тако да је у једном дијелу копа дошло до деградације земљишта. Процес деградације ће се наставити са развојем копа (површина експлоатационог поља </w:t>
      </w:r>
      <w:r w:rsidRPr="002D7A01">
        <w:rPr>
          <w:rFonts w:ascii="Times New Roman" w:hAnsi="Times New Roman" w:cs="Times New Roman"/>
          <w:sz w:val="24"/>
          <w:szCs w:val="24"/>
          <w:lang w:val="sr-Cyrl-BA"/>
        </w:rPr>
        <w:t>32,6 ha)</w:t>
      </w:r>
      <w:r w:rsidRPr="002D7A01">
        <w:rPr>
          <w:rFonts w:ascii="Times New Roman" w:hAnsi="Times New Roman" w:cs="Times New Roman"/>
          <w:sz w:val="24"/>
          <w:szCs w:val="24"/>
          <w:lang w:val="ru-RU"/>
        </w:rPr>
        <w:t>. Приликом експлоатације потребно је уклонити јаловину коју треба депоновати и употријебити у процесу рекултивације копа.</w:t>
      </w:r>
      <w:bookmarkEnd w:id="115"/>
      <w:r w:rsidRPr="002D7A01">
        <w:rPr>
          <w:rFonts w:ascii="Times New Roman" w:hAnsi="Times New Roman" w:cs="Times New Roman"/>
          <w:sz w:val="24"/>
          <w:szCs w:val="24"/>
          <w:lang w:val="ru-RU"/>
        </w:rPr>
        <w:t xml:space="preserve"> </w:t>
      </w:r>
      <w:r w:rsidRPr="002D7A01">
        <w:rPr>
          <w:rFonts w:ascii="Times New Roman" w:hAnsi="Times New Roman" w:cs="Times New Roman"/>
          <w:sz w:val="24"/>
          <w:szCs w:val="24"/>
        </w:rPr>
        <w:t xml:space="preserve">Јаловина се одлаже на вањско одлагалиште лоцирано непосредно уз јужну </w:t>
      </w:r>
      <w:r w:rsidRPr="002D7A01">
        <w:rPr>
          <w:rFonts w:ascii="Times New Roman" w:hAnsi="Times New Roman" w:cs="Times New Roman"/>
          <w:sz w:val="24"/>
          <w:szCs w:val="24"/>
          <w:lang w:val="sr-Cyrl-BA"/>
        </w:rPr>
        <w:t xml:space="preserve">и југозападну </w:t>
      </w:r>
      <w:r w:rsidRPr="002D7A01">
        <w:rPr>
          <w:rFonts w:ascii="Times New Roman" w:hAnsi="Times New Roman" w:cs="Times New Roman"/>
          <w:sz w:val="24"/>
          <w:szCs w:val="24"/>
        </w:rPr>
        <w:t xml:space="preserve">ивицу површинског копа и захвата природно удубљење (вртачу). Пројектом је предвиђено одлагање у двије етаже на котама 625 и 635. На одлагалиште је до сада одложено 821.425 m³ </w:t>
      </w:r>
      <w:r w:rsidRPr="002D7A01">
        <w:rPr>
          <w:rFonts w:ascii="Times New Roman" w:hAnsi="Times New Roman" w:cs="Times New Roman"/>
          <w:sz w:val="24"/>
          <w:szCs w:val="24"/>
          <w:lang w:val="sr-Cyrl-BA"/>
        </w:rPr>
        <w:t>р.м.</w:t>
      </w:r>
      <w:r w:rsidRPr="002D7A01">
        <w:rPr>
          <w:rFonts w:ascii="Times New Roman" w:hAnsi="Times New Roman" w:cs="Times New Roman"/>
          <w:sz w:val="24"/>
          <w:szCs w:val="24"/>
        </w:rPr>
        <w:t xml:space="preserve">. До краја експлоатације је остало да се одложи 1.827.783 m³ </w:t>
      </w:r>
      <w:r w:rsidRPr="002D7A01">
        <w:rPr>
          <w:rFonts w:ascii="Times New Roman" w:hAnsi="Times New Roman" w:cs="Times New Roman"/>
          <w:sz w:val="24"/>
          <w:szCs w:val="24"/>
          <w:lang w:val="sr-Cyrl-BA"/>
        </w:rPr>
        <w:t>р.м.</w:t>
      </w:r>
      <w:r w:rsidRPr="002D7A01">
        <w:rPr>
          <w:rFonts w:ascii="Times New Roman" w:hAnsi="Times New Roman" w:cs="Times New Roman"/>
          <w:sz w:val="24"/>
          <w:szCs w:val="24"/>
        </w:rPr>
        <w:t xml:space="preserve"> </w:t>
      </w:r>
    </w:p>
    <w:p w:rsidR="008A641E" w:rsidRPr="002D7A01" w:rsidRDefault="008A641E" w:rsidP="008A641E">
      <w:pPr>
        <w:spacing w:before="120" w:after="120" w:line="276" w:lineRule="auto"/>
        <w:jc w:val="both"/>
        <w:rPr>
          <w:rFonts w:ascii="Times New Roman" w:eastAsia="TimesNewRoman" w:hAnsi="Times New Roman" w:cs="Times New Roman"/>
          <w:sz w:val="24"/>
          <w:szCs w:val="24"/>
          <w:lang w:val="sr-Cyrl-RS"/>
        </w:rPr>
      </w:pPr>
      <w:bookmarkStart w:id="116" w:name="_Hlk81395360"/>
      <w:r w:rsidRPr="002D7A01">
        <w:rPr>
          <w:rFonts w:ascii="Times New Roman" w:hAnsi="Times New Roman" w:cs="Times New Roman"/>
          <w:sz w:val="24"/>
          <w:szCs w:val="24"/>
          <w:lang w:val="ru-RU"/>
        </w:rPr>
        <w:t xml:space="preserve"> </w:t>
      </w:r>
      <w:r w:rsidRPr="002D7A01">
        <w:rPr>
          <w:rFonts w:ascii="Times New Roman" w:hAnsi="Times New Roman" w:cs="Times New Roman"/>
          <w:sz w:val="24"/>
          <w:szCs w:val="24"/>
        </w:rPr>
        <w:t xml:space="preserve">Минерална прашина која се ствара на површинском копу у конкретним условима представља доминантну загађујућу материју за </w:t>
      </w:r>
      <w:r w:rsidRPr="002D7A01">
        <w:rPr>
          <w:rFonts w:ascii="Times New Roman" w:hAnsi="Times New Roman" w:cs="Times New Roman"/>
          <w:sz w:val="24"/>
          <w:szCs w:val="24"/>
          <w:lang w:val="sr-Cyrl-RS"/>
        </w:rPr>
        <w:t>земљиште</w:t>
      </w:r>
      <w:r w:rsidRPr="002D7A01">
        <w:rPr>
          <w:rFonts w:ascii="Times New Roman" w:hAnsi="Times New Roman" w:cs="Times New Roman"/>
          <w:sz w:val="24"/>
          <w:szCs w:val="24"/>
        </w:rPr>
        <w:t>. Како се у конкретним технолошким процесима на површинском копу „</w:t>
      </w:r>
      <w:r w:rsidRPr="002D7A01">
        <w:rPr>
          <w:rFonts w:ascii="Times New Roman" w:hAnsi="Times New Roman" w:cs="Times New Roman"/>
          <w:sz w:val="24"/>
          <w:szCs w:val="24"/>
          <w:lang w:val="sr-Cyrl-RS"/>
        </w:rPr>
        <w:t>Соколац</w:t>
      </w:r>
      <w:r w:rsidRPr="002D7A01">
        <w:rPr>
          <w:rFonts w:ascii="Times New Roman" w:hAnsi="Times New Roman" w:cs="Times New Roman"/>
          <w:sz w:val="24"/>
          <w:szCs w:val="24"/>
        </w:rPr>
        <w:t xml:space="preserve">“ ради искључиво о механичким операцијама, она носи физичко-хемијске особине </w:t>
      </w:r>
      <w:r w:rsidRPr="002D7A01">
        <w:rPr>
          <w:rFonts w:ascii="Times New Roman" w:hAnsi="Times New Roman" w:cs="Times New Roman"/>
          <w:sz w:val="24"/>
          <w:szCs w:val="24"/>
          <w:lang w:val="sr-Cyrl-BA"/>
        </w:rPr>
        <w:t xml:space="preserve">бентонита (табела бр. </w:t>
      </w:r>
      <w:r w:rsidR="00605344" w:rsidRPr="002D7A01">
        <w:rPr>
          <w:rFonts w:ascii="Times New Roman" w:hAnsi="Times New Roman" w:cs="Times New Roman"/>
          <w:sz w:val="24"/>
          <w:szCs w:val="24"/>
          <w:lang w:val="sr-Latn-BA"/>
        </w:rPr>
        <w:t xml:space="preserve">3 </w:t>
      </w:r>
      <w:r w:rsidRPr="002D7A01">
        <w:rPr>
          <w:rFonts w:ascii="Times New Roman" w:hAnsi="Times New Roman" w:cs="Times New Roman"/>
          <w:sz w:val="24"/>
          <w:szCs w:val="24"/>
          <w:lang w:val="sr-Cyrl-BA"/>
        </w:rPr>
        <w:t xml:space="preserve">и </w:t>
      </w:r>
      <w:r w:rsidR="00605344" w:rsidRPr="002D7A01">
        <w:rPr>
          <w:rFonts w:ascii="Times New Roman" w:hAnsi="Times New Roman" w:cs="Times New Roman"/>
          <w:sz w:val="24"/>
          <w:szCs w:val="24"/>
          <w:lang w:val="sr-Latn-BA"/>
        </w:rPr>
        <w:t>4</w:t>
      </w:r>
      <w:r w:rsidRPr="002D7A01">
        <w:rPr>
          <w:rFonts w:ascii="Times New Roman" w:hAnsi="Times New Roman" w:cs="Times New Roman"/>
          <w:sz w:val="24"/>
          <w:szCs w:val="24"/>
          <w:lang w:val="sr-Cyrl-BA"/>
        </w:rPr>
        <w:t>)</w:t>
      </w:r>
      <w:r w:rsidRPr="002D7A01">
        <w:rPr>
          <w:rFonts w:ascii="Times New Roman" w:hAnsi="Times New Roman" w:cs="Times New Roman"/>
          <w:sz w:val="24"/>
          <w:szCs w:val="24"/>
          <w:lang w:val="sr-Cyrl-RS"/>
        </w:rPr>
        <w:t>.</w:t>
      </w:r>
    </w:p>
    <w:p w:rsidR="008A641E" w:rsidRPr="002D7A01" w:rsidRDefault="008A641E" w:rsidP="008A641E">
      <w:pPr>
        <w:spacing w:before="60" w:after="60" w:line="276" w:lineRule="auto"/>
        <w:jc w:val="both"/>
        <w:rPr>
          <w:rFonts w:ascii="Times New Roman" w:hAnsi="Times New Roman" w:cs="Times New Roman"/>
          <w:sz w:val="24"/>
          <w:szCs w:val="24"/>
          <w:lang w:val="ru-RU"/>
        </w:rPr>
      </w:pPr>
      <w:r w:rsidRPr="002D7A01">
        <w:rPr>
          <w:rFonts w:ascii="Times New Roman" w:hAnsi="Times New Roman" w:cs="Times New Roman"/>
          <w:sz w:val="24"/>
          <w:szCs w:val="24"/>
          <w:lang w:val="ru-RU"/>
        </w:rPr>
        <w:t xml:space="preserve">Земљиште на површинском копу потенцијално се може загадити услијед цурења дизел горива и уља, непрописним одлагањем отпадних уља и мазива, уљних филтера, те зауљених и замашћених крпа и сл. Појавом оборинских вода дио ових </w:t>
      </w:r>
      <w:r w:rsidR="0073161E" w:rsidRPr="002D7A01">
        <w:rPr>
          <w:rFonts w:ascii="Times New Roman" w:hAnsi="Times New Roman" w:cs="Times New Roman"/>
          <w:sz w:val="24"/>
          <w:szCs w:val="24"/>
          <w:lang w:val="sr-Cyrl-BA"/>
        </w:rPr>
        <w:t>загађења</w:t>
      </w:r>
      <w:r w:rsidRPr="002D7A01">
        <w:rPr>
          <w:rFonts w:ascii="Times New Roman" w:hAnsi="Times New Roman" w:cs="Times New Roman"/>
          <w:sz w:val="24"/>
          <w:szCs w:val="24"/>
          <w:lang w:val="ru-RU"/>
        </w:rPr>
        <w:t xml:space="preserve"> може се емитовати у подземну и површинску воду и исте загадити. </w:t>
      </w:r>
    </w:p>
    <w:p w:rsidR="008A641E" w:rsidRPr="002D7A01" w:rsidRDefault="008A641E" w:rsidP="008A641E">
      <w:pPr>
        <w:spacing w:before="60" w:after="60" w:line="276" w:lineRule="auto"/>
        <w:jc w:val="both"/>
        <w:rPr>
          <w:rFonts w:ascii="Times New Roman" w:hAnsi="Times New Roman" w:cs="Times New Roman"/>
          <w:sz w:val="24"/>
          <w:szCs w:val="24"/>
          <w:lang w:val="ru-RU"/>
        </w:rPr>
      </w:pPr>
      <w:r w:rsidRPr="002D7A01">
        <w:rPr>
          <w:rFonts w:ascii="Times New Roman" w:hAnsi="Times New Roman" w:cs="Times New Roman"/>
          <w:sz w:val="24"/>
          <w:szCs w:val="24"/>
          <w:lang w:val="sr-Cyrl-BA"/>
        </w:rPr>
        <w:t>С обзиром на природу технолошког процеса, загађење земљишта може настати и као посљедица неконтролисаног одбацивања отпада насталог у току производног процеса, органског и неорганског отпада корисника, код неадекватног третмана свих отпадних вода које настају као посљедица рада.</w:t>
      </w:r>
    </w:p>
    <w:p w:rsidR="008A641E" w:rsidRPr="002D7A01" w:rsidRDefault="008A641E" w:rsidP="008A641E">
      <w:pPr>
        <w:spacing w:line="276" w:lineRule="auto"/>
        <w:jc w:val="both"/>
        <w:rPr>
          <w:rFonts w:ascii="Times New Roman" w:hAnsi="Times New Roman" w:cs="Times New Roman"/>
          <w:sz w:val="24"/>
          <w:szCs w:val="24"/>
        </w:rPr>
      </w:pPr>
      <w:bookmarkStart w:id="117" w:name="_Hlk81425005"/>
      <w:bookmarkEnd w:id="116"/>
      <w:r w:rsidRPr="002D7A01">
        <w:rPr>
          <w:rFonts w:ascii="Times New Roman" w:hAnsi="Times New Roman" w:cs="Times New Roman"/>
          <w:sz w:val="24"/>
          <w:szCs w:val="24"/>
          <w:lang w:val="sr-Cyrl-RS"/>
        </w:rPr>
        <w:t>Примјеном мјера за спречавање и смањење негативних утицаја на земљиште м</w:t>
      </w:r>
      <w:r w:rsidRPr="002D7A01">
        <w:rPr>
          <w:rFonts w:ascii="Times New Roman" w:hAnsi="Times New Roman" w:cs="Times New Roman"/>
          <w:sz w:val="24"/>
          <w:szCs w:val="24"/>
        </w:rPr>
        <w:t xml:space="preserve">оже се закључити да проблематика </w:t>
      </w:r>
      <w:r w:rsidRPr="002D7A01">
        <w:rPr>
          <w:rFonts w:ascii="Times New Roman" w:hAnsi="Times New Roman" w:cs="Times New Roman"/>
          <w:sz w:val="24"/>
          <w:szCs w:val="24"/>
          <w:lang w:val="sr-Cyrl-RS"/>
        </w:rPr>
        <w:t>земљишта</w:t>
      </w:r>
      <w:r w:rsidRPr="002D7A01">
        <w:rPr>
          <w:rFonts w:ascii="Times New Roman" w:hAnsi="Times New Roman" w:cs="Times New Roman"/>
          <w:sz w:val="24"/>
          <w:szCs w:val="24"/>
        </w:rPr>
        <w:t>, осим значајне пром</w:t>
      </w:r>
      <w:r w:rsidRPr="002D7A01">
        <w:rPr>
          <w:rFonts w:ascii="Times New Roman" w:hAnsi="Times New Roman" w:cs="Times New Roman"/>
          <w:sz w:val="24"/>
          <w:szCs w:val="24"/>
          <w:lang w:val="sr-Cyrl-RS"/>
        </w:rPr>
        <w:t>ј</w:t>
      </w:r>
      <w:r w:rsidRPr="002D7A01">
        <w:rPr>
          <w:rFonts w:ascii="Times New Roman" w:hAnsi="Times New Roman" w:cs="Times New Roman"/>
          <w:sz w:val="24"/>
          <w:szCs w:val="24"/>
        </w:rPr>
        <w:t>ене топографије терена стварањем инверсног облика „изградњом“ етажа и косина површинског копа у односу на природни рељеф, у конкретним условима није изражена.</w:t>
      </w:r>
    </w:p>
    <w:bookmarkEnd w:id="117"/>
    <w:p w:rsidR="008A641E" w:rsidRPr="002D7A01" w:rsidRDefault="008A641E" w:rsidP="008A641E">
      <w:pPr>
        <w:autoSpaceDE w:val="0"/>
        <w:autoSpaceDN w:val="0"/>
        <w:adjustRightInd w:val="0"/>
        <w:spacing w:line="276" w:lineRule="auto"/>
        <w:jc w:val="both"/>
        <w:rPr>
          <w:rFonts w:ascii="Times New Roman" w:hAnsi="Times New Roman" w:cs="Times New Roman"/>
          <w:sz w:val="24"/>
          <w:szCs w:val="24"/>
          <w:lang w:val="sr-Cyrl-BA"/>
        </w:rPr>
      </w:pPr>
      <w:r w:rsidRPr="002D7A01">
        <w:rPr>
          <w:rFonts w:ascii="Times New Roman" w:hAnsi="Times New Roman" w:cs="Times New Roman"/>
          <w:sz w:val="24"/>
          <w:szCs w:val="24"/>
          <w:lang w:val="sr-Cyrl-BA"/>
        </w:rPr>
        <w:t xml:space="preserve">Рекултивациони радови потребно је вршити сукцесивно, пратећи динамику извођења рударских радова. Радове је потребно изводити у складу са пројектним рјешењем рекултивације које је дато у Допунском рударском пројекту за предметни коп. С обзиром </w:t>
      </w:r>
      <w:r w:rsidRPr="002D7A01">
        <w:rPr>
          <w:rFonts w:ascii="Times New Roman" w:hAnsi="Times New Roman" w:cs="Times New Roman"/>
          <w:sz w:val="24"/>
          <w:szCs w:val="24"/>
          <w:lang w:val="sr-Cyrl-BA"/>
        </w:rPr>
        <w:lastRenderedPageBreak/>
        <w:t xml:space="preserve">да се послије завршетка експлоатације бентонитних глина ствара депресија, пројектом је предвиђено </w:t>
      </w:r>
      <w:r w:rsidRPr="002D7A01">
        <w:rPr>
          <w:rFonts w:ascii="Times New Roman" w:hAnsi="Times New Roman" w:cs="Times New Roman"/>
          <w:b/>
          <w:bCs/>
          <w:sz w:val="24"/>
          <w:szCs w:val="24"/>
          <w:lang w:val="sr-Cyrl-BA"/>
        </w:rPr>
        <w:t xml:space="preserve">   </w:t>
      </w:r>
      <w:r w:rsidRPr="002D7A01">
        <w:rPr>
          <w:rFonts w:ascii="Times New Roman" w:hAnsi="Times New Roman" w:cs="Times New Roman"/>
          <w:sz w:val="24"/>
          <w:szCs w:val="24"/>
          <w:lang w:val="sr-Cyrl-BA"/>
        </w:rPr>
        <w:t xml:space="preserve">формирање језера у насталој депресији, затрављивање равних површина и пошумљавање косина ПК и одлагалишта . </w:t>
      </w:r>
    </w:p>
    <w:p w:rsidR="008A641E" w:rsidRPr="002201A3" w:rsidRDefault="008A641E" w:rsidP="008A641E">
      <w:pPr>
        <w:spacing w:before="60" w:after="60" w:line="276" w:lineRule="auto"/>
        <w:jc w:val="both"/>
        <w:rPr>
          <w:rFonts w:ascii="Times New Roman" w:eastAsia="TimesNewRoman" w:hAnsi="Times New Roman" w:cs="Times New Roman"/>
          <w:b/>
          <w:sz w:val="24"/>
          <w:szCs w:val="24"/>
          <w:lang w:val="ru-RU"/>
        </w:rPr>
      </w:pPr>
      <w:r w:rsidRPr="002201A3">
        <w:rPr>
          <w:rFonts w:ascii="Times New Roman" w:hAnsi="Times New Roman" w:cs="Times New Roman"/>
          <w:b/>
          <w:sz w:val="24"/>
          <w:szCs w:val="24"/>
        </w:rPr>
        <w:t>Утицај буке и вибрација</w:t>
      </w:r>
    </w:p>
    <w:p w:rsidR="008A641E" w:rsidRPr="002201A3" w:rsidRDefault="008A641E" w:rsidP="008A641E">
      <w:pPr>
        <w:spacing w:line="276" w:lineRule="auto"/>
        <w:jc w:val="both"/>
        <w:rPr>
          <w:rFonts w:ascii="Times New Roman" w:hAnsi="Times New Roman" w:cs="Times New Roman"/>
          <w:sz w:val="24"/>
          <w:szCs w:val="24"/>
          <w:lang w:val="sr-Cyrl-RS"/>
        </w:rPr>
      </w:pPr>
      <w:r w:rsidRPr="002201A3">
        <w:rPr>
          <w:rFonts w:ascii="Times New Roman" w:hAnsi="Times New Roman" w:cs="Times New Roman"/>
          <w:sz w:val="24"/>
          <w:szCs w:val="24"/>
        </w:rPr>
        <w:t>Дејства вибрација и буке на чов</w:t>
      </w:r>
      <w:r w:rsidRPr="002201A3">
        <w:rPr>
          <w:rFonts w:ascii="Times New Roman" w:hAnsi="Times New Roman" w:cs="Times New Roman"/>
          <w:sz w:val="24"/>
          <w:szCs w:val="24"/>
          <w:lang w:val="sr-Cyrl-RS"/>
        </w:rPr>
        <w:t>ј</w:t>
      </w:r>
      <w:r w:rsidRPr="002201A3">
        <w:rPr>
          <w:rFonts w:ascii="Times New Roman" w:hAnsi="Times New Roman" w:cs="Times New Roman"/>
          <w:sz w:val="24"/>
          <w:szCs w:val="24"/>
        </w:rPr>
        <w:t xml:space="preserve">ека су бројна, али ни до данас нису у потпуности  изучена. Ова дејства, углавном одражавају се на нервни систем, а преко њега и на </w:t>
      </w:r>
      <w:r w:rsidRPr="002201A3">
        <w:rPr>
          <w:rFonts w:ascii="Times New Roman" w:hAnsi="Times New Roman" w:cs="Times New Roman"/>
          <w:sz w:val="24"/>
          <w:szCs w:val="24"/>
          <w:lang w:val="sr-Cyrl-RS"/>
        </w:rPr>
        <w:t>цијели</w:t>
      </w:r>
      <w:r w:rsidRPr="002201A3">
        <w:rPr>
          <w:rFonts w:ascii="Times New Roman" w:hAnsi="Times New Roman" w:cs="Times New Roman"/>
          <w:sz w:val="24"/>
          <w:szCs w:val="24"/>
        </w:rPr>
        <w:t xml:space="preserve"> организам. Према штетности бука се д</w:t>
      </w:r>
      <w:r w:rsidRPr="002201A3">
        <w:rPr>
          <w:rFonts w:ascii="Times New Roman" w:hAnsi="Times New Roman" w:cs="Times New Roman"/>
          <w:sz w:val="24"/>
          <w:szCs w:val="24"/>
          <w:lang w:val="sr-Cyrl-RS"/>
        </w:rPr>
        <w:t>иј</w:t>
      </w:r>
      <w:r w:rsidRPr="002201A3">
        <w:rPr>
          <w:rFonts w:ascii="Times New Roman" w:hAnsi="Times New Roman" w:cs="Times New Roman"/>
          <w:sz w:val="24"/>
          <w:szCs w:val="24"/>
        </w:rPr>
        <w:t xml:space="preserve">ели у три степена: </w:t>
      </w:r>
    </w:p>
    <w:p w:rsidR="008A641E" w:rsidRPr="002201A3" w:rsidRDefault="008A641E" w:rsidP="00F1621F">
      <w:pPr>
        <w:pStyle w:val="ListParagraph"/>
        <w:numPr>
          <w:ilvl w:val="1"/>
          <w:numId w:val="42"/>
        </w:numPr>
        <w:spacing w:line="276" w:lineRule="auto"/>
        <w:rPr>
          <w:rFonts w:ascii="Times New Roman" w:hAnsi="Times New Roman"/>
          <w:lang w:val="sr-Cyrl-RS"/>
        </w:rPr>
      </w:pPr>
      <w:r w:rsidRPr="002201A3">
        <w:rPr>
          <w:rFonts w:ascii="Times New Roman" w:hAnsi="Times New Roman"/>
        </w:rPr>
        <w:t xml:space="preserve">Бука првог степена је интензитета 30−60 dB, омета интелектуални рад и концентрацију; </w:t>
      </w:r>
    </w:p>
    <w:p w:rsidR="008A641E" w:rsidRPr="002201A3" w:rsidRDefault="008A641E" w:rsidP="00F1621F">
      <w:pPr>
        <w:pStyle w:val="ListParagraph"/>
        <w:numPr>
          <w:ilvl w:val="1"/>
          <w:numId w:val="42"/>
        </w:numPr>
        <w:spacing w:line="276" w:lineRule="auto"/>
        <w:rPr>
          <w:rFonts w:ascii="Times New Roman" w:hAnsi="Times New Roman"/>
          <w:lang w:val="sr-Cyrl-RS"/>
        </w:rPr>
      </w:pPr>
      <w:r w:rsidRPr="002201A3">
        <w:rPr>
          <w:rFonts w:ascii="Times New Roman" w:hAnsi="Times New Roman"/>
        </w:rPr>
        <w:t>Бука другог степена штетности је интензитета 60−85 dB, јавља се у радној и животној средини индустријских објеката. Она д</w:t>
      </w:r>
      <w:r w:rsidRPr="002201A3">
        <w:rPr>
          <w:rFonts w:ascii="Times New Roman" w:hAnsi="Times New Roman"/>
          <w:lang w:val="sr-Cyrl-RS"/>
        </w:rPr>
        <w:t>ј</w:t>
      </w:r>
      <w:r w:rsidRPr="002201A3">
        <w:rPr>
          <w:rFonts w:ascii="Times New Roman" w:hAnsi="Times New Roman"/>
        </w:rPr>
        <w:t>елује штетно на централни нервни систем;</w:t>
      </w:r>
    </w:p>
    <w:p w:rsidR="008A641E" w:rsidRPr="002201A3" w:rsidRDefault="008A641E" w:rsidP="00F1621F">
      <w:pPr>
        <w:pStyle w:val="ListParagraph"/>
        <w:numPr>
          <w:ilvl w:val="1"/>
          <w:numId w:val="42"/>
        </w:numPr>
        <w:spacing w:line="276" w:lineRule="auto"/>
        <w:rPr>
          <w:rFonts w:ascii="Times New Roman" w:eastAsia="TimesNewRoman" w:hAnsi="Times New Roman"/>
          <w:lang w:val="ru-RU"/>
        </w:rPr>
      </w:pPr>
      <w:r w:rsidRPr="002201A3">
        <w:rPr>
          <w:rFonts w:ascii="Times New Roman" w:hAnsi="Times New Roman"/>
        </w:rPr>
        <w:t>Бука трећег степена прелази границу 85 dB, и када наступи изненада, долази до наглог грчења крвних судова и повећања крвног притиска. Бука овог степена оштећује централни нервни систем, кардиоваскуларни систем и чуло слуха.</w:t>
      </w:r>
    </w:p>
    <w:p w:rsidR="008A641E" w:rsidRPr="002201A3" w:rsidRDefault="008A641E" w:rsidP="008A641E">
      <w:pPr>
        <w:spacing w:line="276" w:lineRule="auto"/>
        <w:jc w:val="both"/>
        <w:rPr>
          <w:rFonts w:ascii="Times New Roman" w:eastAsia="TimesNewRoman" w:hAnsi="Times New Roman" w:cs="Times New Roman"/>
          <w:sz w:val="24"/>
          <w:szCs w:val="24"/>
          <w:lang w:val="sr-Cyrl-RS"/>
        </w:rPr>
      </w:pPr>
      <w:r w:rsidRPr="002201A3">
        <w:rPr>
          <w:rFonts w:ascii="Times New Roman" w:hAnsi="Times New Roman" w:cs="Times New Roman"/>
          <w:sz w:val="24"/>
          <w:szCs w:val="24"/>
        </w:rPr>
        <w:t>Под буком подразум</w:t>
      </w:r>
      <w:r w:rsidRPr="002201A3">
        <w:rPr>
          <w:rFonts w:ascii="Times New Roman" w:hAnsi="Times New Roman" w:cs="Times New Roman"/>
          <w:sz w:val="24"/>
          <w:szCs w:val="24"/>
          <w:lang w:val="sr-Cyrl-BA"/>
        </w:rPr>
        <w:t>и</w:t>
      </w:r>
      <w:r w:rsidRPr="002201A3">
        <w:rPr>
          <w:rFonts w:ascii="Times New Roman" w:hAnsi="Times New Roman" w:cs="Times New Roman"/>
          <w:sz w:val="24"/>
          <w:szCs w:val="24"/>
          <w:lang w:val="sr-Cyrl-RS"/>
        </w:rPr>
        <w:t>ј</w:t>
      </w:r>
      <w:r w:rsidRPr="002201A3">
        <w:rPr>
          <w:rFonts w:ascii="Times New Roman" w:hAnsi="Times New Roman" w:cs="Times New Roman"/>
          <w:sz w:val="24"/>
          <w:szCs w:val="24"/>
        </w:rPr>
        <w:t>евамо сваки звук, који д</w:t>
      </w:r>
      <w:r w:rsidRPr="002201A3">
        <w:rPr>
          <w:rFonts w:ascii="Times New Roman" w:hAnsi="Times New Roman" w:cs="Times New Roman"/>
          <w:sz w:val="24"/>
          <w:szCs w:val="24"/>
          <w:lang w:val="sr-Cyrl-RS"/>
        </w:rPr>
        <w:t>ј</w:t>
      </w:r>
      <w:r w:rsidRPr="002201A3">
        <w:rPr>
          <w:rFonts w:ascii="Times New Roman" w:hAnsi="Times New Roman" w:cs="Times New Roman"/>
          <w:sz w:val="24"/>
          <w:szCs w:val="24"/>
        </w:rPr>
        <w:t>елује на човека непријатно, узнемирујуће и штетно. Звук се преноси ваздухом у отвореном простору</w:t>
      </w:r>
      <w:r w:rsidRPr="002201A3">
        <w:rPr>
          <w:rFonts w:ascii="Times New Roman" w:hAnsi="Times New Roman" w:cs="Times New Roman"/>
          <w:sz w:val="24"/>
          <w:szCs w:val="24"/>
          <w:lang w:val="sr-Cyrl-RS"/>
        </w:rPr>
        <w:t>.</w:t>
      </w:r>
    </w:p>
    <w:p w:rsidR="008A641E" w:rsidRPr="002201A3" w:rsidRDefault="008A641E" w:rsidP="008A641E">
      <w:pPr>
        <w:spacing w:line="276" w:lineRule="auto"/>
        <w:jc w:val="both"/>
        <w:rPr>
          <w:rFonts w:ascii="Times New Roman" w:eastAsia="TimesNewRoman" w:hAnsi="Times New Roman" w:cs="Times New Roman"/>
          <w:sz w:val="24"/>
          <w:szCs w:val="24"/>
          <w:lang w:val="ru-RU"/>
        </w:rPr>
      </w:pPr>
      <w:bookmarkStart w:id="118" w:name="_Hlk81425052"/>
      <w:r w:rsidRPr="002201A3">
        <w:rPr>
          <w:rFonts w:ascii="Times New Roman" w:hAnsi="Times New Roman" w:cs="Times New Roman"/>
          <w:sz w:val="24"/>
          <w:szCs w:val="24"/>
        </w:rPr>
        <w:t>Могућност појаве неповољног утицаја преком</w:t>
      </w:r>
      <w:r w:rsidRPr="002201A3">
        <w:rPr>
          <w:rFonts w:ascii="Times New Roman" w:hAnsi="Times New Roman" w:cs="Times New Roman"/>
          <w:sz w:val="24"/>
          <w:szCs w:val="24"/>
          <w:lang w:val="sr-Cyrl-RS"/>
        </w:rPr>
        <w:t>ј</w:t>
      </w:r>
      <w:r w:rsidRPr="002201A3">
        <w:rPr>
          <w:rFonts w:ascii="Times New Roman" w:hAnsi="Times New Roman" w:cs="Times New Roman"/>
          <w:sz w:val="24"/>
          <w:szCs w:val="24"/>
        </w:rPr>
        <w:t>ерне буке у радној средини површинског копа „</w:t>
      </w:r>
      <w:r w:rsidRPr="002201A3">
        <w:rPr>
          <w:rFonts w:ascii="Times New Roman" w:hAnsi="Times New Roman" w:cs="Times New Roman"/>
          <w:sz w:val="24"/>
          <w:szCs w:val="24"/>
          <w:lang w:val="sr-Cyrl-RS"/>
        </w:rPr>
        <w:t>Соколац</w:t>
      </w:r>
      <w:r w:rsidRPr="002201A3">
        <w:rPr>
          <w:rFonts w:ascii="Times New Roman" w:hAnsi="Times New Roman" w:cs="Times New Roman"/>
          <w:sz w:val="24"/>
          <w:szCs w:val="24"/>
        </w:rPr>
        <w:t xml:space="preserve">“ постоји у свим фазама експлоатације. Извори буке су рударске машине </w:t>
      </w:r>
      <w:r w:rsidRPr="002201A3">
        <w:rPr>
          <w:rFonts w:ascii="Times New Roman" w:hAnsi="Times New Roman" w:cs="Times New Roman"/>
          <w:sz w:val="24"/>
          <w:szCs w:val="24"/>
          <w:lang w:val="sr-Cyrl-RS"/>
        </w:rPr>
        <w:t xml:space="preserve">и </w:t>
      </w:r>
      <w:r w:rsidRPr="002201A3">
        <w:rPr>
          <w:rFonts w:ascii="Times New Roman" w:hAnsi="Times New Roman" w:cs="Times New Roman"/>
          <w:sz w:val="24"/>
          <w:szCs w:val="24"/>
        </w:rPr>
        <w:t>транспорт</w:t>
      </w:r>
      <w:r w:rsidRPr="002201A3">
        <w:rPr>
          <w:rFonts w:ascii="Times New Roman" w:hAnsi="Times New Roman" w:cs="Times New Roman"/>
          <w:sz w:val="24"/>
          <w:szCs w:val="24"/>
          <w:lang w:val="sr-Cyrl-RS"/>
        </w:rPr>
        <w:t>на возила</w:t>
      </w:r>
      <w:r w:rsidRPr="002201A3">
        <w:rPr>
          <w:rFonts w:ascii="Times New Roman" w:hAnsi="Times New Roman" w:cs="Times New Roman"/>
          <w:sz w:val="24"/>
          <w:szCs w:val="24"/>
        </w:rPr>
        <w:t xml:space="preserve"> </w:t>
      </w:r>
      <w:r w:rsidRPr="002201A3">
        <w:rPr>
          <w:rFonts w:ascii="Times New Roman" w:hAnsi="Times New Roman" w:cs="Times New Roman"/>
          <w:sz w:val="24"/>
          <w:szCs w:val="24"/>
          <w:lang w:val="sr-Cyrl-RS"/>
        </w:rPr>
        <w:t>(</w:t>
      </w:r>
      <w:r w:rsidRPr="002201A3">
        <w:rPr>
          <w:rFonts w:ascii="Times New Roman" w:hAnsi="Times New Roman" w:cs="Times New Roman"/>
          <w:sz w:val="24"/>
          <w:szCs w:val="24"/>
        </w:rPr>
        <w:t>камиони, аутоцистерне</w:t>
      </w:r>
      <w:r w:rsidRPr="002201A3">
        <w:rPr>
          <w:rFonts w:ascii="Times New Roman" w:hAnsi="Times New Roman" w:cs="Times New Roman"/>
          <w:sz w:val="24"/>
          <w:szCs w:val="24"/>
          <w:lang w:val="sr-Cyrl-RS"/>
        </w:rPr>
        <w:t>)</w:t>
      </w:r>
      <w:r w:rsidRPr="002201A3">
        <w:rPr>
          <w:rFonts w:ascii="Times New Roman" w:hAnsi="Times New Roman" w:cs="Times New Roman"/>
          <w:sz w:val="24"/>
          <w:szCs w:val="24"/>
        </w:rPr>
        <w:t>.</w:t>
      </w:r>
    </w:p>
    <w:p w:rsidR="008A641E" w:rsidRPr="002201A3" w:rsidRDefault="008A641E" w:rsidP="008A641E">
      <w:pPr>
        <w:widowControl w:val="0"/>
        <w:spacing w:line="276" w:lineRule="auto"/>
        <w:jc w:val="both"/>
        <w:rPr>
          <w:rFonts w:ascii="Times New Roman" w:hAnsi="Times New Roman" w:cs="Times New Roman"/>
          <w:sz w:val="24"/>
          <w:szCs w:val="24"/>
          <w:lang w:val="ru-RU"/>
        </w:rPr>
      </w:pPr>
      <w:r w:rsidRPr="002201A3">
        <w:rPr>
          <w:rFonts w:ascii="Times New Roman" w:hAnsi="Times New Roman" w:cs="Times New Roman"/>
          <w:sz w:val="24"/>
          <w:szCs w:val="24"/>
          <w:lang w:val="ru-RU"/>
        </w:rPr>
        <w:t xml:space="preserve">Дјеловање буке изван граница експлоатационог поља не смије да прелази дозвољену границу према </w:t>
      </w:r>
      <w:r w:rsidRPr="002201A3">
        <w:rPr>
          <w:rFonts w:ascii="Times New Roman" w:hAnsi="Times New Roman" w:cs="Times New Roman"/>
          <w:i/>
          <w:sz w:val="24"/>
          <w:szCs w:val="24"/>
          <w:lang w:val="sr-Latn-BA"/>
        </w:rPr>
        <w:t>Правилнику о дозвољеним границама интензитета звука и шума</w:t>
      </w:r>
      <w:r w:rsidRPr="002201A3">
        <w:rPr>
          <w:rFonts w:ascii="Times New Roman" w:hAnsi="Times New Roman" w:cs="Times New Roman"/>
          <w:sz w:val="24"/>
          <w:szCs w:val="24"/>
          <w:lang w:val="sr-Latn-BA"/>
        </w:rPr>
        <w:t xml:space="preserve"> </w:t>
      </w:r>
      <w:r w:rsidRPr="002201A3">
        <w:rPr>
          <w:rFonts w:ascii="Times New Roman" w:hAnsi="Times New Roman" w:cs="Times New Roman"/>
          <w:sz w:val="24"/>
          <w:szCs w:val="24"/>
          <w:lang w:val="sr-Latn-CS"/>
        </w:rPr>
        <w:t>(</w:t>
      </w:r>
      <w:r w:rsidRPr="002201A3">
        <w:rPr>
          <w:rFonts w:ascii="Times New Roman" w:hAnsi="Times New Roman" w:cs="Times New Roman"/>
          <w:sz w:val="24"/>
          <w:szCs w:val="24"/>
          <w:lang w:val="sr-Latn-BA"/>
        </w:rPr>
        <w:t>„Сл</w:t>
      </w:r>
      <w:r w:rsidRPr="002201A3">
        <w:rPr>
          <w:rFonts w:ascii="Times New Roman" w:hAnsi="Times New Roman" w:cs="Times New Roman"/>
          <w:sz w:val="24"/>
          <w:szCs w:val="24"/>
          <w:lang w:val="sr-Cyrl-RS"/>
        </w:rPr>
        <w:t>ужбени</w:t>
      </w:r>
      <w:r w:rsidRPr="002201A3">
        <w:rPr>
          <w:rFonts w:ascii="Times New Roman" w:hAnsi="Times New Roman" w:cs="Times New Roman"/>
          <w:sz w:val="24"/>
          <w:szCs w:val="24"/>
          <w:lang w:val="sr-Latn-BA"/>
        </w:rPr>
        <w:t xml:space="preserve"> лист СР БиХ</w:t>
      </w:r>
      <w:r w:rsidRPr="002201A3">
        <w:rPr>
          <w:rFonts w:ascii="Times New Roman" w:hAnsi="Times New Roman" w:cs="Times New Roman"/>
          <w:sz w:val="24"/>
          <w:szCs w:val="24"/>
          <w:lang w:val="sr-Latn-CS"/>
        </w:rPr>
        <w:t>“</w:t>
      </w:r>
      <w:r w:rsidRPr="002201A3">
        <w:rPr>
          <w:rFonts w:ascii="Times New Roman" w:hAnsi="Times New Roman" w:cs="Times New Roman"/>
          <w:sz w:val="24"/>
          <w:szCs w:val="24"/>
          <w:lang w:val="sr-Latn-BA"/>
        </w:rPr>
        <w:t xml:space="preserve"> број 46/89)</w:t>
      </w:r>
      <w:r w:rsidRPr="002201A3">
        <w:rPr>
          <w:rFonts w:ascii="Times New Roman" w:hAnsi="Times New Roman" w:cs="Times New Roman"/>
          <w:sz w:val="24"/>
          <w:szCs w:val="24"/>
          <w:lang w:val="sr-Cyrl-BA"/>
        </w:rPr>
        <w:t xml:space="preserve">, која је за предметно лежиште одређена у зони </w:t>
      </w:r>
      <w:r w:rsidRPr="002201A3">
        <w:rPr>
          <w:rFonts w:ascii="Times New Roman" w:hAnsi="Times New Roman" w:cs="Times New Roman"/>
          <w:sz w:val="24"/>
          <w:szCs w:val="24"/>
          <w:lang w:val="sr-Latn-RS"/>
        </w:rPr>
        <w:t>IV</w:t>
      </w:r>
      <w:r w:rsidRPr="002201A3">
        <w:rPr>
          <w:rFonts w:ascii="Times New Roman" w:hAnsi="Times New Roman" w:cs="Times New Roman"/>
          <w:sz w:val="24"/>
          <w:szCs w:val="24"/>
          <w:lang w:val="sr-Cyrl-BA"/>
        </w:rPr>
        <w:t>.</w:t>
      </w:r>
      <w:r w:rsidRPr="002201A3">
        <w:rPr>
          <w:rFonts w:ascii="Times New Roman" w:hAnsi="Times New Roman" w:cs="Times New Roman"/>
          <w:sz w:val="24"/>
          <w:szCs w:val="24"/>
          <w:lang w:val="sr-Cyrl-RS"/>
        </w:rPr>
        <w:t xml:space="preserve"> </w:t>
      </w:r>
    </w:p>
    <w:bookmarkEnd w:id="118"/>
    <w:p w:rsidR="008A641E" w:rsidRPr="002201A3" w:rsidRDefault="008A641E" w:rsidP="008A641E">
      <w:pPr>
        <w:spacing w:line="276" w:lineRule="auto"/>
        <w:jc w:val="both"/>
        <w:rPr>
          <w:rFonts w:ascii="Times New Roman" w:hAnsi="Times New Roman" w:cs="Times New Roman"/>
          <w:sz w:val="24"/>
          <w:szCs w:val="24"/>
          <w:lang w:val="sr-Cyrl-BA"/>
        </w:rPr>
      </w:pPr>
      <w:r w:rsidRPr="002201A3">
        <w:rPr>
          <w:rFonts w:ascii="Times New Roman" w:hAnsi="Times New Roman" w:cs="Times New Roman"/>
          <w:sz w:val="24"/>
          <w:szCs w:val="24"/>
          <w:lang w:val="sr-Cyrl-BA"/>
        </w:rPr>
        <w:t xml:space="preserve">Бука има значајан утицај на околни простор. Утицај буке је немогуће избјећи због саме технологије рада на експлоатацији бентонита. Генерално гледајући ниво буке зависи о одабраним радним машинама, средствима транспорта, фреквенцији рада, те одржавању истих и предузимању мјера за ублажавање буке. Познато је да транспорт и механизација производе буку изнад 80 </w:t>
      </w:r>
      <w:r w:rsidRPr="002201A3">
        <w:rPr>
          <w:rFonts w:ascii="Times New Roman" w:hAnsi="Times New Roman" w:cs="Times New Roman"/>
          <w:sz w:val="24"/>
          <w:szCs w:val="24"/>
        </w:rPr>
        <w:t>dB</w:t>
      </w:r>
      <w:r w:rsidRPr="002201A3">
        <w:rPr>
          <w:rFonts w:ascii="Times New Roman" w:hAnsi="Times New Roman" w:cs="Times New Roman"/>
          <w:sz w:val="24"/>
          <w:szCs w:val="24"/>
          <w:lang w:val="sr-Cyrl-BA"/>
        </w:rPr>
        <w:t xml:space="preserve"> (А). </w:t>
      </w:r>
      <w:r w:rsidRPr="002201A3">
        <w:rPr>
          <w:rFonts w:ascii="Times New Roman" w:hAnsi="Times New Roman" w:cs="Times New Roman"/>
          <w:sz w:val="24"/>
          <w:szCs w:val="24"/>
          <w:lang w:val="ru-RU"/>
        </w:rPr>
        <w:t xml:space="preserve">Продукција буке је у функцији ангажовања рударске механизације и она </w:t>
      </w:r>
      <w:r w:rsidRPr="002201A3">
        <w:rPr>
          <w:rFonts w:ascii="Times New Roman" w:hAnsi="Times New Roman" w:cs="Times New Roman"/>
          <w:sz w:val="24"/>
          <w:szCs w:val="24"/>
          <w:lang w:val="sr-Cyrl-BA"/>
        </w:rPr>
        <w:t xml:space="preserve"> је привремена</w:t>
      </w:r>
      <w:r w:rsidR="00EE7986" w:rsidRPr="002201A3">
        <w:rPr>
          <w:rFonts w:ascii="Times New Roman" w:hAnsi="Times New Roman" w:cs="Times New Roman"/>
          <w:sz w:val="24"/>
          <w:szCs w:val="24"/>
          <w:lang w:val="sr-Cyrl-BA"/>
        </w:rPr>
        <w:t>,</w:t>
      </w:r>
      <w:r w:rsidRPr="002201A3">
        <w:rPr>
          <w:rFonts w:ascii="Times New Roman" w:hAnsi="Times New Roman" w:cs="Times New Roman"/>
          <w:sz w:val="24"/>
          <w:szCs w:val="24"/>
          <w:lang w:val="sr-Cyrl-BA"/>
        </w:rPr>
        <w:t xml:space="preserve"> јер се јавља  само приликом извођења рударских радова у дневној смјени. Ниво буке који настаје радом предметног копа </w:t>
      </w:r>
      <w:r w:rsidRPr="002201A3">
        <w:rPr>
          <w:rFonts w:ascii="Times New Roman" w:hAnsi="Times New Roman" w:cs="Times New Roman"/>
          <w:sz w:val="24"/>
          <w:szCs w:val="24"/>
          <w:lang w:val="ru-RU"/>
        </w:rPr>
        <w:t xml:space="preserve">посматрано у функцији времена, односно експонираности истој везана је за период дана у просјеку око 8 сати, а извори буке раде дисконтинуирано.   </w:t>
      </w:r>
    </w:p>
    <w:p w:rsidR="008A641E" w:rsidRPr="002201A3" w:rsidRDefault="008A641E" w:rsidP="008A641E">
      <w:pPr>
        <w:tabs>
          <w:tab w:val="left" w:pos="-2520"/>
        </w:tabs>
        <w:spacing w:line="276" w:lineRule="auto"/>
        <w:jc w:val="both"/>
        <w:rPr>
          <w:rFonts w:ascii="Times New Roman" w:hAnsi="Times New Roman" w:cs="Times New Roman"/>
          <w:sz w:val="24"/>
          <w:szCs w:val="24"/>
          <w:lang w:val="ru-RU"/>
        </w:rPr>
      </w:pPr>
      <w:bookmarkStart w:id="119" w:name="_Hlk81425114"/>
      <w:r w:rsidRPr="002201A3">
        <w:rPr>
          <w:rFonts w:ascii="Times New Roman" w:hAnsi="Times New Roman" w:cs="Times New Roman"/>
          <w:sz w:val="24"/>
          <w:szCs w:val="24"/>
          <w:lang w:val="ru-RU"/>
        </w:rPr>
        <w:t xml:space="preserve">Предметни локалитет је слабо насељен. Најближи стамбени објекат је сјевероисточно од копа,  на удаљености од око </w:t>
      </w:r>
      <w:r w:rsidRPr="002201A3">
        <w:rPr>
          <w:rFonts w:ascii="Times New Roman" w:hAnsi="Times New Roman" w:cs="Times New Roman"/>
          <w:sz w:val="24"/>
          <w:szCs w:val="24"/>
          <w:lang w:val="sr-Cyrl-BA"/>
        </w:rPr>
        <w:t>103,5</w:t>
      </w:r>
      <w:r w:rsidRPr="002201A3">
        <w:rPr>
          <w:rFonts w:ascii="Times New Roman" w:hAnsi="Times New Roman" w:cs="Times New Roman"/>
          <w:sz w:val="24"/>
          <w:szCs w:val="24"/>
          <w:lang w:val="sr-Latn-BA"/>
        </w:rPr>
        <w:t xml:space="preserve"> m </w:t>
      </w:r>
      <w:r w:rsidRPr="002201A3">
        <w:rPr>
          <w:rFonts w:ascii="Times New Roman" w:hAnsi="Times New Roman" w:cs="Times New Roman"/>
          <w:sz w:val="24"/>
          <w:szCs w:val="24"/>
          <w:lang w:val="sr-Cyrl-BA"/>
        </w:rPr>
        <w:t xml:space="preserve">ваздушне линије од </w:t>
      </w:r>
      <w:r w:rsidRPr="002201A3">
        <w:rPr>
          <w:rFonts w:ascii="Times New Roman" w:hAnsi="Times New Roman" w:cs="Times New Roman"/>
          <w:sz w:val="24"/>
          <w:szCs w:val="24"/>
          <w:lang w:val="ru-RU"/>
        </w:rPr>
        <w:t xml:space="preserve">границе експлоатационог поља. С обзиром на наведну удаљеност најближег стамбеног објекта, као и планирани фронт рударских радова </w:t>
      </w:r>
      <w:r w:rsidRPr="002201A3">
        <w:rPr>
          <w:rFonts w:ascii="Times New Roman" w:hAnsi="Times New Roman" w:cs="Times New Roman"/>
          <w:sz w:val="24"/>
          <w:szCs w:val="24"/>
        </w:rPr>
        <w:t>од југозапада према сјевероистоку</w:t>
      </w:r>
      <w:r w:rsidRPr="002201A3">
        <w:rPr>
          <w:rFonts w:ascii="Times New Roman" w:hAnsi="Times New Roman" w:cs="Times New Roman"/>
          <w:sz w:val="24"/>
          <w:szCs w:val="24"/>
          <w:lang w:val="sr-Cyrl-BA"/>
        </w:rPr>
        <w:t>,</w:t>
      </w:r>
      <w:r w:rsidRPr="002201A3">
        <w:rPr>
          <w:rFonts w:ascii="Times New Roman" w:hAnsi="Times New Roman" w:cs="Times New Roman"/>
          <w:sz w:val="24"/>
          <w:szCs w:val="24"/>
          <w:lang w:val="ru-RU"/>
        </w:rPr>
        <w:t xml:space="preserve"> примјена мјера за спречавање и смањење буке је неопходна како би се елиминисао  негативан утицај буке на околно становништво.   </w:t>
      </w:r>
    </w:p>
    <w:p w:rsidR="008A641E" w:rsidRPr="002201A3" w:rsidRDefault="008A641E" w:rsidP="00EA1745">
      <w:pPr>
        <w:pStyle w:val="Header"/>
        <w:tabs>
          <w:tab w:val="clear" w:pos="4320"/>
          <w:tab w:val="clear" w:pos="8640"/>
          <w:tab w:val="right" w:pos="0"/>
          <w:tab w:val="right" w:pos="142"/>
        </w:tabs>
        <w:spacing w:line="276" w:lineRule="auto"/>
        <w:ind w:firstLine="0"/>
        <w:rPr>
          <w:rFonts w:ascii="Times New Roman" w:hAnsi="Times New Roman"/>
          <w:szCs w:val="24"/>
          <w:lang w:val="sr-Cyrl-CS"/>
        </w:rPr>
      </w:pPr>
      <w:r w:rsidRPr="002201A3">
        <w:rPr>
          <w:rFonts w:ascii="Times New Roman" w:hAnsi="Times New Roman"/>
          <w:szCs w:val="24"/>
          <w:lang w:val="ru-RU"/>
        </w:rPr>
        <w:lastRenderedPageBreak/>
        <w:t>Буци ће највише бити изложени радници  на простору површинског копа</w:t>
      </w:r>
      <w:r w:rsidRPr="002201A3">
        <w:rPr>
          <w:rFonts w:ascii="Times New Roman" w:hAnsi="Times New Roman"/>
          <w:szCs w:val="24"/>
          <w:lang w:val="sr-Cyrl-RS"/>
        </w:rPr>
        <w:t xml:space="preserve">. </w:t>
      </w:r>
      <w:bookmarkEnd w:id="119"/>
      <w:r w:rsidRPr="002201A3">
        <w:rPr>
          <w:rFonts w:ascii="Times New Roman" w:hAnsi="Times New Roman"/>
          <w:szCs w:val="24"/>
          <w:lang w:val="ru-RU"/>
        </w:rPr>
        <w:t xml:space="preserve">Треба нагласити да бука интензитета од 90 </w:t>
      </w:r>
      <w:r w:rsidRPr="002201A3">
        <w:rPr>
          <w:rFonts w:ascii="Times New Roman" w:hAnsi="Times New Roman"/>
          <w:szCs w:val="24"/>
        </w:rPr>
        <w:t>dB</w:t>
      </w:r>
      <w:r w:rsidRPr="002201A3">
        <w:rPr>
          <w:rFonts w:ascii="Times New Roman" w:hAnsi="Times New Roman"/>
          <w:szCs w:val="24"/>
          <w:lang w:val="ru-RU"/>
        </w:rPr>
        <w:t xml:space="preserve"> (А), односно до Н85 не представљају опасност по слух људи, јер не изазива посебне штетне посљедице, посебно ако експонирање истој није дуго. Веће вриједности буке могу бити штетне по слух и нервни систем људи, ако се не предузимају опште и посебне мјере заштите. Овој буци могу бити изложени само радници на предметном копу у вријеме њене продукције. Међутим, </w:t>
      </w:r>
      <w:bookmarkStart w:id="120" w:name="_Hlk81425155"/>
      <w:r w:rsidRPr="002201A3">
        <w:rPr>
          <w:rFonts w:ascii="Times New Roman" w:hAnsi="Times New Roman"/>
          <w:szCs w:val="24"/>
          <w:lang w:val="ru-RU"/>
        </w:rPr>
        <w:t>радници су дужни користити заштитна средства (тампоне или заштитне шкољке).</w:t>
      </w:r>
      <w:r w:rsidRPr="002201A3">
        <w:rPr>
          <w:rFonts w:ascii="Times New Roman" w:hAnsi="Times New Roman"/>
          <w:szCs w:val="24"/>
          <w:lang w:val="sr-Cyrl-CS"/>
        </w:rPr>
        <w:t xml:space="preserve"> </w:t>
      </w:r>
    </w:p>
    <w:bookmarkEnd w:id="120"/>
    <w:p w:rsidR="008A641E" w:rsidRPr="002201A3" w:rsidRDefault="008A641E" w:rsidP="008A641E">
      <w:pPr>
        <w:tabs>
          <w:tab w:val="left" w:pos="-2520"/>
        </w:tabs>
        <w:spacing w:line="276" w:lineRule="auto"/>
        <w:jc w:val="both"/>
        <w:rPr>
          <w:rFonts w:ascii="Times New Roman" w:hAnsi="Times New Roman" w:cs="Times New Roman"/>
          <w:sz w:val="24"/>
          <w:szCs w:val="24"/>
          <w:lang w:val="ru-RU"/>
        </w:rPr>
      </w:pPr>
      <w:r w:rsidRPr="002201A3">
        <w:rPr>
          <w:rFonts w:ascii="Times New Roman" w:hAnsi="Times New Roman" w:cs="Times New Roman"/>
          <w:sz w:val="24"/>
          <w:szCs w:val="24"/>
          <w:lang w:val="ru-RU"/>
        </w:rPr>
        <w:t xml:space="preserve">Инвеститор је дужан да у складу са техничким и технолошким могућностима предузима мјере за спречавање и ублажавање продукције буке и њене емисије у околину. </w:t>
      </w:r>
    </w:p>
    <w:p w:rsidR="008A641E" w:rsidRPr="002201A3" w:rsidRDefault="008A641E" w:rsidP="00EA1745">
      <w:pPr>
        <w:pStyle w:val="Header"/>
        <w:tabs>
          <w:tab w:val="clear" w:pos="4320"/>
          <w:tab w:val="clear" w:pos="8640"/>
          <w:tab w:val="right" w:pos="0"/>
          <w:tab w:val="right" w:pos="142"/>
        </w:tabs>
        <w:spacing w:line="276" w:lineRule="auto"/>
        <w:ind w:firstLine="0"/>
        <w:rPr>
          <w:rFonts w:ascii="Times New Roman" w:eastAsia="ArialMT" w:hAnsi="Times New Roman"/>
          <w:szCs w:val="24"/>
          <w:lang w:val="sr-Cyrl-CS"/>
        </w:rPr>
      </w:pPr>
      <w:bookmarkStart w:id="121" w:name="_Hlk81425215"/>
      <w:r w:rsidRPr="002201A3">
        <w:rPr>
          <w:rFonts w:ascii="Times New Roman" w:eastAsia="ArialMT" w:hAnsi="Times New Roman"/>
          <w:szCs w:val="24"/>
          <w:lang w:val="sr-Cyrl-CS"/>
        </w:rPr>
        <w:t>Вибрације се могу јавити као посљедица рада рударске механизације. Не очекује се значајан утицај вибрација на животну средину.</w:t>
      </w:r>
    </w:p>
    <w:p w:rsidR="008A641E" w:rsidRPr="002201A3" w:rsidRDefault="008A641E" w:rsidP="008A641E">
      <w:pPr>
        <w:rPr>
          <w:rStyle w:val="fontstyle01"/>
          <w:rFonts w:ascii="Times New Roman" w:hAnsi="Times New Roman" w:cs="Times New Roman"/>
          <w:b/>
          <w:color w:val="auto"/>
          <w:sz w:val="24"/>
          <w:szCs w:val="24"/>
        </w:rPr>
      </w:pPr>
    </w:p>
    <w:bookmarkEnd w:id="121"/>
    <w:p w:rsidR="00012620" w:rsidRPr="006A0965" w:rsidRDefault="00012620" w:rsidP="00012620">
      <w:pPr>
        <w:spacing w:before="60" w:after="60" w:line="276" w:lineRule="auto"/>
        <w:rPr>
          <w:rFonts w:ascii="Times New Roman" w:hAnsi="Times New Roman" w:cs="Times New Roman"/>
          <w:b/>
          <w:i/>
          <w:sz w:val="24"/>
          <w:szCs w:val="24"/>
          <w:lang w:val="ru-RU"/>
        </w:rPr>
      </w:pPr>
      <w:r w:rsidRPr="006A0965">
        <w:rPr>
          <w:rFonts w:ascii="Times New Roman" w:hAnsi="Times New Roman" w:cs="Times New Roman"/>
          <w:b/>
          <w:i/>
          <w:sz w:val="24"/>
          <w:szCs w:val="24"/>
          <w:lang w:val="ru-RU"/>
        </w:rPr>
        <w:t>Чврсти отпад</w:t>
      </w:r>
    </w:p>
    <w:p w:rsidR="00012620" w:rsidRPr="006A0965" w:rsidRDefault="00012620" w:rsidP="00012620">
      <w:pPr>
        <w:spacing w:line="276" w:lineRule="auto"/>
        <w:jc w:val="both"/>
        <w:rPr>
          <w:rFonts w:ascii="Times New Roman" w:hAnsi="Times New Roman" w:cs="Times New Roman"/>
          <w:iCs/>
          <w:spacing w:val="3"/>
          <w:sz w:val="24"/>
          <w:szCs w:val="24"/>
          <w:lang w:val="ru-RU"/>
        </w:rPr>
      </w:pPr>
      <w:r w:rsidRPr="006A0965">
        <w:rPr>
          <w:rFonts w:ascii="Times New Roman" w:eastAsia="TimesNewRomanPSMT" w:hAnsi="Times New Roman" w:cs="Times New Roman"/>
          <w:sz w:val="24"/>
          <w:szCs w:val="24"/>
          <w:lang w:val="ru-RU"/>
        </w:rPr>
        <w:t xml:space="preserve">Према Закону о управљању отпадом („Службени гласник Републике Српске „ бр. 111/13, </w:t>
      </w:r>
      <w:r w:rsidRPr="006A0965">
        <w:rPr>
          <w:rFonts w:ascii="Times New Roman" w:hAnsi="Times New Roman" w:cs="Times New Roman"/>
          <w:sz w:val="24"/>
          <w:szCs w:val="24"/>
          <w:lang w:val="ru-RU"/>
        </w:rPr>
        <w:t>106/15</w:t>
      </w:r>
      <w:r>
        <w:rPr>
          <w:rFonts w:ascii="Times New Roman" w:hAnsi="Times New Roman" w:cs="Times New Roman"/>
          <w:sz w:val="24"/>
          <w:szCs w:val="24"/>
          <w:lang w:val="ru-RU"/>
        </w:rPr>
        <w:t>, 16/18, 70/20</w:t>
      </w:r>
      <w:r w:rsidRPr="006A0965">
        <w:rPr>
          <w:rFonts w:ascii="Times New Roman" w:eastAsia="TimesNewRomanPSMT" w:hAnsi="Times New Roman" w:cs="Times New Roman"/>
          <w:sz w:val="24"/>
          <w:szCs w:val="24"/>
          <w:lang w:val="ru-RU"/>
        </w:rPr>
        <w:t>) отпад је свака материја или предмет садржан у листи категорија отпада (</w:t>
      </w:r>
      <w:r w:rsidRPr="006A0965">
        <w:rPr>
          <w:rFonts w:ascii="Times New Roman" w:eastAsia="TimesNewRomanPSMT" w:hAnsi="Times New Roman" w:cs="Times New Roman"/>
          <w:sz w:val="24"/>
          <w:szCs w:val="24"/>
        </w:rPr>
        <w:t>Q</w:t>
      </w:r>
      <w:r w:rsidRPr="006A0965">
        <w:rPr>
          <w:rFonts w:ascii="Times New Roman" w:eastAsia="TimesNewRomanPSMT" w:hAnsi="Times New Roman" w:cs="Times New Roman"/>
          <w:sz w:val="24"/>
          <w:szCs w:val="24"/>
          <w:lang w:val="ru-RU"/>
        </w:rPr>
        <w:t>-листа) који власник одбацује, намјерава или мора да одбаци, у складу са законом.</w:t>
      </w:r>
      <w:r w:rsidRPr="006A0965">
        <w:rPr>
          <w:rFonts w:ascii="Times New Roman" w:hAnsi="Times New Roman" w:cs="Times New Roman"/>
          <w:iCs/>
          <w:spacing w:val="3"/>
          <w:sz w:val="24"/>
          <w:szCs w:val="24"/>
          <w:lang w:val="ru-RU"/>
        </w:rPr>
        <w:t xml:space="preserve"> </w:t>
      </w:r>
    </w:p>
    <w:p w:rsidR="00012620" w:rsidRPr="006A0965" w:rsidRDefault="00012620" w:rsidP="00012620">
      <w:pPr>
        <w:spacing w:line="276" w:lineRule="auto"/>
        <w:jc w:val="both"/>
        <w:rPr>
          <w:rFonts w:ascii="Times New Roman" w:hAnsi="Times New Roman" w:cs="Times New Roman"/>
          <w:sz w:val="24"/>
          <w:szCs w:val="24"/>
          <w:lang w:val="ru-RU"/>
        </w:rPr>
      </w:pPr>
      <w:bookmarkStart w:id="122" w:name="_Hlk60063233"/>
      <w:r w:rsidRPr="006A0965">
        <w:rPr>
          <w:rFonts w:ascii="Times New Roman" w:hAnsi="Times New Roman" w:cs="Times New Roman"/>
          <w:sz w:val="24"/>
          <w:szCs w:val="24"/>
          <w:lang w:val="ru-RU"/>
        </w:rPr>
        <w:t xml:space="preserve">Приликом извођења радова на површинском копу могуће је да настану мање количине отпада. Правилним прорачунима, правилним извођењима радова и одговорним поступањем са отпадним материјалом, количине </w:t>
      </w:r>
      <w:r w:rsidRPr="006A0965">
        <w:rPr>
          <w:rFonts w:ascii="Times New Roman" w:hAnsi="Times New Roman" w:cs="Times New Roman"/>
          <w:sz w:val="24"/>
          <w:szCs w:val="24"/>
          <w:lang w:val="sr-Latn-RS"/>
        </w:rPr>
        <w:t>o</w:t>
      </w:r>
      <w:r w:rsidRPr="006A0965">
        <w:rPr>
          <w:rFonts w:ascii="Times New Roman" w:hAnsi="Times New Roman" w:cs="Times New Roman"/>
          <w:sz w:val="24"/>
          <w:szCs w:val="24"/>
          <w:lang w:val="sr-Cyrl-RS"/>
        </w:rPr>
        <w:t xml:space="preserve">тпада </w:t>
      </w:r>
      <w:r w:rsidRPr="006A0965">
        <w:rPr>
          <w:rFonts w:ascii="Times New Roman" w:hAnsi="Times New Roman" w:cs="Times New Roman"/>
          <w:sz w:val="24"/>
          <w:szCs w:val="24"/>
          <w:lang w:val="ru-RU"/>
        </w:rPr>
        <w:t xml:space="preserve">биће минималне или ће се моћи опет употријебити. </w:t>
      </w:r>
    </w:p>
    <w:bookmarkEnd w:id="122"/>
    <w:p w:rsidR="00012620" w:rsidRPr="006A0965" w:rsidRDefault="00012620" w:rsidP="00012620">
      <w:pPr>
        <w:spacing w:after="0" w:line="276" w:lineRule="auto"/>
        <w:jc w:val="both"/>
        <w:rPr>
          <w:rFonts w:ascii="Times New Roman" w:hAnsi="Times New Roman" w:cs="Times New Roman"/>
          <w:sz w:val="24"/>
          <w:szCs w:val="24"/>
          <w:lang w:val="sr-Cyrl-BA"/>
        </w:rPr>
      </w:pPr>
      <w:r w:rsidRPr="006A0965">
        <w:rPr>
          <w:rFonts w:ascii="Times New Roman" w:hAnsi="Times New Roman" w:cs="Times New Roman"/>
          <w:sz w:val="24"/>
          <w:szCs w:val="24"/>
          <w:lang w:val="ru-RU"/>
        </w:rPr>
        <w:t xml:space="preserve">За потребе управљања отпадом, одговорно лице </w:t>
      </w:r>
      <w:r w:rsidRPr="006A0965">
        <w:rPr>
          <w:rFonts w:ascii="Times New Roman" w:hAnsi="Times New Roman" w:cs="Times New Roman"/>
          <w:sz w:val="24"/>
          <w:szCs w:val="24"/>
          <w:lang w:val="sr-Cyrl-RS"/>
        </w:rPr>
        <w:t>з</w:t>
      </w:r>
      <w:r w:rsidRPr="006A0965">
        <w:rPr>
          <w:rFonts w:ascii="Times New Roman" w:hAnsi="Times New Roman" w:cs="Times New Roman"/>
          <w:sz w:val="24"/>
          <w:szCs w:val="24"/>
          <w:lang w:val="ru-RU"/>
        </w:rPr>
        <w:t>а управљањ</w:t>
      </w:r>
      <w:r>
        <w:rPr>
          <w:rFonts w:ascii="Times New Roman" w:hAnsi="Times New Roman" w:cs="Times New Roman"/>
          <w:sz w:val="24"/>
          <w:szCs w:val="24"/>
          <w:lang w:val="ru-RU"/>
        </w:rPr>
        <w:t>е</w:t>
      </w:r>
      <w:r w:rsidRPr="006A0965">
        <w:rPr>
          <w:rFonts w:ascii="Times New Roman" w:hAnsi="Times New Roman" w:cs="Times New Roman"/>
          <w:sz w:val="24"/>
          <w:szCs w:val="24"/>
          <w:lang w:val="ru-RU"/>
        </w:rPr>
        <w:t xml:space="preserve"> отпадом дужно је да класификуј</w:t>
      </w:r>
      <w:r>
        <w:rPr>
          <w:rFonts w:ascii="Times New Roman" w:hAnsi="Times New Roman" w:cs="Times New Roman"/>
          <w:sz w:val="24"/>
          <w:szCs w:val="24"/>
          <w:lang w:val="ru-RU"/>
        </w:rPr>
        <w:t>е</w:t>
      </w:r>
      <w:r w:rsidRPr="006A0965">
        <w:rPr>
          <w:rFonts w:ascii="Times New Roman" w:hAnsi="Times New Roman" w:cs="Times New Roman"/>
          <w:sz w:val="24"/>
          <w:szCs w:val="24"/>
          <w:lang w:val="ru-RU"/>
        </w:rPr>
        <w:t xml:space="preserve"> отпад према важећем Каталогу отпада. Према Правилнику о категоријама, испитивању и класификацији отпада („Службени гласник Републике Српске“ бр. 19/18</w:t>
      </w:r>
      <w:r>
        <w:rPr>
          <w:rFonts w:ascii="Times New Roman" w:hAnsi="Times New Roman" w:cs="Times New Roman"/>
          <w:sz w:val="24"/>
          <w:szCs w:val="24"/>
          <w:lang w:val="ru-RU"/>
        </w:rPr>
        <w:t>, 79/18</w:t>
      </w:r>
      <w:r w:rsidRPr="006A0965">
        <w:rPr>
          <w:rFonts w:ascii="Times New Roman" w:hAnsi="Times New Roman" w:cs="Times New Roman"/>
          <w:sz w:val="24"/>
          <w:szCs w:val="24"/>
          <w:lang w:val="ru-RU"/>
        </w:rPr>
        <w:t xml:space="preserve">) отпад се сврстава у 20 категорија. Сходно наведеном Правилнику, врсте отпада које ће се јављати у току експлоатације на предметном површинском копу су </w:t>
      </w:r>
      <w:r w:rsidRPr="006A0965">
        <w:rPr>
          <w:rFonts w:ascii="Times New Roman" w:hAnsi="Times New Roman" w:cs="Times New Roman"/>
          <w:sz w:val="24"/>
          <w:szCs w:val="24"/>
          <w:lang w:val="sr-Cyrl-BA"/>
        </w:rPr>
        <w:t>сљедеће:</w:t>
      </w:r>
    </w:p>
    <w:tbl>
      <w:tblPr>
        <w:tblW w:w="9292" w:type="dxa"/>
        <w:tblLook w:val="01E0" w:firstRow="1" w:lastRow="1" w:firstColumn="1" w:lastColumn="1" w:noHBand="0" w:noVBand="0"/>
      </w:tblPr>
      <w:tblGrid>
        <w:gridCol w:w="1686"/>
        <w:gridCol w:w="7606"/>
      </w:tblGrid>
      <w:tr w:rsidR="009C020B" w:rsidRPr="00572215" w:rsidTr="00572215">
        <w:trPr>
          <w:trHeight w:val="20"/>
        </w:trPr>
        <w:tc>
          <w:tcPr>
            <w:tcW w:w="1686" w:type="dxa"/>
            <w:shd w:val="clear" w:color="auto" w:fill="auto"/>
          </w:tcPr>
          <w:p w:rsidR="009C020B" w:rsidRPr="00572215" w:rsidRDefault="009C020B" w:rsidP="009C020B">
            <w:pPr>
              <w:spacing w:after="0"/>
              <w:rPr>
                <w:rFonts w:ascii="Times New Roman" w:hAnsi="Times New Roman" w:cs="Times New Roman"/>
                <w:b/>
                <w:sz w:val="20"/>
                <w:szCs w:val="20"/>
                <w:lang w:val="sr-Latn-CS"/>
              </w:rPr>
            </w:pPr>
            <w:r w:rsidRPr="00572215">
              <w:rPr>
                <w:rFonts w:ascii="Times New Roman" w:hAnsi="Times New Roman" w:cs="Times New Roman"/>
                <w:sz w:val="20"/>
                <w:szCs w:val="20"/>
                <w:lang w:val="sr-Cyrl-BA"/>
              </w:rPr>
              <w:t>01 01 02</w:t>
            </w:r>
          </w:p>
        </w:tc>
        <w:tc>
          <w:tcPr>
            <w:tcW w:w="7606" w:type="dxa"/>
            <w:shd w:val="clear" w:color="auto" w:fill="auto"/>
          </w:tcPr>
          <w:p w:rsidR="009C020B" w:rsidRPr="00572215" w:rsidRDefault="009C020B" w:rsidP="009C020B">
            <w:pPr>
              <w:spacing w:after="0"/>
              <w:rPr>
                <w:rFonts w:ascii="Times New Roman" w:hAnsi="Times New Roman" w:cs="Times New Roman"/>
                <w:b/>
                <w:sz w:val="20"/>
                <w:szCs w:val="20"/>
                <w:lang w:val="sr-Latn-CS"/>
              </w:rPr>
            </w:pPr>
            <w:r w:rsidRPr="00572215">
              <w:rPr>
                <w:rFonts w:ascii="Times New Roman" w:hAnsi="Times New Roman" w:cs="Times New Roman"/>
                <w:sz w:val="20"/>
                <w:szCs w:val="20"/>
                <w:lang w:val="sr-Cyrl-BA"/>
              </w:rPr>
              <w:t>отпади од ископавања неметаличних минералних сировина</w:t>
            </w:r>
          </w:p>
        </w:tc>
      </w:tr>
      <w:tr w:rsidR="009C020B" w:rsidRPr="00572215" w:rsidTr="00572215">
        <w:trPr>
          <w:trHeight w:val="20"/>
        </w:trPr>
        <w:tc>
          <w:tcPr>
            <w:tcW w:w="1686" w:type="dxa"/>
            <w:shd w:val="clear" w:color="auto" w:fill="auto"/>
            <w:vAlign w:val="center"/>
          </w:tcPr>
          <w:p w:rsidR="009C020B" w:rsidRPr="00572215" w:rsidRDefault="009C020B" w:rsidP="009C020B">
            <w:pPr>
              <w:spacing w:after="0"/>
              <w:rPr>
                <w:rFonts w:ascii="Times New Roman" w:hAnsi="Times New Roman" w:cs="Times New Roman"/>
                <w:sz w:val="20"/>
                <w:szCs w:val="20"/>
              </w:rPr>
            </w:pPr>
            <w:r w:rsidRPr="00572215">
              <w:rPr>
                <w:rFonts w:ascii="Times New Roman" w:hAnsi="Times New Roman" w:cs="Times New Roman"/>
                <w:sz w:val="20"/>
                <w:szCs w:val="20"/>
              </w:rPr>
              <w:t>13 01 11</w:t>
            </w:r>
            <w:r w:rsidRPr="00572215">
              <w:rPr>
                <w:rFonts w:ascii="Times New Roman" w:hAnsi="Times New Roman" w:cs="Times New Roman"/>
                <w:b/>
                <w:bCs/>
                <w:sz w:val="20"/>
                <w:szCs w:val="20"/>
              </w:rPr>
              <w:t>*</w:t>
            </w:r>
          </w:p>
        </w:tc>
        <w:tc>
          <w:tcPr>
            <w:tcW w:w="7606" w:type="dxa"/>
            <w:shd w:val="clear" w:color="auto" w:fill="auto"/>
            <w:vAlign w:val="center"/>
          </w:tcPr>
          <w:p w:rsidR="009C020B" w:rsidRPr="00572215" w:rsidRDefault="009C020B" w:rsidP="009C020B">
            <w:pPr>
              <w:spacing w:after="0"/>
              <w:rPr>
                <w:rFonts w:ascii="Times New Roman" w:hAnsi="Times New Roman" w:cs="Times New Roman"/>
                <w:b/>
                <w:bCs/>
                <w:sz w:val="20"/>
                <w:szCs w:val="20"/>
              </w:rPr>
            </w:pPr>
            <w:r w:rsidRPr="00572215">
              <w:rPr>
                <w:rFonts w:ascii="Times New Roman" w:hAnsi="Times New Roman" w:cs="Times New Roman"/>
                <w:sz w:val="20"/>
                <w:szCs w:val="20"/>
              </w:rPr>
              <w:t>синтетичка хидраулична уља</w:t>
            </w:r>
          </w:p>
        </w:tc>
      </w:tr>
      <w:tr w:rsidR="009C020B" w:rsidRPr="00572215" w:rsidTr="00572215">
        <w:trPr>
          <w:trHeight w:val="20"/>
        </w:trPr>
        <w:tc>
          <w:tcPr>
            <w:tcW w:w="1686" w:type="dxa"/>
            <w:vAlign w:val="center"/>
          </w:tcPr>
          <w:p w:rsidR="009C020B" w:rsidRPr="00572215" w:rsidRDefault="009C020B" w:rsidP="009C020B">
            <w:pPr>
              <w:spacing w:after="0"/>
              <w:rPr>
                <w:rFonts w:ascii="Times New Roman" w:hAnsi="Times New Roman" w:cs="Times New Roman"/>
                <w:sz w:val="20"/>
                <w:szCs w:val="20"/>
                <w:lang w:val="sr-Latn-BA"/>
              </w:rPr>
            </w:pPr>
            <w:r w:rsidRPr="00572215">
              <w:rPr>
                <w:rFonts w:ascii="Times New Roman" w:hAnsi="Times New Roman" w:cs="Times New Roman"/>
                <w:sz w:val="20"/>
                <w:szCs w:val="20"/>
                <w:lang w:val="sr-Latn-BA"/>
              </w:rPr>
              <w:t>13 02 0</w:t>
            </w:r>
            <w:r w:rsidRPr="00572215">
              <w:rPr>
                <w:rFonts w:ascii="Times New Roman" w:hAnsi="Times New Roman" w:cs="Times New Roman"/>
                <w:sz w:val="20"/>
                <w:szCs w:val="20"/>
                <w:lang w:val="sr-Cyrl-RS"/>
              </w:rPr>
              <w:t>8</w:t>
            </w:r>
            <w:r w:rsidRPr="00572215">
              <w:rPr>
                <w:rFonts w:ascii="Times New Roman" w:hAnsi="Times New Roman" w:cs="Times New Roman"/>
                <w:sz w:val="20"/>
                <w:szCs w:val="20"/>
                <w:lang w:val="sr-Latn-BA"/>
              </w:rPr>
              <w:t>*</w:t>
            </w:r>
          </w:p>
        </w:tc>
        <w:tc>
          <w:tcPr>
            <w:tcW w:w="7606" w:type="dxa"/>
            <w:vAlign w:val="center"/>
          </w:tcPr>
          <w:p w:rsidR="009C020B" w:rsidRPr="00572215" w:rsidRDefault="009C020B" w:rsidP="009C020B">
            <w:pPr>
              <w:spacing w:after="0"/>
              <w:rPr>
                <w:rFonts w:ascii="Times New Roman" w:hAnsi="Times New Roman" w:cs="Times New Roman"/>
                <w:sz w:val="20"/>
                <w:szCs w:val="20"/>
                <w:lang w:val="sr-Cyrl-BA"/>
              </w:rPr>
            </w:pPr>
            <w:r w:rsidRPr="00572215">
              <w:rPr>
                <w:rFonts w:ascii="Times New Roman" w:hAnsi="Times New Roman" w:cs="Times New Roman"/>
                <w:sz w:val="20"/>
                <w:szCs w:val="20"/>
                <w:lang w:val="sr-Cyrl-BA"/>
              </w:rPr>
              <w:t>остала моторна уља, уља за мjењаче и подмазивање</w:t>
            </w:r>
          </w:p>
        </w:tc>
      </w:tr>
      <w:tr w:rsidR="009C020B" w:rsidRPr="00572215" w:rsidTr="00572215">
        <w:trPr>
          <w:trHeight w:val="20"/>
        </w:trPr>
        <w:tc>
          <w:tcPr>
            <w:tcW w:w="1686" w:type="dxa"/>
          </w:tcPr>
          <w:p w:rsidR="009C020B" w:rsidRPr="00572215" w:rsidRDefault="009C020B" w:rsidP="009C020B">
            <w:pPr>
              <w:spacing w:after="0"/>
              <w:rPr>
                <w:rFonts w:ascii="Times New Roman" w:hAnsi="Times New Roman" w:cs="Times New Roman"/>
                <w:b/>
                <w:bCs/>
                <w:sz w:val="20"/>
                <w:szCs w:val="20"/>
                <w:lang w:val="sr-Latn-BA"/>
              </w:rPr>
            </w:pPr>
            <w:r w:rsidRPr="00572215">
              <w:rPr>
                <w:rFonts w:ascii="Times New Roman" w:hAnsi="Times New Roman" w:cs="Times New Roman"/>
                <w:bCs/>
                <w:sz w:val="20"/>
                <w:szCs w:val="20"/>
                <w:lang w:val="sr-Latn-BA"/>
              </w:rPr>
              <w:t>13 05 02*</w:t>
            </w:r>
          </w:p>
        </w:tc>
        <w:tc>
          <w:tcPr>
            <w:tcW w:w="7606" w:type="dxa"/>
          </w:tcPr>
          <w:p w:rsidR="009C020B" w:rsidRPr="00572215" w:rsidRDefault="009C020B" w:rsidP="009C020B">
            <w:pPr>
              <w:spacing w:after="0"/>
              <w:rPr>
                <w:rFonts w:ascii="Times New Roman" w:hAnsi="Times New Roman" w:cs="Times New Roman"/>
                <w:b/>
                <w:bCs/>
                <w:sz w:val="20"/>
                <w:szCs w:val="20"/>
                <w:lang w:val="sr-Latn-BA"/>
              </w:rPr>
            </w:pPr>
            <w:r w:rsidRPr="00572215">
              <w:rPr>
                <w:rFonts w:ascii="Times New Roman" w:hAnsi="Times New Roman" w:cs="Times New Roman"/>
                <w:bCs/>
                <w:sz w:val="20"/>
                <w:szCs w:val="20"/>
                <w:lang w:val="sr-Cyrl-BA"/>
              </w:rPr>
              <w:t>м</w:t>
            </w:r>
            <w:r w:rsidRPr="00572215">
              <w:rPr>
                <w:rFonts w:ascii="Times New Roman" w:hAnsi="Times New Roman" w:cs="Times New Roman"/>
                <w:bCs/>
                <w:sz w:val="20"/>
                <w:szCs w:val="20"/>
                <w:lang w:val="sr-Latn-BA"/>
              </w:rPr>
              <w:t>уљеви из сепаратора уље/вода</w:t>
            </w:r>
          </w:p>
        </w:tc>
      </w:tr>
      <w:tr w:rsidR="009C020B" w:rsidRPr="00572215" w:rsidTr="00572215">
        <w:trPr>
          <w:trHeight w:val="20"/>
        </w:trPr>
        <w:tc>
          <w:tcPr>
            <w:tcW w:w="1686" w:type="dxa"/>
          </w:tcPr>
          <w:p w:rsidR="009C020B" w:rsidRPr="00572215" w:rsidRDefault="009C020B" w:rsidP="009C020B">
            <w:pPr>
              <w:spacing w:after="0"/>
              <w:rPr>
                <w:rFonts w:ascii="Times New Roman" w:hAnsi="Times New Roman" w:cs="Times New Roman"/>
                <w:b/>
                <w:bCs/>
                <w:sz w:val="20"/>
                <w:szCs w:val="20"/>
                <w:lang w:val="sr-Latn-BA"/>
              </w:rPr>
            </w:pPr>
            <w:r w:rsidRPr="00572215">
              <w:rPr>
                <w:rFonts w:ascii="Times New Roman" w:hAnsi="Times New Roman" w:cs="Times New Roman"/>
                <w:bCs/>
                <w:sz w:val="20"/>
                <w:szCs w:val="20"/>
                <w:lang w:val="sr-Latn-BA"/>
              </w:rPr>
              <w:t>13 05 06*</w:t>
            </w:r>
          </w:p>
        </w:tc>
        <w:tc>
          <w:tcPr>
            <w:tcW w:w="7606" w:type="dxa"/>
          </w:tcPr>
          <w:p w:rsidR="009C020B" w:rsidRPr="00572215" w:rsidRDefault="009C020B" w:rsidP="009C020B">
            <w:pPr>
              <w:spacing w:after="0"/>
              <w:rPr>
                <w:rFonts w:ascii="Times New Roman" w:hAnsi="Times New Roman" w:cs="Times New Roman"/>
                <w:b/>
                <w:bCs/>
                <w:sz w:val="20"/>
                <w:szCs w:val="20"/>
                <w:lang w:val="sr-Latn-BA"/>
              </w:rPr>
            </w:pPr>
            <w:r w:rsidRPr="00572215">
              <w:rPr>
                <w:rFonts w:ascii="Times New Roman" w:hAnsi="Times New Roman" w:cs="Times New Roman"/>
                <w:bCs/>
                <w:sz w:val="20"/>
                <w:szCs w:val="20"/>
                <w:lang w:val="sr-Cyrl-BA"/>
              </w:rPr>
              <w:t>у</w:t>
            </w:r>
            <w:r w:rsidRPr="00572215">
              <w:rPr>
                <w:rFonts w:ascii="Times New Roman" w:hAnsi="Times New Roman" w:cs="Times New Roman"/>
                <w:bCs/>
                <w:sz w:val="20"/>
                <w:szCs w:val="20"/>
                <w:lang w:val="sr-Latn-BA"/>
              </w:rPr>
              <w:t>ља из сепаратора уље/вода</w:t>
            </w:r>
          </w:p>
        </w:tc>
      </w:tr>
      <w:tr w:rsidR="009C020B" w:rsidRPr="00572215" w:rsidTr="00572215">
        <w:trPr>
          <w:trHeight w:val="20"/>
        </w:trPr>
        <w:tc>
          <w:tcPr>
            <w:tcW w:w="1686" w:type="dxa"/>
          </w:tcPr>
          <w:p w:rsidR="009C020B" w:rsidRPr="00572215" w:rsidRDefault="009C020B" w:rsidP="009C020B">
            <w:pPr>
              <w:spacing w:after="0"/>
              <w:rPr>
                <w:rFonts w:ascii="Times New Roman" w:hAnsi="Times New Roman" w:cs="Times New Roman"/>
                <w:b/>
                <w:bCs/>
                <w:sz w:val="20"/>
                <w:szCs w:val="20"/>
                <w:lang w:val="sr-Latn-CS"/>
              </w:rPr>
            </w:pPr>
            <w:r w:rsidRPr="00572215">
              <w:rPr>
                <w:rFonts w:ascii="Times New Roman" w:hAnsi="Times New Roman" w:cs="Times New Roman"/>
                <w:bCs/>
                <w:sz w:val="20"/>
                <w:szCs w:val="20"/>
              </w:rPr>
              <w:t>13 05 07</w:t>
            </w:r>
            <w:r w:rsidRPr="00572215">
              <w:rPr>
                <w:rFonts w:ascii="Times New Roman" w:hAnsi="Times New Roman" w:cs="Times New Roman"/>
                <w:bCs/>
                <w:sz w:val="20"/>
                <w:szCs w:val="20"/>
                <w:lang w:val="sr-Latn-CS"/>
              </w:rPr>
              <w:t>*</w:t>
            </w:r>
          </w:p>
        </w:tc>
        <w:tc>
          <w:tcPr>
            <w:tcW w:w="7606" w:type="dxa"/>
          </w:tcPr>
          <w:p w:rsidR="009C020B" w:rsidRPr="00572215" w:rsidRDefault="009C020B" w:rsidP="009C020B">
            <w:pPr>
              <w:spacing w:after="0"/>
              <w:rPr>
                <w:rFonts w:ascii="Times New Roman" w:hAnsi="Times New Roman" w:cs="Times New Roman"/>
                <w:b/>
                <w:bCs/>
                <w:sz w:val="20"/>
                <w:szCs w:val="20"/>
                <w:lang w:val="sr-Latn-CS"/>
              </w:rPr>
            </w:pPr>
            <w:r w:rsidRPr="00572215">
              <w:rPr>
                <w:rFonts w:ascii="Times New Roman" w:hAnsi="Times New Roman" w:cs="Times New Roman"/>
                <w:bCs/>
                <w:sz w:val="20"/>
                <w:szCs w:val="20"/>
                <w:lang w:val="sr-Latn-CS"/>
              </w:rPr>
              <w:t>зауљена вода из сепаратора уље/вода</w:t>
            </w:r>
          </w:p>
        </w:tc>
      </w:tr>
      <w:tr w:rsidR="009C020B" w:rsidRPr="00572215" w:rsidTr="00572215">
        <w:trPr>
          <w:trHeight w:val="20"/>
        </w:trPr>
        <w:tc>
          <w:tcPr>
            <w:tcW w:w="1686" w:type="dxa"/>
          </w:tcPr>
          <w:p w:rsidR="009C020B" w:rsidRPr="00572215" w:rsidRDefault="009C020B" w:rsidP="009C020B">
            <w:pPr>
              <w:spacing w:after="0"/>
              <w:rPr>
                <w:rFonts w:ascii="Times New Roman" w:hAnsi="Times New Roman" w:cs="Times New Roman"/>
                <w:b/>
                <w:bCs/>
                <w:sz w:val="20"/>
                <w:szCs w:val="20"/>
                <w:lang w:val="sr-Latn-BA"/>
              </w:rPr>
            </w:pPr>
            <w:r w:rsidRPr="00572215">
              <w:rPr>
                <w:rFonts w:ascii="Times New Roman" w:hAnsi="Times New Roman" w:cs="Times New Roman"/>
                <w:bCs/>
                <w:sz w:val="20"/>
                <w:szCs w:val="20"/>
                <w:lang w:val="sr-Latn-BA"/>
              </w:rPr>
              <w:t>13 05 08*</w:t>
            </w:r>
          </w:p>
        </w:tc>
        <w:tc>
          <w:tcPr>
            <w:tcW w:w="7606" w:type="dxa"/>
          </w:tcPr>
          <w:p w:rsidR="009C020B" w:rsidRPr="00572215" w:rsidRDefault="009C020B" w:rsidP="009C020B">
            <w:pPr>
              <w:spacing w:after="0"/>
              <w:rPr>
                <w:rFonts w:ascii="Times New Roman" w:hAnsi="Times New Roman" w:cs="Times New Roman"/>
                <w:b/>
                <w:bCs/>
                <w:sz w:val="20"/>
                <w:szCs w:val="20"/>
                <w:lang w:val="sr-Latn-BA"/>
              </w:rPr>
            </w:pPr>
            <w:r w:rsidRPr="00572215">
              <w:rPr>
                <w:rFonts w:ascii="Times New Roman" w:hAnsi="Times New Roman" w:cs="Times New Roman"/>
                <w:bCs/>
                <w:sz w:val="20"/>
                <w:szCs w:val="20"/>
                <w:lang w:val="sr-Cyrl-BA"/>
              </w:rPr>
              <w:t>м</w:t>
            </w:r>
            <w:r w:rsidRPr="00572215">
              <w:rPr>
                <w:rFonts w:ascii="Times New Roman" w:hAnsi="Times New Roman" w:cs="Times New Roman"/>
                <w:bCs/>
                <w:sz w:val="20"/>
                <w:szCs w:val="20"/>
                <w:lang w:val="sr-Latn-BA"/>
              </w:rPr>
              <w:t>јешавине отпада из коморе за отпад и сепаратора уље/вода</w:t>
            </w:r>
          </w:p>
        </w:tc>
      </w:tr>
      <w:tr w:rsidR="009C020B" w:rsidRPr="00572215" w:rsidTr="00572215">
        <w:trPr>
          <w:trHeight w:val="20"/>
        </w:trPr>
        <w:tc>
          <w:tcPr>
            <w:tcW w:w="1686" w:type="dxa"/>
            <w:shd w:val="clear" w:color="auto" w:fill="auto"/>
          </w:tcPr>
          <w:p w:rsidR="009C020B" w:rsidRPr="00572215" w:rsidRDefault="009C020B" w:rsidP="009C020B">
            <w:pPr>
              <w:spacing w:after="0"/>
              <w:rPr>
                <w:rFonts w:ascii="Times New Roman" w:hAnsi="Times New Roman" w:cs="Times New Roman"/>
                <w:b/>
                <w:bCs/>
                <w:sz w:val="20"/>
                <w:szCs w:val="20"/>
              </w:rPr>
            </w:pPr>
            <w:r w:rsidRPr="00572215">
              <w:rPr>
                <w:rFonts w:ascii="Times New Roman" w:hAnsi="Times New Roman" w:cs="Times New Roman"/>
                <w:sz w:val="20"/>
                <w:szCs w:val="20"/>
              </w:rPr>
              <w:t>15 01 10</w:t>
            </w:r>
            <w:r w:rsidRPr="00572215">
              <w:rPr>
                <w:rFonts w:ascii="Times New Roman" w:hAnsi="Times New Roman" w:cs="Times New Roman"/>
                <w:b/>
                <w:bCs/>
                <w:sz w:val="20"/>
                <w:szCs w:val="20"/>
              </w:rPr>
              <w:t>*</w:t>
            </w:r>
          </w:p>
        </w:tc>
        <w:tc>
          <w:tcPr>
            <w:tcW w:w="7606" w:type="dxa"/>
            <w:shd w:val="clear" w:color="auto" w:fill="auto"/>
          </w:tcPr>
          <w:p w:rsidR="009C020B" w:rsidRPr="00572215" w:rsidRDefault="009C020B" w:rsidP="009C020B">
            <w:pPr>
              <w:spacing w:after="0"/>
              <w:rPr>
                <w:rFonts w:ascii="Times New Roman" w:hAnsi="Times New Roman" w:cs="Times New Roman"/>
                <w:b/>
                <w:bCs/>
                <w:sz w:val="20"/>
                <w:szCs w:val="20"/>
                <w:lang w:val="sr-Cyrl-BA"/>
              </w:rPr>
            </w:pPr>
            <w:r w:rsidRPr="00572215">
              <w:rPr>
                <w:rFonts w:ascii="Times New Roman" w:hAnsi="Times New Roman" w:cs="Times New Roman"/>
                <w:sz w:val="20"/>
                <w:szCs w:val="20"/>
              </w:rPr>
              <w:t>амбалажа која садржи остатке опасних супстанци или је контаминирана опасним супстанцама</w:t>
            </w:r>
          </w:p>
        </w:tc>
      </w:tr>
      <w:tr w:rsidR="009C020B" w:rsidRPr="00572215" w:rsidTr="00572215">
        <w:trPr>
          <w:trHeight w:val="20"/>
        </w:trPr>
        <w:tc>
          <w:tcPr>
            <w:tcW w:w="1686" w:type="dxa"/>
          </w:tcPr>
          <w:p w:rsidR="009C020B" w:rsidRPr="00572215" w:rsidRDefault="009C020B" w:rsidP="009C020B">
            <w:pPr>
              <w:spacing w:after="0"/>
              <w:rPr>
                <w:rFonts w:ascii="Times New Roman" w:hAnsi="Times New Roman" w:cs="Times New Roman"/>
                <w:b/>
                <w:bCs/>
                <w:sz w:val="20"/>
                <w:szCs w:val="20"/>
                <w:lang w:val="sr-Latn-BA"/>
              </w:rPr>
            </w:pPr>
            <w:r w:rsidRPr="00572215">
              <w:rPr>
                <w:rFonts w:ascii="Times New Roman" w:hAnsi="Times New Roman" w:cs="Times New Roman"/>
                <w:bCs/>
                <w:sz w:val="20"/>
                <w:szCs w:val="20"/>
                <w:lang w:val="sr-Latn-BA"/>
              </w:rPr>
              <w:t>15 02 02*</w:t>
            </w:r>
          </w:p>
        </w:tc>
        <w:tc>
          <w:tcPr>
            <w:tcW w:w="7606" w:type="dxa"/>
          </w:tcPr>
          <w:p w:rsidR="009C020B" w:rsidRPr="00572215" w:rsidRDefault="009C020B" w:rsidP="009C020B">
            <w:pPr>
              <w:spacing w:after="0"/>
              <w:rPr>
                <w:rFonts w:ascii="Times New Roman" w:hAnsi="Times New Roman" w:cs="Times New Roman"/>
                <w:b/>
                <w:bCs/>
                <w:sz w:val="20"/>
                <w:szCs w:val="20"/>
                <w:lang w:val="sr-Latn-BA"/>
              </w:rPr>
            </w:pPr>
            <w:r w:rsidRPr="00572215">
              <w:rPr>
                <w:rFonts w:ascii="Times New Roman" w:hAnsi="Times New Roman" w:cs="Times New Roman"/>
                <w:bCs/>
                <w:sz w:val="20"/>
                <w:szCs w:val="20"/>
                <w:lang w:val="sr-Cyrl-BA"/>
              </w:rPr>
              <w:t>а</w:t>
            </w:r>
            <w:r w:rsidRPr="00572215">
              <w:rPr>
                <w:rFonts w:ascii="Times New Roman" w:hAnsi="Times New Roman" w:cs="Times New Roman"/>
                <w:bCs/>
                <w:sz w:val="20"/>
                <w:szCs w:val="20"/>
                <w:lang w:val="sr-Latn-BA"/>
              </w:rPr>
              <w:t>псорбенти, филтер</w:t>
            </w:r>
            <w:r w:rsidRPr="00572215">
              <w:rPr>
                <w:rFonts w:ascii="Times New Roman" w:hAnsi="Times New Roman" w:cs="Times New Roman"/>
                <w:bCs/>
                <w:sz w:val="20"/>
                <w:szCs w:val="20"/>
                <w:lang w:val="sr-Cyrl-BA"/>
              </w:rPr>
              <w:t>ски материјали</w:t>
            </w:r>
            <w:r w:rsidRPr="00572215">
              <w:rPr>
                <w:rFonts w:ascii="Times New Roman" w:hAnsi="Times New Roman" w:cs="Times New Roman"/>
                <w:bCs/>
                <w:sz w:val="20"/>
                <w:szCs w:val="20"/>
                <w:lang w:val="sr-Latn-BA"/>
              </w:rPr>
              <w:t xml:space="preserve"> (укључујући филтере за уље који нису другачије спецификовани), крпе за брисање, заштитна одјећа, који су контаминирани опасним супстанцама</w:t>
            </w:r>
          </w:p>
        </w:tc>
      </w:tr>
      <w:tr w:rsidR="009C020B" w:rsidRPr="00572215" w:rsidTr="00572215">
        <w:trPr>
          <w:trHeight w:val="20"/>
        </w:trPr>
        <w:tc>
          <w:tcPr>
            <w:tcW w:w="1686" w:type="dxa"/>
          </w:tcPr>
          <w:p w:rsidR="009C020B" w:rsidRPr="00572215" w:rsidRDefault="009C020B" w:rsidP="009C020B">
            <w:pPr>
              <w:spacing w:after="0"/>
              <w:rPr>
                <w:rFonts w:ascii="Times New Roman" w:hAnsi="Times New Roman" w:cs="Times New Roman"/>
                <w:bCs/>
                <w:sz w:val="20"/>
                <w:szCs w:val="20"/>
                <w:lang w:val="sr-Latn-BA"/>
              </w:rPr>
            </w:pPr>
            <w:r w:rsidRPr="00572215">
              <w:rPr>
                <w:rFonts w:ascii="Times New Roman" w:hAnsi="Times New Roman" w:cs="Times New Roman"/>
                <w:sz w:val="20"/>
                <w:szCs w:val="20"/>
              </w:rPr>
              <w:t>15 02 03</w:t>
            </w:r>
          </w:p>
        </w:tc>
        <w:tc>
          <w:tcPr>
            <w:tcW w:w="7606" w:type="dxa"/>
          </w:tcPr>
          <w:p w:rsidR="009C020B" w:rsidRPr="00572215" w:rsidRDefault="009C020B" w:rsidP="009C020B">
            <w:pPr>
              <w:spacing w:after="0"/>
              <w:rPr>
                <w:rFonts w:ascii="Times New Roman" w:hAnsi="Times New Roman" w:cs="Times New Roman"/>
                <w:bCs/>
                <w:sz w:val="20"/>
                <w:szCs w:val="20"/>
                <w:lang w:val="sr-Cyrl-BA"/>
              </w:rPr>
            </w:pPr>
            <w:r w:rsidRPr="00572215">
              <w:rPr>
                <w:rFonts w:ascii="Times New Roman" w:hAnsi="Times New Roman" w:cs="Times New Roman"/>
                <w:sz w:val="20"/>
                <w:szCs w:val="20"/>
              </w:rPr>
              <w:t>апсорбенти, филтерски материјали, крпе за брисање и заштитна одјећа другачији од оних наведених у 15 02 02</w:t>
            </w:r>
          </w:p>
        </w:tc>
      </w:tr>
      <w:tr w:rsidR="009C020B" w:rsidRPr="00572215" w:rsidTr="00572215">
        <w:trPr>
          <w:trHeight w:val="20"/>
        </w:trPr>
        <w:tc>
          <w:tcPr>
            <w:tcW w:w="1686" w:type="dxa"/>
            <w:shd w:val="clear" w:color="auto" w:fill="auto"/>
          </w:tcPr>
          <w:p w:rsidR="009C020B" w:rsidRPr="00572215" w:rsidRDefault="009C020B" w:rsidP="009C020B">
            <w:pPr>
              <w:spacing w:after="0"/>
              <w:rPr>
                <w:rFonts w:ascii="Times New Roman" w:hAnsi="Times New Roman" w:cs="Times New Roman"/>
                <w:sz w:val="20"/>
                <w:szCs w:val="20"/>
              </w:rPr>
            </w:pPr>
            <w:r w:rsidRPr="00572215">
              <w:rPr>
                <w:rFonts w:ascii="Times New Roman" w:hAnsi="Times New Roman" w:cs="Times New Roman"/>
                <w:sz w:val="20"/>
                <w:szCs w:val="20"/>
              </w:rPr>
              <w:t>16 01 03</w:t>
            </w:r>
          </w:p>
        </w:tc>
        <w:tc>
          <w:tcPr>
            <w:tcW w:w="7606" w:type="dxa"/>
            <w:shd w:val="clear" w:color="auto" w:fill="auto"/>
          </w:tcPr>
          <w:p w:rsidR="009C020B" w:rsidRPr="00572215" w:rsidRDefault="009C020B" w:rsidP="009C020B">
            <w:pPr>
              <w:spacing w:after="0"/>
              <w:rPr>
                <w:rFonts w:ascii="Times New Roman" w:hAnsi="Times New Roman" w:cs="Times New Roman"/>
                <w:b/>
                <w:sz w:val="20"/>
                <w:szCs w:val="20"/>
              </w:rPr>
            </w:pPr>
            <w:r w:rsidRPr="00572215">
              <w:rPr>
                <w:rFonts w:ascii="Times New Roman" w:hAnsi="Times New Roman" w:cs="Times New Roman"/>
                <w:sz w:val="20"/>
                <w:szCs w:val="20"/>
              </w:rPr>
              <w:t>отпадне гуме</w:t>
            </w:r>
          </w:p>
        </w:tc>
      </w:tr>
      <w:tr w:rsidR="009C020B" w:rsidRPr="00572215" w:rsidTr="00572215">
        <w:trPr>
          <w:trHeight w:val="20"/>
        </w:trPr>
        <w:tc>
          <w:tcPr>
            <w:tcW w:w="1686" w:type="dxa"/>
            <w:shd w:val="clear" w:color="auto" w:fill="auto"/>
          </w:tcPr>
          <w:p w:rsidR="009C020B" w:rsidRPr="00572215" w:rsidRDefault="009C020B" w:rsidP="009C020B">
            <w:pPr>
              <w:spacing w:after="0"/>
              <w:rPr>
                <w:rFonts w:ascii="Times New Roman" w:hAnsi="Times New Roman" w:cs="Times New Roman"/>
                <w:b/>
                <w:sz w:val="20"/>
                <w:szCs w:val="20"/>
              </w:rPr>
            </w:pPr>
            <w:r w:rsidRPr="00572215">
              <w:rPr>
                <w:rFonts w:ascii="Times New Roman" w:hAnsi="Times New Roman" w:cs="Times New Roman"/>
                <w:sz w:val="20"/>
                <w:szCs w:val="20"/>
              </w:rPr>
              <w:t>16 01 07*</w:t>
            </w:r>
          </w:p>
        </w:tc>
        <w:tc>
          <w:tcPr>
            <w:tcW w:w="7606" w:type="dxa"/>
            <w:shd w:val="clear" w:color="auto" w:fill="auto"/>
          </w:tcPr>
          <w:p w:rsidR="009C020B" w:rsidRPr="00572215" w:rsidRDefault="009C020B" w:rsidP="009C020B">
            <w:pPr>
              <w:spacing w:after="0"/>
              <w:rPr>
                <w:rFonts w:ascii="Times New Roman" w:hAnsi="Times New Roman" w:cs="Times New Roman"/>
                <w:b/>
                <w:sz w:val="20"/>
                <w:szCs w:val="20"/>
              </w:rPr>
            </w:pPr>
            <w:r w:rsidRPr="00572215">
              <w:rPr>
                <w:rFonts w:ascii="Times New Roman" w:hAnsi="Times New Roman" w:cs="Times New Roman"/>
                <w:sz w:val="20"/>
                <w:szCs w:val="20"/>
              </w:rPr>
              <w:t>филтери за уље</w:t>
            </w:r>
          </w:p>
        </w:tc>
      </w:tr>
      <w:tr w:rsidR="009C020B" w:rsidRPr="00572215" w:rsidTr="00572215">
        <w:trPr>
          <w:trHeight w:val="20"/>
        </w:trPr>
        <w:tc>
          <w:tcPr>
            <w:tcW w:w="1686" w:type="dxa"/>
            <w:shd w:val="clear" w:color="auto" w:fill="auto"/>
          </w:tcPr>
          <w:p w:rsidR="009C020B" w:rsidRPr="00572215" w:rsidRDefault="009C020B" w:rsidP="009C020B">
            <w:pPr>
              <w:spacing w:after="0"/>
              <w:rPr>
                <w:rFonts w:ascii="Times New Roman" w:hAnsi="Times New Roman" w:cs="Times New Roman"/>
                <w:sz w:val="20"/>
                <w:szCs w:val="20"/>
              </w:rPr>
            </w:pPr>
            <w:r w:rsidRPr="00572215">
              <w:rPr>
                <w:rFonts w:ascii="Times New Roman" w:hAnsi="Times New Roman" w:cs="Times New Roman"/>
                <w:sz w:val="20"/>
                <w:szCs w:val="20"/>
              </w:rPr>
              <w:t>16 01 14*</w:t>
            </w:r>
          </w:p>
        </w:tc>
        <w:tc>
          <w:tcPr>
            <w:tcW w:w="7606" w:type="dxa"/>
            <w:shd w:val="clear" w:color="auto" w:fill="auto"/>
          </w:tcPr>
          <w:p w:rsidR="009C020B" w:rsidRPr="00572215" w:rsidRDefault="009C020B" w:rsidP="009C020B">
            <w:pPr>
              <w:spacing w:after="0"/>
              <w:rPr>
                <w:rFonts w:ascii="Times New Roman" w:hAnsi="Times New Roman" w:cs="Times New Roman"/>
                <w:b/>
                <w:sz w:val="20"/>
                <w:szCs w:val="20"/>
              </w:rPr>
            </w:pPr>
            <w:r w:rsidRPr="00572215">
              <w:rPr>
                <w:rFonts w:ascii="Times New Roman" w:hAnsi="Times New Roman" w:cs="Times New Roman"/>
                <w:sz w:val="20"/>
                <w:szCs w:val="20"/>
              </w:rPr>
              <w:t>антифриз који садржи опасне супстанце</w:t>
            </w:r>
          </w:p>
        </w:tc>
      </w:tr>
      <w:tr w:rsidR="009C020B" w:rsidRPr="00572215" w:rsidTr="00572215">
        <w:trPr>
          <w:trHeight w:val="20"/>
        </w:trPr>
        <w:tc>
          <w:tcPr>
            <w:tcW w:w="1686" w:type="dxa"/>
            <w:shd w:val="clear" w:color="auto" w:fill="auto"/>
          </w:tcPr>
          <w:p w:rsidR="009C020B" w:rsidRPr="00572215" w:rsidRDefault="009C020B" w:rsidP="009C020B">
            <w:pPr>
              <w:spacing w:after="0"/>
              <w:rPr>
                <w:rFonts w:ascii="Times New Roman" w:hAnsi="Times New Roman" w:cs="Times New Roman"/>
                <w:sz w:val="20"/>
                <w:szCs w:val="20"/>
              </w:rPr>
            </w:pPr>
            <w:r w:rsidRPr="00572215">
              <w:rPr>
                <w:rFonts w:ascii="Times New Roman" w:hAnsi="Times New Roman" w:cs="Times New Roman"/>
                <w:sz w:val="20"/>
                <w:szCs w:val="20"/>
              </w:rPr>
              <w:t>16 01 15</w:t>
            </w:r>
          </w:p>
        </w:tc>
        <w:tc>
          <w:tcPr>
            <w:tcW w:w="7606" w:type="dxa"/>
            <w:shd w:val="clear" w:color="auto" w:fill="auto"/>
          </w:tcPr>
          <w:p w:rsidR="009C020B" w:rsidRPr="00572215" w:rsidRDefault="009C020B" w:rsidP="009C020B">
            <w:pPr>
              <w:spacing w:after="0"/>
              <w:rPr>
                <w:rFonts w:ascii="Times New Roman" w:hAnsi="Times New Roman" w:cs="Times New Roman"/>
                <w:b/>
                <w:sz w:val="20"/>
                <w:szCs w:val="20"/>
              </w:rPr>
            </w:pPr>
            <w:r w:rsidRPr="00572215">
              <w:rPr>
                <w:rFonts w:ascii="Times New Roman" w:hAnsi="Times New Roman" w:cs="Times New Roman"/>
                <w:sz w:val="20"/>
                <w:szCs w:val="20"/>
              </w:rPr>
              <w:t>антифриз другачији од оног наведеног у 16 01 14</w:t>
            </w:r>
          </w:p>
        </w:tc>
      </w:tr>
      <w:tr w:rsidR="009C020B" w:rsidRPr="00572215" w:rsidTr="00572215">
        <w:trPr>
          <w:trHeight w:val="20"/>
        </w:trPr>
        <w:tc>
          <w:tcPr>
            <w:tcW w:w="1686" w:type="dxa"/>
          </w:tcPr>
          <w:p w:rsidR="009C020B" w:rsidRPr="00572215" w:rsidRDefault="009C020B" w:rsidP="009C020B">
            <w:pPr>
              <w:spacing w:after="0"/>
              <w:rPr>
                <w:rFonts w:ascii="Times New Roman" w:hAnsi="Times New Roman" w:cs="Times New Roman"/>
                <w:b/>
                <w:bCs/>
                <w:sz w:val="20"/>
                <w:szCs w:val="20"/>
              </w:rPr>
            </w:pPr>
            <w:r w:rsidRPr="00572215">
              <w:rPr>
                <w:rFonts w:ascii="Times New Roman" w:hAnsi="Times New Roman" w:cs="Times New Roman"/>
                <w:bCs/>
                <w:sz w:val="20"/>
                <w:szCs w:val="20"/>
              </w:rPr>
              <w:t>20 03 01</w:t>
            </w:r>
          </w:p>
        </w:tc>
        <w:tc>
          <w:tcPr>
            <w:tcW w:w="7606" w:type="dxa"/>
          </w:tcPr>
          <w:p w:rsidR="009C020B" w:rsidRPr="00572215" w:rsidRDefault="009C020B" w:rsidP="009C020B">
            <w:pPr>
              <w:spacing w:after="0"/>
              <w:rPr>
                <w:rFonts w:ascii="Times New Roman" w:hAnsi="Times New Roman" w:cs="Times New Roman"/>
                <w:b/>
                <w:bCs/>
                <w:sz w:val="20"/>
                <w:szCs w:val="20"/>
              </w:rPr>
            </w:pPr>
            <w:r w:rsidRPr="00572215">
              <w:rPr>
                <w:rFonts w:ascii="Times New Roman" w:hAnsi="Times New Roman" w:cs="Times New Roman"/>
                <w:bCs/>
                <w:sz w:val="20"/>
                <w:szCs w:val="20"/>
                <w:lang w:val="sr-Cyrl-BA"/>
              </w:rPr>
              <w:t>м</w:t>
            </w:r>
            <w:r w:rsidRPr="00572215">
              <w:rPr>
                <w:rFonts w:ascii="Times New Roman" w:hAnsi="Times New Roman" w:cs="Times New Roman"/>
                <w:bCs/>
                <w:sz w:val="20"/>
                <w:szCs w:val="20"/>
              </w:rPr>
              <w:t xml:space="preserve">ијешани </w:t>
            </w:r>
            <w:r w:rsidRPr="00572215">
              <w:rPr>
                <w:rFonts w:ascii="Times New Roman" w:hAnsi="Times New Roman" w:cs="Times New Roman"/>
                <w:bCs/>
                <w:sz w:val="20"/>
                <w:szCs w:val="20"/>
                <w:lang w:val="sr-Cyrl-BA"/>
              </w:rPr>
              <w:t>комунални</w:t>
            </w:r>
            <w:r w:rsidRPr="00572215">
              <w:rPr>
                <w:rFonts w:ascii="Times New Roman" w:hAnsi="Times New Roman" w:cs="Times New Roman"/>
                <w:bCs/>
                <w:sz w:val="20"/>
                <w:szCs w:val="20"/>
              </w:rPr>
              <w:t xml:space="preserve"> отпад</w:t>
            </w:r>
          </w:p>
        </w:tc>
      </w:tr>
    </w:tbl>
    <w:p w:rsidR="009C020B" w:rsidRDefault="009C020B" w:rsidP="00012620">
      <w:pPr>
        <w:jc w:val="both"/>
        <w:rPr>
          <w:rFonts w:ascii="Times New Roman" w:hAnsi="Times New Roman" w:cs="Times New Roman"/>
          <w:iCs/>
          <w:lang w:val="sr-Cyrl-RS"/>
        </w:rPr>
      </w:pPr>
    </w:p>
    <w:p w:rsidR="008A641E" w:rsidRPr="00CF1FC0" w:rsidRDefault="008A641E" w:rsidP="008A641E">
      <w:pPr>
        <w:rPr>
          <w:rStyle w:val="fontstyle01"/>
          <w:rFonts w:ascii="Times New Roman" w:hAnsi="Times New Roman" w:cs="Times New Roman"/>
          <w:b/>
          <w:color w:val="auto"/>
          <w:sz w:val="24"/>
          <w:szCs w:val="24"/>
          <w:lang w:val="sr-Cyrl-RS"/>
        </w:rPr>
      </w:pPr>
      <w:bookmarkStart w:id="123" w:name="_Toc293059428"/>
      <w:bookmarkStart w:id="124" w:name="_Toc57129206"/>
      <w:bookmarkStart w:id="125" w:name="_Hlk48466755"/>
      <w:r w:rsidRPr="00CF1FC0">
        <w:rPr>
          <w:rStyle w:val="fontstyle01"/>
          <w:rFonts w:ascii="Times New Roman" w:hAnsi="Times New Roman" w:cs="Times New Roman"/>
          <w:b/>
          <w:color w:val="auto"/>
          <w:sz w:val="24"/>
          <w:szCs w:val="24"/>
        </w:rPr>
        <w:lastRenderedPageBreak/>
        <w:t>Ут</w:t>
      </w:r>
      <w:r w:rsidRPr="00CF1FC0">
        <w:rPr>
          <w:rStyle w:val="fontstyle01"/>
          <w:rFonts w:ascii="Times New Roman" w:hAnsi="Times New Roman" w:cs="Times New Roman"/>
          <w:b/>
          <w:color w:val="auto"/>
          <w:sz w:val="24"/>
          <w:szCs w:val="24"/>
          <w:lang w:val="sr-Cyrl-RS"/>
        </w:rPr>
        <w:t>и</w:t>
      </w:r>
      <w:r w:rsidRPr="00CF1FC0">
        <w:rPr>
          <w:rStyle w:val="fontstyle01"/>
          <w:rFonts w:ascii="Times New Roman" w:hAnsi="Times New Roman" w:cs="Times New Roman"/>
          <w:b/>
          <w:color w:val="auto"/>
          <w:sz w:val="24"/>
          <w:szCs w:val="24"/>
        </w:rPr>
        <w:t xml:space="preserve">цај на </w:t>
      </w:r>
      <w:r w:rsidRPr="00CF1FC0">
        <w:rPr>
          <w:rStyle w:val="fontstyle01"/>
          <w:rFonts w:ascii="Times New Roman" w:hAnsi="Times New Roman" w:cs="Times New Roman"/>
          <w:b/>
          <w:color w:val="auto"/>
          <w:sz w:val="24"/>
          <w:szCs w:val="24"/>
          <w:lang w:val="sr-Cyrl-RS"/>
        </w:rPr>
        <w:t>флору и фауну</w:t>
      </w:r>
    </w:p>
    <w:p w:rsidR="008A641E" w:rsidRPr="00CF1FC0" w:rsidRDefault="008A641E" w:rsidP="008A641E">
      <w:pPr>
        <w:spacing w:line="276" w:lineRule="auto"/>
        <w:jc w:val="both"/>
        <w:rPr>
          <w:rStyle w:val="fontstyle01"/>
          <w:rFonts w:ascii="Times New Roman" w:hAnsi="Times New Roman" w:cs="Times New Roman"/>
          <w:color w:val="auto"/>
          <w:sz w:val="24"/>
          <w:szCs w:val="24"/>
          <w:lang w:val="sr-Cyrl-RS"/>
        </w:rPr>
      </w:pPr>
      <w:r w:rsidRPr="00CF1FC0">
        <w:rPr>
          <w:rStyle w:val="fontstyle01"/>
          <w:rFonts w:ascii="Times New Roman" w:hAnsi="Times New Roman" w:cs="Times New Roman"/>
          <w:color w:val="auto"/>
          <w:sz w:val="24"/>
          <w:szCs w:val="24"/>
          <w:lang w:val="sr-Cyrl-RS"/>
        </w:rPr>
        <w:t>Предметно експлоатационо поље обухвата површин</w:t>
      </w:r>
      <w:r w:rsidR="003A0812">
        <w:rPr>
          <w:rStyle w:val="fontstyle01"/>
          <w:rFonts w:ascii="Times New Roman" w:hAnsi="Times New Roman" w:cs="Times New Roman"/>
          <w:color w:val="auto"/>
          <w:sz w:val="24"/>
          <w:szCs w:val="24"/>
          <w:lang w:val="sr-Cyrl-RS"/>
        </w:rPr>
        <w:t>у</w:t>
      </w:r>
      <w:r w:rsidRPr="00CF1FC0">
        <w:rPr>
          <w:rStyle w:val="fontstyle01"/>
          <w:rFonts w:ascii="Times New Roman" w:hAnsi="Times New Roman" w:cs="Times New Roman"/>
          <w:color w:val="auto"/>
          <w:sz w:val="24"/>
          <w:szCs w:val="24"/>
          <w:lang w:val="sr-Cyrl-RS"/>
        </w:rPr>
        <w:t xml:space="preserve"> која </w:t>
      </w:r>
      <w:r w:rsidR="003A0812">
        <w:rPr>
          <w:rStyle w:val="fontstyle01"/>
          <w:rFonts w:ascii="Times New Roman" w:hAnsi="Times New Roman" w:cs="Times New Roman"/>
          <w:color w:val="auto"/>
          <w:sz w:val="24"/>
          <w:szCs w:val="24"/>
          <w:lang w:val="sr-Cyrl-RS"/>
        </w:rPr>
        <w:t>с</w:t>
      </w:r>
      <w:r w:rsidRPr="00CF1FC0">
        <w:rPr>
          <w:rStyle w:val="fontstyle01"/>
          <w:rFonts w:ascii="Times New Roman" w:hAnsi="Times New Roman" w:cs="Times New Roman"/>
          <w:color w:val="auto"/>
          <w:sz w:val="24"/>
          <w:szCs w:val="24"/>
          <w:lang w:val="sr-Cyrl-RS"/>
        </w:rPr>
        <w:t xml:space="preserve">е према катастарским подацима налази   под  пашњаком 3 и 4 класе, шумом 2 и 3 класе и ливадом 4 и 5 класе . </w:t>
      </w:r>
      <w:bookmarkStart w:id="126" w:name="_Hlk81425272"/>
      <w:r w:rsidRPr="00CF1FC0">
        <w:rPr>
          <w:rStyle w:val="fontstyle01"/>
          <w:rFonts w:ascii="Times New Roman" w:hAnsi="Times New Roman" w:cs="Times New Roman"/>
          <w:color w:val="auto"/>
          <w:sz w:val="24"/>
          <w:szCs w:val="24"/>
          <w:lang w:val="sr-Cyrl-RS"/>
        </w:rPr>
        <w:t>Прије почетка експлоатације извршиће се крчење и уклањање дрвећа и вегетацијског покривача у експлоатационом пољу, што је неминовност код оваквих захвата у простору</w:t>
      </w:r>
      <w:bookmarkEnd w:id="126"/>
      <w:r w:rsidRPr="00CF1FC0">
        <w:rPr>
          <w:rStyle w:val="fontstyle01"/>
          <w:rFonts w:ascii="Times New Roman" w:hAnsi="Times New Roman" w:cs="Times New Roman"/>
          <w:color w:val="auto"/>
          <w:sz w:val="24"/>
          <w:szCs w:val="24"/>
          <w:lang w:val="sr-Cyrl-RS"/>
        </w:rPr>
        <w:t xml:space="preserve">. </w:t>
      </w:r>
      <w:bookmarkStart w:id="127" w:name="_Hlk81425336"/>
      <w:r w:rsidRPr="00CF1FC0">
        <w:rPr>
          <w:rStyle w:val="fontstyle01"/>
          <w:rFonts w:ascii="Times New Roman" w:hAnsi="Times New Roman" w:cs="Times New Roman"/>
          <w:color w:val="auto"/>
          <w:sz w:val="24"/>
          <w:szCs w:val="24"/>
        </w:rPr>
        <w:t xml:space="preserve">Уклањање растиња ће се вршити сукцесивно са напредовањем </w:t>
      </w:r>
      <w:r w:rsidRPr="00CF1FC0">
        <w:rPr>
          <w:rStyle w:val="fontstyle01"/>
          <w:rFonts w:ascii="Times New Roman" w:hAnsi="Times New Roman" w:cs="Times New Roman"/>
          <w:color w:val="auto"/>
          <w:sz w:val="24"/>
          <w:szCs w:val="24"/>
          <w:lang w:val="sr-Cyrl-RS"/>
        </w:rPr>
        <w:t xml:space="preserve">површинског копа, </w:t>
      </w:r>
      <w:r w:rsidRPr="00CF1FC0">
        <w:rPr>
          <w:rStyle w:val="fontstyle01"/>
          <w:rFonts w:ascii="Times New Roman" w:hAnsi="Times New Roman" w:cs="Times New Roman"/>
          <w:color w:val="auto"/>
          <w:sz w:val="24"/>
          <w:szCs w:val="24"/>
        </w:rPr>
        <w:t xml:space="preserve">што </w:t>
      </w:r>
      <w:r w:rsidRPr="00CF1FC0">
        <w:rPr>
          <w:rStyle w:val="fontstyle01"/>
          <w:rFonts w:ascii="Times New Roman" w:hAnsi="Times New Roman" w:cs="Times New Roman"/>
          <w:color w:val="auto"/>
          <w:sz w:val="24"/>
          <w:szCs w:val="24"/>
          <w:lang w:val="sr-Cyrl-RS"/>
        </w:rPr>
        <w:t>је</w:t>
      </w:r>
      <w:r w:rsidRPr="00CF1FC0">
        <w:rPr>
          <w:rStyle w:val="fontstyle01"/>
          <w:rFonts w:ascii="Times New Roman" w:hAnsi="Times New Roman" w:cs="Times New Roman"/>
          <w:color w:val="auto"/>
          <w:sz w:val="24"/>
          <w:szCs w:val="24"/>
        </w:rPr>
        <w:t xml:space="preserve"> детаљније дат</w:t>
      </w:r>
      <w:r w:rsidRPr="00CF1FC0">
        <w:rPr>
          <w:rStyle w:val="fontstyle01"/>
          <w:rFonts w:ascii="Times New Roman" w:hAnsi="Times New Roman" w:cs="Times New Roman"/>
          <w:color w:val="auto"/>
          <w:sz w:val="24"/>
          <w:szCs w:val="24"/>
          <w:lang w:val="sr-Cyrl-RS"/>
        </w:rPr>
        <w:t>о</w:t>
      </w:r>
      <w:r w:rsidRPr="00CF1FC0">
        <w:rPr>
          <w:rStyle w:val="fontstyle01"/>
          <w:rFonts w:ascii="Times New Roman" w:hAnsi="Times New Roman" w:cs="Times New Roman"/>
          <w:color w:val="auto"/>
          <w:sz w:val="24"/>
          <w:szCs w:val="24"/>
        </w:rPr>
        <w:t xml:space="preserve"> у рударском пројекту. </w:t>
      </w:r>
      <w:r w:rsidRPr="00CF1FC0">
        <w:rPr>
          <w:rStyle w:val="fontstyle01"/>
          <w:rFonts w:ascii="Times New Roman" w:hAnsi="Times New Roman" w:cs="Times New Roman"/>
          <w:color w:val="auto"/>
          <w:sz w:val="24"/>
          <w:szCs w:val="24"/>
          <w:lang w:val="sr-Cyrl-RS"/>
        </w:rPr>
        <w:t xml:space="preserve"> </w:t>
      </w:r>
    </w:p>
    <w:p w:rsidR="008A641E" w:rsidRPr="00CF1FC0" w:rsidRDefault="008A641E" w:rsidP="008A641E">
      <w:pPr>
        <w:spacing w:line="276" w:lineRule="auto"/>
        <w:jc w:val="both"/>
        <w:rPr>
          <w:rStyle w:val="fontstyle01"/>
          <w:rFonts w:ascii="Times New Roman" w:hAnsi="Times New Roman" w:cs="Times New Roman"/>
          <w:color w:val="auto"/>
          <w:sz w:val="24"/>
          <w:szCs w:val="24"/>
          <w:lang w:val="sr-Cyrl-RS"/>
        </w:rPr>
      </w:pPr>
      <w:r w:rsidRPr="00CF1FC0">
        <w:rPr>
          <w:rStyle w:val="fontstyle01"/>
          <w:rFonts w:ascii="Times New Roman" w:hAnsi="Times New Roman" w:cs="Times New Roman"/>
          <w:color w:val="auto"/>
          <w:sz w:val="24"/>
          <w:szCs w:val="24"/>
          <w:lang w:val="sr-Cyrl-RS"/>
        </w:rPr>
        <w:t xml:space="preserve">Када је у питању фауна, с обзиром да се експлоатација на предметној локацији вршила и у претходном  периоду, услијед буке која настаје у току рада механизације, дивљач је мигрирала.   </w:t>
      </w:r>
    </w:p>
    <w:p w:rsidR="008A641E" w:rsidRPr="00CF1FC0" w:rsidRDefault="008A641E" w:rsidP="008A641E">
      <w:pPr>
        <w:spacing w:line="276" w:lineRule="auto"/>
        <w:jc w:val="both"/>
        <w:rPr>
          <w:rStyle w:val="fontstyle01"/>
          <w:rFonts w:ascii="Times New Roman" w:hAnsi="Times New Roman" w:cs="Times New Roman"/>
          <w:color w:val="auto"/>
          <w:sz w:val="24"/>
          <w:szCs w:val="24"/>
          <w:lang w:val="sr-Cyrl-RS"/>
        </w:rPr>
      </w:pPr>
      <w:r w:rsidRPr="00CF1FC0">
        <w:rPr>
          <w:rStyle w:val="fontstyle01"/>
          <w:rFonts w:ascii="Times New Roman" w:hAnsi="Times New Roman" w:cs="Times New Roman"/>
          <w:color w:val="auto"/>
          <w:sz w:val="24"/>
          <w:szCs w:val="24"/>
        </w:rPr>
        <w:t>Ниже животне форме</w:t>
      </w:r>
      <w:r w:rsidRPr="00CF1FC0">
        <w:rPr>
          <w:rStyle w:val="fontstyle01"/>
          <w:rFonts w:ascii="Times New Roman" w:hAnsi="Times New Roman" w:cs="Times New Roman"/>
          <w:color w:val="auto"/>
          <w:sz w:val="24"/>
          <w:szCs w:val="24"/>
          <w:lang w:val="sr-Cyrl-RS"/>
        </w:rPr>
        <w:t xml:space="preserve"> </w:t>
      </w:r>
      <w:r w:rsidRPr="00CF1FC0">
        <w:rPr>
          <w:rStyle w:val="fontstyle01"/>
          <w:rFonts w:ascii="Times New Roman" w:hAnsi="Times New Roman" w:cs="Times New Roman"/>
          <w:color w:val="auto"/>
          <w:sz w:val="24"/>
          <w:szCs w:val="24"/>
        </w:rPr>
        <w:t>(бескичмењаци) и птице ће углавном остати на простору</w:t>
      </w:r>
      <w:r w:rsidRPr="00CF1FC0">
        <w:rPr>
          <w:rStyle w:val="fontstyle01"/>
          <w:rFonts w:ascii="Times New Roman" w:hAnsi="Times New Roman" w:cs="Times New Roman"/>
          <w:color w:val="auto"/>
          <w:sz w:val="24"/>
          <w:szCs w:val="24"/>
          <w:lang w:val="sr-Cyrl-RS"/>
        </w:rPr>
        <w:t xml:space="preserve">   експлоатационог поља</w:t>
      </w:r>
      <w:r w:rsidR="005E0CBC">
        <w:rPr>
          <w:rStyle w:val="fontstyle01"/>
          <w:rFonts w:ascii="Times New Roman" w:hAnsi="Times New Roman" w:cs="Times New Roman"/>
          <w:color w:val="auto"/>
          <w:sz w:val="24"/>
          <w:szCs w:val="24"/>
          <w:lang w:val="sr-Cyrl-RS"/>
        </w:rPr>
        <w:t>,</w:t>
      </w:r>
      <w:r w:rsidRPr="00CF1FC0">
        <w:rPr>
          <w:rStyle w:val="fontstyle01"/>
          <w:rFonts w:ascii="Times New Roman" w:hAnsi="Times New Roman" w:cs="Times New Roman"/>
          <w:color w:val="auto"/>
          <w:sz w:val="24"/>
          <w:szCs w:val="24"/>
          <w:lang w:val="sr-Cyrl-RS"/>
        </w:rPr>
        <w:t xml:space="preserve"> док се у потпуности не измјене  </w:t>
      </w:r>
      <w:r w:rsidRPr="00CF1FC0">
        <w:rPr>
          <w:rStyle w:val="fontstyle01"/>
          <w:rFonts w:ascii="Times New Roman" w:hAnsi="Times New Roman" w:cs="Times New Roman"/>
          <w:color w:val="auto"/>
          <w:sz w:val="24"/>
          <w:szCs w:val="24"/>
        </w:rPr>
        <w:t>еколошки у</w:t>
      </w:r>
      <w:r w:rsidRPr="00CF1FC0">
        <w:rPr>
          <w:rStyle w:val="fontstyle01"/>
          <w:rFonts w:ascii="Times New Roman" w:hAnsi="Times New Roman" w:cs="Times New Roman"/>
          <w:color w:val="auto"/>
          <w:sz w:val="24"/>
          <w:szCs w:val="24"/>
          <w:lang w:val="sr-Cyrl-RS"/>
        </w:rPr>
        <w:t xml:space="preserve">слови </w:t>
      </w:r>
      <w:r w:rsidRPr="00CF1FC0">
        <w:rPr>
          <w:rStyle w:val="fontstyle01"/>
          <w:rFonts w:ascii="Times New Roman" w:hAnsi="Times New Roman" w:cs="Times New Roman"/>
          <w:color w:val="auto"/>
          <w:sz w:val="24"/>
          <w:szCs w:val="24"/>
        </w:rPr>
        <w:t>(</w:t>
      </w:r>
      <w:r w:rsidRPr="00CF1FC0">
        <w:rPr>
          <w:rStyle w:val="fontstyle01"/>
          <w:rFonts w:ascii="Times New Roman" w:hAnsi="Times New Roman" w:cs="Times New Roman"/>
          <w:color w:val="auto"/>
          <w:sz w:val="24"/>
          <w:szCs w:val="24"/>
          <w:lang w:val="sr-Cyrl-RS"/>
        </w:rPr>
        <w:t>сјеча</w:t>
      </w:r>
      <w:r w:rsidRPr="00CF1FC0">
        <w:rPr>
          <w:rStyle w:val="fontstyle01"/>
          <w:rFonts w:ascii="Times New Roman" w:hAnsi="Times New Roman" w:cs="Times New Roman"/>
          <w:color w:val="auto"/>
          <w:sz w:val="24"/>
          <w:szCs w:val="24"/>
        </w:rPr>
        <w:t xml:space="preserve"> </w:t>
      </w:r>
      <w:r w:rsidRPr="00CF1FC0">
        <w:rPr>
          <w:rStyle w:val="fontstyle01"/>
          <w:rFonts w:ascii="Times New Roman" w:hAnsi="Times New Roman" w:cs="Times New Roman"/>
          <w:color w:val="auto"/>
          <w:sz w:val="24"/>
          <w:szCs w:val="24"/>
          <w:lang w:val="sr-Cyrl-RS"/>
        </w:rPr>
        <w:t>стабала</w:t>
      </w:r>
      <w:r w:rsidRPr="00CF1FC0">
        <w:rPr>
          <w:rStyle w:val="fontstyle01"/>
          <w:rFonts w:ascii="Times New Roman" w:hAnsi="Times New Roman" w:cs="Times New Roman"/>
          <w:color w:val="auto"/>
          <w:sz w:val="24"/>
          <w:szCs w:val="24"/>
        </w:rPr>
        <w:t xml:space="preserve"> и скидање откривке)</w:t>
      </w:r>
      <w:r w:rsidRPr="00CF1FC0">
        <w:rPr>
          <w:rStyle w:val="fontstyle01"/>
          <w:rFonts w:ascii="Times New Roman" w:hAnsi="Times New Roman" w:cs="Times New Roman"/>
          <w:color w:val="auto"/>
          <w:sz w:val="24"/>
          <w:szCs w:val="24"/>
          <w:lang w:val="sr-Cyrl-RS"/>
        </w:rPr>
        <w:t>.</w:t>
      </w:r>
    </w:p>
    <w:p w:rsidR="008A641E" w:rsidRPr="00CF1FC0" w:rsidRDefault="008A641E" w:rsidP="008A641E">
      <w:pPr>
        <w:spacing w:line="276" w:lineRule="auto"/>
        <w:jc w:val="both"/>
        <w:rPr>
          <w:rStyle w:val="fontstyle01"/>
          <w:rFonts w:ascii="Times New Roman" w:hAnsi="Times New Roman" w:cs="Times New Roman"/>
          <w:color w:val="auto"/>
          <w:sz w:val="24"/>
          <w:szCs w:val="24"/>
        </w:rPr>
      </w:pPr>
      <w:r w:rsidRPr="00CF1FC0">
        <w:rPr>
          <w:rStyle w:val="fontstyle01"/>
          <w:rFonts w:ascii="Times New Roman" w:hAnsi="Times New Roman" w:cs="Times New Roman"/>
          <w:color w:val="auto"/>
          <w:sz w:val="24"/>
          <w:szCs w:val="24"/>
          <w:lang w:val="sr-Cyrl-RS"/>
        </w:rPr>
        <w:t xml:space="preserve">Експлоатација на предметном копу може негативно да утиче на ихтиофауну водотока Сокочнице, услијед неконтролисаног спирања земљишта са копа у поток Лугови који протиче </w:t>
      </w:r>
      <w:r w:rsidRPr="00CF1FC0">
        <w:rPr>
          <w:rFonts w:ascii="Times New Roman" w:hAnsi="Times New Roman" w:cs="Times New Roman"/>
          <w:sz w:val="24"/>
          <w:szCs w:val="24"/>
        </w:rPr>
        <w:t xml:space="preserve">уз сјевероисточни руб </w:t>
      </w:r>
      <w:r w:rsidRPr="00CF1FC0">
        <w:rPr>
          <w:rFonts w:ascii="Times New Roman" w:hAnsi="Times New Roman" w:cs="Times New Roman"/>
          <w:sz w:val="24"/>
          <w:szCs w:val="24"/>
          <w:lang w:val="sr-Cyrl-BA"/>
        </w:rPr>
        <w:t>експлоатационог поља</w:t>
      </w:r>
      <w:r w:rsidRPr="00CF1FC0">
        <w:rPr>
          <w:rStyle w:val="fontstyle01"/>
          <w:rFonts w:ascii="Times New Roman" w:hAnsi="Times New Roman" w:cs="Times New Roman"/>
          <w:color w:val="auto"/>
          <w:sz w:val="24"/>
          <w:szCs w:val="24"/>
          <w:lang w:val="sr-Cyrl-RS"/>
        </w:rPr>
        <w:t xml:space="preserve">, а који је притока ријеке Сокочнице. Због великих количина чврстих честица у води, сунчеви зраци не </w:t>
      </w:r>
      <w:r w:rsidRPr="00CF1FC0">
        <w:rPr>
          <w:rStyle w:val="fontstyle01"/>
          <w:rFonts w:ascii="Times New Roman" w:hAnsi="Times New Roman" w:cs="Times New Roman"/>
          <w:color w:val="auto"/>
          <w:sz w:val="24"/>
          <w:szCs w:val="24"/>
          <w:lang w:val="sr-Cyrl-BA"/>
        </w:rPr>
        <w:t xml:space="preserve">могу продријети у доње слојеве воде који остају хладни. Као резултат ове појаве уништава се рибља икра што утиче на рибљи фонд загађеног водотока. </w:t>
      </w:r>
      <w:r w:rsidRPr="00CF1FC0">
        <w:rPr>
          <w:rStyle w:val="fontstyle01"/>
          <w:rFonts w:ascii="Times New Roman" w:hAnsi="Times New Roman" w:cs="Times New Roman"/>
          <w:color w:val="auto"/>
          <w:sz w:val="24"/>
          <w:szCs w:val="24"/>
          <w:lang w:val="sr-Cyrl-RS"/>
        </w:rPr>
        <w:t xml:space="preserve"> </w:t>
      </w:r>
    </w:p>
    <w:bookmarkEnd w:id="127"/>
    <w:p w:rsidR="008A641E" w:rsidRPr="00CF1FC0" w:rsidRDefault="008A641E" w:rsidP="008A641E">
      <w:pPr>
        <w:spacing w:line="276" w:lineRule="auto"/>
        <w:jc w:val="both"/>
        <w:rPr>
          <w:rStyle w:val="fontstyle01"/>
          <w:rFonts w:ascii="Times New Roman" w:hAnsi="Times New Roman" w:cs="Times New Roman"/>
          <w:color w:val="auto"/>
          <w:sz w:val="24"/>
          <w:szCs w:val="24"/>
          <w:lang w:val="sr-Cyrl-RS"/>
        </w:rPr>
      </w:pPr>
      <w:r w:rsidRPr="00CF1FC0">
        <w:rPr>
          <w:rStyle w:val="fontstyle01"/>
          <w:rFonts w:ascii="Times New Roman" w:hAnsi="Times New Roman" w:cs="Times New Roman"/>
          <w:color w:val="auto"/>
          <w:sz w:val="24"/>
          <w:szCs w:val="24"/>
        </w:rPr>
        <w:t xml:space="preserve">Приликом експлоатације </w:t>
      </w:r>
      <w:r w:rsidRPr="00CF1FC0">
        <w:rPr>
          <w:rStyle w:val="fontstyle01"/>
          <w:rFonts w:ascii="Times New Roman" w:hAnsi="Times New Roman" w:cs="Times New Roman"/>
          <w:color w:val="auto"/>
          <w:sz w:val="24"/>
          <w:szCs w:val="24"/>
          <w:lang w:val="sr-Cyrl-BA"/>
        </w:rPr>
        <w:t xml:space="preserve">бентонита </w:t>
      </w:r>
      <w:r w:rsidRPr="00CF1FC0">
        <w:rPr>
          <w:rStyle w:val="fontstyle01"/>
          <w:rFonts w:ascii="Times New Roman" w:hAnsi="Times New Roman" w:cs="Times New Roman"/>
          <w:color w:val="auto"/>
          <w:sz w:val="24"/>
          <w:szCs w:val="24"/>
        </w:rPr>
        <w:t xml:space="preserve">емитоваће се </w:t>
      </w:r>
      <w:r w:rsidRPr="00CF1FC0">
        <w:rPr>
          <w:rStyle w:val="fontstyle01"/>
          <w:rFonts w:ascii="Times New Roman" w:hAnsi="Times New Roman" w:cs="Times New Roman"/>
          <w:color w:val="auto"/>
          <w:sz w:val="24"/>
          <w:szCs w:val="24"/>
          <w:lang w:val="sr-Cyrl-RS"/>
        </w:rPr>
        <w:t xml:space="preserve"> прашина, која може негативно утицати на биљни и животињски свијет, њихову </w:t>
      </w:r>
      <w:r w:rsidRPr="00CF1FC0">
        <w:rPr>
          <w:rStyle w:val="fontstyle01"/>
          <w:rFonts w:ascii="Times New Roman" w:hAnsi="Times New Roman" w:cs="Times New Roman"/>
          <w:color w:val="auto"/>
          <w:sz w:val="24"/>
          <w:szCs w:val="24"/>
        </w:rPr>
        <w:t>егзистенцију, прираст биомасе и структуру заједница. У коначници, та прашина ће углавном</w:t>
      </w:r>
      <w:r w:rsidRPr="00CF1FC0">
        <w:rPr>
          <w:rStyle w:val="fontstyle01"/>
          <w:rFonts w:ascii="Times New Roman" w:hAnsi="Times New Roman" w:cs="Times New Roman"/>
          <w:color w:val="auto"/>
          <w:sz w:val="24"/>
          <w:szCs w:val="24"/>
          <w:lang w:val="sr-Cyrl-RS"/>
        </w:rPr>
        <w:t xml:space="preserve"> </w:t>
      </w:r>
      <w:r w:rsidRPr="00CF1FC0">
        <w:rPr>
          <w:rStyle w:val="fontstyle01"/>
          <w:rFonts w:ascii="Times New Roman" w:hAnsi="Times New Roman" w:cs="Times New Roman"/>
          <w:color w:val="auto"/>
          <w:sz w:val="24"/>
          <w:szCs w:val="24"/>
        </w:rPr>
        <w:t>завршити на тлу и то тако што ће један дио одмах доспјети на тло, а други дио ће се</w:t>
      </w:r>
      <w:r w:rsidRPr="00CF1FC0">
        <w:rPr>
          <w:rStyle w:val="fontstyle01"/>
          <w:rFonts w:ascii="Times New Roman" w:hAnsi="Times New Roman" w:cs="Times New Roman"/>
          <w:color w:val="auto"/>
          <w:sz w:val="24"/>
          <w:szCs w:val="24"/>
          <w:lang w:val="sr-Cyrl-RS"/>
        </w:rPr>
        <w:t xml:space="preserve"> </w:t>
      </w:r>
      <w:r w:rsidRPr="00CF1FC0">
        <w:rPr>
          <w:rStyle w:val="fontstyle01"/>
          <w:rFonts w:ascii="Times New Roman" w:hAnsi="Times New Roman" w:cs="Times New Roman"/>
          <w:color w:val="auto"/>
          <w:sz w:val="24"/>
          <w:szCs w:val="24"/>
        </w:rPr>
        <w:t xml:space="preserve">задржати </w:t>
      </w:r>
      <w:r w:rsidRPr="00CF1FC0">
        <w:rPr>
          <w:rStyle w:val="fontstyle01"/>
          <w:rFonts w:ascii="Times New Roman" w:hAnsi="Times New Roman" w:cs="Times New Roman"/>
          <w:color w:val="auto"/>
          <w:sz w:val="24"/>
          <w:szCs w:val="24"/>
          <w:lang w:val="sr-Cyrl-RS"/>
        </w:rPr>
        <w:t>на</w:t>
      </w:r>
      <w:r w:rsidRPr="00CF1FC0">
        <w:rPr>
          <w:rStyle w:val="fontstyle01"/>
          <w:rFonts w:ascii="Times New Roman" w:hAnsi="Times New Roman" w:cs="Times New Roman"/>
          <w:color w:val="auto"/>
          <w:sz w:val="24"/>
          <w:szCs w:val="24"/>
        </w:rPr>
        <w:t xml:space="preserve"> вегетацији</w:t>
      </w:r>
      <w:r w:rsidRPr="00CF1FC0">
        <w:rPr>
          <w:rStyle w:val="fontstyle01"/>
          <w:rFonts w:ascii="Times New Roman" w:hAnsi="Times New Roman" w:cs="Times New Roman"/>
          <w:color w:val="auto"/>
          <w:sz w:val="24"/>
          <w:szCs w:val="24"/>
          <w:lang w:val="sr-Cyrl-RS"/>
        </w:rPr>
        <w:t xml:space="preserve">. </w:t>
      </w:r>
    </w:p>
    <w:p w:rsidR="008A641E" w:rsidRPr="00CF1FC0" w:rsidRDefault="008A641E" w:rsidP="008A641E">
      <w:pPr>
        <w:spacing w:line="276" w:lineRule="auto"/>
        <w:jc w:val="both"/>
        <w:rPr>
          <w:rStyle w:val="fontstyle01"/>
          <w:rFonts w:ascii="Times New Roman" w:hAnsi="Times New Roman" w:cs="Times New Roman"/>
          <w:color w:val="auto"/>
          <w:sz w:val="24"/>
          <w:szCs w:val="24"/>
          <w:lang w:val="sr-Cyrl-RS"/>
        </w:rPr>
      </w:pPr>
      <w:bookmarkStart w:id="128" w:name="_Hlk81425445"/>
      <w:r w:rsidRPr="00CF1FC0">
        <w:rPr>
          <w:rStyle w:val="fontstyle01"/>
          <w:rFonts w:ascii="Times New Roman" w:hAnsi="Times New Roman" w:cs="Times New Roman"/>
          <w:color w:val="auto"/>
          <w:sz w:val="24"/>
          <w:szCs w:val="24"/>
          <w:lang w:val="sr-Cyrl-RS"/>
        </w:rPr>
        <w:t xml:space="preserve">Примјеном мјера ублажавања и заштите животне средине потенцијални утицаји активности и радова на предметном копу на биљни и животињски свијет се оцјењују као незнатни. </w:t>
      </w:r>
    </w:p>
    <w:bookmarkEnd w:id="128"/>
    <w:p w:rsidR="008A641E" w:rsidRPr="00CF1FC0" w:rsidRDefault="008A641E" w:rsidP="008A641E">
      <w:pPr>
        <w:spacing w:line="276" w:lineRule="auto"/>
        <w:jc w:val="both"/>
        <w:rPr>
          <w:rStyle w:val="fontstyle01"/>
          <w:rFonts w:ascii="Times New Roman" w:hAnsi="Times New Roman" w:cs="Times New Roman"/>
          <w:color w:val="auto"/>
          <w:sz w:val="24"/>
          <w:szCs w:val="24"/>
          <w:lang w:val="sr-Cyrl-RS"/>
        </w:rPr>
      </w:pPr>
      <w:r w:rsidRPr="00CF1FC0">
        <w:rPr>
          <w:rStyle w:val="fontstyle01"/>
          <w:rFonts w:ascii="Times New Roman" w:hAnsi="Times New Roman" w:cs="Times New Roman"/>
          <w:color w:val="auto"/>
          <w:sz w:val="24"/>
          <w:szCs w:val="24"/>
          <w:lang w:val="sr-Cyrl-RS"/>
        </w:rPr>
        <w:t>На подручју експлоатационог поља и у његовом окружењу,  нису регистроване ендемичне, ријетке и угрожене биљне и животињске врсте или биљне заједнице, које је неопходно посебно анализирати у циљу њихове заштите. Исто тако, нису утврђене одређене и заштићене природне вриједности и други простори и објекти од посебног природног, еколошког, пејзажног, и амбијенталног   значаја.</w:t>
      </w:r>
    </w:p>
    <w:p w:rsidR="008A641E" w:rsidRPr="00CF1FC0" w:rsidRDefault="008A641E" w:rsidP="008A641E">
      <w:pPr>
        <w:spacing w:line="276" w:lineRule="auto"/>
        <w:jc w:val="both"/>
        <w:rPr>
          <w:rFonts w:ascii="Times New Roman" w:hAnsi="Times New Roman" w:cs="Times New Roman"/>
          <w:sz w:val="24"/>
          <w:szCs w:val="24"/>
          <w:lang w:val="sr-Cyrl-RS"/>
        </w:rPr>
      </w:pPr>
      <w:r w:rsidRPr="00CF1FC0">
        <w:rPr>
          <w:rStyle w:val="fontstyle01"/>
          <w:rFonts w:ascii="Times New Roman" w:hAnsi="Times New Roman" w:cs="Times New Roman"/>
          <w:color w:val="auto"/>
          <w:sz w:val="24"/>
          <w:szCs w:val="24"/>
          <w:lang w:val="sr-Cyrl-RS"/>
        </w:rPr>
        <w:t>Међутим, уколико се у току рада површинског копа открију такве вриједности, Инвеститор је дужан обавијестити надлежне установе и предузети мјере заштите.</w:t>
      </w:r>
    </w:p>
    <w:p w:rsidR="00012620" w:rsidRPr="00CF1FC0" w:rsidRDefault="00012620" w:rsidP="00012620">
      <w:pPr>
        <w:rPr>
          <w:rFonts w:ascii="Times New Roman" w:hAnsi="Times New Roman" w:cs="Times New Roman"/>
          <w:b/>
          <w:bCs/>
          <w:sz w:val="24"/>
          <w:szCs w:val="24"/>
          <w:lang w:val="sr-Latn-CS"/>
        </w:rPr>
      </w:pPr>
      <w:r w:rsidRPr="00CF1FC0">
        <w:rPr>
          <w:rFonts w:ascii="Times New Roman" w:hAnsi="Times New Roman" w:cs="Times New Roman"/>
          <w:b/>
          <w:bCs/>
          <w:sz w:val="24"/>
          <w:szCs w:val="24"/>
          <w:lang w:val="sr-Latn-CS"/>
        </w:rPr>
        <w:t xml:space="preserve"> </w:t>
      </w:r>
      <w:r w:rsidRPr="00CF1FC0">
        <w:rPr>
          <w:rFonts w:ascii="Times New Roman" w:hAnsi="Times New Roman" w:cs="Times New Roman"/>
          <w:b/>
          <w:bCs/>
          <w:sz w:val="24"/>
          <w:szCs w:val="24"/>
          <w:lang w:val="sr-Cyrl-RS"/>
        </w:rPr>
        <w:t>З</w:t>
      </w:r>
      <w:r w:rsidRPr="00CF1FC0">
        <w:rPr>
          <w:rFonts w:ascii="Times New Roman" w:hAnsi="Times New Roman" w:cs="Times New Roman"/>
          <w:b/>
          <w:bCs/>
          <w:sz w:val="24"/>
          <w:szCs w:val="24"/>
          <w:lang w:val="sr-Latn-CS"/>
        </w:rPr>
        <w:t>дравље становништва</w:t>
      </w:r>
      <w:bookmarkEnd w:id="123"/>
      <w:bookmarkEnd w:id="124"/>
    </w:p>
    <w:bookmarkEnd w:id="125"/>
    <w:p w:rsidR="00B251E5" w:rsidRPr="00CF1FC0" w:rsidRDefault="00B251E5" w:rsidP="00B251E5">
      <w:pPr>
        <w:tabs>
          <w:tab w:val="left" w:pos="1080"/>
        </w:tabs>
        <w:spacing w:before="60" w:after="60"/>
        <w:jc w:val="both"/>
        <w:rPr>
          <w:rFonts w:ascii="Times New Roman" w:hAnsi="Times New Roman" w:cs="Times New Roman"/>
          <w:sz w:val="24"/>
          <w:szCs w:val="24"/>
          <w:lang w:val="ru-RU"/>
        </w:rPr>
      </w:pPr>
      <w:r w:rsidRPr="00CF1FC0">
        <w:rPr>
          <w:rFonts w:ascii="Times New Roman" w:hAnsi="Times New Roman" w:cs="Times New Roman"/>
          <w:sz w:val="24"/>
          <w:szCs w:val="24"/>
          <w:lang w:val="ru-RU"/>
        </w:rPr>
        <w:t>Могући утицај на становништво током експлоатације бентонита  су:</w:t>
      </w:r>
    </w:p>
    <w:p w:rsidR="00B251E5" w:rsidRPr="00CF1FC0" w:rsidRDefault="00B251E5" w:rsidP="00F1621F">
      <w:pPr>
        <w:numPr>
          <w:ilvl w:val="0"/>
          <w:numId w:val="17"/>
        </w:numPr>
        <w:tabs>
          <w:tab w:val="left" w:pos="1080"/>
        </w:tabs>
        <w:spacing w:before="60" w:after="60" w:line="240" w:lineRule="auto"/>
        <w:jc w:val="both"/>
        <w:rPr>
          <w:rFonts w:ascii="Times New Roman" w:hAnsi="Times New Roman" w:cs="Times New Roman"/>
          <w:sz w:val="24"/>
          <w:szCs w:val="24"/>
          <w:lang w:val="ru-RU"/>
        </w:rPr>
      </w:pPr>
      <w:r w:rsidRPr="00CF1FC0">
        <w:rPr>
          <w:rFonts w:ascii="Times New Roman" w:hAnsi="Times New Roman" w:cs="Times New Roman"/>
          <w:sz w:val="24"/>
          <w:szCs w:val="24"/>
          <w:lang w:val="ru-RU"/>
        </w:rPr>
        <w:t>емисија минералне прашине,</w:t>
      </w:r>
    </w:p>
    <w:p w:rsidR="00B251E5" w:rsidRPr="00CF1FC0" w:rsidRDefault="00B251E5" w:rsidP="00F1621F">
      <w:pPr>
        <w:numPr>
          <w:ilvl w:val="0"/>
          <w:numId w:val="17"/>
        </w:numPr>
        <w:tabs>
          <w:tab w:val="left" w:pos="1080"/>
        </w:tabs>
        <w:spacing w:before="60" w:after="60" w:line="240" w:lineRule="auto"/>
        <w:jc w:val="both"/>
        <w:rPr>
          <w:rFonts w:ascii="Times New Roman" w:hAnsi="Times New Roman" w:cs="Times New Roman"/>
          <w:sz w:val="24"/>
          <w:szCs w:val="24"/>
          <w:lang w:val="ru-RU"/>
        </w:rPr>
      </w:pPr>
      <w:r w:rsidRPr="00CF1FC0">
        <w:rPr>
          <w:rFonts w:ascii="Times New Roman" w:hAnsi="Times New Roman" w:cs="Times New Roman"/>
          <w:sz w:val="24"/>
          <w:szCs w:val="24"/>
          <w:lang w:val="ru-RU"/>
        </w:rPr>
        <w:t xml:space="preserve">емисија издувних гасова и честица насталих изгарањем погонског горива у     радним </w:t>
      </w:r>
      <w:r w:rsidRPr="00CF1FC0">
        <w:rPr>
          <w:rFonts w:ascii="Times New Roman" w:hAnsi="Times New Roman" w:cs="Times New Roman"/>
          <w:sz w:val="24"/>
          <w:szCs w:val="24"/>
          <w:lang w:val="sr-Cyrl-RS"/>
        </w:rPr>
        <w:t>машинама</w:t>
      </w:r>
      <w:r w:rsidRPr="00CF1FC0">
        <w:rPr>
          <w:rFonts w:ascii="Times New Roman" w:hAnsi="Times New Roman" w:cs="Times New Roman"/>
          <w:sz w:val="24"/>
          <w:szCs w:val="24"/>
          <w:lang w:val="ru-RU"/>
        </w:rPr>
        <w:t>,</w:t>
      </w:r>
    </w:p>
    <w:p w:rsidR="00B251E5" w:rsidRPr="00CF1FC0" w:rsidRDefault="00B251E5" w:rsidP="00F1621F">
      <w:pPr>
        <w:numPr>
          <w:ilvl w:val="0"/>
          <w:numId w:val="17"/>
        </w:numPr>
        <w:tabs>
          <w:tab w:val="left" w:pos="1080"/>
        </w:tabs>
        <w:spacing w:before="60" w:after="60" w:line="240" w:lineRule="auto"/>
        <w:jc w:val="both"/>
        <w:rPr>
          <w:rFonts w:ascii="Times New Roman" w:hAnsi="Times New Roman" w:cs="Times New Roman"/>
          <w:sz w:val="24"/>
          <w:szCs w:val="24"/>
          <w:lang w:val="ru-RU"/>
        </w:rPr>
      </w:pPr>
      <w:r w:rsidRPr="00CF1FC0">
        <w:rPr>
          <w:rFonts w:ascii="Times New Roman" w:hAnsi="Times New Roman" w:cs="Times New Roman"/>
          <w:sz w:val="24"/>
          <w:szCs w:val="24"/>
          <w:lang w:val="ru-RU"/>
        </w:rPr>
        <w:lastRenderedPageBreak/>
        <w:t>продукција буке радом на површинском копу,</w:t>
      </w:r>
    </w:p>
    <w:p w:rsidR="00B251E5" w:rsidRPr="00CF1FC0" w:rsidRDefault="00B251E5" w:rsidP="00F1621F">
      <w:pPr>
        <w:numPr>
          <w:ilvl w:val="0"/>
          <w:numId w:val="17"/>
        </w:numPr>
        <w:tabs>
          <w:tab w:val="left" w:pos="1080"/>
        </w:tabs>
        <w:spacing w:before="60" w:after="60" w:line="240" w:lineRule="auto"/>
        <w:jc w:val="both"/>
        <w:rPr>
          <w:rFonts w:ascii="Times New Roman" w:hAnsi="Times New Roman" w:cs="Times New Roman"/>
          <w:sz w:val="24"/>
          <w:szCs w:val="24"/>
          <w:lang w:val="ru-RU"/>
        </w:rPr>
      </w:pPr>
      <w:r w:rsidRPr="00CF1FC0">
        <w:rPr>
          <w:rFonts w:ascii="Times New Roman" w:hAnsi="Times New Roman" w:cs="Times New Roman"/>
          <w:sz w:val="24"/>
          <w:szCs w:val="24"/>
          <w:lang w:val="ru-RU"/>
        </w:rPr>
        <w:t>неконтролисано одлагање отпадних материја</w:t>
      </w:r>
    </w:p>
    <w:p w:rsidR="00B251E5" w:rsidRPr="00CF1FC0" w:rsidRDefault="00B251E5" w:rsidP="00F1621F">
      <w:pPr>
        <w:numPr>
          <w:ilvl w:val="0"/>
          <w:numId w:val="17"/>
        </w:numPr>
        <w:tabs>
          <w:tab w:val="left" w:pos="1080"/>
        </w:tabs>
        <w:spacing w:before="60" w:after="60" w:line="240" w:lineRule="auto"/>
        <w:jc w:val="both"/>
        <w:rPr>
          <w:rFonts w:ascii="Times New Roman" w:hAnsi="Times New Roman" w:cs="Times New Roman"/>
          <w:sz w:val="24"/>
          <w:szCs w:val="24"/>
          <w:lang w:val="ru-RU"/>
        </w:rPr>
      </w:pPr>
      <w:r w:rsidRPr="00CF1FC0">
        <w:rPr>
          <w:rFonts w:ascii="Times New Roman" w:hAnsi="Times New Roman" w:cs="Times New Roman"/>
          <w:sz w:val="24"/>
          <w:szCs w:val="24"/>
          <w:lang w:val="ru-RU"/>
        </w:rPr>
        <w:t>ремећење режима саобраћаја (интензивнији саобраћај камиона) и сл.</w:t>
      </w:r>
    </w:p>
    <w:p w:rsidR="00B251E5" w:rsidRPr="00CF1FC0" w:rsidRDefault="00B251E5" w:rsidP="00B251E5">
      <w:pPr>
        <w:tabs>
          <w:tab w:val="left" w:pos="1080"/>
        </w:tabs>
        <w:spacing w:before="60" w:after="60" w:line="276" w:lineRule="auto"/>
        <w:jc w:val="both"/>
        <w:rPr>
          <w:rFonts w:ascii="Times New Roman" w:eastAsia="Calibri" w:hAnsi="Times New Roman" w:cs="Times New Roman"/>
          <w:sz w:val="24"/>
          <w:szCs w:val="24"/>
          <w:lang w:val="sr-Cyrl-RS"/>
        </w:rPr>
      </w:pPr>
      <w:bookmarkStart w:id="129" w:name="_Hlk81425477"/>
      <w:r w:rsidRPr="00CF1FC0">
        <w:rPr>
          <w:rFonts w:ascii="Times New Roman" w:hAnsi="Times New Roman" w:cs="Times New Roman"/>
          <w:sz w:val="24"/>
          <w:szCs w:val="24"/>
          <w:lang w:val="ru-RU"/>
        </w:rPr>
        <w:t xml:space="preserve">На здравље становништва у околини површинског копа највећи утицај може да има прашина и то све у зависности од метеоролошких услова – вјетра, влажности итд.. Негативни утицаји који настају као посљедица процеса рада на предметном копу могу, без примјене адекватних мјера, највише утицати на здравље радника који ће бити ангажовани на експлоатацији камена на  копу.  </w:t>
      </w:r>
      <w:bookmarkEnd w:id="129"/>
      <w:r w:rsidRPr="00CF1FC0">
        <w:rPr>
          <w:rFonts w:ascii="Times New Roman" w:hAnsi="Times New Roman" w:cs="Times New Roman"/>
          <w:sz w:val="24"/>
          <w:szCs w:val="24"/>
          <w:lang w:val="ru-RU"/>
        </w:rPr>
        <w:t xml:space="preserve">Веома је значајно присуство ситних респирабилних честица димензије испод 5 </w:t>
      </w:r>
      <w:r w:rsidRPr="00CF1FC0">
        <w:rPr>
          <w:rFonts w:ascii="Times New Roman" w:hAnsi="Times New Roman" w:cs="Times New Roman"/>
          <w:sz w:val="24"/>
          <w:szCs w:val="24"/>
          <w:lang w:val="sr-Latn-BA"/>
        </w:rPr>
        <w:t>µm</w:t>
      </w:r>
      <w:r w:rsidRPr="00CF1FC0">
        <w:rPr>
          <w:rFonts w:ascii="Times New Roman" w:hAnsi="Times New Roman" w:cs="Times New Roman"/>
          <w:sz w:val="24"/>
          <w:szCs w:val="24"/>
          <w:lang w:val="ru-RU"/>
        </w:rPr>
        <w:t xml:space="preserve">, чији удио у укупној прашини износи и до 90%. Биолошко дејство прашине зависи од величине честица, састава прашине, растворљивости дужине експозиције итд. У том погледу у рудницима и површинском коповима, појављује се прашина, која саджи </w:t>
      </w:r>
      <w:r w:rsidRPr="00CF1FC0">
        <w:rPr>
          <w:rFonts w:ascii="Times New Roman" w:hAnsi="Times New Roman" w:cs="Times New Roman"/>
          <w:sz w:val="24"/>
          <w:szCs w:val="24"/>
          <w:lang w:val="sr-Latn-CS"/>
        </w:rPr>
        <w:t>SiO</w:t>
      </w:r>
      <w:r w:rsidRPr="00CF1FC0">
        <w:rPr>
          <w:rFonts w:ascii="Times New Roman" w:hAnsi="Times New Roman" w:cs="Times New Roman"/>
          <w:sz w:val="24"/>
          <w:szCs w:val="24"/>
          <w:vertAlign w:val="subscript"/>
          <w:lang w:val="sr-Latn-CS"/>
        </w:rPr>
        <w:t>2</w:t>
      </w:r>
      <w:r w:rsidRPr="00CF1FC0">
        <w:rPr>
          <w:rFonts w:ascii="Times New Roman" w:hAnsi="Times New Roman" w:cs="Times New Roman"/>
          <w:sz w:val="24"/>
          <w:szCs w:val="24"/>
          <w:lang w:val="sr-Latn-CS"/>
        </w:rPr>
        <w:t xml:space="preserve"> </w:t>
      </w:r>
      <w:r w:rsidRPr="00CF1FC0">
        <w:rPr>
          <w:rFonts w:ascii="Times New Roman" w:hAnsi="Times New Roman" w:cs="Times New Roman"/>
          <w:sz w:val="24"/>
          <w:szCs w:val="24"/>
          <w:lang w:val="ru-RU"/>
        </w:rPr>
        <w:t xml:space="preserve">у различитим односима. Овај параметар мора бити посебно анализиран јер прашина која имају проценат </w:t>
      </w:r>
      <w:r w:rsidRPr="00CF1FC0">
        <w:rPr>
          <w:rFonts w:ascii="Times New Roman" w:hAnsi="Times New Roman" w:cs="Times New Roman"/>
          <w:sz w:val="24"/>
          <w:szCs w:val="24"/>
        </w:rPr>
        <w:t>SiO</w:t>
      </w:r>
      <w:r w:rsidRPr="00CF1FC0">
        <w:rPr>
          <w:rFonts w:ascii="Times New Roman" w:hAnsi="Times New Roman" w:cs="Times New Roman"/>
          <w:sz w:val="24"/>
          <w:szCs w:val="24"/>
          <w:vertAlign w:val="subscript"/>
          <w:lang w:val="ru-RU"/>
        </w:rPr>
        <w:t>2</w:t>
      </w:r>
      <w:r w:rsidRPr="00CF1FC0">
        <w:rPr>
          <w:rFonts w:ascii="Times New Roman" w:hAnsi="Times New Roman" w:cs="Times New Roman"/>
          <w:sz w:val="24"/>
          <w:szCs w:val="24"/>
          <w:lang w:val="ru-RU"/>
        </w:rPr>
        <w:t xml:space="preserve"> </w:t>
      </w:r>
      <w:r w:rsidRPr="00CF1FC0">
        <w:rPr>
          <w:rFonts w:ascii="Times New Roman" w:hAnsi="Times New Roman" w:cs="Times New Roman"/>
          <w:sz w:val="24"/>
          <w:szCs w:val="24"/>
          <w:lang w:val="sr-Cyrl-RS"/>
        </w:rPr>
        <w:t xml:space="preserve">већи од </w:t>
      </w:r>
      <w:r w:rsidRPr="00CF1FC0">
        <w:rPr>
          <w:rFonts w:ascii="Times New Roman" w:hAnsi="Times New Roman" w:cs="Times New Roman"/>
          <w:sz w:val="24"/>
          <w:szCs w:val="24"/>
          <w:lang w:val="ru-RU"/>
        </w:rPr>
        <w:t xml:space="preserve">1,0 </w:t>
      </w:r>
      <w:r w:rsidRPr="00CF1FC0">
        <w:rPr>
          <w:rFonts w:ascii="Times New Roman" w:hAnsi="Times New Roman" w:cs="Times New Roman"/>
          <w:sz w:val="24"/>
          <w:szCs w:val="24"/>
          <w:lang w:val="sr-Cyrl-RS"/>
        </w:rPr>
        <w:t>сматрају се агресивним</w:t>
      </w:r>
      <w:r w:rsidRPr="00CF1FC0">
        <w:rPr>
          <w:rFonts w:ascii="Times New Roman" w:hAnsi="Times New Roman" w:cs="Times New Roman"/>
          <w:sz w:val="24"/>
          <w:szCs w:val="24"/>
          <w:lang w:val="ru-RU"/>
        </w:rPr>
        <w:t>.</w:t>
      </w:r>
      <w:r w:rsidRPr="00CF1FC0">
        <w:rPr>
          <w:rFonts w:ascii="Times New Roman" w:eastAsia="Calibri" w:hAnsi="Times New Roman" w:cs="Times New Roman"/>
          <w:sz w:val="24"/>
          <w:szCs w:val="24"/>
          <w:lang w:val="ru-RU"/>
        </w:rPr>
        <w:t xml:space="preserve"> </w:t>
      </w:r>
      <w:r w:rsidRPr="00CF1FC0">
        <w:rPr>
          <w:rFonts w:ascii="Times New Roman" w:eastAsia="Calibri" w:hAnsi="Times New Roman" w:cs="Times New Roman"/>
          <w:sz w:val="24"/>
          <w:szCs w:val="24"/>
          <w:lang w:val="sr-Cyrl-RS"/>
        </w:rPr>
        <w:t>Из резултата хемијских анализа</w:t>
      </w:r>
      <w:r w:rsidRPr="00CF1FC0">
        <w:rPr>
          <w:rFonts w:ascii="Times New Roman" w:eastAsia="Calibri" w:hAnsi="Times New Roman" w:cs="Times New Roman"/>
          <w:sz w:val="24"/>
          <w:szCs w:val="24"/>
          <w:lang w:val="sr-Latn-BA"/>
        </w:rPr>
        <w:t xml:space="preserve"> </w:t>
      </w:r>
      <w:r w:rsidRPr="00CF1FC0">
        <w:rPr>
          <w:rFonts w:ascii="Times New Roman" w:eastAsia="Calibri" w:hAnsi="Times New Roman" w:cs="Times New Roman"/>
          <w:sz w:val="24"/>
          <w:szCs w:val="24"/>
          <w:lang w:val="sr-Cyrl-BA"/>
        </w:rPr>
        <w:t xml:space="preserve">бентонита са предметног лежишта, који су </w:t>
      </w:r>
      <w:r w:rsidRPr="00CF1FC0">
        <w:rPr>
          <w:rFonts w:ascii="Times New Roman" w:eastAsia="Calibri" w:hAnsi="Times New Roman" w:cs="Times New Roman"/>
          <w:sz w:val="24"/>
          <w:szCs w:val="24"/>
          <w:lang w:val="sr-Cyrl-RS"/>
        </w:rPr>
        <w:t xml:space="preserve">приказаних у табели бр. </w:t>
      </w:r>
      <w:r w:rsidR="00552D3B">
        <w:rPr>
          <w:rFonts w:ascii="Times New Roman" w:eastAsia="Calibri" w:hAnsi="Times New Roman" w:cs="Times New Roman"/>
          <w:sz w:val="24"/>
          <w:szCs w:val="24"/>
          <w:lang w:val="sr-Cyrl-RS"/>
        </w:rPr>
        <w:t>4</w:t>
      </w:r>
      <w:r w:rsidRPr="00CF1FC0">
        <w:rPr>
          <w:rFonts w:ascii="Times New Roman" w:eastAsia="Calibri" w:hAnsi="Times New Roman" w:cs="Times New Roman"/>
          <w:sz w:val="24"/>
          <w:szCs w:val="24"/>
          <w:lang w:val="sr-Cyrl-RS"/>
        </w:rPr>
        <w:t xml:space="preserve">, може се закључити  да се ради о минералној сировини са просјечним садржајем </w:t>
      </w:r>
      <w:r w:rsidRPr="00CF1FC0">
        <w:rPr>
          <w:rFonts w:ascii="Times New Roman" w:hAnsi="Times New Roman" w:cs="Times New Roman"/>
          <w:sz w:val="24"/>
          <w:szCs w:val="24"/>
        </w:rPr>
        <w:t>SiO</w:t>
      </w:r>
      <w:r w:rsidRPr="00CF1FC0">
        <w:rPr>
          <w:rFonts w:ascii="Times New Roman" w:hAnsi="Times New Roman" w:cs="Times New Roman"/>
          <w:sz w:val="24"/>
          <w:szCs w:val="24"/>
          <w:vertAlign w:val="subscript"/>
          <w:lang w:val="ru-RU"/>
        </w:rPr>
        <w:t>2</w:t>
      </w:r>
      <w:r w:rsidRPr="00CF1FC0">
        <w:rPr>
          <w:rFonts w:ascii="Times New Roman" w:hAnsi="Times New Roman" w:cs="Times New Roman"/>
          <w:sz w:val="24"/>
          <w:szCs w:val="24"/>
          <w:lang w:val="ru-RU"/>
        </w:rPr>
        <w:t xml:space="preserve"> </w:t>
      </w:r>
      <w:r w:rsidRPr="00CF1FC0">
        <w:rPr>
          <w:rFonts w:ascii="Times New Roman" w:hAnsi="Times New Roman" w:cs="Times New Roman"/>
          <w:sz w:val="24"/>
          <w:szCs w:val="24"/>
          <w:lang w:val="sr-Cyrl-RS"/>
        </w:rPr>
        <w:t xml:space="preserve">од </w:t>
      </w:r>
      <w:r w:rsidRPr="00CF1FC0">
        <w:rPr>
          <w:rFonts w:ascii="Times New Roman" w:hAnsi="Times New Roman" w:cs="Times New Roman"/>
          <w:sz w:val="24"/>
          <w:szCs w:val="24"/>
          <w:lang w:val="sr-Latn-BA"/>
        </w:rPr>
        <w:t>53,08%</w:t>
      </w:r>
      <w:r w:rsidRPr="00CF1FC0">
        <w:rPr>
          <w:rFonts w:ascii="Times New Roman" w:hAnsi="Times New Roman" w:cs="Times New Roman"/>
          <w:sz w:val="24"/>
          <w:szCs w:val="24"/>
          <w:lang w:val="sr-Cyrl-RS"/>
        </w:rPr>
        <w:t>, што указује да ослобођена минерална прашина  садржи агресивне компоненте које би имале значајан утицај на здравље експонираних људи</w:t>
      </w:r>
      <w:r w:rsidRPr="00CF1FC0">
        <w:rPr>
          <w:rFonts w:ascii="Times New Roman" w:hAnsi="Times New Roman" w:cs="Times New Roman"/>
          <w:sz w:val="24"/>
          <w:szCs w:val="24"/>
          <w:lang w:val="ru-RU"/>
        </w:rPr>
        <w:t xml:space="preserve">. Међутим, и друге врсте прашине, тзв. инертне прашине нису индиферентне, већ су у стању да, под одређеним условима, изазову обољења дисајних путева. Такође треба имати у виду да прашина, у зависности од растворљивости, хемијског састава, може имати и друга дејства: токсично, алергијско, јонизујуће. </w:t>
      </w:r>
    </w:p>
    <w:p w:rsidR="00B251E5" w:rsidRPr="00CF1FC0" w:rsidRDefault="00B251E5" w:rsidP="00B251E5">
      <w:pPr>
        <w:tabs>
          <w:tab w:val="left" w:pos="0"/>
        </w:tabs>
        <w:spacing w:before="60" w:after="60" w:line="276" w:lineRule="auto"/>
        <w:jc w:val="both"/>
        <w:rPr>
          <w:rFonts w:ascii="Times New Roman" w:hAnsi="Times New Roman" w:cs="Times New Roman"/>
          <w:sz w:val="24"/>
          <w:szCs w:val="24"/>
          <w:lang w:val="ru-RU"/>
        </w:rPr>
      </w:pPr>
      <w:bookmarkStart w:id="130" w:name="_Hlk81425501"/>
      <w:r w:rsidRPr="00CF1FC0">
        <w:rPr>
          <w:rFonts w:ascii="Times New Roman" w:hAnsi="Times New Roman" w:cs="Times New Roman"/>
          <w:sz w:val="24"/>
          <w:szCs w:val="24"/>
          <w:lang w:val="ru-RU"/>
        </w:rPr>
        <w:t>Поред прашине, негативан утицај на људско здравље   може се јавити у случају загађења вода (површинских или подземних), повећаног нивоа буке, као и загађењем радне и животне средине због неправилног збрињавања отпада</w:t>
      </w:r>
      <w:bookmarkEnd w:id="130"/>
      <w:r w:rsidRPr="00CF1FC0">
        <w:rPr>
          <w:rFonts w:ascii="Times New Roman" w:hAnsi="Times New Roman" w:cs="Times New Roman"/>
          <w:sz w:val="24"/>
          <w:szCs w:val="24"/>
          <w:lang w:val="ru-RU"/>
        </w:rPr>
        <w:t xml:space="preserve">. </w:t>
      </w:r>
    </w:p>
    <w:p w:rsidR="00B251E5" w:rsidRPr="00CF1FC0" w:rsidRDefault="00B251E5" w:rsidP="00B251E5">
      <w:pPr>
        <w:tabs>
          <w:tab w:val="left" w:pos="720"/>
        </w:tabs>
        <w:spacing w:before="60" w:after="60" w:line="276" w:lineRule="auto"/>
        <w:jc w:val="both"/>
        <w:rPr>
          <w:rFonts w:ascii="Times New Roman" w:hAnsi="Times New Roman" w:cs="Times New Roman"/>
          <w:sz w:val="24"/>
          <w:szCs w:val="24"/>
          <w:lang w:val="ru-RU"/>
        </w:rPr>
      </w:pPr>
      <w:r w:rsidRPr="00CF1FC0">
        <w:rPr>
          <w:rFonts w:ascii="Times New Roman" w:hAnsi="Times New Roman" w:cs="Times New Roman"/>
          <w:sz w:val="24"/>
          <w:szCs w:val="24"/>
          <w:lang w:val="ru-RU"/>
        </w:rPr>
        <w:t xml:space="preserve">Може се претпоставити да штетни утицаји (прашина, бука) неће имати већег утицаја на људско здравље, ако се проведу све превентивне мјере заштите. Такође, из превентивних разлога потребно је вршити мониторинг концентрација загађујућих материја које ће настајати у процесу експлоатације бентонита на предметном копу. </w:t>
      </w:r>
    </w:p>
    <w:p w:rsidR="00B251E5" w:rsidRPr="00CF1FC0" w:rsidRDefault="00B251E5" w:rsidP="00B251E5">
      <w:pPr>
        <w:tabs>
          <w:tab w:val="left" w:pos="540"/>
        </w:tabs>
        <w:spacing w:before="60" w:after="60" w:line="276" w:lineRule="auto"/>
        <w:jc w:val="both"/>
        <w:rPr>
          <w:rFonts w:ascii="Times New Roman" w:hAnsi="Times New Roman" w:cs="Times New Roman"/>
          <w:sz w:val="24"/>
          <w:szCs w:val="24"/>
          <w:lang w:val="ru-RU"/>
        </w:rPr>
      </w:pPr>
      <w:r w:rsidRPr="00CF1FC0">
        <w:rPr>
          <w:rFonts w:ascii="Times New Roman" w:hAnsi="Times New Roman" w:cs="Times New Roman"/>
          <w:sz w:val="24"/>
          <w:szCs w:val="24"/>
          <w:lang w:val="ru-RU"/>
        </w:rPr>
        <w:t>Опасности којима су изложени радници на површинској експлоатацији минералне сировине су: опасности од повређивања, рад на отвореном, принудан дуготрајан положај тијела радника у скученом простору кабина у случајевима када они рукују рударским машинама и возилима, излагање буци, вибрацијама, прашини, гасовима и друго.</w:t>
      </w:r>
    </w:p>
    <w:p w:rsidR="00B251E5" w:rsidRPr="00CF1FC0" w:rsidRDefault="00B251E5" w:rsidP="00B251E5">
      <w:pPr>
        <w:tabs>
          <w:tab w:val="left" w:pos="540"/>
        </w:tabs>
        <w:spacing w:before="60" w:after="60" w:line="276" w:lineRule="auto"/>
        <w:jc w:val="both"/>
        <w:rPr>
          <w:rFonts w:ascii="Times New Roman" w:hAnsi="Times New Roman" w:cs="Times New Roman"/>
          <w:sz w:val="24"/>
          <w:szCs w:val="24"/>
          <w:lang w:val="ru-RU"/>
        </w:rPr>
      </w:pPr>
      <w:r w:rsidRPr="00CF1FC0">
        <w:rPr>
          <w:rFonts w:ascii="Times New Roman" w:hAnsi="Times New Roman" w:cs="Times New Roman"/>
          <w:sz w:val="24"/>
          <w:szCs w:val="24"/>
          <w:lang w:val="ru-RU"/>
        </w:rPr>
        <w:t>Повреде на површинском копу могу настати при помјерању, подизању, преношењу, утовару и складиштењу материјала, при клизању и паду лица која се крећу по неравном и стрмом терену, при транспорту минералне сировине и других материјала за вријеме откопавања, при поправци машина итд. Повреде везане за транспорт и радне машине углавном су тешке, често и смртоносне.</w:t>
      </w:r>
    </w:p>
    <w:p w:rsidR="00B251E5" w:rsidRPr="00CF1FC0" w:rsidRDefault="00B251E5" w:rsidP="00B251E5">
      <w:pPr>
        <w:tabs>
          <w:tab w:val="left" w:pos="540"/>
        </w:tabs>
        <w:spacing w:before="60" w:after="60" w:line="276" w:lineRule="auto"/>
        <w:jc w:val="both"/>
        <w:rPr>
          <w:rFonts w:ascii="Times New Roman" w:hAnsi="Times New Roman" w:cs="Times New Roman"/>
          <w:sz w:val="24"/>
          <w:szCs w:val="24"/>
          <w:lang w:val="ru-RU"/>
        </w:rPr>
      </w:pPr>
      <w:r w:rsidRPr="00CF1FC0">
        <w:rPr>
          <w:rFonts w:ascii="Times New Roman" w:hAnsi="Times New Roman" w:cs="Times New Roman"/>
          <w:sz w:val="24"/>
          <w:szCs w:val="24"/>
          <w:lang w:val="ru-RU"/>
        </w:rPr>
        <w:t>При раду на отвореном радници су изложени температурним екстремитетима: љети топло са сунчевим радијацијама, а зими хладно, често уз падавине.</w:t>
      </w:r>
    </w:p>
    <w:p w:rsidR="00B251E5" w:rsidRPr="00CF1FC0" w:rsidRDefault="00B251E5" w:rsidP="00B251E5">
      <w:pPr>
        <w:tabs>
          <w:tab w:val="left" w:pos="0"/>
        </w:tabs>
        <w:spacing w:before="60" w:after="60" w:line="276" w:lineRule="auto"/>
        <w:jc w:val="both"/>
        <w:rPr>
          <w:rFonts w:ascii="Times New Roman" w:hAnsi="Times New Roman" w:cs="Times New Roman"/>
          <w:sz w:val="24"/>
          <w:szCs w:val="24"/>
          <w:lang w:val="ru-RU"/>
        </w:rPr>
      </w:pPr>
      <w:r w:rsidRPr="00CF1FC0">
        <w:rPr>
          <w:rFonts w:ascii="Times New Roman" w:hAnsi="Times New Roman" w:cs="Times New Roman"/>
          <w:sz w:val="24"/>
          <w:szCs w:val="24"/>
          <w:lang w:val="ru-RU"/>
        </w:rPr>
        <w:t xml:space="preserve">Обољења радника на површинском копу посљедица су наведених штетности. Јављају се оштећења кичменог стуба са карактеристичним лумбосакралним синдромом. Бука </w:t>
      </w:r>
      <w:r w:rsidRPr="00CF1FC0">
        <w:rPr>
          <w:rFonts w:ascii="Times New Roman" w:hAnsi="Times New Roman" w:cs="Times New Roman"/>
          <w:sz w:val="24"/>
          <w:szCs w:val="24"/>
          <w:lang w:val="ru-RU"/>
        </w:rPr>
        <w:lastRenderedPageBreak/>
        <w:t xml:space="preserve">оштећује слух руковаоца грађевинске машине. Прашина и осцилације температуре доводе до хроничних, неспецифичних промјена на дисајним путевима. </w:t>
      </w:r>
    </w:p>
    <w:p w:rsidR="00B251E5" w:rsidRPr="00CF1FC0" w:rsidRDefault="00B251E5" w:rsidP="00B251E5">
      <w:pPr>
        <w:tabs>
          <w:tab w:val="left" w:pos="0"/>
        </w:tabs>
        <w:spacing w:before="60" w:after="60" w:line="276" w:lineRule="auto"/>
        <w:jc w:val="both"/>
        <w:rPr>
          <w:rFonts w:ascii="Times New Roman" w:hAnsi="Times New Roman" w:cs="Times New Roman"/>
          <w:sz w:val="24"/>
          <w:szCs w:val="24"/>
          <w:lang w:val="ru-RU"/>
        </w:rPr>
      </w:pPr>
      <w:r w:rsidRPr="00CF1FC0">
        <w:rPr>
          <w:rFonts w:ascii="Times New Roman" w:hAnsi="Times New Roman" w:cs="Times New Roman"/>
          <w:sz w:val="24"/>
          <w:szCs w:val="24"/>
          <w:lang w:val="ru-RU"/>
        </w:rPr>
        <w:t>Заштита радника на површинским коповима захтјева: што бољу механизацију процеса рада, одржавање машина у исправном стању и изолацију њихових покретних дијелова да би се спријечиле повреде, добру изолацију кабине од буке, вибрација и аерозагађења.</w:t>
      </w:r>
    </w:p>
    <w:p w:rsidR="00B251E5" w:rsidRPr="00CF1FC0" w:rsidRDefault="00B251E5" w:rsidP="00B251E5">
      <w:pPr>
        <w:tabs>
          <w:tab w:val="left" w:pos="0"/>
        </w:tabs>
        <w:spacing w:before="60" w:after="60" w:line="276" w:lineRule="auto"/>
        <w:jc w:val="both"/>
        <w:rPr>
          <w:rFonts w:ascii="Times New Roman" w:hAnsi="Times New Roman" w:cs="Times New Roman"/>
          <w:sz w:val="24"/>
          <w:szCs w:val="24"/>
          <w:lang w:val="ru-RU"/>
        </w:rPr>
      </w:pPr>
      <w:r w:rsidRPr="00CF1FC0">
        <w:rPr>
          <w:rFonts w:ascii="Times New Roman" w:hAnsi="Times New Roman" w:cs="Times New Roman"/>
          <w:sz w:val="24"/>
          <w:szCs w:val="24"/>
          <w:lang w:val="ru-RU"/>
        </w:rPr>
        <w:t>Радницима се мора обезбиједити одговарајућа одјећа, обућа и лична заштитна средства: шљемови, антифони за заштиту слуха итд. Медицинска заштита обухвата претходне и периодичне прегледе радника према програму за ову врсту дјелатности.</w:t>
      </w:r>
    </w:p>
    <w:p w:rsidR="00012620" w:rsidRPr="00CF1FC0" w:rsidRDefault="00012620" w:rsidP="00012620">
      <w:pPr>
        <w:spacing w:line="276" w:lineRule="auto"/>
        <w:rPr>
          <w:rFonts w:ascii="Times New Roman" w:hAnsi="Times New Roman" w:cs="Times New Roman"/>
          <w:b/>
          <w:bCs/>
          <w:i/>
          <w:iCs/>
          <w:sz w:val="24"/>
          <w:szCs w:val="24"/>
          <w:lang w:val="sr-Cyrl-RS"/>
        </w:rPr>
      </w:pPr>
    </w:p>
    <w:p w:rsidR="00012620" w:rsidRPr="00CF1FC0" w:rsidRDefault="00012620" w:rsidP="00012620">
      <w:pPr>
        <w:rPr>
          <w:rFonts w:ascii="Times New Roman" w:eastAsia="TimesNewRoman" w:hAnsi="Times New Roman" w:cs="Times New Roman"/>
          <w:b/>
          <w:bCs/>
          <w:sz w:val="24"/>
          <w:szCs w:val="24"/>
          <w:lang w:val="ru-RU"/>
        </w:rPr>
      </w:pPr>
      <w:bookmarkStart w:id="131" w:name="_Toc57129207"/>
      <w:r w:rsidRPr="00CF1FC0">
        <w:rPr>
          <w:rFonts w:ascii="Times New Roman" w:hAnsi="Times New Roman" w:cs="Times New Roman"/>
          <w:b/>
          <w:bCs/>
          <w:sz w:val="24"/>
          <w:szCs w:val="24"/>
          <w:lang w:val="sr-Cyrl-RS"/>
        </w:rPr>
        <w:t xml:space="preserve"> М</w:t>
      </w:r>
      <w:r w:rsidRPr="00CF1FC0">
        <w:rPr>
          <w:rFonts w:ascii="Times New Roman" w:hAnsi="Times New Roman" w:cs="Times New Roman"/>
          <w:b/>
          <w:bCs/>
          <w:sz w:val="24"/>
          <w:szCs w:val="24"/>
          <w:lang w:val="sr-Latn-CS"/>
        </w:rPr>
        <w:t>етеоролошк</w:t>
      </w:r>
      <w:r w:rsidRPr="00CF1FC0">
        <w:rPr>
          <w:rFonts w:ascii="Times New Roman" w:hAnsi="Times New Roman" w:cs="Times New Roman"/>
          <w:b/>
          <w:bCs/>
          <w:sz w:val="24"/>
          <w:szCs w:val="24"/>
          <w:lang w:val="sr-Cyrl-RS"/>
        </w:rPr>
        <w:t>и</w:t>
      </w:r>
      <w:r w:rsidRPr="00CF1FC0">
        <w:rPr>
          <w:rFonts w:ascii="Times New Roman" w:hAnsi="Times New Roman" w:cs="Times New Roman"/>
          <w:b/>
          <w:bCs/>
          <w:sz w:val="24"/>
          <w:szCs w:val="24"/>
          <w:lang w:val="sr-Latn-CS"/>
        </w:rPr>
        <w:t xml:space="preserve"> параметр</w:t>
      </w:r>
      <w:r w:rsidRPr="00CF1FC0">
        <w:rPr>
          <w:rFonts w:ascii="Times New Roman" w:hAnsi="Times New Roman" w:cs="Times New Roman"/>
          <w:b/>
          <w:bCs/>
          <w:sz w:val="24"/>
          <w:szCs w:val="24"/>
          <w:lang w:val="sr-Cyrl-RS"/>
        </w:rPr>
        <w:t>и</w:t>
      </w:r>
      <w:r w:rsidRPr="00CF1FC0">
        <w:rPr>
          <w:rFonts w:ascii="Times New Roman" w:hAnsi="Times New Roman" w:cs="Times New Roman"/>
          <w:b/>
          <w:bCs/>
          <w:sz w:val="24"/>
          <w:szCs w:val="24"/>
          <w:lang w:val="sr-Latn-CS"/>
        </w:rPr>
        <w:t xml:space="preserve"> и климатске карактеристике</w:t>
      </w:r>
      <w:bookmarkEnd w:id="131"/>
    </w:p>
    <w:p w:rsidR="00B251E5" w:rsidRPr="00CF1FC0" w:rsidRDefault="00B251E5" w:rsidP="00B251E5">
      <w:pPr>
        <w:tabs>
          <w:tab w:val="left" w:pos="0"/>
        </w:tabs>
        <w:spacing w:before="60" w:after="60" w:line="276" w:lineRule="auto"/>
        <w:jc w:val="both"/>
        <w:rPr>
          <w:rFonts w:ascii="Times New Roman" w:hAnsi="Times New Roman" w:cs="Times New Roman"/>
          <w:sz w:val="24"/>
          <w:szCs w:val="24"/>
          <w:lang w:val="ru-RU"/>
        </w:rPr>
      </w:pPr>
      <w:bookmarkStart w:id="132" w:name="_Toc57129208"/>
      <w:r w:rsidRPr="00CF1FC0">
        <w:rPr>
          <w:rFonts w:ascii="Times New Roman" w:hAnsi="Times New Roman" w:cs="Times New Roman"/>
          <w:sz w:val="24"/>
          <w:szCs w:val="24"/>
          <w:lang w:val="ru-RU"/>
        </w:rPr>
        <w:t>Експлоатација бентонита на лежишту Соколац не утичу значајно на метеоролошке и климатске параметре. Он</w:t>
      </w:r>
      <w:r w:rsidR="005C7C6F">
        <w:rPr>
          <w:rFonts w:ascii="Times New Roman" w:hAnsi="Times New Roman" w:cs="Times New Roman"/>
          <w:sz w:val="24"/>
          <w:szCs w:val="24"/>
          <w:lang w:val="ru-RU"/>
        </w:rPr>
        <w:t>а</w:t>
      </w:r>
      <w:r w:rsidRPr="00CF1FC0">
        <w:rPr>
          <w:rFonts w:ascii="Times New Roman" w:hAnsi="Times New Roman" w:cs="Times New Roman"/>
          <w:sz w:val="24"/>
          <w:szCs w:val="24"/>
          <w:lang w:val="ru-RU"/>
        </w:rPr>
        <w:t xml:space="preserve"> има занемарљив утицај на микроклиму ужег предметног подручја, са евентуалним повишењем температуре и влажности унутар </w:t>
      </w:r>
      <w:r w:rsidRPr="00CF1FC0">
        <w:rPr>
          <w:rFonts w:ascii="Times New Roman" w:hAnsi="Times New Roman" w:cs="Times New Roman"/>
          <w:sz w:val="24"/>
          <w:szCs w:val="24"/>
          <w:lang w:val="sr-Cyrl-RS"/>
        </w:rPr>
        <w:t>и</w:t>
      </w:r>
      <w:r w:rsidRPr="00CF1FC0">
        <w:rPr>
          <w:rFonts w:ascii="Times New Roman" w:hAnsi="Times New Roman" w:cs="Times New Roman"/>
          <w:sz w:val="24"/>
          <w:szCs w:val="24"/>
          <w:lang w:val="ru-RU"/>
        </w:rPr>
        <w:t xml:space="preserve"> у непосредној близини површинског копа.</w:t>
      </w:r>
    </w:p>
    <w:p w:rsidR="00012620" w:rsidRPr="00CF1FC0" w:rsidRDefault="00012620" w:rsidP="00012620">
      <w:pPr>
        <w:rPr>
          <w:rFonts w:ascii="Times New Roman" w:hAnsi="Times New Roman" w:cs="Times New Roman"/>
          <w:b/>
          <w:bCs/>
          <w:sz w:val="24"/>
          <w:szCs w:val="24"/>
          <w:lang w:val="sr-Cyrl-RS"/>
        </w:rPr>
      </w:pPr>
      <w:r w:rsidRPr="00CF1FC0">
        <w:rPr>
          <w:rFonts w:ascii="Times New Roman" w:hAnsi="Times New Roman" w:cs="Times New Roman"/>
          <w:b/>
          <w:bCs/>
          <w:sz w:val="24"/>
          <w:szCs w:val="24"/>
          <w:lang w:val="sr-Cyrl-RS"/>
        </w:rPr>
        <w:t xml:space="preserve"> Е</w:t>
      </w:r>
      <w:r w:rsidRPr="00CF1FC0">
        <w:rPr>
          <w:rFonts w:ascii="Times New Roman" w:hAnsi="Times New Roman" w:cs="Times New Roman"/>
          <w:b/>
          <w:bCs/>
          <w:sz w:val="24"/>
          <w:szCs w:val="24"/>
        </w:rPr>
        <w:t>косистем</w:t>
      </w:r>
      <w:bookmarkEnd w:id="132"/>
      <w:r w:rsidRPr="00CF1FC0">
        <w:rPr>
          <w:rFonts w:ascii="Times New Roman" w:hAnsi="Times New Roman" w:cs="Times New Roman"/>
          <w:b/>
          <w:bCs/>
          <w:sz w:val="24"/>
          <w:szCs w:val="24"/>
        </w:rPr>
        <w:t xml:space="preserve"> </w:t>
      </w:r>
    </w:p>
    <w:p w:rsidR="00B251E5" w:rsidRPr="00CF1FC0" w:rsidRDefault="00B251E5" w:rsidP="00B251E5">
      <w:pPr>
        <w:spacing w:after="0" w:line="276" w:lineRule="auto"/>
        <w:jc w:val="both"/>
        <w:rPr>
          <w:rFonts w:ascii="Times New Roman" w:hAnsi="Times New Roman" w:cs="Times New Roman"/>
          <w:sz w:val="24"/>
          <w:szCs w:val="24"/>
          <w:lang w:val="sr-Cyrl-RS"/>
        </w:rPr>
      </w:pPr>
      <w:bookmarkStart w:id="133" w:name="_Toc57129209"/>
      <w:r w:rsidRPr="00CF1FC0">
        <w:rPr>
          <w:rFonts w:ascii="Times New Roman" w:hAnsi="Times New Roman" w:cs="Times New Roman"/>
          <w:sz w:val="24"/>
          <w:szCs w:val="24"/>
        </w:rPr>
        <w:t xml:space="preserve">Утицаји експлоатације </w:t>
      </w:r>
      <w:r w:rsidRPr="00CF1FC0">
        <w:rPr>
          <w:rFonts w:ascii="Times New Roman" w:hAnsi="Times New Roman" w:cs="Times New Roman"/>
          <w:sz w:val="24"/>
          <w:szCs w:val="24"/>
          <w:lang w:val="sr-Cyrl-RS"/>
        </w:rPr>
        <w:t>минералних сировина</w:t>
      </w:r>
      <w:r w:rsidRPr="00CF1FC0">
        <w:rPr>
          <w:rFonts w:ascii="Times New Roman" w:hAnsi="Times New Roman" w:cs="Times New Roman"/>
          <w:sz w:val="24"/>
          <w:szCs w:val="24"/>
        </w:rPr>
        <w:t xml:space="preserve"> у домену екосистема представљају неизб</w:t>
      </w:r>
      <w:r w:rsidRPr="00CF1FC0">
        <w:rPr>
          <w:rFonts w:ascii="Times New Roman" w:hAnsi="Times New Roman" w:cs="Times New Roman"/>
          <w:sz w:val="24"/>
          <w:szCs w:val="24"/>
          <w:lang w:val="sr-Cyrl-RS"/>
        </w:rPr>
        <w:t>ј</w:t>
      </w:r>
      <w:r w:rsidRPr="00CF1FC0">
        <w:rPr>
          <w:rFonts w:ascii="Times New Roman" w:hAnsi="Times New Roman" w:cs="Times New Roman"/>
          <w:sz w:val="24"/>
          <w:szCs w:val="24"/>
        </w:rPr>
        <w:t>ежну чињеницу која по својој природи доводи до различитих негативних пос</w:t>
      </w:r>
      <w:r w:rsidRPr="00CF1FC0">
        <w:rPr>
          <w:rFonts w:ascii="Times New Roman" w:hAnsi="Times New Roman" w:cs="Times New Roman"/>
          <w:sz w:val="24"/>
          <w:szCs w:val="24"/>
          <w:lang w:val="sr-Cyrl-RS"/>
        </w:rPr>
        <w:t>љ</w:t>
      </w:r>
      <w:r w:rsidRPr="00CF1FC0">
        <w:rPr>
          <w:rFonts w:ascii="Times New Roman" w:hAnsi="Times New Roman" w:cs="Times New Roman"/>
          <w:sz w:val="24"/>
          <w:szCs w:val="24"/>
        </w:rPr>
        <w:t>едица. Правилан приступ овој проблематици представља једини услов да се ови утицаји смање и доведу у прихватљиве границе. Утицај</w:t>
      </w:r>
      <w:r w:rsidRPr="00CF1FC0">
        <w:rPr>
          <w:rFonts w:ascii="Times New Roman" w:hAnsi="Times New Roman" w:cs="Times New Roman"/>
          <w:sz w:val="24"/>
          <w:szCs w:val="24"/>
          <w:lang w:val="sr-Cyrl-RS"/>
        </w:rPr>
        <w:t>и</w:t>
      </w:r>
      <w:r w:rsidRPr="00CF1FC0">
        <w:rPr>
          <w:rFonts w:ascii="Times New Roman" w:hAnsi="Times New Roman" w:cs="Times New Roman"/>
          <w:sz w:val="24"/>
          <w:szCs w:val="24"/>
        </w:rPr>
        <w:t xml:space="preserve"> на екосистем</w:t>
      </w:r>
      <w:r w:rsidRPr="00CF1FC0">
        <w:rPr>
          <w:rFonts w:ascii="Times New Roman" w:hAnsi="Times New Roman" w:cs="Times New Roman"/>
          <w:sz w:val="24"/>
          <w:szCs w:val="24"/>
          <w:lang w:val="sr-Cyrl-RS"/>
        </w:rPr>
        <w:t xml:space="preserve"> могу настати ус</w:t>
      </w:r>
      <w:r w:rsidR="00D35E54">
        <w:rPr>
          <w:rFonts w:ascii="Times New Roman" w:hAnsi="Times New Roman" w:cs="Times New Roman"/>
          <w:sz w:val="24"/>
          <w:szCs w:val="24"/>
          <w:lang w:val="sr-Cyrl-RS"/>
        </w:rPr>
        <w:t>лиј</w:t>
      </w:r>
      <w:r w:rsidRPr="00CF1FC0">
        <w:rPr>
          <w:rFonts w:ascii="Times New Roman" w:hAnsi="Times New Roman" w:cs="Times New Roman"/>
          <w:sz w:val="24"/>
          <w:szCs w:val="24"/>
          <w:lang w:val="sr-Cyrl-RS"/>
        </w:rPr>
        <w:t>ед:</w:t>
      </w:r>
    </w:p>
    <w:p w:rsidR="00B251E5" w:rsidRPr="00CF1FC0" w:rsidRDefault="00B251E5" w:rsidP="00B251E5">
      <w:pPr>
        <w:spacing w:after="0" w:line="276" w:lineRule="auto"/>
        <w:jc w:val="both"/>
        <w:rPr>
          <w:rFonts w:ascii="Times New Roman" w:hAnsi="Times New Roman" w:cs="Times New Roman"/>
          <w:sz w:val="24"/>
          <w:szCs w:val="24"/>
          <w:lang w:val="sr-Cyrl-RS"/>
        </w:rPr>
      </w:pPr>
      <w:r w:rsidRPr="00CF1FC0">
        <w:rPr>
          <w:rFonts w:ascii="Times New Roman" w:hAnsi="Times New Roman" w:cs="Times New Roman"/>
          <w:sz w:val="24"/>
          <w:szCs w:val="24"/>
        </w:rPr>
        <w:t xml:space="preserve">1. </w:t>
      </w:r>
      <w:r w:rsidRPr="00CF1FC0">
        <w:rPr>
          <w:rFonts w:ascii="Times New Roman" w:hAnsi="Times New Roman" w:cs="Times New Roman"/>
          <w:sz w:val="24"/>
          <w:szCs w:val="24"/>
          <w:lang w:val="sr-Cyrl-RS"/>
        </w:rPr>
        <w:t>г</w:t>
      </w:r>
      <w:r w:rsidRPr="00CF1FC0">
        <w:rPr>
          <w:rFonts w:ascii="Times New Roman" w:hAnsi="Times New Roman" w:cs="Times New Roman"/>
          <w:sz w:val="24"/>
          <w:szCs w:val="24"/>
        </w:rPr>
        <w:t>убитк</w:t>
      </w:r>
      <w:r w:rsidRPr="00CF1FC0">
        <w:rPr>
          <w:rFonts w:ascii="Times New Roman" w:hAnsi="Times New Roman" w:cs="Times New Roman"/>
          <w:sz w:val="24"/>
          <w:szCs w:val="24"/>
          <w:lang w:val="sr-Cyrl-RS"/>
        </w:rPr>
        <w:t>а</w:t>
      </w:r>
      <w:r w:rsidRPr="00CF1FC0">
        <w:rPr>
          <w:rFonts w:ascii="Times New Roman" w:hAnsi="Times New Roman" w:cs="Times New Roman"/>
          <w:sz w:val="24"/>
          <w:szCs w:val="24"/>
        </w:rPr>
        <w:t xml:space="preserve"> станишта, </w:t>
      </w:r>
    </w:p>
    <w:p w:rsidR="00B251E5" w:rsidRPr="00CF1FC0" w:rsidRDefault="00B251E5" w:rsidP="00B251E5">
      <w:pPr>
        <w:spacing w:after="0" w:line="276" w:lineRule="auto"/>
        <w:jc w:val="both"/>
        <w:rPr>
          <w:rFonts w:ascii="Times New Roman" w:hAnsi="Times New Roman" w:cs="Times New Roman"/>
          <w:sz w:val="24"/>
          <w:szCs w:val="24"/>
          <w:lang w:val="sr-Cyrl-RS"/>
        </w:rPr>
      </w:pPr>
      <w:r w:rsidRPr="00CF1FC0">
        <w:rPr>
          <w:rFonts w:ascii="Times New Roman" w:hAnsi="Times New Roman" w:cs="Times New Roman"/>
          <w:sz w:val="24"/>
          <w:szCs w:val="24"/>
        </w:rPr>
        <w:t xml:space="preserve">2. </w:t>
      </w:r>
      <w:r w:rsidRPr="00CF1FC0">
        <w:rPr>
          <w:rFonts w:ascii="Times New Roman" w:hAnsi="Times New Roman" w:cs="Times New Roman"/>
          <w:sz w:val="24"/>
          <w:szCs w:val="24"/>
          <w:lang w:val="sr-Cyrl-RS"/>
        </w:rPr>
        <w:t>ф</w:t>
      </w:r>
      <w:r w:rsidRPr="00CF1FC0">
        <w:rPr>
          <w:rFonts w:ascii="Times New Roman" w:hAnsi="Times New Roman" w:cs="Times New Roman"/>
          <w:sz w:val="24"/>
          <w:szCs w:val="24"/>
        </w:rPr>
        <w:t>рагментациј</w:t>
      </w:r>
      <w:r w:rsidRPr="00CF1FC0">
        <w:rPr>
          <w:rFonts w:ascii="Times New Roman" w:hAnsi="Times New Roman" w:cs="Times New Roman"/>
          <w:sz w:val="24"/>
          <w:szCs w:val="24"/>
          <w:lang w:val="sr-Cyrl-RS"/>
        </w:rPr>
        <w:t>е</w:t>
      </w:r>
      <w:r w:rsidRPr="00CF1FC0">
        <w:rPr>
          <w:rFonts w:ascii="Times New Roman" w:hAnsi="Times New Roman" w:cs="Times New Roman"/>
          <w:sz w:val="24"/>
          <w:szCs w:val="24"/>
        </w:rPr>
        <w:t xml:space="preserve"> станишта, </w:t>
      </w:r>
    </w:p>
    <w:p w:rsidR="00B251E5" w:rsidRPr="00CF1FC0" w:rsidRDefault="00B251E5" w:rsidP="00B251E5">
      <w:pPr>
        <w:spacing w:after="0" w:line="276" w:lineRule="auto"/>
        <w:jc w:val="both"/>
        <w:rPr>
          <w:rFonts w:ascii="Times New Roman" w:hAnsi="Times New Roman" w:cs="Times New Roman"/>
          <w:sz w:val="24"/>
          <w:szCs w:val="24"/>
          <w:lang w:val="sr-Cyrl-RS"/>
        </w:rPr>
      </w:pPr>
      <w:r w:rsidRPr="00CF1FC0">
        <w:rPr>
          <w:rFonts w:ascii="Times New Roman" w:hAnsi="Times New Roman" w:cs="Times New Roman"/>
          <w:sz w:val="24"/>
          <w:szCs w:val="24"/>
        </w:rPr>
        <w:t xml:space="preserve">3. </w:t>
      </w:r>
      <w:r w:rsidRPr="00CF1FC0">
        <w:rPr>
          <w:rFonts w:ascii="Times New Roman" w:hAnsi="Times New Roman" w:cs="Times New Roman"/>
          <w:sz w:val="24"/>
          <w:szCs w:val="24"/>
          <w:lang w:val="sr-Cyrl-RS"/>
        </w:rPr>
        <w:t>з</w:t>
      </w:r>
      <w:r w:rsidRPr="00CF1FC0">
        <w:rPr>
          <w:rFonts w:ascii="Times New Roman" w:hAnsi="Times New Roman" w:cs="Times New Roman"/>
          <w:sz w:val="24"/>
          <w:szCs w:val="24"/>
        </w:rPr>
        <w:t>апрашивањ</w:t>
      </w:r>
      <w:r w:rsidRPr="00CF1FC0">
        <w:rPr>
          <w:rFonts w:ascii="Times New Roman" w:hAnsi="Times New Roman" w:cs="Times New Roman"/>
          <w:sz w:val="24"/>
          <w:szCs w:val="24"/>
          <w:lang w:val="sr-Cyrl-RS"/>
        </w:rPr>
        <w:t>а</w:t>
      </w:r>
      <w:r w:rsidRPr="00CF1FC0">
        <w:rPr>
          <w:rFonts w:ascii="Times New Roman" w:hAnsi="Times New Roman" w:cs="Times New Roman"/>
          <w:sz w:val="24"/>
          <w:szCs w:val="24"/>
        </w:rPr>
        <w:t xml:space="preserve"> вегетације, </w:t>
      </w:r>
    </w:p>
    <w:p w:rsidR="00B251E5" w:rsidRPr="00CF1FC0" w:rsidRDefault="00B251E5" w:rsidP="00B251E5">
      <w:pPr>
        <w:spacing w:after="0" w:line="276" w:lineRule="auto"/>
        <w:jc w:val="both"/>
        <w:rPr>
          <w:rFonts w:ascii="Times New Roman" w:hAnsi="Times New Roman" w:cs="Times New Roman"/>
          <w:sz w:val="24"/>
          <w:szCs w:val="24"/>
          <w:lang w:val="sr-Cyrl-RS"/>
        </w:rPr>
      </w:pPr>
      <w:r w:rsidRPr="00CF1FC0">
        <w:rPr>
          <w:rFonts w:ascii="Times New Roman" w:hAnsi="Times New Roman" w:cs="Times New Roman"/>
          <w:sz w:val="24"/>
          <w:szCs w:val="24"/>
        </w:rPr>
        <w:t xml:space="preserve">4. </w:t>
      </w:r>
      <w:r w:rsidRPr="00CF1FC0">
        <w:rPr>
          <w:rFonts w:ascii="Times New Roman" w:hAnsi="Times New Roman" w:cs="Times New Roman"/>
          <w:sz w:val="24"/>
          <w:szCs w:val="24"/>
          <w:lang w:val="sr-Cyrl-RS"/>
        </w:rPr>
        <w:t>п</w:t>
      </w:r>
      <w:r w:rsidRPr="00CF1FC0">
        <w:rPr>
          <w:rFonts w:ascii="Times New Roman" w:hAnsi="Times New Roman" w:cs="Times New Roman"/>
          <w:sz w:val="24"/>
          <w:szCs w:val="24"/>
        </w:rPr>
        <w:t>рисутност</w:t>
      </w:r>
      <w:r w:rsidRPr="00CF1FC0">
        <w:rPr>
          <w:rFonts w:ascii="Times New Roman" w:hAnsi="Times New Roman" w:cs="Times New Roman"/>
          <w:sz w:val="24"/>
          <w:szCs w:val="24"/>
          <w:lang w:val="sr-Cyrl-RS"/>
        </w:rPr>
        <w:t>и</w:t>
      </w:r>
      <w:r w:rsidRPr="00CF1FC0">
        <w:rPr>
          <w:rFonts w:ascii="Times New Roman" w:hAnsi="Times New Roman" w:cs="Times New Roman"/>
          <w:sz w:val="24"/>
          <w:szCs w:val="24"/>
        </w:rPr>
        <w:t xml:space="preserve"> људи и људских активности, </w:t>
      </w:r>
    </w:p>
    <w:p w:rsidR="00B251E5" w:rsidRPr="00CF1FC0" w:rsidRDefault="00B251E5" w:rsidP="00B251E5">
      <w:pPr>
        <w:spacing w:after="0" w:line="276" w:lineRule="auto"/>
        <w:jc w:val="both"/>
        <w:rPr>
          <w:rFonts w:ascii="Times New Roman" w:hAnsi="Times New Roman" w:cs="Times New Roman"/>
          <w:sz w:val="24"/>
          <w:szCs w:val="24"/>
          <w:lang w:val="sr-Cyrl-RS"/>
        </w:rPr>
      </w:pPr>
      <w:r w:rsidRPr="00CF1FC0">
        <w:rPr>
          <w:rFonts w:ascii="Times New Roman" w:hAnsi="Times New Roman" w:cs="Times New Roman"/>
          <w:sz w:val="24"/>
          <w:szCs w:val="24"/>
        </w:rPr>
        <w:t xml:space="preserve">5. </w:t>
      </w:r>
      <w:r w:rsidRPr="00CF1FC0">
        <w:rPr>
          <w:rFonts w:ascii="Times New Roman" w:hAnsi="Times New Roman" w:cs="Times New Roman"/>
          <w:sz w:val="24"/>
          <w:szCs w:val="24"/>
          <w:lang w:val="sr-Cyrl-RS"/>
        </w:rPr>
        <w:t>б</w:t>
      </w:r>
      <w:r w:rsidRPr="00CF1FC0">
        <w:rPr>
          <w:rFonts w:ascii="Times New Roman" w:hAnsi="Times New Roman" w:cs="Times New Roman"/>
          <w:sz w:val="24"/>
          <w:szCs w:val="24"/>
        </w:rPr>
        <w:t>ук</w:t>
      </w:r>
      <w:r w:rsidRPr="00CF1FC0">
        <w:rPr>
          <w:rFonts w:ascii="Times New Roman" w:hAnsi="Times New Roman" w:cs="Times New Roman"/>
          <w:sz w:val="24"/>
          <w:szCs w:val="24"/>
          <w:lang w:val="sr-Cyrl-RS"/>
        </w:rPr>
        <w:t>е</w:t>
      </w:r>
      <w:r w:rsidRPr="00CF1FC0">
        <w:rPr>
          <w:rFonts w:ascii="Times New Roman" w:hAnsi="Times New Roman" w:cs="Times New Roman"/>
          <w:sz w:val="24"/>
          <w:szCs w:val="24"/>
        </w:rPr>
        <w:t xml:space="preserve"> током експлоатације (опрема и транспорт).</w:t>
      </w:r>
    </w:p>
    <w:p w:rsidR="00B251E5" w:rsidRPr="00B251E5" w:rsidRDefault="00B251E5" w:rsidP="00B251E5">
      <w:pPr>
        <w:spacing w:after="0" w:line="276" w:lineRule="auto"/>
        <w:jc w:val="both"/>
        <w:rPr>
          <w:rFonts w:ascii="Times New Roman" w:hAnsi="Times New Roman" w:cs="Times New Roman"/>
          <w:sz w:val="24"/>
          <w:szCs w:val="24"/>
          <w:lang w:val="sr-Cyrl-BA"/>
        </w:rPr>
      </w:pPr>
      <w:r w:rsidRPr="00CF1FC0">
        <w:rPr>
          <w:rFonts w:ascii="Times New Roman" w:hAnsi="Times New Roman" w:cs="Times New Roman"/>
          <w:sz w:val="24"/>
          <w:szCs w:val="24"/>
        </w:rPr>
        <w:t>На локацији лежишта „</w:t>
      </w:r>
      <w:r w:rsidRPr="00CF1FC0">
        <w:rPr>
          <w:rFonts w:ascii="Times New Roman" w:hAnsi="Times New Roman" w:cs="Times New Roman"/>
          <w:sz w:val="24"/>
          <w:szCs w:val="24"/>
          <w:lang w:val="sr-Cyrl-RS"/>
        </w:rPr>
        <w:t>Соколац</w:t>
      </w:r>
      <w:r w:rsidRPr="00CF1FC0">
        <w:rPr>
          <w:rFonts w:ascii="Times New Roman" w:hAnsi="Times New Roman" w:cs="Times New Roman"/>
          <w:sz w:val="24"/>
          <w:szCs w:val="24"/>
        </w:rPr>
        <w:t xml:space="preserve">“ </w:t>
      </w:r>
      <w:r w:rsidRPr="00CF1FC0">
        <w:rPr>
          <w:rFonts w:ascii="Times New Roman" w:hAnsi="Times New Roman" w:cs="Times New Roman"/>
          <w:sz w:val="24"/>
          <w:szCs w:val="24"/>
          <w:lang w:val="sr-Cyrl-BA"/>
        </w:rPr>
        <w:t xml:space="preserve">је услијед експлоатационих радова у претходном периоду,  дошло до </w:t>
      </w:r>
      <w:r w:rsidRPr="00CF1FC0">
        <w:rPr>
          <w:rFonts w:ascii="Times New Roman" w:hAnsi="Times New Roman" w:cs="Times New Roman"/>
          <w:sz w:val="24"/>
          <w:szCs w:val="24"/>
        </w:rPr>
        <w:t>потпуног губитка станишта</w:t>
      </w:r>
      <w:r w:rsidRPr="00CF1FC0">
        <w:rPr>
          <w:rFonts w:ascii="Times New Roman" w:hAnsi="Times New Roman" w:cs="Times New Roman"/>
          <w:sz w:val="24"/>
          <w:szCs w:val="24"/>
          <w:lang w:val="sr-Cyrl-BA"/>
        </w:rPr>
        <w:t xml:space="preserve"> (шумска, ливадска), што ће се повећати са</w:t>
      </w:r>
      <w:r w:rsidRPr="00B251E5">
        <w:rPr>
          <w:rFonts w:ascii="Times New Roman" w:hAnsi="Times New Roman" w:cs="Times New Roman"/>
          <w:sz w:val="24"/>
          <w:szCs w:val="24"/>
          <w:lang w:val="sr-Cyrl-BA"/>
        </w:rPr>
        <w:t xml:space="preserve"> наставком експлоатације до укупне површине експлоатационог поља од 32,6 ha</w:t>
      </w:r>
      <w:r w:rsidRPr="00B251E5">
        <w:rPr>
          <w:rFonts w:ascii="Times New Roman" w:hAnsi="Times New Roman" w:cs="Times New Roman"/>
          <w:sz w:val="24"/>
          <w:szCs w:val="24"/>
        </w:rPr>
        <w:t>. Утицај се не може окарактерисати као трајан, будући да ће се већи д</w:t>
      </w:r>
      <w:r w:rsidRPr="00B251E5">
        <w:rPr>
          <w:rFonts w:ascii="Times New Roman" w:hAnsi="Times New Roman" w:cs="Times New Roman"/>
          <w:sz w:val="24"/>
          <w:szCs w:val="24"/>
          <w:lang w:val="sr-Cyrl-RS"/>
        </w:rPr>
        <w:t>и</w:t>
      </w:r>
      <w:r w:rsidRPr="00B251E5">
        <w:rPr>
          <w:rFonts w:ascii="Times New Roman" w:hAnsi="Times New Roman" w:cs="Times New Roman"/>
          <w:sz w:val="24"/>
          <w:szCs w:val="24"/>
        </w:rPr>
        <w:t xml:space="preserve">о површине након експлоатације, радовима на техничкој и биолошкој рекултивацији, привести у стање што сличније природном. </w:t>
      </w:r>
      <w:r w:rsidRPr="00B251E5">
        <w:rPr>
          <w:rFonts w:ascii="Times New Roman" w:hAnsi="Times New Roman" w:cs="Times New Roman"/>
          <w:sz w:val="24"/>
          <w:szCs w:val="24"/>
          <w:lang w:val="sr-Cyrl-BA"/>
        </w:rPr>
        <w:t xml:space="preserve"> </w:t>
      </w:r>
    </w:p>
    <w:p w:rsidR="00B251E5" w:rsidRPr="00B251E5" w:rsidRDefault="00B251E5" w:rsidP="00B251E5">
      <w:pPr>
        <w:spacing w:after="0" w:line="276" w:lineRule="auto"/>
        <w:jc w:val="both"/>
        <w:rPr>
          <w:rFonts w:ascii="Times New Roman" w:eastAsia="TimesNewRoman" w:hAnsi="Times New Roman" w:cs="Times New Roman"/>
          <w:sz w:val="24"/>
          <w:szCs w:val="24"/>
          <w:lang w:val="sr-Cyrl-RS"/>
        </w:rPr>
      </w:pPr>
      <w:r w:rsidRPr="00B251E5">
        <w:rPr>
          <w:rFonts w:ascii="Times New Roman" w:hAnsi="Times New Roman" w:cs="Times New Roman"/>
          <w:sz w:val="24"/>
          <w:szCs w:val="24"/>
        </w:rPr>
        <w:t>Може се са сигурношћу тврдити да пројекат неће значајно утицати на орнитофауну подручја, будући да споменута површина представља занемарљив губитак у односу на постојећа станишта, који су у припадајућем вегетацијском појасу површински знатно распрострањени, због чега нису значајно угрожени животни процеси врста везаних за присутна станишта.</w:t>
      </w:r>
    </w:p>
    <w:p w:rsidR="00B251E5" w:rsidRPr="00B251E5" w:rsidRDefault="00B251E5" w:rsidP="00B251E5">
      <w:pPr>
        <w:spacing w:after="0" w:line="276" w:lineRule="auto"/>
        <w:jc w:val="both"/>
        <w:rPr>
          <w:rFonts w:ascii="Times New Roman" w:eastAsia="TimesNewRoman" w:hAnsi="Times New Roman" w:cs="Times New Roman"/>
          <w:sz w:val="24"/>
          <w:szCs w:val="24"/>
          <w:lang w:val="sr-Cyrl-RS"/>
        </w:rPr>
      </w:pPr>
      <w:r w:rsidRPr="00B251E5">
        <w:rPr>
          <w:rFonts w:ascii="Times New Roman" w:hAnsi="Times New Roman" w:cs="Times New Roman"/>
          <w:sz w:val="24"/>
          <w:szCs w:val="24"/>
        </w:rPr>
        <w:t>Утицај губитка станишта одразиће се на фрагментацију станишта одређених врста које користе овај простор. Познато је да апсолутни минимум захт</w:t>
      </w:r>
      <w:r w:rsidRPr="00B251E5">
        <w:rPr>
          <w:rFonts w:ascii="Times New Roman" w:hAnsi="Times New Roman" w:cs="Times New Roman"/>
          <w:sz w:val="24"/>
          <w:szCs w:val="24"/>
          <w:lang w:val="sr-Cyrl-RS"/>
        </w:rPr>
        <w:t>ј</w:t>
      </w:r>
      <w:r w:rsidRPr="00B251E5">
        <w:rPr>
          <w:rFonts w:ascii="Times New Roman" w:hAnsi="Times New Roman" w:cs="Times New Roman"/>
          <w:sz w:val="24"/>
          <w:szCs w:val="24"/>
        </w:rPr>
        <w:t>ева за простором је онај који животињској врсти омогућује нужно кретање битно за опстанак врсте. Биолошке карактеристике великих сисара, посебно великих зв</w:t>
      </w:r>
      <w:r w:rsidRPr="00B251E5">
        <w:rPr>
          <w:rFonts w:ascii="Times New Roman" w:hAnsi="Times New Roman" w:cs="Times New Roman"/>
          <w:sz w:val="24"/>
          <w:szCs w:val="24"/>
          <w:lang w:val="sr-Cyrl-RS"/>
        </w:rPr>
        <w:t>ј</w:t>
      </w:r>
      <w:r w:rsidRPr="00B251E5">
        <w:rPr>
          <w:rFonts w:ascii="Times New Roman" w:hAnsi="Times New Roman" w:cs="Times New Roman"/>
          <w:sz w:val="24"/>
          <w:szCs w:val="24"/>
        </w:rPr>
        <w:t>ери и дивљачи, захт</w:t>
      </w:r>
      <w:r w:rsidRPr="00B251E5">
        <w:rPr>
          <w:rFonts w:ascii="Times New Roman" w:hAnsi="Times New Roman" w:cs="Times New Roman"/>
          <w:sz w:val="24"/>
          <w:szCs w:val="24"/>
          <w:lang w:val="sr-Cyrl-BA"/>
        </w:rPr>
        <w:t>ј</w:t>
      </w:r>
      <w:r w:rsidRPr="00B251E5">
        <w:rPr>
          <w:rFonts w:ascii="Times New Roman" w:hAnsi="Times New Roman" w:cs="Times New Roman"/>
          <w:sz w:val="24"/>
          <w:szCs w:val="24"/>
        </w:rPr>
        <w:t>евају пространо станиште и довољне могућности за кретање и изб</w:t>
      </w:r>
      <w:r w:rsidRPr="00B251E5">
        <w:rPr>
          <w:rFonts w:ascii="Times New Roman" w:hAnsi="Times New Roman" w:cs="Times New Roman"/>
          <w:sz w:val="24"/>
          <w:szCs w:val="24"/>
          <w:lang w:val="sr-Cyrl-RS"/>
        </w:rPr>
        <w:t>ј</w:t>
      </w:r>
      <w:r w:rsidRPr="00B251E5">
        <w:rPr>
          <w:rFonts w:ascii="Times New Roman" w:hAnsi="Times New Roman" w:cs="Times New Roman"/>
          <w:sz w:val="24"/>
          <w:szCs w:val="24"/>
        </w:rPr>
        <w:t>егавање сусрета са чов</w:t>
      </w:r>
      <w:r w:rsidRPr="00B251E5">
        <w:rPr>
          <w:rFonts w:ascii="Times New Roman" w:hAnsi="Times New Roman" w:cs="Times New Roman"/>
          <w:sz w:val="24"/>
          <w:szCs w:val="24"/>
          <w:lang w:val="sr-Cyrl-RS"/>
        </w:rPr>
        <w:t>ј</w:t>
      </w:r>
      <w:r w:rsidRPr="00B251E5">
        <w:rPr>
          <w:rFonts w:ascii="Times New Roman" w:hAnsi="Times New Roman" w:cs="Times New Roman"/>
          <w:sz w:val="24"/>
          <w:szCs w:val="24"/>
        </w:rPr>
        <w:t xml:space="preserve">еком или неком </w:t>
      </w:r>
      <w:r w:rsidRPr="00B251E5">
        <w:rPr>
          <w:rFonts w:ascii="Times New Roman" w:hAnsi="Times New Roman" w:cs="Times New Roman"/>
          <w:sz w:val="24"/>
          <w:szCs w:val="24"/>
        </w:rPr>
        <w:lastRenderedPageBreak/>
        <w:t>антропогеном баријером. Зато свака ситуација која их присиљава на приближавање чов</w:t>
      </w:r>
      <w:r w:rsidRPr="00B251E5">
        <w:rPr>
          <w:rFonts w:ascii="Times New Roman" w:hAnsi="Times New Roman" w:cs="Times New Roman"/>
          <w:sz w:val="24"/>
          <w:szCs w:val="24"/>
          <w:lang w:val="sr-Cyrl-RS"/>
        </w:rPr>
        <w:t>ј</w:t>
      </w:r>
      <w:r w:rsidRPr="00B251E5">
        <w:rPr>
          <w:rFonts w:ascii="Times New Roman" w:hAnsi="Times New Roman" w:cs="Times New Roman"/>
          <w:sz w:val="24"/>
          <w:szCs w:val="24"/>
        </w:rPr>
        <w:t>еку и/или његовим објектима представља и ограничавање њихових биолошких потреба, а такође, доводи у опасност животињу. Планирани пројекат довешће до фрагментације станишта, олакшавајућа околност је компактан облик површине која ће бити заузета, јер није линијског карактера, нити прес</w:t>
      </w:r>
      <w:r w:rsidRPr="00B251E5">
        <w:rPr>
          <w:rFonts w:ascii="Times New Roman" w:hAnsi="Times New Roman" w:cs="Times New Roman"/>
          <w:sz w:val="24"/>
          <w:szCs w:val="24"/>
          <w:lang w:val="sr-Cyrl-RS"/>
        </w:rPr>
        <w:t>ј</w:t>
      </w:r>
      <w:r w:rsidRPr="00B251E5">
        <w:rPr>
          <w:rFonts w:ascii="Times New Roman" w:hAnsi="Times New Roman" w:cs="Times New Roman"/>
          <w:sz w:val="24"/>
          <w:szCs w:val="24"/>
        </w:rPr>
        <w:t>еца одређено станиште на више неповезаних д</w:t>
      </w:r>
      <w:r w:rsidRPr="00B251E5">
        <w:rPr>
          <w:rFonts w:ascii="Times New Roman" w:hAnsi="Times New Roman" w:cs="Times New Roman"/>
          <w:sz w:val="24"/>
          <w:szCs w:val="24"/>
          <w:lang w:val="sr-Cyrl-RS"/>
        </w:rPr>
        <w:t>иј</w:t>
      </w:r>
      <w:r w:rsidRPr="00B251E5">
        <w:rPr>
          <w:rFonts w:ascii="Times New Roman" w:hAnsi="Times New Roman" w:cs="Times New Roman"/>
          <w:sz w:val="24"/>
          <w:szCs w:val="24"/>
        </w:rPr>
        <w:t>елова. У складу са тим, животињске врсте које стварно или потенцијално користе овај простор</w:t>
      </w:r>
      <w:r w:rsidRPr="00B251E5">
        <w:rPr>
          <w:rFonts w:ascii="Times New Roman" w:hAnsi="Times New Roman" w:cs="Times New Roman"/>
          <w:sz w:val="24"/>
          <w:szCs w:val="24"/>
          <w:lang w:val="sr-Cyrl-RS"/>
        </w:rPr>
        <w:t>,</w:t>
      </w:r>
      <w:r w:rsidRPr="00B251E5">
        <w:rPr>
          <w:rFonts w:ascii="Times New Roman" w:hAnsi="Times New Roman" w:cs="Times New Roman"/>
          <w:sz w:val="24"/>
          <w:szCs w:val="24"/>
        </w:rPr>
        <w:t xml:space="preserve"> неће бити под значајним негативним утицајем фрагментације станишта приликом миграција и коришћења простора за храњење и размножавање. У току извођења рударских радова већина животињских врста ће напустити подручје експлоатационог поља „</w:t>
      </w:r>
      <w:r w:rsidRPr="00B251E5">
        <w:rPr>
          <w:rFonts w:ascii="Times New Roman" w:hAnsi="Times New Roman" w:cs="Times New Roman"/>
          <w:sz w:val="24"/>
          <w:szCs w:val="24"/>
          <w:lang w:val="sr-Cyrl-BA"/>
        </w:rPr>
        <w:t>Соколац</w:t>
      </w:r>
      <w:r w:rsidRPr="00B251E5">
        <w:rPr>
          <w:rFonts w:ascii="Times New Roman" w:hAnsi="Times New Roman" w:cs="Times New Roman"/>
          <w:sz w:val="24"/>
          <w:szCs w:val="24"/>
        </w:rPr>
        <w:t>“</w:t>
      </w:r>
      <w:r w:rsidRPr="00B251E5">
        <w:rPr>
          <w:rFonts w:ascii="Times New Roman" w:hAnsi="Times New Roman" w:cs="Times New Roman"/>
          <w:sz w:val="24"/>
          <w:szCs w:val="24"/>
          <w:lang w:val="sr-Cyrl-BA"/>
        </w:rPr>
        <w:t xml:space="preserve"> или су већ напустила услијед експлоатације бентонита на овом лежишту  у претходном периоду. И</w:t>
      </w:r>
      <w:r w:rsidRPr="00B251E5">
        <w:rPr>
          <w:rFonts w:ascii="Times New Roman" w:hAnsi="Times New Roman" w:cs="Times New Roman"/>
          <w:sz w:val="24"/>
          <w:szCs w:val="24"/>
        </w:rPr>
        <w:t>зузет</w:t>
      </w:r>
      <w:r w:rsidRPr="00B251E5">
        <w:rPr>
          <w:rFonts w:ascii="Times New Roman" w:hAnsi="Times New Roman" w:cs="Times New Roman"/>
          <w:sz w:val="24"/>
          <w:szCs w:val="24"/>
          <w:lang w:val="sr-Cyrl-BA"/>
        </w:rPr>
        <w:t>а</w:t>
      </w:r>
      <w:r w:rsidRPr="00B251E5">
        <w:rPr>
          <w:rFonts w:ascii="Times New Roman" w:hAnsi="Times New Roman" w:cs="Times New Roman"/>
          <w:sz w:val="24"/>
          <w:szCs w:val="24"/>
        </w:rPr>
        <w:t>к</w:t>
      </w:r>
      <w:r w:rsidRPr="00B251E5">
        <w:rPr>
          <w:rFonts w:ascii="Times New Roman" w:hAnsi="Times New Roman" w:cs="Times New Roman"/>
          <w:sz w:val="24"/>
          <w:szCs w:val="24"/>
          <w:lang w:val="sr-Cyrl-BA"/>
        </w:rPr>
        <w:t xml:space="preserve"> су </w:t>
      </w:r>
      <w:r w:rsidRPr="00B251E5">
        <w:rPr>
          <w:rFonts w:ascii="Times New Roman" w:hAnsi="Times New Roman" w:cs="Times New Roman"/>
          <w:sz w:val="24"/>
          <w:szCs w:val="24"/>
        </w:rPr>
        <w:t xml:space="preserve"> птичиј</w:t>
      </w:r>
      <w:r w:rsidRPr="00B251E5">
        <w:rPr>
          <w:rFonts w:ascii="Times New Roman" w:hAnsi="Times New Roman" w:cs="Times New Roman"/>
          <w:sz w:val="24"/>
          <w:szCs w:val="24"/>
          <w:lang w:val="sr-Cyrl-BA"/>
        </w:rPr>
        <w:t>е</w:t>
      </w:r>
      <w:r w:rsidRPr="00B251E5">
        <w:rPr>
          <w:rFonts w:ascii="Times New Roman" w:hAnsi="Times New Roman" w:cs="Times New Roman"/>
          <w:sz w:val="24"/>
          <w:szCs w:val="24"/>
        </w:rPr>
        <w:t xml:space="preserve"> врст</w:t>
      </w:r>
      <w:r w:rsidRPr="00B251E5">
        <w:rPr>
          <w:rFonts w:ascii="Times New Roman" w:hAnsi="Times New Roman" w:cs="Times New Roman"/>
          <w:sz w:val="24"/>
          <w:szCs w:val="24"/>
          <w:lang w:val="sr-Cyrl-BA"/>
        </w:rPr>
        <w:t>е</w:t>
      </w:r>
      <w:r w:rsidRPr="00B251E5">
        <w:rPr>
          <w:rFonts w:ascii="Times New Roman" w:hAnsi="Times New Roman" w:cs="Times New Roman"/>
          <w:sz w:val="24"/>
          <w:szCs w:val="24"/>
        </w:rPr>
        <w:t>, мали глодар</w:t>
      </w:r>
      <w:r w:rsidRPr="00B251E5">
        <w:rPr>
          <w:rFonts w:ascii="Times New Roman" w:hAnsi="Times New Roman" w:cs="Times New Roman"/>
          <w:sz w:val="24"/>
          <w:szCs w:val="24"/>
          <w:lang w:val="sr-Cyrl-BA"/>
        </w:rPr>
        <w:t>и</w:t>
      </w:r>
      <w:r w:rsidRPr="00B251E5">
        <w:rPr>
          <w:rFonts w:ascii="Times New Roman" w:hAnsi="Times New Roman" w:cs="Times New Roman"/>
          <w:sz w:val="24"/>
          <w:szCs w:val="24"/>
        </w:rPr>
        <w:t xml:space="preserve"> и рептил</w:t>
      </w:r>
      <w:r w:rsidRPr="00B251E5">
        <w:rPr>
          <w:rFonts w:ascii="Times New Roman" w:hAnsi="Times New Roman" w:cs="Times New Roman"/>
          <w:sz w:val="24"/>
          <w:szCs w:val="24"/>
          <w:lang w:val="sr-Cyrl-BA"/>
        </w:rPr>
        <w:t>и</w:t>
      </w:r>
      <w:r w:rsidRPr="00B251E5">
        <w:rPr>
          <w:rFonts w:ascii="Times New Roman" w:hAnsi="Times New Roman" w:cs="Times New Roman"/>
          <w:sz w:val="24"/>
          <w:szCs w:val="24"/>
        </w:rPr>
        <w:t xml:space="preserve"> који се могу прилагодити пром</w:t>
      </w:r>
      <w:r w:rsidRPr="00B251E5">
        <w:rPr>
          <w:rFonts w:ascii="Times New Roman" w:hAnsi="Times New Roman" w:cs="Times New Roman"/>
          <w:sz w:val="24"/>
          <w:szCs w:val="24"/>
          <w:lang w:val="sr-Cyrl-RS"/>
        </w:rPr>
        <w:t>ј</w:t>
      </w:r>
      <w:r w:rsidRPr="00B251E5">
        <w:rPr>
          <w:rFonts w:ascii="Times New Roman" w:hAnsi="Times New Roman" w:cs="Times New Roman"/>
          <w:sz w:val="24"/>
          <w:szCs w:val="24"/>
        </w:rPr>
        <w:t xml:space="preserve">ењеном станишту. Међутим, с обзиром на то да </w:t>
      </w:r>
      <w:r w:rsidRPr="00B251E5">
        <w:rPr>
          <w:rFonts w:ascii="Times New Roman" w:hAnsi="Times New Roman" w:cs="Times New Roman"/>
          <w:sz w:val="24"/>
          <w:szCs w:val="24"/>
          <w:lang w:val="sr-Cyrl-RS"/>
        </w:rPr>
        <w:t xml:space="preserve">је </w:t>
      </w:r>
      <w:r w:rsidRPr="00B251E5">
        <w:rPr>
          <w:rFonts w:ascii="Times New Roman" w:hAnsi="Times New Roman" w:cs="Times New Roman"/>
          <w:sz w:val="24"/>
          <w:szCs w:val="24"/>
        </w:rPr>
        <w:t>локација коју површински коп „</w:t>
      </w:r>
      <w:r w:rsidRPr="00B251E5">
        <w:rPr>
          <w:rFonts w:ascii="Times New Roman" w:hAnsi="Times New Roman" w:cs="Times New Roman"/>
          <w:sz w:val="24"/>
          <w:szCs w:val="24"/>
          <w:lang w:val="sr-Cyrl-RS"/>
        </w:rPr>
        <w:t>Соколац</w:t>
      </w:r>
      <w:r w:rsidRPr="00B251E5">
        <w:rPr>
          <w:rFonts w:ascii="Times New Roman" w:hAnsi="Times New Roman" w:cs="Times New Roman"/>
          <w:sz w:val="24"/>
          <w:szCs w:val="24"/>
        </w:rPr>
        <w:t>“ заузима релативно мал</w:t>
      </w:r>
      <w:r w:rsidRPr="00B251E5">
        <w:rPr>
          <w:rFonts w:ascii="Times New Roman" w:hAnsi="Times New Roman" w:cs="Times New Roman"/>
          <w:sz w:val="24"/>
          <w:szCs w:val="24"/>
          <w:lang w:val="sr-Cyrl-RS"/>
        </w:rPr>
        <w:t>а</w:t>
      </w:r>
      <w:r w:rsidRPr="00B251E5">
        <w:rPr>
          <w:rFonts w:ascii="Times New Roman" w:hAnsi="Times New Roman" w:cs="Times New Roman"/>
          <w:sz w:val="24"/>
          <w:szCs w:val="24"/>
        </w:rPr>
        <w:t xml:space="preserve"> површин</w:t>
      </w:r>
      <w:r w:rsidRPr="00B251E5">
        <w:rPr>
          <w:rFonts w:ascii="Times New Roman" w:hAnsi="Times New Roman" w:cs="Times New Roman"/>
          <w:sz w:val="24"/>
          <w:szCs w:val="24"/>
          <w:lang w:val="sr-Cyrl-RS"/>
        </w:rPr>
        <w:t>а</w:t>
      </w:r>
      <w:r w:rsidRPr="00B251E5">
        <w:rPr>
          <w:rFonts w:ascii="Times New Roman" w:hAnsi="Times New Roman" w:cs="Times New Roman"/>
          <w:sz w:val="24"/>
          <w:szCs w:val="24"/>
        </w:rPr>
        <w:t xml:space="preserve"> у односу на станиште у околини и да не прес</w:t>
      </w:r>
      <w:r w:rsidRPr="00B251E5">
        <w:rPr>
          <w:rFonts w:ascii="Times New Roman" w:hAnsi="Times New Roman" w:cs="Times New Roman"/>
          <w:sz w:val="24"/>
          <w:szCs w:val="24"/>
          <w:lang w:val="sr-Cyrl-RS"/>
        </w:rPr>
        <w:t>ј</w:t>
      </w:r>
      <w:r w:rsidRPr="00B251E5">
        <w:rPr>
          <w:rFonts w:ascii="Times New Roman" w:hAnsi="Times New Roman" w:cs="Times New Roman"/>
          <w:sz w:val="24"/>
          <w:szCs w:val="24"/>
        </w:rPr>
        <w:t>еца миграторне правце крупних сисара</w:t>
      </w:r>
      <w:r w:rsidRPr="00B251E5">
        <w:rPr>
          <w:rFonts w:ascii="Times New Roman" w:hAnsi="Times New Roman" w:cs="Times New Roman"/>
          <w:sz w:val="24"/>
          <w:szCs w:val="24"/>
          <w:lang w:val="sr-Cyrl-RS"/>
        </w:rPr>
        <w:t>,</w:t>
      </w:r>
      <w:r w:rsidRPr="00B251E5">
        <w:rPr>
          <w:rFonts w:ascii="Times New Roman" w:hAnsi="Times New Roman" w:cs="Times New Roman"/>
          <w:sz w:val="24"/>
          <w:szCs w:val="24"/>
        </w:rPr>
        <w:t xml:space="preserve"> може се рећи да ефекат механичке баријере животињским миграцијама није изражен.</w:t>
      </w:r>
    </w:p>
    <w:p w:rsidR="00B251E5" w:rsidRPr="003B798C" w:rsidRDefault="00B251E5" w:rsidP="003B798C">
      <w:pPr>
        <w:spacing w:after="0" w:line="276" w:lineRule="auto"/>
        <w:jc w:val="both"/>
        <w:rPr>
          <w:rFonts w:ascii="Times New Roman" w:eastAsia="TimesNewRoman" w:hAnsi="Times New Roman" w:cs="Times New Roman"/>
          <w:sz w:val="24"/>
          <w:szCs w:val="24"/>
          <w:lang w:val="sr-Cyrl-RS"/>
        </w:rPr>
      </w:pPr>
      <w:r w:rsidRPr="00B251E5">
        <w:rPr>
          <w:rFonts w:ascii="Times New Roman" w:hAnsi="Times New Roman" w:cs="Times New Roman"/>
          <w:sz w:val="24"/>
          <w:szCs w:val="24"/>
        </w:rPr>
        <w:t xml:space="preserve"> Утицај честица прашине на биљни св</w:t>
      </w:r>
      <w:r w:rsidRPr="00B251E5">
        <w:rPr>
          <w:rFonts w:ascii="Times New Roman" w:hAnsi="Times New Roman" w:cs="Times New Roman"/>
          <w:sz w:val="24"/>
          <w:szCs w:val="24"/>
          <w:lang w:val="sr-Cyrl-RS"/>
        </w:rPr>
        <w:t>иј</w:t>
      </w:r>
      <w:r w:rsidRPr="00B251E5">
        <w:rPr>
          <w:rFonts w:ascii="Times New Roman" w:hAnsi="Times New Roman" w:cs="Times New Roman"/>
          <w:sz w:val="24"/>
          <w:szCs w:val="24"/>
        </w:rPr>
        <w:t>ет изражен је кроз неколико ефеката. Таложењем прашине на фотосинтетским органима (зеленим биљним д</w:t>
      </w:r>
      <w:r w:rsidRPr="00B251E5">
        <w:rPr>
          <w:rFonts w:ascii="Times New Roman" w:hAnsi="Times New Roman" w:cs="Times New Roman"/>
          <w:sz w:val="24"/>
          <w:szCs w:val="24"/>
          <w:lang w:val="sr-Cyrl-RS"/>
        </w:rPr>
        <w:t>иј</w:t>
      </w:r>
      <w:r w:rsidRPr="00B251E5">
        <w:rPr>
          <w:rFonts w:ascii="Times New Roman" w:hAnsi="Times New Roman" w:cs="Times New Roman"/>
          <w:sz w:val="24"/>
          <w:szCs w:val="24"/>
        </w:rPr>
        <w:t>еловима) смањује се утицај сунчевих зрака и редукује стварање хлорофила, који се манифестује углавном у сушном периоду. Други непожељан ефекат је везан за транспортну улогу честица прашине (прашина је носилац молекула сумпорне и других киселина) које најчешће на зеленим д</w:t>
      </w:r>
      <w:r w:rsidRPr="00B251E5">
        <w:rPr>
          <w:rFonts w:ascii="Times New Roman" w:hAnsi="Times New Roman" w:cs="Times New Roman"/>
          <w:sz w:val="24"/>
          <w:szCs w:val="24"/>
          <w:lang w:val="sr-Cyrl-RS"/>
        </w:rPr>
        <w:t>иј</w:t>
      </w:r>
      <w:r w:rsidRPr="00B251E5">
        <w:rPr>
          <w:rFonts w:ascii="Times New Roman" w:hAnsi="Times New Roman" w:cs="Times New Roman"/>
          <w:sz w:val="24"/>
          <w:szCs w:val="24"/>
        </w:rPr>
        <w:t xml:space="preserve">еловима биљака стварају некрозе. Такође, је запажен и абразивни ефекат проузрокован </w:t>
      </w:r>
      <w:r w:rsidRPr="003B798C">
        <w:rPr>
          <w:rFonts w:ascii="Times New Roman" w:hAnsi="Times New Roman" w:cs="Times New Roman"/>
          <w:sz w:val="24"/>
          <w:szCs w:val="24"/>
        </w:rPr>
        <w:t>оштећењима насталим ус</w:t>
      </w:r>
      <w:r w:rsidRPr="003B798C">
        <w:rPr>
          <w:rFonts w:ascii="Times New Roman" w:hAnsi="Times New Roman" w:cs="Times New Roman"/>
          <w:sz w:val="24"/>
          <w:szCs w:val="24"/>
          <w:lang w:val="sr-Cyrl-RS"/>
        </w:rPr>
        <w:t>лијед</w:t>
      </w:r>
      <w:r w:rsidRPr="003B798C">
        <w:rPr>
          <w:rFonts w:ascii="Times New Roman" w:hAnsi="Times New Roman" w:cs="Times New Roman"/>
          <w:sz w:val="24"/>
          <w:szCs w:val="24"/>
        </w:rPr>
        <w:t>ед механичког д</w:t>
      </w:r>
      <w:r w:rsidRPr="003B798C">
        <w:rPr>
          <w:rFonts w:ascii="Times New Roman" w:hAnsi="Times New Roman" w:cs="Times New Roman"/>
          <w:sz w:val="24"/>
          <w:szCs w:val="24"/>
          <w:lang w:val="sr-Cyrl-RS"/>
        </w:rPr>
        <w:t>ј</w:t>
      </w:r>
      <w:r w:rsidRPr="003B798C">
        <w:rPr>
          <w:rFonts w:ascii="Times New Roman" w:hAnsi="Times New Roman" w:cs="Times New Roman"/>
          <w:sz w:val="24"/>
          <w:szCs w:val="24"/>
        </w:rPr>
        <w:t>еловања оштрих ивица честица прашине. Вегетација на подручју експлоатационог поља „</w:t>
      </w:r>
      <w:r w:rsidRPr="003B798C">
        <w:rPr>
          <w:rFonts w:ascii="Times New Roman" w:hAnsi="Times New Roman" w:cs="Times New Roman"/>
          <w:sz w:val="24"/>
          <w:szCs w:val="24"/>
          <w:lang w:val="sr-Cyrl-BA"/>
        </w:rPr>
        <w:t>Соколац</w:t>
      </w:r>
      <w:r w:rsidRPr="003B798C">
        <w:rPr>
          <w:rFonts w:ascii="Times New Roman" w:hAnsi="Times New Roman" w:cs="Times New Roman"/>
          <w:sz w:val="24"/>
          <w:szCs w:val="24"/>
        </w:rPr>
        <w:t>“ откопавањем минералне сировине биће уништена. Након завршетка експлоатације у откопаном простору површинског копа „</w:t>
      </w:r>
      <w:r w:rsidRPr="003B798C">
        <w:rPr>
          <w:rFonts w:ascii="Times New Roman" w:hAnsi="Times New Roman" w:cs="Times New Roman"/>
          <w:sz w:val="24"/>
          <w:szCs w:val="24"/>
          <w:lang w:val="sr-Cyrl-BA"/>
        </w:rPr>
        <w:t>Соколац</w:t>
      </w:r>
      <w:r w:rsidRPr="003B798C">
        <w:rPr>
          <w:rFonts w:ascii="Times New Roman" w:hAnsi="Times New Roman" w:cs="Times New Roman"/>
          <w:sz w:val="24"/>
          <w:szCs w:val="24"/>
        </w:rPr>
        <w:t>“ биће извршена рекултивација копа у циљу обнављања ц</w:t>
      </w:r>
      <w:r w:rsidRPr="003B798C">
        <w:rPr>
          <w:rFonts w:ascii="Times New Roman" w:hAnsi="Times New Roman" w:cs="Times New Roman"/>
          <w:sz w:val="24"/>
          <w:szCs w:val="24"/>
          <w:lang w:val="sr-Cyrl-RS"/>
        </w:rPr>
        <w:t>ј</w:t>
      </w:r>
      <w:r w:rsidRPr="003B798C">
        <w:rPr>
          <w:rFonts w:ascii="Times New Roman" w:hAnsi="Times New Roman" w:cs="Times New Roman"/>
          <w:sz w:val="24"/>
          <w:szCs w:val="24"/>
        </w:rPr>
        <w:t>елокупног еколошког биланса подручја.</w:t>
      </w:r>
    </w:p>
    <w:p w:rsidR="00B251E5" w:rsidRPr="003B798C" w:rsidRDefault="00B251E5" w:rsidP="003B798C">
      <w:pPr>
        <w:spacing w:after="0" w:line="276" w:lineRule="auto"/>
        <w:jc w:val="both"/>
        <w:rPr>
          <w:rFonts w:ascii="Times New Roman" w:eastAsia="TimesNewRoman" w:hAnsi="Times New Roman" w:cs="Times New Roman"/>
          <w:sz w:val="24"/>
          <w:szCs w:val="24"/>
          <w:lang w:val="sr-Cyrl-RS"/>
        </w:rPr>
      </w:pPr>
      <w:r w:rsidRPr="003B798C">
        <w:rPr>
          <w:rFonts w:ascii="Times New Roman" w:hAnsi="Times New Roman" w:cs="Times New Roman"/>
          <w:sz w:val="24"/>
          <w:szCs w:val="24"/>
        </w:rPr>
        <w:t>На анализираном простору биће спроведене м</w:t>
      </w:r>
      <w:r w:rsidRPr="003B798C">
        <w:rPr>
          <w:rFonts w:ascii="Times New Roman" w:hAnsi="Times New Roman" w:cs="Times New Roman"/>
          <w:sz w:val="24"/>
          <w:szCs w:val="24"/>
          <w:lang w:val="sr-Cyrl-RS"/>
        </w:rPr>
        <w:t>ј</w:t>
      </w:r>
      <w:r w:rsidRPr="003B798C">
        <w:rPr>
          <w:rFonts w:ascii="Times New Roman" w:hAnsi="Times New Roman" w:cs="Times New Roman"/>
          <w:sz w:val="24"/>
          <w:szCs w:val="24"/>
        </w:rPr>
        <w:t>ере за смањивање негативних утицаја на животну средину ради обезб</w:t>
      </w:r>
      <w:r w:rsidRPr="003B798C">
        <w:rPr>
          <w:rFonts w:ascii="Times New Roman" w:hAnsi="Times New Roman" w:cs="Times New Roman"/>
          <w:sz w:val="24"/>
          <w:szCs w:val="24"/>
          <w:lang w:val="sr-Cyrl-RS"/>
        </w:rPr>
        <w:t>ј</w:t>
      </w:r>
      <w:r w:rsidRPr="003B798C">
        <w:rPr>
          <w:rFonts w:ascii="Times New Roman" w:hAnsi="Times New Roman" w:cs="Times New Roman"/>
          <w:sz w:val="24"/>
          <w:szCs w:val="24"/>
        </w:rPr>
        <w:t>еђивања обнављања биолошког и пејзажног карактера подручја. Ово је могуће реализовати кроз очување горњег слоја</w:t>
      </w:r>
      <w:r w:rsidRPr="003B798C">
        <w:rPr>
          <w:rFonts w:ascii="Times New Roman" w:hAnsi="Times New Roman" w:cs="Times New Roman"/>
          <w:sz w:val="24"/>
          <w:szCs w:val="24"/>
          <w:lang w:val="sr-Cyrl-BA"/>
        </w:rPr>
        <w:t xml:space="preserve"> и </w:t>
      </w:r>
      <w:r w:rsidRPr="003B798C">
        <w:rPr>
          <w:rFonts w:ascii="Times New Roman" w:hAnsi="Times New Roman" w:cs="Times New Roman"/>
          <w:sz w:val="24"/>
          <w:szCs w:val="24"/>
        </w:rPr>
        <w:t>садњу аутохтоних биљних врста. Временски период враћања земљишта у претходно стање зависиће од реализације пројеката и динамике експлоатације копа „</w:t>
      </w:r>
      <w:r w:rsidRPr="003B798C">
        <w:rPr>
          <w:rFonts w:ascii="Times New Roman" w:hAnsi="Times New Roman" w:cs="Times New Roman"/>
          <w:sz w:val="24"/>
          <w:szCs w:val="24"/>
          <w:lang w:val="sr-Cyrl-BA"/>
        </w:rPr>
        <w:t>Соколац</w:t>
      </w:r>
      <w:r w:rsidRPr="003B798C">
        <w:rPr>
          <w:rFonts w:ascii="Times New Roman" w:hAnsi="Times New Roman" w:cs="Times New Roman"/>
          <w:sz w:val="24"/>
          <w:szCs w:val="24"/>
        </w:rPr>
        <w:t xml:space="preserve">“ уз додатни период за поновно формирање посађене вегетације. Значај утицаја прашине на </w:t>
      </w:r>
      <w:r w:rsidRPr="003B798C">
        <w:rPr>
          <w:rFonts w:ascii="Times New Roman" w:hAnsi="Times New Roman" w:cs="Times New Roman"/>
          <w:sz w:val="24"/>
          <w:szCs w:val="24"/>
          <w:lang w:val="sr-Cyrl-RS"/>
        </w:rPr>
        <w:t xml:space="preserve">биљне </w:t>
      </w:r>
      <w:r w:rsidRPr="003B798C">
        <w:rPr>
          <w:rFonts w:ascii="Times New Roman" w:hAnsi="Times New Roman" w:cs="Times New Roman"/>
          <w:sz w:val="24"/>
          <w:szCs w:val="24"/>
        </w:rPr>
        <w:t xml:space="preserve">врсте </w:t>
      </w:r>
      <w:r w:rsidRPr="003B798C">
        <w:rPr>
          <w:rFonts w:ascii="Times New Roman" w:hAnsi="Times New Roman" w:cs="Times New Roman"/>
          <w:sz w:val="24"/>
          <w:szCs w:val="24"/>
          <w:lang w:val="sr-Cyrl-RS"/>
        </w:rPr>
        <w:t xml:space="preserve">може бити </w:t>
      </w:r>
      <w:r w:rsidRPr="003B798C">
        <w:rPr>
          <w:rFonts w:ascii="Times New Roman" w:hAnsi="Times New Roman" w:cs="Times New Roman"/>
          <w:sz w:val="24"/>
          <w:szCs w:val="24"/>
        </w:rPr>
        <w:t>смањен  прскањ</w:t>
      </w:r>
      <w:r w:rsidRPr="003B798C">
        <w:rPr>
          <w:rFonts w:ascii="Times New Roman" w:hAnsi="Times New Roman" w:cs="Times New Roman"/>
          <w:sz w:val="24"/>
          <w:szCs w:val="24"/>
          <w:lang w:val="sr-Cyrl-RS"/>
        </w:rPr>
        <w:t>ем</w:t>
      </w:r>
      <w:r w:rsidRPr="003B798C">
        <w:rPr>
          <w:rFonts w:ascii="Times New Roman" w:hAnsi="Times New Roman" w:cs="Times New Roman"/>
          <w:sz w:val="24"/>
          <w:szCs w:val="24"/>
        </w:rPr>
        <w:t xml:space="preserve"> водом манипулативних површина и путева. Утицај честица прашине на животиње сличан је утицају на људе, мада у многоме зависи и од особина саме врсте. На локалитету експлоатационог поља „</w:t>
      </w:r>
      <w:r w:rsidRPr="003B798C">
        <w:rPr>
          <w:rFonts w:ascii="Times New Roman" w:hAnsi="Times New Roman" w:cs="Times New Roman"/>
          <w:sz w:val="24"/>
          <w:szCs w:val="24"/>
          <w:lang w:val="sr-Cyrl-RS"/>
        </w:rPr>
        <w:t>Соколац</w:t>
      </w:r>
      <w:r w:rsidRPr="003B798C">
        <w:rPr>
          <w:rFonts w:ascii="Times New Roman" w:hAnsi="Times New Roman" w:cs="Times New Roman"/>
          <w:sz w:val="24"/>
          <w:szCs w:val="24"/>
        </w:rPr>
        <w:t>“ нема регистрованих р</w:t>
      </w:r>
      <w:r w:rsidRPr="003B798C">
        <w:rPr>
          <w:rFonts w:ascii="Times New Roman" w:hAnsi="Times New Roman" w:cs="Times New Roman"/>
          <w:sz w:val="24"/>
          <w:szCs w:val="24"/>
          <w:lang w:val="sr-Cyrl-RS"/>
        </w:rPr>
        <w:t>иј</w:t>
      </w:r>
      <w:r w:rsidRPr="003B798C">
        <w:rPr>
          <w:rFonts w:ascii="Times New Roman" w:hAnsi="Times New Roman" w:cs="Times New Roman"/>
          <w:sz w:val="24"/>
          <w:szCs w:val="24"/>
        </w:rPr>
        <w:t>етких биљних заједница нити животињских врста, а такође нису идентификовани осетљиви екосистеми</w:t>
      </w:r>
      <w:r w:rsidRPr="003B798C">
        <w:rPr>
          <w:rFonts w:ascii="Times New Roman" w:hAnsi="Times New Roman" w:cs="Times New Roman"/>
          <w:sz w:val="24"/>
          <w:szCs w:val="24"/>
          <w:lang w:val="sr-Cyrl-RS"/>
        </w:rPr>
        <w:t>.</w:t>
      </w:r>
    </w:p>
    <w:p w:rsidR="00B251E5" w:rsidRPr="003B798C" w:rsidRDefault="00B251E5" w:rsidP="003B798C">
      <w:pPr>
        <w:spacing w:after="0" w:line="276" w:lineRule="auto"/>
        <w:jc w:val="both"/>
        <w:rPr>
          <w:rFonts w:ascii="Times New Roman" w:eastAsia="TimesNewRoman" w:hAnsi="Times New Roman" w:cs="Times New Roman"/>
          <w:sz w:val="24"/>
          <w:szCs w:val="24"/>
          <w:lang w:val="sr-Cyrl-RS"/>
        </w:rPr>
      </w:pPr>
      <w:r w:rsidRPr="003B798C">
        <w:rPr>
          <w:rFonts w:ascii="Times New Roman" w:hAnsi="Times New Roman" w:cs="Times New Roman"/>
          <w:sz w:val="24"/>
          <w:szCs w:val="24"/>
        </w:rPr>
        <w:t>Само присуство људи током експлоатације (због кретања, стварања буке и отпада) смањује квалитет околних станишта (нарушава природне услове и мир у околним стаништима), што узрокује удаљавање животиња с околних станишта. Одређени број врста ће се адаптирати на будући површински коп, а неке врсте ће мигрирати у ненарушена станишта, на прим</w:t>
      </w:r>
      <w:r w:rsidRPr="003B798C">
        <w:rPr>
          <w:rFonts w:ascii="Times New Roman" w:hAnsi="Times New Roman" w:cs="Times New Roman"/>
          <w:sz w:val="24"/>
          <w:szCs w:val="24"/>
          <w:lang w:val="sr-Cyrl-RS"/>
        </w:rPr>
        <w:t>ј</w:t>
      </w:r>
      <w:r w:rsidRPr="003B798C">
        <w:rPr>
          <w:rFonts w:ascii="Times New Roman" w:hAnsi="Times New Roman" w:cs="Times New Roman"/>
          <w:sz w:val="24"/>
          <w:szCs w:val="24"/>
        </w:rPr>
        <w:t xml:space="preserve">ер дубље у шуму. Приликом рударских радова, ствараће се одређене количине отпада који непажњом може завршити на тлу, како на </w:t>
      </w:r>
      <w:r w:rsidRPr="003B798C">
        <w:rPr>
          <w:rFonts w:ascii="Times New Roman" w:hAnsi="Times New Roman" w:cs="Times New Roman"/>
          <w:sz w:val="24"/>
          <w:szCs w:val="24"/>
        </w:rPr>
        <w:lastRenderedPageBreak/>
        <w:t>површинском копу, тако и изван њега. На тај се начин могу угрозити и биљне и животињске заједнице, стога је потребно посветити пажњу и придржавати се м</w:t>
      </w:r>
      <w:r w:rsidRPr="003B798C">
        <w:rPr>
          <w:rFonts w:ascii="Times New Roman" w:hAnsi="Times New Roman" w:cs="Times New Roman"/>
          <w:sz w:val="24"/>
          <w:szCs w:val="24"/>
          <w:lang w:val="sr-Cyrl-RS"/>
        </w:rPr>
        <w:t>ј</w:t>
      </w:r>
      <w:r w:rsidRPr="003B798C">
        <w:rPr>
          <w:rFonts w:ascii="Times New Roman" w:hAnsi="Times New Roman" w:cs="Times New Roman"/>
          <w:sz w:val="24"/>
          <w:szCs w:val="24"/>
        </w:rPr>
        <w:t>ера за смањење настанка отпада, као и његовог одговарајућег збрињавања.</w:t>
      </w:r>
    </w:p>
    <w:p w:rsidR="00B251E5" w:rsidRPr="003B798C" w:rsidRDefault="00B251E5" w:rsidP="003B798C">
      <w:pPr>
        <w:spacing w:after="0" w:line="276" w:lineRule="auto"/>
        <w:jc w:val="both"/>
        <w:rPr>
          <w:rFonts w:ascii="Times New Roman" w:eastAsia="TimesNewRoman" w:hAnsi="Times New Roman" w:cs="Times New Roman"/>
          <w:sz w:val="24"/>
          <w:szCs w:val="24"/>
          <w:lang w:val="sr-Cyrl-RS"/>
        </w:rPr>
      </w:pPr>
      <w:r w:rsidRPr="003B798C">
        <w:rPr>
          <w:rFonts w:ascii="Times New Roman" w:hAnsi="Times New Roman" w:cs="Times New Roman"/>
          <w:sz w:val="24"/>
          <w:szCs w:val="24"/>
        </w:rPr>
        <w:t>Бука коју стварају радне машине и возила у транспорту (камиони), смањује квалитет околних станишта. Стварање механичких таласа различитих фреквенција који се шире кроз ваздух и тло различито утичу на поједине животињске врсте. Значај овог утицаја зависи од интензитета и динамике експлоатације и од снаге извора буке. Повећан интензитет буке се углавном негативно одражава на нервни систем животиња, а преко њега и на ц</w:t>
      </w:r>
      <w:r w:rsidRPr="003B798C">
        <w:rPr>
          <w:rFonts w:ascii="Times New Roman" w:hAnsi="Times New Roman" w:cs="Times New Roman"/>
          <w:sz w:val="24"/>
          <w:szCs w:val="24"/>
          <w:lang w:val="sr-Cyrl-RS"/>
        </w:rPr>
        <w:t>ијели</w:t>
      </w:r>
      <w:r w:rsidRPr="003B798C">
        <w:rPr>
          <w:rFonts w:ascii="Times New Roman" w:hAnsi="Times New Roman" w:cs="Times New Roman"/>
          <w:sz w:val="24"/>
          <w:szCs w:val="24"/>
        </w:rPr>
        <w:t xml:space="preserve"> организам. Бука утиче на физиологију и е</w:t>
      </w:r>
      <w:r w:rsidRPr="003B798C">
        <w:rPr>
          <w:rFonts w:ascii="Times New Roman" w:hAnsi="Times New Roman" w:cs="Times New Roman"/>
          <w:sz w:val="24"/>
          <w:szCs w:val="24"/>
          <w:lang w:val="sr-Cyrl-RS"/>
        </w:rPr>
        <w:t>к</w:t>
      </w:r>
      <w:r w:rsidRPr="003B798C">
        <w:rPr>
          <w:rFonts w:ascii="Times New Roman" w:hAnsi="Times New Roman" w:cs="Times New Roman"/>
          <w:sz w:val="24"/>
          <w:szCs w:val="24"/>
        </w:rPr>
        <w:t>ологију животиње, а уколико постане хроничан стрес, може утицати и на репродуктив</w:t>
      </w:r>
      <w:r w:rsidRPr="003B798C">
        <w:rPr>
          <w:rFonts w:ascii="Times New Roman" w:hAnsi="Times New Roman" w:cs="Times New Roman"/>
          <w:sz w:val="24"/>
          <w:szCs w:val="24"/>
          <w:lang w:val="sr-Cyrl-RS"/>
        </w:rPr>
        <w:t>ност</w:t>
      </w:r>
      <w:r w:rsidRPr="003B798C">
        <w:rPr>
          <w:rFonts w:ascii="Times New Roman" w:hAnsi="Times New Roman" w:cs="Times New Roman"/>
          <w:sz w:val="24"/>
          <w:szCs w:val="24"/>
        </w:rPr>
        <w:t xml:space="preserve"> и преживљавање животиња. Најчешћи одговор животиња на овај стресни фактор је напуштање буком оптерећених станишта. За очекивати је да ће се животиње ос</w:t>
      </w:r>
      <w:r w:rsidRPr="003B798C">
        <w:rPr>
          <w:rFonts w:ascii="Times New Roman" w:hAnsi="Times New Roman" w:cs="Times New Roman"/>
          <w:sz w:val="24"/>
          <w:szCs w:val="24"/>
          <w:lang w:val="sr-Cyrl-RS"/>
        </w:rPr>
        <w:t>ј</w:t>
      </w:r>
      <w:r w:rsidRPr="003B798C">
        <w:rPr>
          <w:rFonts w:ascii="Times New Roman" w:hAnsi="Times New Roman" w:cs="Times New Roman"/>
          <w:sz w:val="24"/>
          <w:szCs w:val="24"/>
        </w:rPr>
        <w:t>етљиве на повећани ниво буке склонити на станишта у широј околини гд</w:t>
      </w:r>
      <w:r w:rsidRPr="003B798C">
        <w:rPr>
          <w:rFonts w:ascii="Times New Roman" w:hAnsi="Times New Roman" w:cs="Times New Roman"/>
          <w:sz w:val="24"/>
          <w:szCs w:val="24"/>
          <w:lang w:val="sr-Cyrl-RS"/>
        </w:rPr>
        <w:t>ј</w:t>
      </w:r>
      <w:r w:rsidRPr="003B798C">
        <w:rPr>
          <w:rFonts w:ascii="Times New Roman" w:hAnsi="Times New Roman" w:cs="Times New Roman"/>
          <w:sz w:val="24"/>
          <w:szCs w:val="24"/>
        </w:rPr>
        <w:t>е је њен утицај мањи или никакав. То је случај с</w:t>
      </w:r>
      <w:r w:rsidRPr="003B798C">
        <w:rPr>
          <w:rFonts w:ascii="Times New Roman" w:hAnsi="Times New Roman" w:cs="Times New Roman"/>
          <w:sz w:val="24"/>
          <w:szCs w:val="24"/>
          <w:lang w:val="sr-Cyrl-RS"/>
        </w:rPr>
        <w:t>а</w:t>
      </w:r>
      <w:r w:rsidRPr="003B798C">
        <w:rPr>
          <w:rFonts w:ascii="Times New Roman" w:hAnsi="Times New Roman" w:cs="Times New Roman"/>
          <w:sz w:val="24"/>
          <w:szCs w:val="24"/>
        </w:rPr>
        <w:t xml:space="preserve"> птицама које се неће гн</w:t>
      </w:r>
      <w:r w:rsidRPr="003B798C">
        <w:rPr>
          <w:rFonts w:ascii="Times New Roman" w:hAnsi="Times New Roman" w:cs="Times New Roman"/>
          <w:sz w:val="24"/>
          <w:szCs w:val="24"/>
          <w:lang w:val="sr-Cyrl-RS"/>
        </w:rPr>
        <w:t>иј</w:t>
      </w:r>
      <w:r w:rsidRPr="003B798C">
        <w:rPr>
          <w:rFonts w:ascii="Times New Roman" w:hAnsi="Times New Roman" w:cs="Times New Roman"/>
          <w:sz w:val="24"/>
          <w:szCs w:val="24"/>
        </w:rPr>
        <w:t xml:space="preserve">ездити у околном подручју експлоатационог поља, али и сисаре који користе овај простор за храњење, лов или миграције. Утицај на бескичмењаке, међу којима већину чине инсекти, је занемарљив и може тек привремено удаљити неке врсте од извора буке. Такође, будући да </w:t>
      </w:r>
      <w:r w:rsidRPr="003B798C">
        <w:rPr>
          <w:rFonts w:ascii="Times New Roman" w:hAnsi="Times New Roman" w:cs="Times New Roman"/>
          <w:sz w:val="24"/>
          <w:szCs w:val="24"/>
          <w:lang w:val="sr-Cyrl-RS"/>
        </w:rPr>
        <w:t>се</w:t>
      </w:r>
      <w:r w:rsidRPr="003B798C">
        <w:rPr>
          <w:rFonts w:ascii="Times New Roman" w:hAnsi="Times New Roman" w:cs="Times New Roman"/>
          <w:sz w:val="24"/>
          <w:szCs w:val="24"/>
        </w:rPr>
        <w:t xml:space="preserve"> током ноћи </w:t>
      </w:r>
      <w:r w:rsidRPr="003B798C">
        <w:rPr>
          <w:rFonts w:ascii="Times New Roman" w:hAnsi="Times New Roman" w:cs="Times New Roman"/>
          <w:sz w:val="24"/>
          <w:szCs w:val="24"/>
          <w:lang w:val="sr-Cyrl-RS"/>
        </w:rPr>
        <w:t>неће вршити експлоатација</w:t>
      </w:r>
      <w:r w:rsidRPr="003B798C">
        <w:rPr>
          <w:rFonts w:ascii="Times New Roman" w:hAnsi="Times New Roman" w:cs="Times New Roman"/>
          <w:sz w:val="24"/>
          <w:szCs w:val="24"/>
        </w:rPr>
        <w:t xml:space="preserve"> на површинском копу, </w:t>
      </w:r>
      <w:r w:rsidRPr="003B798C">
        <w:rPr>
          <w:rFonts w:ascii="Times New Roman" w:hAnsi="Times New Roman" w:cs="Times New Roman"/>
          <w:sz w:val="24"/>
          <w:szCs w:val="24"/>
          <w:lang w:val="sr-Cyrl-BA"/>
        </w:rPr>
        <w:t xml:space="preserve">у </w:t>
      </w:r>
      <w:r w:rsidRPr="003B798C">
        <w:rPr>
          <w:rFonts w:ascii="Times New Roman" w:hAnsi="Times New Roman" w:cs="Times New Roman"/>
          <w:sz w:val="24"/>
          <w:szCs w:val="24"/>
        </w:rPr>
        <w:t>ноћ</w:t>
      </w:r>
      <w:r w:rsidRPr="003B798C">
        <w:rPr>
          <w:rFonts w:ascii="Times New Roman" w:hAnsi="Times New Roman" w:cs="Times New Roman"/>
          <w:sz w:val="24"/>
          <w:szCs w:val="24"/>
          <w:lang w:val="sr-Cyrl-BA"/>
        </w:rPr>
        <w:t>ном периоду</w:t>
      </w:r>
      <w:r w:rsidRPr="003B798C">
        <w:rPr>
          <w:rFonts w:ascii="Times New Roman" w:hAnsi="Times New Roman" w:cs="Times New Roman"/>
          <w:sz w:val="24"/>
          <w:szCs w:val="24"/>
        </w:rPr>
        <w:t xml:space="preserve"> неће бити неповољних утицаја буке</w:t>
      </w:r>
      <w:r w:rsidRPr="003B798C">
        <w:rPr>
          <w:rFonts w:ascii="Times New Roman" w:hAnsi="Times New Roman" w:cs="Times New Roman"/>
          <w:sz w:val="24"/>
          <w:szCs w:val="24"/>
          <w:lang w:val="sr-Cyrl-RS"/>
        </w:rPr>
        <w:t>.</w:t>
      </w:r>
    </w:p>
    <w:p w:rsidR="00B251E5" w:rsidRPr="003B798C" w:rsidRDefault="00B251E5" w:rsidP="003B798C">
      <w:pPr>
        <w:spacing w:after="0"/>
        <w:rPr>
          <w:rFonts w:ascii="Times New Roman" w:hAnsi="Times New Roman" w:cs="Times New Roman"/>
          <w:b/>
          <w:bCs/>
          <w:sz w:val="24"/>
          <w:szCs w:val="24"/>
          <w:lang w:val="sr-Cyrl-RS"/>
        </w:rPr>
      </w:pPr>
    </w:p>
    <w:p w:rsidR="00012620" w:rsidRPr="003B798C" w:rsidRDefault="00012620" w:rsidP="003B798C">
      <w:pPr>
        <w:spacing w:after="0"/>
        <w:rPr>
          <w:rFonts w:ascii="Times New Roman" w:hAnsi="Times New Roman" w:cs="Times New Roman"/>
          <w:b/>
          <w:bCs/>
          <w:sz w:val="24"/>
          <w:szCs w:val="24"/>
          <w:lang w:val="ru-RU"/>
        </w:rPr>
      </w:pPr>
      <w:r w:rsidRPr="003B798C">
        <w:rPr>
          <w:rFonts w:ascii="Times New Roman" w:hAnsi="Times New Roman" w:cs="Times New Roman"/>
          <w:b/>
          <w:bCs/>
          <w:sz w:val="24"/>
          <w:szCs w:val="24"/>
          <w:lang w:val="sr-Cyrl-RS"/>
        </w:rPr>
        <w:t>Н</w:t>
      </w:r>
      <w:r w:rsidRPr="003B798C">
        <w:rPr>
          <w:rFonts w:ascii="Times New Roman" w:hAnsi="Times New Roman" w:cs="Times New Roman"/>
          <w:b/>
          <w:bCs/>
          <w:sz w:val="24"/>
          <w:szCs w:val="24"/>
          <w:lang w:val="sr-Latn-CS"/>
        </w:rPr>
        <w:t>асељеност, концентрациј</w:t>
      </w:r>
      <w:r w:rsidRPr="003B798C">
        <w:rPr>
          <w:rFonts w:ascii="Times New Roman" w:hAnsi="Times New Roman" w:cs="Times New Roman"/>
          <w:b/>
          <w:bCs/>
          <w:sz w:val="24"/>
          <w:szCs w:val="24"/>
          <w:lang w:val="sr-Cyrl-RS"/>
        </w:rPr>
        <w:t>а</w:t>
      </w:r>
      <w:r w:rsidRPr="003B798C">
        <w:rPr>
          <w:rFonts w:ascii="Times New Roman" w:hAnsi="Times New Roman" w:cs="Times New Roman"/>
          <w:b/>
          <w:bCs/>
          <w:sz w:val="24"/>
          <w:szCs w:val="24"/>
          <w:lang w:val="sr-Latn-CS"/>
        </w:rPr>
        <w:t xml:space="preserve"> и миграциј</w:t>
      </w:r>
      <w:r w:rsidRPr="003B798C">
        <w:rPr>
          <w:rFonts w:ascii="Times New Roman" w:hAnsi="Times New Roman" w:cs="Times New Roman"/>
          <w:b/>
          <w:bCs/>
          <w:sz w:val="24"/>
          <w:szCs w:val="24"/>
          <w:lang w:val="sr-Cyrl-RS"/>
        </w:rPr>
        <w:t>а</w:t>
      </w:r>
      <w:r w:rsidRPr="003B798C">
        <w:rPr>
          <w:rFonts w:ascii="Times New Roman" w:hAnsi="Times New Roman" w:cs="Times New Roman"/>
          <w:b/>
          <w:bCs/>
          <w:sz w:val="24"/>
          <w:szCs w:val="24"/>
          <w:lang w:val="sr-Latn-CS"/>
        </w:rPr>
        <w:t xml:space="preserve"> становништва</w:t>
      </w:r>
      <w:bookmarkEnd w:id="133"/>
    </w:p>
    <w:p w:rsidR="00B251E5" w:rsidRPr="003B798C" w:rsidRDefault="00B251E5" w:rsidP="003B798C">
      <w:pPr>
        <w:spacing w:after="0" w:line="276" w:lineRule="auto"/>
        <w:jc w:val="both"/>
        <w:rPr>
          <w:rFonts w:ascii="Times New Roman" w:eastAsia="TimesNewRoman" w:hAnsi="Times New Roman" w:cs="Times New Roman"/>
          <w:sz w:val="24"/>
          <w:szCs w:val="24"/>
          <w:lang w:val="sr-Cyrl-RS"/>
        </w:rPr>
      </w:pPr>
      <w:r w:rsidRPr="003B798C">
        <w:rPr>
          <w:rFonts w:ascii="Times New Roman" w:hAnsi="Times New Roman" w:cs="Times New Roman"/>
          <w:sz w:val="24"/>
          <w:szCs w:val="24"/>
        </w:rPr>
        <w:t>Социјални аспект проблематике изградње и експлоатације површинског копа подразум</w:t>
      </w:r>
      <w:r w:rsidR="00526438">
        <w:rPr>
          <w:rFonts w:ascii="Times New Roman" w:hAnsi="Times New Roman" w:cs="Times New Roman"/>
          <w:sz w:val="24"/>
          <w:szCs w:val="24"/>
          <w:lang w:val="sr-Cyrl-BA"/>
        </w:rPr>
        <w:t>и</w:t>
      </w:r>
      <w:r w:rsidRPr="003B798C">
        <w:rPr>
          <w:rFonts w:ascii="Times New Roman" w:hAnsi="Times New Roman" w:cs="Times New Roman"/>
          <w:sz w:val="24"/>
          <w:szCs w:val="24"/>
          <w:lang w:val="sr-Cyrl-RS"/>
        </w:rPr>
        <w:t>ј</w:t>
      </w:r>
      <w:r w:rsidRPr="003B798C">
        <w:rPr>
          <w:rFonts w:ascii="Times New Roman" w:hAnsi="Times New Roman" w:cs="Times New Roman"/>
          <w:sz w:val="24"/>
          <w:szCs w:val="24"/>
        </w:rPr>
        <w:t>ева изучавање могућих негативних пос</w:t>
      </w:r>
      <w:r w:rsidRPr="003B798C">
        <w:rPr>
          <w:rFonts w:ascii="Times New Roman" w:hAnsi="Times New Roman" w:cs="Times New Roman"/>
          <w:sz w:val="24"/>
          <w:szCs w:val="24"/>
          <w:lang w:val="sr-Cyrl-RS"/>
        </w:rPr>
        <w:t>љ</w:t>
      </w:r>
      <w:r w:rsidRPr="003B798C">
        <w:rPr>
          <w:rFonts w:ascii="Times New Roman" w:hAnsi="Times New Roman" w:cs="Times New Roman"/>
          <w:sz w:val="24"/>
          <w:szCs w:val="24"/>
        </w:rPr>
        <w:t>едица над скупом оби</w:t>
      </w:r>
      <w:r w:rsidRPr="003B798C">
        <w:rPr>
          <w:rFonts w:ascii="Times New Roman" w:hAnsi="Times New Roman" w:cs="Times New Roman"/>
          <w:sz w:val="24"/>
          <w:szCs w:val="24"/>
          <w:lang w:val="sr-Cyrl-RS"/>
        </w:rPr>
        <w:t>љ</w:t>
      </w:r>
      <w:r w:rsidRPr="003B798C">
        <w:rPr>
          <w:rFonts w:ascii="Times New Roman" w:hAnsi="Times New Roman" w:cs="Times New Roman"/>
          <w:sz w:val="24"/>
          <w:szCs w:val="24"/>
        </w:rPr>
        <w:t>ежја кога сачињава становништво, њихови пос</w:t>
      </w:r>
      <w:r w:rsidRPr="003B798C">
        <w:rPr>
          <w:rFonts w:ascii="Times New Roman" w:hAnsi="Times New Roman" w:cs="Times New Roman"/>
          <w:sz w:val="24"/>
          <w:szCs w:val="24"/>
          <w:lang w:val="sr-Cyrl-RS"/>
        </w:rPr>
        <w:t>ј</w:t>
      </w:r>
      <w:r w:rsidRPr="003B798C">
        <w:rPr>
          <w:rFonts w:ascii="Times New Roman" w:hAnsi="Times New Roman" w:cs="Times New Roman"/>
          <w:sz w:val="24"/>
          <w:szCs w:val="24"/>
        </w:rPr>
        <w:t>еди и садржаји насељ</w:t>
      </w:r>
      <w:r w:rsidRPr="003B798C">
        <w:rPr>
          <w:rFonts w:ascii="Times New Roman" w:hAnsi="Times New Roman" w:cs="Times New Roman"/>
          <w:sz w:val="24"/>
          <w:szCs w:val="24"/>
          <w:lang w:val="sr-Cyrl-RS"/>
        </w:rPr>
        <w:t>а</w:t>
      </w:r>
      <w:r w:rsidRPr="003B798C">
        <w:rPr>
          <w:rFonts w:ascii="Times New Roman" w:hAnsi="Times New Roman" w:cs="Times New Roman"/>
          <w:sz w:val="24"/>
          <w:szCs w:val="24"/>
        </w:rPr>
        <w:t>. Када се узму у обзир карактеристике објекта и локални услови, од посебног значаја за квантификацију негативних утицаја су утицаји који су пос</w:t>
      </w:r>
      <w:r w:rsidRPr="003B798C">
        <w:rPr>
          <w:rFonts w:ascii="Times New Roman" w:hAnsi="Times New Roman" w:cs="Times New Roman"/>
          <w:sz w:val="24"/>
          <w:szCs w:val="24"/>
          <w:lang w:val="sr-Cyrl-RS"/>
        </w:rPr>
        <w:t>љ</w:t>
      </w:r>
      <w:r w:rsidRPr="003B798C">
        <w:rPr>
          <w:rFonts w:ascii="Times New Roman" w:hAnsi="Times New Roman" w:cs="Times New Roman"/>
          <w:sz w:val="24"/>
          <w:szCs w:val="24"/>
        </w:rPr>
        <w:t>едица експлоатације површинског копа. Ов</w:t>
      </w:r>
      <w:r w:rsidRPr="003B798C">
        <w:rPr>
          <w:rFonts w:ascii="Times New Roman" w:hAnsi="Times New Roman" w:cs="Times New Roman"/>
          <w:sz w:val="24"/>
          <w:szCs w:val="24"/>
          <w:lang w:val="sr-Cyrl-RS"/>
        </w:rPr>
        <w:t>и</w:t>
      </w:r>
      <w:r w:rsidRPr="003B798C">
        <w:rPr>
          <w:rFonts w:ascii="Times New Roman" w:hAnsi="Times New Roman" w:cs="Times New Roman"/>
          <w:sz w:val="24"/>
          <w:szCs w:val="24"/>
        </w:rPr>
        <w:t xml:space="preserve"> утицаји се могу под</w:t>
      </w:r>
      <w:r w:rsidRPr="003B798C">
        <w:rPr>
          <w:rFonts w:ascii="Times New Roman" w:hAnsi="Times New Roman" w:cs="Times New Roman"/>
          <w:sz w:val="24"/>
          <w:szCs w:val="24"/>
          <w:lang w:val="sr-Cyrl-RS"/>
        </w:rPr>
        <w:t>иј</w:t>
      </w:r>
      <w:r w:rsidRPr="003B798C">
        <w:rPr>
          <w:rFonts w:ascii="Times New Roman" w:hAnsi="Times New Roman" w:cs="Times New Roman"/>
          <w:sz w:val="24"/>
          <w:szCs w:val="24"/>
        </w:rPr>
        <w:t>елити на неколико група које по својој природи представљају битне факторе у смислу дефинисања односа површински коп – животна средина.</w:t>
      </w:r>
    </w:p>
    <w:p w:rsidR="00B251E5" w:rsidRPr="003B798C" w:rsidRDefault="00B251E5" w:rsidP="003B798C">
      <w:pPr>
        <w:spacing w:after="0" w:line="276" w:lineRule="auto"/>
        <w:rPr>
          <w:rFonts w:ascii="Times New Roman" w:hAnsi="Times New Roman" w:cs="Times New Roman"/>
          <w:sz w:val="24"/>
          <w:szCs w:val="24"/>
          <w:lang w:val="sr-Cyrl-RS"/>
        </w:rPr>
      </w:pPr>
      <w:r w:rsidRPr="003B798C">
        <w:rPr>
          <w:rFonts w:ascii="Times New Roman" w:hAnsi="Times New Roman" w:cs="Times New Roman"/>
          <w:sz w:val="24"/>
          <w:szCs w:val="24"/>
        </w:rPr>
        <w:t>Утицаје можемо под</w:t>
      </w:r>
      <w:r w:rsidRPr="003B798C">
        <w:rPr>
          <w:rFonts w:ascii="Times New Roman" w:hAnsi="Times New Roman" w:cs="Times New Roman"/>
          <w:sz w:val="24"/>
          <w:szCs w:val="24"/>
          <w:lang w:val="sr-Cyrl-RS"/>
        </w:rPr>
        <w:t>иј</w:t>
      </w:r>
      <w:r w:rsidRPr="003B798C">
        <w:rPr>
          <w:rFonts w:ascii="Times New Roman" w:hAnsi="Times New Roman" w:cs="Times New Roman"/>
          <w:sz w:val="24"/>
          <w:szCs w:val="24"/>
        </w:rPr>
        <w:t xml:space="preserve">елити на: </w:t>
      </w:r>
    </w:p>
    <w:p w:rsidR="00B251E5" w:rsidRPr="003B798C" w:rsidRDefault="00B251E5" w:rsidP="003B798C">
      <w:pPr>
        <w:spacing w:after="0" w:line="276" w:lineRule="auto"/>
        <w:jc w:val="both"/>
        <w:rPr>
          <w:rFonts w:ascii="Times New Roman" w:hAnsi="Times New Roman" w:cs="Times New Roman"/>
          <w:sz w:val="24"/>
          <w:szCs w:val="24"/>
          <w:lang w:val="sr-Cyrl-RS"/>
        </w:rPr>
      </w:pPr>
      <w:r w:rsidRPr="003B798C">
        <w:rPr>
          <w:rFonts w:ascii="Times New Roman" w:hAnsi="Times New Roman" w:cs="Times New Roman"/>
          <w:sz w:val="24"/>
          <w:szCs w:val="24"/>
        </w:rPr>
        <w:t xml:space="preserve">− Утицаје изражене у смислу рестриктивног развоја домаћинстава и становника због постојања површинског копа; </w:t>
      </w:r>
    </w:p>
    <w:p w:rsidR="00B251E5" w:rsidRPr="003B798C" w:rsidRDefault="00B251E5" w:rsidP="003B798C">
      <w:pPr>
        <w:spacing w:after="0" w:line="276" w:lineRule="auto"/>
        <w:jc w:val="both"/>
        <w:rPr>
          <w:rFonts w:ascii="Times New Roman" w:hAnsi="Times New Roman" w:cs="Times New Roman"/>
          <w:sz w:val="24"/>
          <w:szCs w:val="24"/>
          <w:lang w:val="sr-Cyrl-RS"/>
        </w:rPr>
      </w:pPr>
      <w:r w:rsidRPr="003B798C">
        <w:rPr>
          <w:rFonts w:ascii="Times New Roman" w:hAnsi="Times New Roman" w:cs="Times New Roman"/>
          <w:sz w:val="24"/>
          <w:szCs w:val="24"/>
        </w:rPr>
        <w:t xml:space="preserve">− Утицаје у смислу расељавања становништва због потребе експлоатације или негативних утицаја; </w:t>
      </w:r>
    </w:p>
    <w:p w:rsidR="00B251E5" w:rsidRPr="003B798C" w:rsidRDefault="00B251E5" w:rsidP="003B798C">
      <w:pPr>
        <w:spacing w:after="0" w:line="276" w:lineRule="auto"/>
        <w:jc w:val="both"/>
        <w:rPr>
          <w:rFonts w:ascii="Times New Roman" w:hAnsi="Times New Roman" w:cs="Times New Roman"/>
          <w:sz w:val="24"/>
          <w:szCs w:val="24"/>
          <w:lang w:val="sr-Cyrl-RS"/>
        </w:rPr>
      </w:pPr>
      <w:r w:rsidRPr="003B798C">
        <w:rPr>
          <w:rFonts w:ascii="Times New Roman" w:hAnsi="Times New Roman" w:cs="Times New Roman"/>
          <w:sz w:val="24"/>
          <w:szCs w:val="24"/>
        </w:rPr>
        <w:t>− Утицаји у домену погоршања услова живота и услова привређивања као и смањење вр</w:t>
      </w:r>
      <w:r w:rsidRPr="003B798C">
        <w:rPr>
          <w:rFonts w:ascii="Times New Roman" w:hAnsi="Times New Roman" w:cs="Times New Roman"/>
          <w:sz w:val="24"/>
          <w:szCs w:val="24"/>
          <w:lang w:val="sr-Cyrl-RS"/>
        </w:rPr>
        <w:t>иј</w:t>
      </w:r>
      <w:r w:rsidRPr="003B798C">
        <w:rPr>
          <w:rFonts w:ascii="Times New Roman" w:hAnsi="Times New Roman" w:cs="Times New Roman"/>
          <w:sz w:val="24"/>
          <w:szCs w:val="24"/>
        </w:rPr>
        <w:t>едности просторних и насељских потенцијала;</w:t>
      </w:r>
    </w:p>
    <w:p w:rsidR="00B251E5" w:rsidRPr="003B798C" w:rsidRDefault="00B251E5" w:rsidP="003B798C">
      <w:pPr>
        <w:spacing w:after="0" w:line="276" w:lineRule="auto"/>
        <w:jc w:val="both"/>
        <w:rPr>
          <w:rFonts w:ascii="Times New Roman" w:eastAsia="TimesNewRoman" w:hAnsi="Times New Roman" w:cs="Times New Roman"/>
          <w:sz w:val="24"/>
          <w:szCs w:val="24"/>
          <w:lang w:val="sr-Cyrl-RS"/>
        </w:rPr>
      </w:pPr>
      <w:r w:rsidRPr="003B798C">
        <w:rPr>
          <w:rFonts w:ascii="Times New Roman" w:hAnsi="Times New Roman" w:cs="Times New Roman"/>
          <w:sz w:val="24"/>
          <w:szCs w:val="24"/>
        </w:rPr>
        <w:t xml:space="preserve"> − Утицаји у домену побољшања услова живота и услова привређивања као и повећање вр</w:t>
      </w:r>
      <w:r w:rsidRPr="003B798C">
        <w:rPr>
          <w:rFonts w:ascii="Times New Roman" w:hAnsi="Times New Roman" w:cs="Times New Roman"/>
          <w:sz w:val="24"/>
          <w:szCs w:val="24"/>
          <w:lang w:val="sr-Cyrl-RS"/>
        </w:rPr>
        <w:t>иј</w:t>
      </w:r>
      <w:r w:rsidRPr="003B798C">
        <w:rPr>
          <w:rFonts w:ascii="Times New Roman" w:hAnsi="Times New Roman" w:cs="Times New Roman"/>
          <w:sz w:val="24"/>
          <w:szCs w:val="24"/>
        </w:rPr>
        <w:t>едности просторних и насељских потенцијала.</w:t>
      </w:r>
    </w:p>
    <w:p w:rsidR="00B251E5" w:rsidRPr="003B798C" w:rsidRDefault="00B251E5" w:rsidP="003B798C">
      <w:pPr>
        <w:spacing w:after="0" w:line="276" w:lineRule="auto"/>
        <w:jc w:val="both"/>
        <w:rPr>
          <w:rFonts w:ascii="Times New Roman" w:hAnsi="Times New Roman" w:cs="Times New Roman"/>
          <w:sz w:val="24"/>
          <w:szCs w:val="24"/>
          <w:lang w:val="sr-Cyrl-RS"/>
        </w:rPr>
      </w:pPr>
      <w:r w:rsidRPr="003B798C">
        <w:rPr>
          <w:rFonts w:ascii="Times New Roman" w:hAnsi="Times New Roman" w:cs="Times New Roman"/>
          <w:sz w:val="24"/>
          <w:szCs w:val="24"/>
        </w:rPr>
        <w:t>Имајући у виду наведене утицаје, као и конкретне локацијске услове у смислу конкретних појавних облика, могуће је извести с</w:t>
      </w:r>
      <w:r w:rsidRPr="003B798C">
        <w:rPr>
          <w:rFonts w:ascii="Times New Roman" w:hAnsi="Times New Roman" w:cs="Times New Roman"/>
          <w:sz w:val="24"/>
          <w:szCs w:val="24"/>
          <w:lang w:val="sr-Cyrl-RS"/>
        </w:rPr>
        <w:t>љ</w:t>
      </w:r>
      <w:r w:rsidRPr="003B798C">
        <w:rPr>
          <w:rFonts w:ascii="Times New Roman" w:hAnsi="Times New Roman" w:cs="Times New Roman"/>
          <w:sz w:val="24"/>
          <w:szCs w:val="24"/>
        </w:rPr>
        <w:t xml:space="preserve">едеће закључке: </w:t>
      </w:r>
    </w:p>
    <w:p w:rsidR="00B251E5" w:rsidRPr="003B798C" w:rsidRDefault="00B251E5" w:rsidP="003B798C">
      <w:pPr>
        <w:spacing w:after="0" w:line="276" w:lineRule="auto"/>
        <w:jc w:val="both"/>
        <w:rPr>
          <w:rFonts w:ascii="Times New Roman" w:hAnsi="Times New Roman" w:cs="Times New Roman"/>
          <w:sz w:val="24"/>
          <w:szCs w:val="24"/>
          <w:lang w:val="sr-Cyrl-RS"/>
        </w:rPr>
      </w:pPr>
      <w:r w:rsidRPr="003B798C">
        <w:rPr>
          <w:rFonts w:ascii="Times New Roman" w:hAnsi="Times New Roman" w:cs="Times New Roman"/>
          <w:sz w:val="24"/>
          <w:szCs w:val="24"/>
        </w:rPr>
        <w:t xml:space="preserve">− Развој насеља </w:t>
      </w:r>
      <w:r w:rsidRPr="003B798C">
        <w:rPr>
          <w:rFonts w:ascii="Times New Roman" w:hAnsi="Times New Roman" w:cs="Times New Roman"/>
          <w:sz w:val="24"/>
          <w:szCs w:val="24"/>
          <w:lang w:val="sr-Cyrl-RS"/>
        </w:rPr>
        <w:t>Соколац на чијој територији се налази предметно лежиште,</w:t>
      </w:r>
      <w:r w:rsidRPr="003B798C">
        <w:rPr>
          <w:rFonts w:ascii="Times New Roman" w:hAnsi="Times New Roman" w:cs="Times New Roman"/>
          <w:sz w:val="24"/>
          <w:szCs w:val="24"/>
        </w:rPr>
        <w:t xml:space="preserve"> постојањем површинског копа није просторно ограничен;</w:t>
      </w:r>
    </w:p>
    <w:p w:rsidR="00B251E5" w:rsidRPr="003B798C" w:rsidRDefault="00B251E5" w:rsidP="00F1621F">
      <w:pPr>
        <w:pStyle w:val="ListParagraph"/>
        <w:numPr>
          <w:ilvl w:val="0"/>
          <w:numId w:val="18"/>
        </w:numPr>
        <w:spacing w:line="276" w:lineRule="auto"/>
        <w:ind w:left="284" w:hanging="284"/>
        <w:rPr>
          <w:rFonts w:ascii="Times New Roman" w:eastAsia="TimesNewRoman" w:hAnsi="Times New Roman"/>
          <w:lang w:val="sr-Cyrl-RS"/>
        </w:rPr>
      </w:pPr>
      <w:r w:rsidRPr="003B798C">
        <w:rPr>
          <w:rFonts w:ascii="Times New Roman" w:hAnsi="Times New Roman"/>
        </w:rPr>
        <w:t xml:space="preserve">Потребе за расељавањем у смислу потребних површина за </w:t>
      </w:r>
      <w:r w:rsidRPr="003B798C">
        <w:rPr>
          <w:rFonts w:ascii="Times New Roman" w:hAnsi="Times New Roman"/>
          <w:lang w:val="sr-Cyrl-BA"/>
        </w:rPr>
        <w:t xml:space="preserve">експлоатацију предметног лежишта </w:t>
      </w:r>
      <w:r w:rsidRPr="003B798C">
        <w:rPr>
          <w:rFonts w:ascii="Times New Roman" w:hAnsi="Times New Roman"/>
        </w:rPr>
        <w:t xml:space="preserve">нису присутне. </w:t>
      </w:r>
      <w:r w:rsidRPr="003B798C">
        <w:rPr>
          <w:rFonts w:ascii="Times New Roman" w:hAnsi="Times New Roman"/>
          <w:lang w:val="sr-Cyrl-RS"/>
        </w:rPr>
        <w:t xml:space="preserve"> </w:t>
      </w:r>
    </w:p>
    <w:p w:rsidR="00B251E5" w:rsidRPr="003B798C" w:rsidRDefault="00B251E5" w:rsidP="00F1621F">
      <w:pPr>
        <w:pStyle w:val="ListParagraph"/>
        <w:numPr>
          <w:ilvl w:val="0"/>
          <w:numId w:val="18"/>
        </w:numPr>
        <w:spacing w:line="276" w:lineRule="auto"/>
        <w:ind w:left="284" w:hanging="284"/>
        <w:rPr>
          <w:rFonts w:ascii="Times New Roman" w:eastAsia="TimesNewRoman" w:hAnsi="Times New Roman"/>
          <w:lang w:val="sr-Cyrl-RS"/>
        </w:rPr>
      </w:pPr>
      <w:r w:rsidRPr="003B798C">
        <w:rPr>
          <w:rFonts w:ascii="Times New Roman" w:hAnsi="Times New Roman"/>
        </w:rPr>
        <w:lastRenderedPageBreak/>
        <w:t>Утицаји у домену погоршања услова становања уз услов да се прим</w:t>
      </w:r>
      <w:r w:rsidRPr="003B798C">
        <w:rPr>
          <w:rFonts w:ascii="Times New Roman" w:hAnsi="Times New Roman"/>
          <w:lang w:val="sr-Cyrl-RS"/>
        </w:rPr>
        <w:t>ј</w:t>
      </w:r>
      <w:r w:rsidRPr="003B798C">
        <w:rPr>
          <w:rFonts w:ascii="Times New Roman" w:hAnsi="Times New Roman"/>
        </w:rPr>
        <w:t>ене техничке м</w:t>
      </w:r>
      <w:r w:rsidRPr="003B798C">
        <w:rPr>
          <w:rFonts w:ascii="Times New Roman" w:hAnsi="Times New Roman"/>
          <w:lang w:val="sr-Cyrl-RS"/>
        </w:rPr>
        <w:t>ј</w:t>
      </w:r>
      <w:r w:rsidRPr="003B798C">
        <w:rPr>
          <w:rFonts w:ascii="Times New Roman" w:hAnsi="Times New Roman"/>
        </w:rPr>
        <w:t>ере заштите животне средине прописане овом Студијом се не могу очекивати ни за најближе објекте</w:t>
      </w:r>
      <w:r w:rsidR="008D0AB1">
        <w:rPr>
          <w:rFonts w:ascii="Times New Roman" w:hAnsi="Times New Roman"/>
          <w:lang w:val="sr-Cyrl-BA"/>
        </w:rPr>
        <w:t>.</w:t>
      </w:r>
    </w:p>
    <w:p w:rsidR="00B251E5" w:rsidRPr="003B798C" w:rsidRDefault="00B251E5" w:rsidP="00F1621F">
      <w:pPr>
        <w:pStyle w:val="ListParagraph"/>
        <w:numPr>
          <w:ilvl w:val="0"/>
          <w:numId w:val="18"/>
        </w:numPr>
        <w:spacing w:line="276" w:lineRule="auto"/>
        <w:ind w:left="284" w:hanging="284"/>
        <w:rPr>
          <w:rFonts w:ascii="Times New Roman" w:eastAsia="TimesNewRoman" w:hAnsi="Times New Roman"/>
          <w:lang w:val="sr-Cyrl-RS"/>
        </w:rPr>
      </w:pPr>
      <w:r w:rsidRPr="003B798C">
        <w:rPr>
          <w:rFonts w:ascii="Times New Roman" w:hAnsi="Times New Roman"/>
          <w:lang w:val="sr-Cyrl-BA"/>
        </w:rPr>
        <w:t>Реа</w:t>
      </w:r>
      <w:r w:rsidR="00555E26">
        <w:rPr>
          <w:rFonts w:ascii="Times New Roman" w:hAnsi="Times New Roman"/>
          <w:lang w:val="sr-Cyrl-BA"/>
        </w:rPr>
        <w:t>л</w:t>
      </w:r>
      <w:r w:rsidRPr="003B798C">
        <w:rPr>
          <w:rFonts w:ascii="Times New Roman" w:hAnsi="Times New Roman"/>
          <w:lang w:val="sr-Cyrl-BA"/>
        </w:rPr>
        <w:t xml:space="preserve">изација предметног пројекта експлоатације бентонита на предметном лежишту утицала је на изградњу фабрике за алкалну активацију бентонита која се налази на удаљености од </w:t>
      </w:r>
      <w:r w:rsidRPr="003B798C">
        <w:rPr>
          <w:rStyle w:val="fontstyle21"/>
          <w:rFonts w:ascii="Times New Roman" w:hAnsi="Times New Roman" w:cs="Times New Roman"/>
          <w:sz w:val="24"/>
          <w:szCs w:val="24"/>
          <w:lang w:val="sr-Cyrl-BA"/>
        </w:rPr>
        <w:t xml:space="preserve">312 </w:t>
      </w:r>
      <w:r w:rsidRPr="003B798C">
        <w:rPr>
          <w:rStyle w:val="fontstyle21"/>
          <w:rFonts w:ascii="Times New Roman" w:hAnsi="Times New Roman" w:cs="Times New Roman"/>
          <w:sz w:val="24"/>
          <w:szCs w:val="24"/>
          <w:lang w:val="sr-Latn-BA"/>
        </w:rPr>
        <w:t>m</w:t>
      </w:r>
      <w:r w:rsidRPr="003B798C">
        <w:rPr>
          <w:rFonts w:ascii="Times New Roman" w:hAnsi="Times New Roman"/>
          <w:lang w:val="sr-Cyrl-BA"/>
        </w:rPr>
        <w:t xml:space="preserve"> од предметног копа. Све ово је утицало на повећање броја запослених </w:t>
      </w:r>
      <w:r w:rsidRPr="003B798C">
        <w:rPr>
          <w:rFonts w:ascii="Times New Roman" w:hAnsi="Times New Roman"/>
        </w:rPr>
        <w:t xml:space="preserve"> и смањење миграције локалног становништва.</w:t>
      </w:r>
    </w:p>
    <w:p w:rsidR="00B251E5" w:rsidRPr="003B798C" w:rsidRDefault="00B251E5" w:rsidP="003B798C">
      <w:pPr>
        <w:spacing w:after="0" w:line="276" w:lineRule="auto"/>
        <w:jc w:val="both"/>
        <w:rPr>
          <w:rFonts w:ascii="Times New Roman" w:hAnsi="Times New Roman" w:cs="Times New Roman"/>
          <w:sz w:val="24"/>
          <w:szCs w:val="24"/>
          <w:lang w:val="sr-Cyrl-RS"/>
        </w:rPr>
      </w:pPr>
      <w:r w:rsidRPr="003B798C">
        <w:rPr>
          <w:rFonts w:ascii="Times New Roman" w:hAnsi="Times New Roman" w:cs="Times New Roman"/>
          <w:sz w:val="24"/>
          <w:szCs w:val="24"/>
        </w:rPr>
        <w:t xml:space="preserve">Уважавајући све претходне чињенице, утицаји </w:t>
      </w:r>
      <w:r w:rsidRPr="003B798C">
        <w:rPr>
          <w:rFonts w:ascii="Times New Roman" w:hAnsi="Times New Roman" w:cs="Times New Roman"/>
          <w:sz w:val="24"/>
          <w:szCs w:val="24"/>
          <w:lang w:val="sr-Cyrl-RS"/>
        </w:rPr>
        <w:t xml:space="preserve"> експлоатације бентонита на предметном лежишту</w:t>
      </w:r>
      <w:r w:rsidRPr="003B798C">
        <w:rPr>
          <w:rFonts w:ascii="Times New Roman" w:hAnsi="Times New Roman" w:cs="Times New Roman"/>
          <w:sz w:val="24"/>
          <w:szCs w:val="24"/>
        </w:rPr>
        <w:t xml:space="preserve"> на насељеност, концентрацију и миграцију становништва се налазе у прихватљивим границама.</w:t>
      </w:r>
    </w:p>
    <w:p w:rsidR="00012620" w:rsidRPr="003B798C" w:rsidRDefault="00012620" w:rsidP="003B798C">
      <w:pPr>
        <w:spacing w:after="0" w:line="276" w:lineRule="auto"/>
        <w:jc w:val="both"/>
        <w:rPr>
          <w:rFonts w:ascii="Times New Roman" w:hAnsi="Times New Roman" w:cs="Times New Roman"/>
          <w:sz w:val="24"/>
          <w:szCs w:val="24"/>
          <w:lang w:val="sr-Cyrl-RS"/>
        </w:rPr>
      </w:pPr>
    </w:p>
    <w:p w:rsidR="00012620" w:rsidRPr="003B798C" w:rsidRDefault="00012620" w:rsidP="003B798C">
      <w:pPr>
        <w:spacing w:after="0"/>
        <w:jc w:val="both"/>
        <w:rPr>
          <w:rFonts w:ascii="Times New Roman" w:hAnsi="Times New Roman" w:cs="Times New Roman"/>
          <w:b/>
          <w:bCs/>
          <w:sz w:val="24"/>
          <w:szCs w:val="24"/>
          <w:lang w:val="sr-Cyrl-BA"/>
        </w:rPr>
      </w:pPr>
      <w:bookmarkStart w:id="134" w:name="_Toc57129210"/>
      <w:r w:rsidRPr="003B798C">
        <w:rPr>
          <w:rFonts w:ascii="Times New Roman" w:hAnsi="Times New Roman" w:cs="Times New Roman"/>
          <w:b/>
          <w:bCs/>
          <w:sz w:val="24"/>
          <w:szCs w:val="24"/>
          <w:lang w:val="sr-Cyrl-RS"/>
        </w:rPr>
        <w:t>Н</w:t>
      </w:r>
      <w:r w:rsidRPr="003B798C">
        <w:rPr>
          <w:rFonts w:ascii="Times New Roman" w:hAnsi="Times New Roman" w:cs="Times New Roman"/>
          <w:b/>
          <w:bCs/>
          <w:sz w:val="24"/>
          <w:szCs w:val="24"/>
          <w:lang w:val="sr-Latn-CS"/>
        </w:rPr>
        <w:t>амјен</w:t>
      </w:r>
      <w:r w:rsidRPr="003B798C">
        <w:rPr>
          <w:rFonts w:ascii="Times New Roman" w:hAnsi="Times New Roman" w:cs="Times New Roman"/>
          <w:b/>
          <w:bCs/>
          <w:sz w:val="24"/>
          <w:szCs w:val="24"/>
          <w:lang w:val="sr-Cyrl-RS"/>
        </w:rPr>
        <w:t>а</w:t>
      </w:r>
      <w:r w:rsidRPr="003B798C">
        <w:rPr>
          <w:rFonts w:ascii="Times New Roman" w:hAnsi="Times New Roman" w:cs="Times New Roman"/>
          <w:b/>
          <w:bCs/>
          <w:sz w:val="24"/>
          <w:szCs w:val="24"/>
          <w:lang w:val="sr-Latn-CS"/>
        </w:rPr>
        <w:t xml:space="preserve"> и коришћење површина (изграђене и неизграђене површине, употреба пољопривредног земљишта)</w:t>
      </w:r>
      <w:bookmarkEnd w:id="134"/>
    </w:p>
    <w:p w:rsidR="00B251E5" w:rsidRPr="003B798C" w:rsidRDefault="00B251E5" w:rsidP="003B798C">
      <w:pPr>
        <w:spacing w:after="0" w:line="276" w:lineRule="auto"/>
        <w:jc w:val="both"/>
        <w:rPr>
          <w:rFonts w:ascii="Times New Roman" w:hAnsi="Times New Roman" w:cs="Times New Roman"/>
          <w:sz w:val="24"/>
          <w:szCs w:val="24"/>
          <w:lang w:val="sr-Cyrl-BA"/>
        </w:rPr>
      </w:pPr>
      <w:bookmarkStart w:id="135" w:name="_Toc57129211"/>
      <w:r w:rsidRPr="003B798C">
        <w:rPr>
          <w:rFonts w:ascii="Times New Roman" w:hAnsi="Times New Roman" w:cs="Times New Roman"/>
          <w:sz w:val="24"/>
          <w:szCs w:val="24"/>
          <w:lang w:val="sr-Cyrl-RS"/>
        </w:rPr>
        <w:t xml:space="preserve">Површина експлоатационог поља “Соколац“ је </w:t>
      </w:r>
      <w:r w:rsidRPr="003B798C">
        <w:rPr>
          <w:rFonts w:ascii="Times New Roman" w:hAnsi="Times New Roman" w:cs="Times New Roman"/>
          <w:sz w:val="24"/>
          <w:szCs w:val="24"/>
          <w:lang w:val="sr-Cyrl-BA"/>
        </w:rPr>
        <w:t xml:space="preserve"> 32,6 </w:t>
      </w:r>
      <w:r w:rsidRPr="003B798C">
        <w:rPr>
          <w:rFonts w:ascii="Times New Roman" w:hAnsi="Times New Roman" w:cs="Times New Roman"/>
          <w:bCs/>
          <w:sz w:val="24"/>
          <w:szCs w:val="24"/>
        </w:rPr>
        <w:t>ha</w:t>
      </w:r>
      <w:r w:rsidRPr="003B798C">
        <w:rPr>
          <w:rFonts w:ascii="Times New Roman" w:hAnsi="Times New Roman" w:cs="Times New Roman"/>
          <w:sz w:val="24"/>
          <w:szCs w:val="24"/>
          <w:lang w:val="sr-Cyrl-BA"/>
        </w:rPr>
        <w:t xml:space="preserve"> </w:t>
      </w:r>
      <w:r w:rsidRPr="003B798C">
        <w:rPr>
          <w:rFonts w:ascii="Times New Roman" w:hAnsi="Times New Roman" w:cs="Times New Roman"/>
          <w:sz w:val="24"/>
          <w:szCs w:val="24"/>
          <w:lang w:val="sr-Cyrl-RS"/>
        </w:rPr>
        <w:t xml:space="preserve">  и она је </w:t>
      </w:r>
      <w:r w:rsidRPr="003B798C">
        <w:rPr>
          <w:rFonts w:ascii="Times New Roman" w:hAnsi="Times New Roman" w:cs="Times New Roman"/>
          <w:sz w:val="24"/>
          <w:szCs w:val="24"/>
          <w:lang w:val="sr-Cyrl-BA"/>
        </w:rPr>
        <w:t>п</w:t>
      </w:r>
      <w:r w:rsidRPr="003B798C">
        <w:rPr>
          <w:rFonts w:ascii="Times New Roman" w:hAnsi="Times New Roman" w:cs="Times New Roman"/>
          <w:sz w:val="24"/>
          <w:szCs w:val="24"/>
          <w:lang w:val="sr-Cyrl-RS"/>
        </w:rPr>
        <w:t xml:space="preserve">рема катарстарском плану </w:t>
      </w:r>
      <w:r w:rsidRPr="003B798C">
        <w:rPr>
          <w:rStyle w:val="fontstyle01"/>
          <w:rFonts w:ascii="Times New Roman" w:hAnsi="Times New Roman" w:cs="Times New Roman"/>
          <w:color w:val="auto"/>
          <w:sz w:val="24"/>
          <w:szCs w:val="24"/>
          <w:lang w:val="sr-Cyrl-RS"/>
        </w:rPr>
        <w:t>која је  према катастарским подацима, налази   под  пашњаком 3 и 4 класе, шумом 2 и 3 класе и ливадом 4 и 5 класе. С обзиром да је експлаоатција на предметном експлоатационом пољу започета раније, велика површина експлоатационог поља је већ деградирана, а преостале површине унутар експлоатационог поља су под листопадном шумом која је прошарана стаблима четинара  и ливадом (слика бр.</w:t>
      </w:r>
      <w:r w:rsidR="001E052F">
        <w:rPr>
          <w:rStyle w:val="fontstyle01"/>
          <w:rFonts w:ascii="Times New Roman" w:hAnsi="Times New Roman" w:cs="Times New Roman"/>
          <w:color w:val="auto"/>
          <w:sz w:val="24"/>
          <w:szCs w:val="24"/>
          <w:lang w:val="sr-Cyrl-RS"/>
        </w:rPr>
        <w:t>5</w:t>
      </w:r>
      <w:r w:rsidRPr="003B798C">
        <w:rPr>
          <w:rStyle w:val="fontstyle01"/>
          <w:rFonts w:ascii="Times New Roman" w:hAnsi="Times New Roman" w:cs="Times New Roman"/>
          <w:color w:val="auto"/>
          <w:sz w:val="24"/>
          <w:szCs w:val="24"/>
          <w:lang w:val="sr-Cyrl-RS"/>
        </w:rPr>
        <w:t xml:space="preserve">).  </w:t>
      </w:r>
      <w:r w:rsidRPr="003B798C">
        <w:rPr>
          <w:rFonts w:ascii="Times New Roman" w:hAnsi="Times New Roman" w:cs="Times New Roman"/>
          <w:sz w:val="24"/>
          <w:szCs w:val="24"/>
          <w:lang w:val="sr-Cyrl-BA"/>
        </w:rPr>
        <w:t xml:space="preserve">У наставку експлоатације на предметном експлоатационом пољу све површине у обухвату експлоатационог поља  ће потпуно промијенити  намјену и коришћење. Површински педолошки слој земљишта јесте интегрални обновљиви природни ресурс, који се у зависности од природних погодности и ограничења с једне  и друштвених потреба и интереса са друге стране, може користити у пољопривреди и у шумарству. На предметној локацији ће се  послије завршетка експлоатације бентонита створити депресија. Пројектоване рјешење рекултивације предвиђа формирање </w:t>
      </w:r>
      <w:r w:rsidRPr="003B798C">
        <w:rPr>
          <w:rFonts w:ascii="Times New Roman" w:hAnsi="Times New Roman" w:cs="Times New Roman"/>
          <w:sz w:val="24"/>
          <w:szCs w:val="24"/>
        </w:rPr>
        <w:t>језера у насталој депресији, затрављивање равних површина и пошумљавање косина ПК и одлагалишта .</w:t>
      </w:r>
    </w:p>
    <w:p w:rsidR="003B798C" w:rsidRDefault="003B798C" w:rsidP="003B798C">
      <w:pPr>
        <w:spacing w:after="0"/>
        <w:rPr>
          <w:rFonts w:ascii="Times New Roman" w:hAnsi="Times New Roman" w:cs="Times New Roman"/>
          <w:b/>
          <w:bCs/>
          <w:sz w:val="24"/>
          <w:szCs w:val="24"/>
          <w:lang w:val="sr-Cyrl-RS"/>
        </w:rPr>
      </w:pPr>
    </w:p>
    <w:p w:rsidR="00012620" w:rsidRPr="003B798C" w:rsidRDefault="00012620" w:rsidP="003B798C">
      <w:pPr>
        <w:spacing w:after="0"/>
        <w:rPr>
          <w:rFonts w:ascii="Times New Roman" w:hAnsi="Times New Roman" w:cs="Times New Roman"/>
          <w:b/>
          <w:bCs/>
          <w:sz w:val="24"/>
          <w:szCs w:val="24"/>
          <w:lang w:val="sr-Latn-CS"/>
        </w:rPr>
      </w:pPr>
      <w:r w:rsidRPr="003B798C">
        <w:rPr>
          <w:rFonts w:ascii="Times New Roman" w:hAnsi="Times New Roman" w:cs="Times New Roman"/>
          <w:b/>
          <w:bCs/>
          <w:sz w:val="24"/>
          <w:szCs w:val="24"/>
          <w:lang w:val="sr-Cyrl-RS"/>
        </w:rPr>
        <w:t>К</w:t>
      </w:r>
      <w:r w:rsidRPr="003B798C">
        <w:rPr>
          <w:rFonts w:ascii="Times New Roman" w:hAnsi="Times New Roman" w:cs="Times New Roman"/>
          <w:b/>
          <w:bCs/>
          <w:sz w:val="24"/>
          <w:szCs w:val="24"/>
          <w:lang w:val="sr-Latn-CS"/>
        </w:rPr>
        <w:t>омунал</w:t>
      </w:r>
      <w:r w:rsidRPr="003B798C">
        <w:rPr>
          <w:rFonts w:ascii="Times New Roman" w:hAnsi="Times New Roman" w:cs="Times New Roman"/>
          <w:b/>
          <w:bCs/>
          <w:sz w:val="24"/>
          <w:szCs w:val="24"/>
          <w:lang w:val="sr-Cyrl-RS"/>
        </w:rPr>
        <w:t>на</w:t>
      </w:r>
      <w:r w:rsidRPr="003B798C">
        <w:rPr>
          <w:rFonts w:ascii="Times New Roman" w:hAnsi="Times New Roman" w:cs="Times New Roman"/>
          <w:b/>
          <w:bCs/>
          <w:sz w:val="24"/>
          <w:szCs w:val="24"/>
          <w:lang w:val="sr-Latn-CS"/>
        </w:rPr>
        <w:t xml:space="preserve">  инфраструктур</w:t>
      </w:r>
      <w:r w:rsidRPr="003B798C">
        <w:rPr>
          <w:rFonts w:ascii="Times New Roman" w:hAnsi="Times New Roman" w:cs="Times New Roman"/>
          <w:b/>
          <w:bCs/>
          <w:sz w:val="24"/>
          <w:szCs w:val="24"/>
          <w:lang w:val="sr-Cyrl-RS"/>
        </w:rPr>
        <w:t>а</w:t>
      </w:r>
      <w:bookmarkEnd w:id="135"/>
      <w:r w:rsidRPr="003B798C">
        <w:rPr>
          <w:rFonts w:ascii="Times New Roman" w:hAnsi="Times New Roman" w:cs="Times New Roman"/>
          <w:b/>
          <w:bCs/>
          <w:sz w:val="24"/>
          <w:szCs w:val="24"/>
          <w:lang w:val="sr-Latn-CS"/>
        </w:rPr>
        <w:t xml:space="preserve">  </w:t>
      </w:r>
    </w:p>
    <w:p w:rsidR="00B251E5" w:rsidRPr="003B798C" w:rsidRDefault="00B251E5" w:rsidP="003B798C">
      <w:pPr>
        <w:spacing w:after="0" w:line="276" w:lineRule="auto"/>
        <w:jc w:val="both"/>
        <w:rPr>
          <w:rFonts w:ascii="Times New Roman" w:hAnsi="Times New Roman" w:cs="Times New Roman"/>
          <w:sz w:val="24"/>
          <w:szCs w:val="24"/>
          <w:lang w:val="sr-Cyrl-RS"/>
        </w:rPr>
      </w:pPr>
      <w:bookmarkStart w:id="136" w:name="_Toc57129212"/>
      <w:r w:rsidRPr="003B798C">
        <w:rPr>
          <w:rFonts w:ascii="Times New Roman" w:hAnsi="Times New Roman" w:cs="Times New Roman"/>
          <w:sz w:val="24"/>
          <w:szCs w:val="24"/>
        </w:rPr>
        <w:t xml:space="preserve">Постојећа линијска инфраструктура (водоснабдевање, електричне инсталације, телефонске инсталације) налази се на довољним удаљеностима од локације и простора обухвата лежишта. Значајни утицај јавиће се на путну инфраструктуру због превоза </w:t>
      </w:r>
      <w:r w:rsidRPr="003B798C">
        <w:rPr>
          <w:rFonts w:ascii="Times New Roman" w:hAnsi="Times New Roman" w:cs="Times New Roman"/>
          <w:sz w:val="24"/>
          <w:szCs w:val="24"/>
          <w:lang w:val="sr-Cyrl-BA"/>
        </w:rPr>
        <w:t xml:space="preserve">бентонита </w:t>
      </w:r>
      <w:r w:rsidRPr="003B798C">
        <w:rPr>
          <w:rFonts w:ascii="Times New Roman" w:hAnsi="Times New Roman" w:cs="Times New Roman"/>
          <w:sz w:val="24"/>
          <w:szCs w:val="24"/>
        </w:rPr>
        <w:t xml:space="preserve"> с</w:t>
      </w:r>
      <w:r w:rsidRPr="003B798C">
        <w:rPr>
          <w:rFonts w:ascii="Times New Roman" w:hAnsi="Times New Roman" w:cs="Times New Roman"/>
          <w:sz w:val="24"/>
          <w:szCs w:val="24"/>
          <w:lang w:val="sr-Cyrl-RS"/>
        </w:rPr>
        <w:t>а</w:t>
      </w:r>
      <w:r w:rsidRPr="003B798C">
        <w:rPr>
          <w:rFonts w:ascii="Times New Roman" w:hAnsi="Times New Roman" w:cs="Times New Roman"/>
          <w:sz w:val="24"/>
          <w:szCs w:val="24"/>
        </w:rPr>
        <w:t xml:space="preserve"> локације лежишта. Присутни су утицаји у смислу оштећења </w:t>
      </w:r>
      <w:r w:rsidRPr="003B798C">
        <w:rPr>
          <w:rFonts w:ascii="Times New Roman" w:hAnsi="Times New Roman" w:cs="Times New Roman"/>
          <w:sz w:val="24"/>
          <w:szCs w:val="24"/>
          <w:lang w:val="sr-Cyrl-RS"/>
        </w:rPr>
        <w:t xml:space="preserve">  локалног пута за село</w:t>
      </w:r>
      <w:r w:rsidRPr="003B798C">
        <w:rPr>
          <w:rFonts w:ascii="Times New Roman" w:hAnsi="Times New Roman" w:cs="Times New Roman"/>
          <w:i/>
          <w:iCs/>
          <w:sz w:val="24"/>
          <w:szCs w:val="24"/>
          <w:lang w:val="ru-RU"/>
        </w:rPr>
        <w:t xml:space="preserve"> </w:t>
      </w:r>
      <w:r w:rsidRPr="003B798C">
        <w:rPr>
          <w:rFonts w:ascii="Times New Roman" w:hAnsi="Times New Roman" w:cs="Times New Roman"/>
          <w:sz w:val="24"/>
          <w:szCs w:val="24"/>
          <w:lang w:val="ru-RU"/>
        </w:rPr>
        <w:t>Поткрај</w:t>
      </w:r>
      <w:r w:rsidRPr="003B798C">
        <w:rPr>
          <w:rFonts w:ascii="Times New Roman" w:hAnsi="Times New Roman" w:cs="Times New Roman"/>
          <w:sz w:val="24"/>
          <w:szCs w:val="24"/>
          <w:lang w:val="sr-Cyrl-RS"/>
        </w:rPr>
        <w:t xml:space="preserve"> и регионалног пута Шипово-Бара</w:t>
      </w:r>
      <w:r w:rsidR="00D91317">
        <w:rPr>
          <w:rFonts w:ascii="Times New Roman" w:hAnsi="Times New Roman" w:cs="Times New Roman"/>
          <w:sz w:val="24"/>
          <w:szCs w:val="24"/>
          <w:lang w:val="sr-Cyrl-RS"/>
        </w:rPr>
        <w:t>ћ</w:t>
      </w:r>
      <w:r w:rsidRPr="003B798C">
        <w:rPr>
          <w:rFonts w:ascii="Times New Roman" w:hAnsi="Times New Roman" w:cs="Times New Roman"/>
          <w:sz w:val="24"/>
          <w:szCs w:val="24"/>
          <w:lang w:val="sr-Cyrl-RS"/>
        </w:rPr>
        <w:t xml:space="preserve">и, </w:t>
      </w:r>
      <w:r w:rsidRPr="003B798C">
        <w:rPr>
          <w:rFonts w:ascii="Times New Roman" w:hAnsi="Times New Roman" w:cs="Times New Roman"/>
          <w:sz w:val="24"/>
          <w:szCs w:val="24"/>
        </w:rPr>
        <w:t>ус</w:t>
      </w:r>
      <w:r w:rsidRPr="003B798C">
        <w:rPr>
          <w:rFonts w:ascii="Times New Roman" w:hAnsi="Times New Roman" w:cs="Times New Roman"/>
          <w:sz w:val="24"/>
          <w:szCs w:val="24"/>
          <w:lang w:val="sr-Cyrl-RS"/>
        </w:rPr>
        <w:t>лиј</w:t>
      </w:r>
      <w:r w:rsidRPr="003B798C">
        <w:rPr>
          <w:rFonts w:ascii="Times New Roman" w:hAnsi="Times New Roman" w:cs="Times New Roman"/>
          <w:sz w:val="24"/>
          <w:szCs w:val="24"/>
        </w:rPr>
        <w:t>ед повећане</w:t>
      </w:r>
      <w:r w:rsidRPr="003B798C">
        <w:rPr>
          <w:rFonts w:ascii="Times New Roman" w:hAnsi="Times New Roman" w:cs="Times New Roman"/>
          <w:sz w:val="24"/>
          <w:szCs w:val="24"/>
          <w:lang w:val="sr-Cyrl-RS"/>
        </w:rPr>
        <w:t xml:space="preserve"> </w:t>
      </w:r>
      <w:r w:rsidRPr="003B798C">
        <w:rPr>
          <w:rFonts w:ascii="Times New Roman" w:hAnsi="Times New Roman" w:cs="Times New Roman"/>
          <w:sz w:val="24"/>
          <w:szCs w:val="24"/>
        </w:rPr>
        <w:t xml:space="preserve">фреквенције саобраћаја и повећаног оптерећења (транспортна </w:t>
      </w:r>
      <w:r w:rsidRPr="003B798C">
        <w:rPr>
          <w:rFonts w:ascii="Times New Roman" w:hAnsi="Times New Roman" w:cs="Times New Roman"/>
          <w:sz w:val="24"/>
          <w:szCs w:val="24"/>
          <w:lang w:val="sr-Cyrl-RS"/>
        </w:rPr>
        <w:t>возила</w:t>
      </w:r>
      <w:r w:rsidRPr="003B798C">
        <w:rPr>
          <w:rFonts w:ascii="Times New Roman" w:hAnsi="Times New Roman" w:cs="Times New Roman"/>
          <w:sz w:val="24"/>
          <w:szCs w:val="24"/>
        </w:rPr>
        <w:t xml:space="preserve"> носивости  </w:t>
      </w:r>
      <w:r w:rsidRPr="003B798C">
        <w:rPr>
          <w:rFonts w:ascii="Times New Roman" w:hAnsi="Times New Roman" w:cs="Times New Roman"/>
          <w:sz w:val="24"/>
          <w:szCs w:val="24"/>
          <w:lang w:val="sr-Cyrl-BA"/>
        </w:rPr>
        <w:t>13,7</w:t>
      </w:r>
      <w:r w:rsidRPr="003B798C">
        <w:rPr>
          <w:rFonts w:ascii="Times New Roman" w:hAnsi="Times New Roman" w:cs="Times New Roman"/>
          <w:sz w:val="24"/>
          <w:szCs w:val="24"/>
        </w:rPr>
        <w:t xml:space="preserve"> t). </w:t>
      </w:r>
    </w:p>
    <w:p w:rsidR="00CF1FC0" w:rsidRDefault="00CF1FC0" w:rsidP="003B798C">
      <w:pPr>
        <w:spacing w:after="0"/>
        <w:jc w:val="both"/>
        <w:rPr>
          <w:rFonts w:ascii="Times New Roman" w:hAnsi="Times New Roman" w:cs="Times New Roman"/>
          <w:b/>
          <w:bCs/>
          <w:sz w:val="24"/>
          <w:szCs w:val="24"/>
          <w:lang w:val="sr-Latn-CS"/>
        </w:rPr>
      </w:pPr>
    </w:p>
    <w:p w:rsidR="00012620" w:rsidRPr="003B798C" w:rsidRDefault="00012620" w:rsidP="003B798C">
      <w:pPr>
        <w:spacing w:after="0"/>
        <w:jc w:val="both"/>
        <w:rPr>
          <w:rFonts w:ascii="Times New Roman" w:hAnsi="Times New Roman" w:cs="Times New Roman"/>
          <w:b/>
          <w:bCs/>
          <w:sz w:val="24"/>
          <w:szCs w:val="24"/>
          <w:lang w:val="sr-Latn-CS"/>
        </w:rPr>
      </w:pPr>
      <w:r w:rsidRPr="003B798C">
        <w:rPr>
          <w:rFonts w:ascii="Times New Roman" w:hAnsi="Times New Roman" w:cs="Times New Roman"/>
          <w:b/>
          <w:bCs/>
          <w:sz w:val="24"/>
          <w:szCs w:val="24"/>
          <w:lang w:val="sr-Latn-CS"/>
        </w:rPr>
        <w:t>Промјене на природним добрима посебних вриједности и културним добрима и њиховој околини, материјална добра укључујући културно-историјско и археолошко наслијеђе</w:t>
      </w:r>
      <w:bookmarkEnd w:id="136"/>
    </w:p>
    <w:p w:rsidR="00B251E5" w:rsidRPr="003B798C" w:rsidRDefault="00B251E5" w:rsidP="003B798C">
      <w:pPr>
        <w:spacing w:after="0" w:line="276" w:lineRule="auto"/>
        <w:jc w:val="both"/>
        <w:rPr>
          <w:rFonts w:ascii="Times New Roman" w:hAnsi="Times New Roman" w:cs="Times New Roman"/>
          <w:sz w:val="24"/>
          <w:szCs w:val="24"/>
          <w:lang w:val="sr-Cyrl-BA"/>
        </w:rPr>
      </w:pPr>
      <w:bookmarkStart w:id="137" w:name="_Toc57129213"/>
      <w:r w:rsidRPr="003B798C">
        <w:rPr>
          <w:rFonts w:ascii="Times New Roman" w:hAnsi="Times New Roman" w:cs="Times New Roman"/>
          <w:sz w:val="24"/>
          <w:szCs w:val="24"/>
          <w:lang w:val="sr-Cyrl-BA"/>
        </w:rPr>
        <w:t xml:space="preserve">Предметно подручје се не налази у заштиченом подручју природе нити у подручју које је планирано за заштиту. </w:t>
      </w:r>
      <w:r w:rsidRPr="003B798C">
        <w:rPr>
          <w:rStyle w:val="fontstyle21"/>
          <w:rFonts w:ascii="Times New Roman" w:hAnsi="Times New Roman" w:cs="Times New Roman"/>
          <w:sz w:val="24"/>
          <w:szCs w:val="24"/>
          <w:lang w:val="sr-Cyrl-BA"/>
        </w:rPr>
        <w:t>Експлоатационо поље се налази у близини заштићеног природног пејсажа „Плива и</w:t>
      </w:r>
      <w:r w:rsidRPr="003B798C">
        <w:rPr>
          <w:rFonts w:ascii="Times New Roman" w:hAnsi="Times New Roman" w:cs="Times New Roman"/>
          <w:sz w:val="24"/>
          <w:szCs w:val="24"/>
          <w:lang w:val="sr-Cyrl-BA"/>
        </w:rPr>
        <w:t xml:space="preserve"> </w:t>
      </w:r>
      <w:r w:rsidRPr="003B798C">
        <w:rPr>
          <w:rStyle w:val="fontstyle21"/>
          <w:rFonts w:ascii="Times New Roman" w:hAnsi="Times New Roman" w:cs="Times New Roman"/>
          <w:sz w:val="24"/>
          <w:szCs w:val="24"/>
          <w:lang w:val="sr-Cyrl-BA"/>
        </w:rPr>
        <w:t>Јањ са резерватом Јањске отоке“ који је према Измјенама и допунама просторног плана</w:t>
      </w:r>
      <w:r w:rsidRPr="003B798C">
        <w:rPr>
          <w:rFonts w:ascii="Times New Roman" w:hAnsi="Times New Roman" w:cs="Times New Roman"/>
          <w:sz w:val="24"/>
          <w:szCs w:val="24"/>
          <w:lang w:val="sr-Cyrl-BA"/>
        </w:rPr>
        <w:t xml:space="preserve"> </w:t>
      </w:r>
      <w:r w:rsidRPr="003B798C">
        <w:rPr>
          <w:rStyle w:val="fontstyle21"/>
          <w:rFonts w:ascii="Times New Roman" w:hAnsi="Times New Roman" w:cs="Times New Roman"/>
          <w:sz w:val="24"/>
          <w:szCs w:val="24"/>
          <w:lang w:val="sr-Cyrl-BA"/>
        </w:rPr>
        <w:t xml:space="preserve">Републике Српске до 2025. године планиран за заштиту. Ријека Плива се налази југоисточно од копа, на удаљености од око 3 </w:t>
      </w:r>
      <w:r w:rsidRPr="003B798C">
        <w:rPr>
          <w:rStyle w:val="fontstyle21"/>
          <w:rFonts w:ascii="Times New Roman" w:hAnsi="Times New Roman" w:cs="Times New Roman"/>
          <w:sz w:val="24"/>
          <w:szCs w:val="24"/>
          <w:lang w:val="sr-Latn-BA"/>
        </w:rPr>
        <w:t>km</w:t>
      </w:r>
      <w:r w:rsidRPr="003B798C">
        <w:rPr>
          <w:rStyle w:val="fontstyle21"/>
          <w:rFonts w:ascii="Times New Roman" w:hAnsi="Times New Roman" w:cs="Times New Roman"/>
          <w:sz w:val="24"/>
          <w:szCs w:val="24"/>
          <w:lang w:val="sr-Cyrl-BA"/>
        </w:rPr>
        <w:t xml:space="preserve"> ваздушне линије </w:t>
      </w:r>
      <w:r w:rsidRPr="003B798C">
        <w:rPr>
          <w:rStyle w:val="fontstyle21"/>
          <w:rFonts w:ascii="Times New Roman" w:hAnsi="Times New Roman" w:cs="Times New Roman"/>
          <w:sz w:val="24"/>
          <w:szCs w:val="24"/>
          <w:lang w:val="sr-Cyrl-BA"/>
        </w:rPr>
        <w:lastRenderedPageBreak/>
        <w:t xml:space="preserve">од копа. Поред експлоатације и остале активности везано за транспорт бентонита ће се вршити на краткој дионици од око 312 </w:t>
      </w:r>
      <w:r w:rsidRPr="003B798C">
        <w:rPr>
          <w:rStyle w:val="fontstyle21"/>
          <w:rFonts w:ascii="Times New Roman" w:hAnsi="Times New Roman" w:cs="Times New Roman"/>
          <w:sz w:val="24"/>
          <w:szCs w:val="24"/>
          <w:lang w:val="sr-Latn-BA"/>
        </w:rPr>
        <w:t>m</w:t>
      </w:r>
      <w:r w:rsidRPr="003B798C">
        <w:rPr>
          <w:rStyle w:val="fontstyle21"/>
          <w:rFonts w:ascii="Times New Roman" w:hAnsi="Times New Roman" w:cs="Times New Roman"/>
          <w:sz w:val="24"/>
          <w:szCs w:val="24"/>
          <w:lang w:val="sr-Cyrl-BA"/>
        </w:rPr>
        <w:t xml:space="preserve"> до фабрике за алкалну активацију бентонита, што је такође ван подручја планираног за заштиту.  Предвиђене активности на предметном копу као и ван копа, у смислу транспорта бентонита, не могу имати негативни утицај на поменуто подручје које је планирано за заштиту.  </w:t>
      </w:r>
      <w:r w:rsidRPr="003B798C">
        <w:rPr>
          <w:rFonts w:ascii="Times New Roman" w:hAnsi="Times New Roman" w:cs="Times New Roman"/>
          <w:sz w:val="24"/>
          <w:szCs w:val="24"/>
          <w:lang w:val="ru-RU"/>
        </w:rPr>
        <w:t xml:space="preserve"> </w:t>
      </w:r>
    </w:p>
    <w:p w:rsidR="00B251E5" w:rsidRPr="003B798C" w:rsidRDefault="00B251E5" w:rsidP="003B798C">
      <w:pPr>
        <w:spacing w:after="0" w:line="276" w:lineRule="auto"/>
        <w:jc w:val="both"/>
        <w:rPr>
          <w:rFonts w:ascii="Times New Roman" w:eastAsia="TimesNewRoman" w:hAnsi="Times New Roman" w:cs="Times New Roman"/>
          <w:sz w:val="24"/>
          <w:szCs w:val="24"/>
          <w:lang w:val="sr-Cyrl-RS"/>
        </w:rPr>
      </w:pPr>
      <w:r w:rsidRPr="003B798C">
        <w:rPr>
          <w:rFonts w:ascii="Times New Roman" w:hAnsi="Times New Roman" w:cs="Times New Roman"/>
          <w:sz w:val="24"/>
          <w:szCs w:val="24"/>
        </w:rPr>
        <w:t>Заштита споменичког нас</w:t>
      </w:r>
      <w:r w:rsidRPr="003B798C">
        <w:rPr>
          <w:rFonts w:ascii="Times New Roman" w:hAnsi="Times New Roman" w:cs="Times New Roman"/>
          <w:sz w:val="24"/>
          <w:szCs w:val="24"/>
          <w:lang w:val="sr-Cyrl-RS"/>
        </w:rPr>
        <w:t>љ</w:t>
      </w:r>
      <w:r w:rsidRPr="003B798C">
        <w:rPr>
          <w:rFonts w:ascii="Times New Roman" w:hAnsi="Times New Roman" w:cs="Times New Roman"/>
          <w:sz w:val="24"/>
          <w:szCs w:val="24"/>
        </w:rPr>
        <w:t>еђа на подручјима рударских и индустријских комплекса, а посебно када су у питању поремећаји морфолошког склопа терена, као што је то случај са површинским коповима, представља деликатан задатак. Радови на површинском копу могу неповољно да утичу на археолошка налазишта када се нађу на путу извођења радова.</w:t>
      </w:r>
    </w:p>
    <w:p w:rsidR="00B251E5" w:rsidRPr="003B798C" w:rsidRDefault="00B251E5" w:rsidP="003B798C">
      <w:pPr>
        <w:spacing w:after="0" w:line="276" w:lineRule="auto"/>
        <w:jc w:val="both"/>
        <w:rPr>
          <w:rFonts w:ascii="Times New Roman" w:hAnsi="Times New Roman" w:cs="Times New Roman"/>
          <w:sz w:val="24"/>
          <w:szCs w:val="24"/>
          <w:lang w:val="sr-Cyrl-RS"/>
        </w:rPr>
      </w:pPr>
      <w:r w:rsidRPr="003B798C">
        <w:rPr>
          <w:rFonts w:ascii="Times New Roman" w:hAnsi="Times New Roman" w:cs="Times New Roman"/>
          <w:sz w:val="24"/>
          <w:szCs w:val="24"/>
        </w:rPr>
        <w:t>Повољан утицај радова на површинским коповима јесте на истраживања археолошких налазишта, јер овакви системи ангажују механизацију великих могућности која омогућава брзо напредовање откопавања и одлагања материјала што пружа изузетну прилику за истраживања, која се тешко могу финансијски оправдати. Уз синхронизовани и интердисциплинарни приступ сваке од грана дисциплина могу се помирити одређени конфликти и ограничења везани за експлоатацију лежишта минералних сировина и утицај на културно наслеђе.</w:t>
      </w:r>
      <w:r w:rsidRPr="003B798C">
        <w:rPr>
          <w:rFonts w:ascii="Times New Roman" w:hAnsi="Times New Roman" w:cs="Times New Roman"/>
          <w:sz w:val="24"/>
          <w:szCs w:val="24"/>
          <w:lang w:val="sr-Cyrl-RS"/>
        </w:rPr>
        <w:t xml:space="preserve"> </w:t>
      </w:r>
    </w:p>
    <w:p w:rsidR="00B251E5" w:rsidRPr="003B798C" w:rsidRDefault="00B251E5" w:rsidP="003B798C">
      <w:pPr>
        <w:spacing w:after="0" w:line="276" w:lineRule="auto"/>
        <w:jc w:val="both"/>
        <w:rPr>
          <w:rStyle w:val="fontstyle21"/>
          <w:rFonts w:ascii="Times New Roman" w:hAnsi="Times New Roman" w:cs="Times New Roman"/>
          <w:sz w:val="24"/>
          <w:szCs w:val="24"/>
        </w:rPr>
      </w:pPr>
      <w:r w:rsidRPr="003B798C">
        <w:rPr>
          <w:rStyle w:val="fontstyle21"/>
          <w:rFonts w:ascii="Times New Roman" w:hAnsi="Times New Roman" w:cs="Times New Roman"/>
          <w:sz w:val="24"/>
          <w:szCs w:val="24"/>
          <w:lang w:val="sr-Cyrl-BA"/>
        </w:rPr>
        <w:t>На подручју насељеног мјеста Соколац евидентирано је више археолошких локалитета:</w:t>
      </w:r>
    </w:p>
    <w:p w:rsidR="00B251E5" w:rsidRPr="003B798C" w:rsidRDefault="00B251E5" w:rsidP="003B798C">
      <w:pPr>
        <w:spacing w:after="0" w:line="276" w:lineRule="auto"/>
        <w:jc w:val="both"/>
        <w:rPr>
          <w:rStyle w:val="fontstyle21"/>
          <w:rFonts w:ascii="Times New Roman" w:hAnsi="Times New Roman" w:cs="Times New Roman"/>
          <w:sz w:val="24"/>
          <w:szCs w:val="24"/>
        </w:rPr>
      </w:pPr>
      <w:r w:rsidRPr="003B798C">
        <w:rPr>
          <w:rFonts w:ascii="Times New Roman" w:hAnsi="Times New Roman" w:cs="Times New Roman"/>
          <w:sz w:val="24"/>
          <w:szCs w:val="24"/>
          <w:lang w:val="sr-Cyrl-BA"/>
        </w:rPr>
        <w:t xml:space="preserve"> </w:t>
      </w:r>
      <w:r w:rsidRPr="003B798C">
        <w:rPr>
          <w:rStyle w:val="fontstyle21"/>
          <w:rFonts w:ascii="Times New Roman" w:hAnsi="Times New Roman" w:cs="Times New Roman"/>
          <w:sz w:val="24"/>
          <w:szCs w:val="24"/>
          <w:lang w:val="sr-Cyrl-BA"/>
        </w:rPr>
        <w:t xml:space="preserve">- Три праисторијске градине заведене под именима </w:t>
      </w:r>
    </w:p>
    <w:p w:rsidR="00B251E5" w:rsidRPr="003B798C" w:rsidRDefault="00B251E5" w:rsidP="003B798C">
      <w:pPr>
        <w:spacing w:after="0" w:line="276" w:lineRule="auto"/>
        <w:jc w:val="both"/>
        <w:rPr>
          <w:rFonts w:ascii="Times New Roman" w:hAnsi="Times New Roman" w:cs="Times New Roman"/>
          <w:sz w:val="24"/>
          <w:szCs w:val="24"/>
          <w:lang w:val="sr-Cyrl-BA"/>
        </w:rPr>
      </w:pPr>
      <w:r w:rsidRPr="003B798C">
        <w:rPr>
          <w:rStyle w:val="fontstyle21"/>
          <w:rFonts w:ascii="Times New Roman" w:hAnsi="Times New Roman" w:cs="Times New Roman"/>
          <w:sz w:val="24"/>
          <w:szCs w:val="24"/>
          <w:lang w:val="sr-Cyrl-BA"/>
        </w:rPr>
        <w:t>- Црквина под Градином, Градина и</w:t>
      </w:r>
      <w:r w:rsidRPr="003B798C">
        <w:rPr>
          <w:rFonts w:ascii="Times New Roman" w:hAnsi="Times New Roman" w:cs="Times New Roman"/>
          <w:sz w:val="24"/>
          <w:szCs w:val="24"/>
          <w:lang w:val="sr-Cyrl-BA"/>
        </w:rPr>
        <w:t xml:space="preserve"> </w:t>
      </w:r>
      <w:r w:rsidRPr="003B798C">
        <w:rPr>
          <w:rStyle w:val="fontstyle21"/>
          <w:rFonts w:ascii="Times New Roman" w:hAnsi="Times New Roman" w:cs="Times New Roman"/>
          <w:sz w:val="24"/>
          <w:szCs w:val="24"/>
          <w:lang w:val="sr-Cyrl-BA"/>
        </w:rPr>
        <w:t>Станковића Градина;</w:t>
      </w:r>
      <w:r w:rsidRPr="003B798C">
        <w:rPr>
          <w:rFonts w:ascii="Times New Roman" w:hAnsi="Times New Roman" w:cs="Times New Roman"/>
          <w:sz w:val="24"/>
          <w:szCs w:val="24"/>
          <w:lang w:val="sr-Cyrl-BA"/>
        </w:rPr>
        <w:t xml:space="preserve"> </w:t>
      </w:r>
    </w:p>
    <w:p w:rsidR="00B251E5" w:rsidRPr="003B798C" w:rsidRDefault="00B251E5" w:rsidP="003B798C">
      <w:pPr>
        <w:spacing w:after="0" w:line="276" w:lineRule="auto"/>
        <w:jc w:val="both"/>
        <w:rPr>
          <w:rStyle w:val="fontstyle21"/>
          <w:rFonts w:ascii="Times New Roman" w:hAnsi="Times New Roman" w:cs="Times New Roman"/>
          <w:sz w:val="24"/>
          <w:szCs w:val="24"/>
          <w:lang w:val="sr-Cyrl-BA"/>
        </w:rPr>
      </w:pPr>
      <w:r w:rsidRPr="003B798C">
        <w:rPr>
          <w:rStyle w:val="fontstyle21"/>
          <w:rFonts w:ascii="Times New Roman" w:hAnsi="Times New Roman" w:cs="Times New Roman"/>
          <w:sz w:val="24"/>
          <w:szCs w:val="24"/>
          <w:lang w:val="sr-Cyrl-BA"/>
        </w:rPr>
        <w:t>- Средњовјековни град Сокол.</w:t>
      </w:r>
      <w:r w:rsidRPr="003B798C">
        <w:rPr>
          <w:rFonts w:ascii="Times New Roman" w:hAnsi="Times New Roman" w:cs="Times New Roman"/>
          <w:sz w:val="24"/>
          <w:szCs w:val="24"/>
          <w:lang w:val="sr-Cyrl-BA"/>
        </w:rPr>
        <w:t xml:space="preserve"> </w:t>
      </w:r>
      <w:r w:rsidRPr="003B798C">
        <w:rPr>
          <w:rStyle w:val="fontstyle21"/>
          <w:rFonts w:ascii="Times New Roman" w:hAnsi="Times New Roman" w:cs="Times New Roman"/>
          <w:sz w:val="24"/>
          <w:szCs w:val="24"/>
          <w:lang w:val="sr-Cyrl-BA"/>
        </w:rPr>
        <w:t xml:space="preserve"> </w:t>
      </w:r>
    </w:p>
    <w:p w:rsidR="00B251E5" w:rsidRPr="003B798C" w:rsidRDefault="00B251E5" w:rsidP="003B798C">
      <w:pPr>
        <w:spacing w:after="0" w:line="276" w:lineRule="auto"/>
        <w:jc w:val="both"/>
        <w:rPr>
          <w:rFonts w:ascii="Times New Roman" w:hAnsi="Times New Roman" w:cs="Times New Roman"/>
          <w:sz w:val="24"/>
          <w:szCs w:val="24"/>
          <w:lang w:val="sr-Cyrl-BA"/>
        </w:rPr>
      </w:pPr>
      <w:r w:rsidRPr="003B798C">
        <w:rPr>
          <w:rStyle w:val="fontstyle21"/>
          <w:rFonts w:ascii="Times New Roman" w:hAnsi="Times New Roman" w:cs="Times New Roman"/>
          <w:sz w:val="24"/>
          <w:szCs w:val="24"/>
          <w:lang w:val="sr-Cyrl-BA"/>
        </w:rPr>
        <w:t>Експлоатација бентонита на предметном копу неће имати негативан утицај на археолошке локалитет у окружењу С обзиром на бројност археолошких локалитета у широм окружењу локације површинског</w:t>
      </w:r>
      <w:r w:rsidRPr="003B798C">
        <w:rPr>
          <w:rFonts w:ascii="Times New Roman" w:hAnsi="Times New Roman" w:cs="Times New Roman"/>
          <w:sz w:val="24"/>
          <w:szCs w:val="24"/>
          <w:lang w:val="sr-Cyrl-BA"/>
        </w:rPr>
        <w:t xml:space="preserve"> </w:t>
      </w:r>
      <w:r w:rsidRPr="003B798C">
        <w:rPr>
          <w:rStyle w:val="fontstyle21"/>
          <w:rFonts w:ascii="Times New Roman" w:hAnsi="Times New Roman" w:cs="Times New Roman"/>
          <w:sz w:val="24"/>
          <w:szCs w:val="24"/>
          <w:lang w:val="sr-Cyrl-BA"/>
        </w:rPr>
        <w:t>копа, обавеза је извођача радова, у складу са чланом 82. Закона о културним добрима је, да</w:t>
      </w:r>
      <w:r w:rsidRPr="003B798C">
        <w:rPr>
          <w:rFonts w:ascii="Times New Roman" w:hAnsi="Times New Roman" w:cs="Times New Roman"/>
          <w:sz w:val="24"/>
          <w:szCs w:val="24"/>
          <w:lang w:val="sr-Cyrl-BA"/>
        </w:rPr>
        <w:t xml:space="preserve"> </w:t>
      </w:r>
      <w:r w:rsidRPr="003B798C">
        <w:rPr>
          <w:rStyle w:val="fontstyle21"/>
          <w:rFonts w:ascii="Times New Roman" w:hAnsi="Times New Roman" w:cs="Times New Roman"/>
          <w:sz w:val="24"/>
          <w:szCs w:val="24"/>
          <w:lang w:val="sr-Cyrl-BA"/>
        </w:rPr>
        <w:t>уколико у току извођења радова наиђе на археолошка налазишта или археолошке предмете,</w:t>
      </w:r>
      <w:r w:rsidRPr="003B798C">
        <w:rPr>
          <w:rFonts w:ascii="Times New Roman" w:hAnsi="Times New Roman" w:cs="Times New Roman"/>
          <w:sz w:val="24"/>
          <w:szCs w:val="24"/>
          <w:lang w:val="sr-Cyrl-BA"/>
        </w:rPr>
        <w:t xml:space="preserve"> </w:t>
      </w:r>
      <w:r w:rsidRPr="003B798C">
        <w:rPr>
          <w:rStyle w:val="fontstyle21"/>
          <w:rFonts w:ascii="Times New Roman" w:hAnsi="Times New Roman" w:cs="Times New Roman"/>
          <w:sz w:val="24"/>
          <w:szCs w:val="24"/>
          <w:lang w:val="sr-Cyrl-BA"/>
        </w:rPr>
        <w:t>одмах без одлагања прекине радове, и обавијести Завод, и да преузме мјере да се налаз не</w:t>
      </w:r>
      <w:r w:rsidRPr="003B798C">
        <w:rPr>
          <w:rFonts w:ascii="Times New Roman" w:hAnsi="Times New Roman" w:cs="Times New Roman"/>
          <w:sz w:val="24"/>
          <w:szCs w:val="24"/>
          <w:lang w:val="sr-Cyrl-BA"/>
        </w:rPr>
        <w:t xml:space="preserve"> </w:t>
      </w:r>
      <w:r w:rsidRPr="003B798C">
        <w:rPr>
          <w:rStyle w:val="fontstyle21"/>
          <w:rFonts w:ascii="Times New Roman" w:hAnsi="Times New Roman" w:cs="Times New Roman"/>
          <w:sz w:val="24"/>
          <w:szCs w:val="24"/>
          <w:lang w:val="sr-Cyrl-BA"/>
        </w:rPr>
        <w:t>уништи и не оштети и да се сачува на мјесту и у положају у коме је откривен.</w:t>
      </w:r>
      <w:r w:rsidRPr="003B798C">
        <w:rPr>
          <w:rFonts w:ascii="Times New Roman" w:hAnsi="Times New Roman" w:cs="Times New Roman"/>
          <w:sz w:val="24"/>
          <w:szCs w:val="24"/>
          <w:lang w:val="sr-Cyrl-BA"/>
        </w:rPr>
        <w:t xml:space="preserve"> </w:t>
      </w:r>
      <w:r w:rsidRPr="003B798C">
        <w:rPr>
          <w:rStyle w:val="fontstyle21"/>
          <w:rFonts w:ascii="Times New Roman" w:hAnsi="Times New Roman" w:cs="Times New Roman"/>
          <w:sz w:val="24"/>
          <w:szCs w:val="24"/>
          <w:lang w:val="sr-Cyrl-BA"/>
        </w:rPr>
        <w:t>Такође, због богатог геоморфолошког подручја, уколико се приликом рада открије објекат</w:t>
      </w:r>
      <w:r w:rsidRPr="003B798C">
        <w:rPr>
          <w:rFonts w:ascii="Times New Roman" w:hAnsi="Times New Roman" w:cs="Times New Roman"/>
          <w:sz w:val="24"/>
          <w:szCs w:val="24"/>
          <w:lang w:val="sr-Cyrl-BA"/>
        </w:rPr>
        <w:t xml:space="preserve"> </w:t>
      </w:r>
      <w:r w:rsidRPr="003B798C">
        <w:rPr>
          <w:rStyle w:val="fontstyle21"/>
          <w:rFonts w:ascii="Times New Roman" w:hAnsi="Times New Roman" w:cs="Times New Roman"/>
          <w:sz w:val="24"/>
          <w:szCs w:val="24"/>
          <w:lang w:val="sr-Cyrl-BA"/>
        </w:rPr>
        <w:t>или његов дио, према члану 43. Закона о заштити природе („Службени гласник Републике</w:t>
      </w:r>
      <w:r w:rsidRPr="003B798C">
        <w:rPr>
          <w:rFonts w:ascii="Times New Roman" w:hAnsi="Times New Roman" w:cs="Times New Roman"/>
          <w:sz w:val="24"/>
          <w:szCs w:val="24"/>
          <w:lang w:val="sr-Cyrl-BA"/>
        </w:rPr>
        <w:t xml:space="preserve"> </w:t>
      </w:r>
      <w:r w:rsidRPr="003B798C">
        <w:rPr>
          <w:rStyle w:val="fontstyle21"/>
          <w:rFonts w:ascii="Times New Roman" w:hAnsi="Times New Roman" w:cs="Times New Roman"/>
          <w:sz w:val="24"/>
          <w:szCs w:val="24"/>
          <w:lang w:val="sr-Cyrl-BA"/>
        </w:rPr>
        <w:t>Српске“, број 20/14), пријављује се министарству за просторно уређење, грађевинарство и</w:t>
      </w:r>
      <w:r w:rsidRPr="003B798C">
        <w:rPr>
          <w:rFonts w:ascii="Times New Roman" w:hAnsi="Times New Roman" w:cs="Times New Roman"/>
          <w:sz w:val="24"/>
          <w:szCs w:val="24"/>
          <w:lang w:val="sr-Cyrl-BA"/>
        </w:rPr>
        <w:t xml:space="preserve"> </w:t>
      </w:r>
      <w:r w:rsidRPr="003B798C">
        <w:rPr>
          <w:rStyle w:val="fontstyle21"/>
          <w:rFonts w:ascii="Times New Roman" w:hAnsi="Times New Roman" w:cs="Times New Roman"/>
          <w:sz w:val="24"/>
          <w:szCs w:val="24"/>
          <w:lang w:val="sr-Cyrl-BA"/>
        </w:rPr>
        <w:t>екологију или Републичком заводу за заштиту културно-историјског и природног насљеђа.</w:t>
      </w:r>
      <w:r w:rsidRPr="003B798C">
        <w:rPr>
          <w:rFonts w:ascii="Times New Roman" w:hAnsi="Times New Roman" w:cs="Times New Roman"/>
          <w:sz w:val="24"/>
          <w:szCs w:val="24"/>
          <w:lang w:val="sr-Cyrl-BA"/>
        </w:rPr>
        <w:t xml:space="preserve"> </w:t>
      </w:r>
    </w:p>
    <w:p w:rsidR="003B798C" w:rsidRDefault="003B798C" w:rsidP="003B798C">
      <w:pPr>
        <w:spacing w:after="0"/>
        <w:rPr>
          <w:rFonts w:ascii="Times New Roman" w:hAnsi="Times New Roman" w:cs="Times New Roman"/>
          <w:b/>
          <w:bCs/>
          <w:sz w:val="24"/>
          <w:szCs w:val="24"/>
          <w:lang w:val="sr-Latn-CS"/>
        </w:rPr>
      </w:pPr>
    </w:p>
    <w:p w:rsidR="00012620" w:rsidRPr="003B798C" w:rsidRDefault="00012620" w:rsidP="003B798C">
      <w:pPr>
        <w:spacing w:after="0"/>
        <w:rPr>
          <w:rFonts w:ascii="Times New Roman" w:hAnsi="Times New Roman" w:cs="Times New Roman"/>
          <w:b/>
          <w:bCs/>
          <w:sz w:val="24"/>
          <w:szCs w:val="24"/>
          <w:lang w:val="sr-Latn-CS"/>
        </w:rPr>
      </w:pPr>
      <w:r w:rsidRPr="003B798C">
        <w:rPr>
          <w:rFonts w:ascii="Times New Roman" w:hAnsi="Times New Roman" w:cs="Times New Roman"/>
          <w:b/>
          <w:bCs/>
          <w:sz w:val="24"/>
          <w:szCs w:val="24"/>
          <w:lang w:val="sr-Latn-CS"/>
        </w:rPr>
        <w:t>Промјена пејзажних карактеристика подручја</w:t>
      </w:r>
      <w:bookmarkEnd w:id="137"/>
      <w:r w:rsidRPr="003B798C">
        <w:rPr>
          <w:rFonts w:ascii="Times New Roman" w:hAnsi="Times New Roman" w:cs="Times New Roman"/>
          <w:b/>
          <w:bCs/>
          <w:sz w:val="24"/>
          <w:szCs w:val="24"/>
          <w:lang w:val="sr-Latn-CS"/>
        </w:rPr>
        <w:t xml:space="preserve"> </w:t>
      </w:r>
    </w:p>
    <w:p w:rsidR="00B251E5" w:rsidRPr="003B798C" w:rsidRDefault="00B251E5" w:rsidP="003B798C">
      <w:pPr>
        <w:spacing w:after="0" w:line="276" w:lineRule="auto"/>
        <w:jc w:val="both"/>
        <w:rPr>
          <w:rFonts w:ascii="Times New Roman" w:hAnsi="Times New Roman" w:cs="Times New Roman"/>
          <w:sz w:val="24"/>
          <w:szCs w:val="24"/>
          <w:lang w:val="sr-Cyrl-RS"/>
        </w:rPr>
      </w:pPr>
      <w:r w:rsidRPr="003B798C">
        <w:rPr>
          <w:rFonts w:ascii="Times New Roman" w:hAnsi="Times New Roman" w:cs="Times New Roman"/>
          <w:sz w:val="24"/>
          <w:szCs w:val="24"/>
        </w:rPr>
        <w:t>Површинском експлоатацијом минералних сировина простори у морфолошком и визуелном смислу трпе велике пром</w:t>
      </w:r>
      <w:r w:rsidRPr="003B798C">
        <w:rPr>
          <w:rFonts w:ascii="Times New Roman" w:hAnsi="Times New Roman" w:cs="Times New Roman"/>
          <w:sz w:val="24"/>
          <w:szCs w:val="24"/>
          <w:lang w:val="sr-Cyrl-RS"/>
        </w:rPr>
        <w:t>ј</w:t>
      </w:r>
      <w:r w:rsidRPr="003B798C">
        <w:rPr>
          <w:rFonts w:ascii="Times New Roman" w:hAnsi="Times New Roman" w:cs="Times New Roman"/>
          <w:sz w:val="24"/>
          <w:szCs w:val="24"/>
        </w:rPr>
        <w:t>ене. У том контексту је неопходна и детаљна анализа могућих утицаја који су пос</w:t>
      </w:r>
      <w:r w:rsidRPr="003B798C">
        <w:rPr>
          <w:rFonts w:ascii="Times New Roman" w:hAnsi="Times New Roman" w:cs="Times New Roman"/>
          <w:sz w:val="24"/>
          <w:szCs w:val="24"/>
          <w:lang w:val="sr-Cyrl-RS"/>
        </w:rPr>
        <w:t>љ</w:t>
      </w:r>
      <w:r w:rsidRPr="003B798C">
        <w:rPr>
          <w:rFonts w:ascii="Times New Roman" w:hAnsi="Times New Roman" w:cs="Times New Roman"/>
          <w:sz w:val="24"/>
          <w:szCs w:val="24"/>
        </w:rPr>
        <w:t xml:space="preserve">едица планиране површинске експлоатације </w:t>
      </w:r>
      <w:r w:rsidRPr="003B798C">
        <w:rPr>
          <w:rFonts w:ascii="Times New Roman" w:hAnsi="Times New Roman" w:cs="Times New Roman"/>
          <w:sz w:val="24"/>
          <w:szCs w:val="24"/>
          <w:lang w:val="sr-Cyrl-BA"/>
        </w:rPr>
        <w:t xml:space="preserve">бентонита на експлоатационом пољу „Соколац“ </w:t>
      </w:r>
      <w:r w:rsidRPr="003B798C">
        <w:rPr>
          <w:rFonts w:ascii="Times New Roman" w:hAnsi="Times New Roman" w:cs="Times New Roman"/>
          <w:sz w:val="24"/>
          <w:szCs w:val="24"/>
          <w:lang w:val="sr-Cyrl-RS"/>
        </w:rPr>
        <w:t xml:space="preserve"> </w:t>
      </w:r>
      <w:r w:rsidRPr="003B798C">
        <w:rPr>
          <w:rFonts w:ascii="Times New Roman" w:hAnsi="Times New Roman" w:cs="Times New Roman"/>
          <w:sz w:val="24"/>
          <w:szCs w:val="24"/>
        </w:rPr>
        <w:t>на изм</w:t>
      </w:r>
      <w:r w:rsidRPr="003B798C">
        <w:rPr>
          <w:rFonts w:ascii="Times New Roman" w:hAnsi="Times New Roman" w:cs="Times New Roman"/>
          <w:sz w:val="24"/>
          <w:szCs w:val="24"/>
          <w:lang w:val="sr-Cyrl-RS"/>
        </w:rPr>
        <w:t>ј</w:t>
      </w:r>
      <w:r w:rsidRPr="003B798C">
        <w:rPr>
          <w:rFonts w:ascii="Times New Roman" w:hAnsi="Times New Roman" w:cs="Times New Roman"/>
          <w:sz w:val="24"/>
          <w:szCs w:val="24"/>
        </w:rPr>
        <w:t>ену пејзажних карактеристика. Ус</w:t>
      </w:r>
      <w:r w:rsidRPr="003B798C">
        <w:rPr>
          <w:rFonts w:ascii="Times New Roman" w:hAnsi="Times New Roman" w:cs="Times New Roman"/>
          <w:sz w:val="24"/>
          <w:szCs w:val="24"/>
          <w:lang w:val="sr-Cyrl-RS"/>
        </w:rPr>
        <w:t>лиј</w:t>
      </w:r>
      <w:r w:rsidRPr="003B798C">
        <w:rPr>
          <w:rFonts w:ascii="Times New Roman" w:hAnsi="Times New Roman" w:cs="Times New Roman"/>
          <w:sz w:val="24"/>
          <w:szCs w:val="24"/>
        </w:rPr>
        <w:t xml:space="preserve">ед експлоатације </w:t>
      </w:r>
      <w:r w:rsidRPr="003B798C">
        <w:rPr>
          <w:rFonts w:ascii="Times New Roman" w:hAnsi="Times New Roman" w:cs="Times New Roman"/>
          <w:sz w:val="24"/>
          <w:szCs w:val="24"/>
          <w:lang w:val="sr-Cyrl-RS"/>
        </w:rPr>
        <w:t>бентонита</w:t>
      </w:r>
      <w:r w:rsidRPr="003B798C">
        <w:rPr>
          <w:rFonts w:ascii="Times New Roman" w:hAnsi="Times New Roman" w:cs="Times New Roman"/>
          <w:sz w:val="24"/>
          <w:szCs w:val="24"/>
        </w:rPr>
        <w:t xml:space="preserve"> у откопаном простору ће настати </w:t>
      </w:r>
      <w:r w:rsidRPr="003B798C">
        <w:rPr>
          <w:rFonts w:ascii="Times New Roman" w:hAnsi="Times New Roman" w:cs="Times New Roman"/>
          <w:sz w:val="24"/>
          <w:szCs w:val="24"/>
          <w:lang w:val="sr-Cyrl-BA"/>
        </w:rPr>
        <w:t>депресија</w:t>
      </w:r>
      <w:r w:rsidRPr="003B798C">
        <w:rPr>
          <w:rFonts w:ascii="Times New Roman" w:hAnsi="Times New Roman" w:cs="Times New Roman"/>
          <w:sz w:val="24"/>
          <w:szCs w:val="24"/>
        </w:rPr>
        <w:t xml:space="preserve">, </w:t>
      </w:r>
      <w:r w:rsidR="00917414">
        <w:rPr>
          <w:rFonts w:ascii="Times New Roman" w:hAnsi="Times New Roman" w:cs="Times New Roman"/>
          <w:sz w:val="24"/>
          <w:szCs w:val="24"/>
          <w:lang w:val="sr-Cyrl-BA"/>
        </w:rPr>
        <w:t xml:space="preserve">што </w:t>
      </w:r>
      <w:r w:rsidRPr="003B798C">
        <w:rPr>
          <w:rFonts w:ascii="Times New Roman" w:hAnsi="Times New Roman" w:cs="Times New Roman"/>
          <w:sz w:val="24"/>
          <w:szCs w:val="24"/>
          <w:lang w:val="sr-Cyrl-BA"/>
        </w:rPr>
        <w:t xml:space="preserve"> </w:t>
      </w:r>
      <w:r w:rsidRPr="003B798C">
        <w:rPr>
          <w:rFonts w:ascii="Times New Roman" w:hAnsi="Times New Roman" w:cs="Times New Roman"/>
          <w:sz w:val="24"/>
          <w:szCs w:val="24"/>
        </w:rPr>
        <w:t>ће  наруш</w:t>
      </w:r>
      <w:r w:rsidRPr="003B798C">
        <w:rPr>
          <w:rFonts w:ascii="Times New Roman" w:hAnsi="Times New Roman" w:cs="Times New Roman"/>
          <w:sz w:val="24"/>
          <w:szCs w:val="24"/>
          <w:lang w:val="sr-Cyrl-BA"/>
        </w:rPr>
        <w:t>ити</w:t>
      </w:r>
      <w:r w:rsidRPr="003B798C">
        <w:rPr>
          <w:rFonts w:ascii="Times New Roman" w:hAnsi="Times New Roman" w:cs="Times New Roman"/>
          <w:sz w:val="24"/>
          <w:szCs w:val="24"/>
        </w:rPr>
        <w:t xml:space="preserve"> морфолошк</w:t>
      </w:r>
      <w:r w:rsidR="00917414">
        <w:rPr>
          <w:rFonts w:ascii="Times New Roman" w:hAnsi="Times New Roman" w:cs="Times New Roman"/>
          <w:sz w:val="24"/>
          <w:szCs w:val="24"/>
          <w:lang w:val="sr-Cyrl-BA"/>
        </w:rPr>
        <w:t>е</w:t>
      </w:r>
      <w:r w:rsidRPr="003B798C">
        <w:rPr>
          <w:rFonts w:ascii="Times New Roman" w:hAnsi="Times New Roman" w:cs="Times New Roman"/>
          <w:sz w:val="24"/>
          <w:szCs w:val="24"/>
        </w:rPr>
        <w:t xml:space="preserve"> и естетск</w:t>
      </w:r>
      <w:r w:rsidR="00917414">
        <w:rPr>
          <w:rFonts w:ascii="Times New Roman" w:hAnsi="Times New Roman" w:cs="Times New Roman"/>
          <w:sz w:val="24"/>
          <w:szCs w:val="24"/>
          <w:lang w:val="sr-Cyrl-BA"/>
        </w:rPr>
        <w:t>е</w:t>
      </w:r>
      <w:r w:rsidRPr="003B798C">
        <w:rPr>
          <w:rFonts w:ascii="Times New Roman" w:hAnsi="Times New Roman" w:cs="Times New Roman"/>
          <w:sz w:val="24"/>
          <w:szCs w:val="24"/>
        </w:rPr>
        <w:t xml:space="preserve"> карактеристик</w:t>
      </w:r>
      <w:r w:rsidR="00917414">
        <w:rPr>
          <w:rFonts w:ascii="Times New Roman" w:hAnsi="Times New Roman" w:cs="Times New Roman"/>
          <w:sz w:val="24"/>
          <w:szCs w:val="24"/>
          <w:lang w:val="sr-Cyrl-BA"/>
        </w:rPr>
        <w:t>е</w:t>
      </w:r>
      <w:r w:rsidRPr="003B798C">
        <w:rPr>
          <w:rFonts w:ascii="Times New Roman" w:hAnsi="Times New Roman" w:cs="Times New Roman"/>
          <w:sz w:val="24"/>
          <w:szCs w:val="24"/>
        </w:rPr>
        <w:t xml:space="preserve"> постојећег природног амбијента.</w:t>
      </w:r>
      <w:r w:rsidR="006233DA">
        <w:rPr>
          <w:rFonts w:ascii="Times New Roman" w:hAnsi="Times New Roman" w:cs="Times New Roman"/>
          <w:sz w:val="24"/>
          <w:szCs w:val="24"/>
          <w:lang w:val="sr-Cyrl-BA"/>
        </w:rPr>
        <w:t xml:space="preserve"> На одлагалишту јаловине неће се стварати издигнути морфолошки обли</w:t>
      </w:r>
      <w:r w:rsidR="004F53E6">
        <w:rPr>
          <w:rFonts w:ascii="Times New Roman" w:hAnsi="Times New Roman" w:cs="Times New Roman"/>
          <w:sz w:val="24"/>
          <w:szCs w:val="24"/>
          <w:lang w:val="sr-Cyrl-BA"/>
        </w:rPr>
        <w:t>ц</w:t>
      </w:r>
      <w:r w:rsidR="006233DA">
        <w:rPr>
          <w:rFonts w:ascii="Times New Roman" w:hAnsi="Times New Roman" w:cs="Times New Roman"/>
          <w:sz w:val="24"/>
          <w:szCs w:val="24"/>
          <w:lang w:val="sr-Cyrl-BA"/>
        </w:rPr>
        <w:t xml:space="preserve">и, с обзиром да ће се јаловина одлагати у вртачу која је настала претходном експлоатациом бентонита. </w:t>
      </w:r>
      <w:r w:rsidRPr="003B798C">
        <w:rPr>
          <w:rFonts w:ascii="Times New Roman" w:hAnsi="Times New Roman" w:cs="Times New Roman"/>
          <w:sz w:val="24"/>
          <w:szCs w:val="24"/>
        </w:rPr>
        <w:t xml:space="preserve"> </w:t>
      </w:r>
      <w:r w:rsidR="004F53E6">
        <w:rPr>
          <w:rFonts w:ascii="Times New Roman" w:hAnsi="Times New Roman" w:cs="Times New Roman"/>
          <w:sz w:val="24"/>
          <w:szCs w:val="24"/>
          <w:lang w:val="sr-Cyrl-BA"/>
        </w:rPr>
        <w:t xml:space="preserve"> </w:t>
      </w:r>
    </w:p>
    <w:p w:rsidR="00B251E5" w:rsidRPr="003B798C" w:rsidRDefault="00B251E5" w:rsidP="003B798C">
      <w:pPr>
        <w:spacing w:after="0" w:line="276" w:lineRule="auto"/>
        <w:jc w:val="both"/>
        <w:rPr>
          <w:rFonts w:ascii="Times New Roman" w:hAnsi="Times New Roman" w:cs="Times New Roman"/>
          <w:sz w:val="24"/>
          <w:szCs w:val="24"/>
          <w:lang w:val="sr-Cyrl-BA"/>
        </w:rPr>
      </w:pPr>
      <w:r w:rsidRPr="003B798C">
        <w:rPr>
          <w:rFonts w:ascii="Times New Roman" w:hAnsi="Times New Roman" w:cs="Times New Roman"/>
          <w:sz w:val="24"/>
          <w:szCs w:val="24"/>
        </w:rPr>
        <w:t xml:space="preserve">При технологији површинске експлоатације </w:t>
      </w:r>
      <w:r w:rsidRPr="003B798C">
        <w:rPr>
          <w:rFonts w:ascii="Times New Roman" w:hAnsi="Times New Roman" w:cs="Times New Roman"/>
          <w:sz w:val="24"/>
          <w:szCs w:val="24"/>
          <w:lang w:val="sr-Cyrl-BA"/>
        </w:rPr>
        <w:t>бентонита</w:t>
      </w:r>
      <w:r w:rsidRPr="003B798C">
        <w:rPr>
          <w:rFonts w:ascii="Times New Roman" w:hAnsi="Times New Roman" w:cs="Times New Roman"/>
          <w:sz w:val="24"/>
          <w:szCs w:val="24"/>
        </w:rPr>
        <w:t xml:space="preserve"> на експлоатационом пољу „</w:t>
      </w:r>
      <w:r w:rsidRPr="003B798C">
        <w:rPr>
          <w:rFonts w:ascii="Times New Roman" w:hAnsi="Times New Roman" w:cs="Times New Roman"/>
          <w:sz w:val="24"/>
          <w:szCs w:val="24"/>
          <w:lang w:val="sr-Cyrl-BA"/>
        </w:rPr>
        <w:t>Соколац</w:t>
      </w:r>
      <w:r w:rsidRPr="003B798C">
        <w:rPr>
          <w:rFonts w:ascii="Times New Roman" w:hAnsi="Times New Roman" w:cs="Times New Roman"/>
          <w:sz w:val="24"/>
          <w:szCs w:val="24"/>
        </w:rPr>
        <w:t>“ јавиће се изм</w:t>
      </w:r>
      <w:r w:rsidRPr="003B798C">
        <w:rPr>
          <w:rFonts w:ascii="Times New Roman" w:hAnsi="Times New Roman" w:cs="Times New Roman"/>
          <w:sz w:val="24"/>
          <w:szCs w:val="24"/>
          <w:lang w:val="sr-Cyrl-RS"/>
        </w:rPr>
        <w:t>ј</w:t>
      </w:r>
      <w:r w:rsidRPr="003B798C">
        <w:rPr>
          <w:rFonts w:ascii="Times New Roman" w:hAnsi="Times New Roman" w:cs="Times New Roman"/>
          <w:sz w:val="24"/>
          <w:szCs w:val="24"/>
        </w:rPr>
        <w:t>ена изгледа пејзажа ус</w:t>
      </w:r>
      <w:r w:rsidRPr="003B798C">
        <w:rPr>
          <w:rFonts w:ascii="Times New Roman" w:hAnsi="Times New Roman" w:cs="Times New Roman"/>
          <w:sz w:val="24"/>
          <w:szCs w:val="24"/>
          <w:lang w:val="sr-Cyrl-RS"/>
        </w:rPr>
        <w:t>лиј</w:t>
      </w:r>
      <w:r w:rsidRPr="003B798C">
        <w:rPr>
          <w:rFonts w:ascii="Times New Roman" w:hAnsi="Times New Roman" w:cs="Times New Roman"/>
          <w:sz w:val="24"/>
          <w:szCs w:val="24"/>
        </w:rPr>
        <w:t>ед неминовних пром</w:t>
      </w:r>
      <w:r w:rsidRPr="003B798C">
        <w:rPr>
          <w:rFonts w:ascii="Times New Roman" w:hAnsi="Times New Roman" w:cs="Times New Roman"/>
          <w:sz w:val="24"/>
          <w:szCs w:val="24"/>
          <w:lang w:val="sr-Cyrl-RS"/>
        </w:rPr>
        <w:t>ј</w:t>
      </w:r>
      <w:r w:rsidRPr="003B798C">
        <w:rPr>
          <w:rFonts w:ascii="Times New Roman" w:hAnsi="Times New Roman" w:cs="Times New Roman"/>
          <w:sz w:val="24"/>
          <w:szCs w:val="24"/>
        </w:rPr>
        <w:t xml:space="preserve">ена у вегетацији </w:t>
      </w:r>
      <w:r w:rsidRPr="003B798C">
        <w:rPr>
          <w:rFonts w:ascii="Times New Roman" w:hAnsi="Times New Roman" w:cs="Times New Roman"/>
          <w:sz w:val="24"/>
          <w:szCs w:val="24"/>
        </w:rPr>
        <w:lastRenderedPageBreak/>
        <w:t xml:space="preserve">околног простора. </w:t>
      </w:r>
      <w:r w:rsidRPr="003B798C">
        <w:rPr>
          <w:rFonts w:ascii="Times New Roman" w:hAnsi="Times New Roman" w:cs="Times New Roman"/>
          <w:sz w:val="24"/>
          <w:szCs w:val="24"/>
          <w:lang w:val="sr-Cyrl-BA"/>
        </w:rPr>
        <w:t xml:space="preserve">Развојем експлоатације на </w:t>
      </w:r>
      <w:r w:rsidRPr="003B798C">
        <w:rPr>
          <w:rFonts w:ascii="Times New Roman" w:hAnsi="Times New Roman" w:cs="Times New Roman"/>
          <w:sz w:val="24"/>
          <w:szCs w:val="24"/>
        </w:rPr>
        <w:t>површинско</w:t>
      </w:r>
      <w:r w:rsidRPr="003B798C">
        <w:rPr>
          <w:rFonts w:ascii="Times New Roman" w:hAnsi="Times New Roman" w:cs="Times New Roman"/>
          <w:sz w:val="24"/>
          <w:szCs w:val="24"/>
          <w:lang w:val="sr-Cyrl-BA"/>
        </w:rPr>
        <w:t>м</w:t>
      </w:r>
      <w:r w:rsidRPr="003B798C">
        <w:rPr>
          <w:rFonts w:ascii="Times New Roman" w:hAnsi="Times New Roman" w:cs="Times New Roman"/>
          <w:sz w:val="24"/>
          <w:szCs w:val="24"/>
        </w:rPr>
        <w:t xml:space="preserve"> коп</w:t>
      </w:r>
      <w:r w:rsidRPr="003B798C">
        <w:rPr>
          <w:rFonts w:ascii="Times New Roman" w:hAnsi="Times New Roman" w:cs="Times New Roman"/>
          <w:sz w:val="24"/>
          <w:szCs w:val="24"/>
          <w:lang w:val="sr-Cyrl-BA"/>
        </w:rPr>
        <w:t>у</w:t>
      </w:r>
      <w:r w:rsidRPr="003B798C">
        <w:rPr>
          <w:rFonts w:ascii="Times New Roman" w:hAnsi="Times New Roman" w:cs="Times New Roman"/>
          <w:sz w:val="24"/>
          <w:szCs w:val="24"/>
        </w:rPr>
        <w:t xml:space="preserve"> „</w:t>
      </w:r>
      <w:r w:rsidRPr="003B798C">
        <w:rPr>
          <w:rFonts w:ascii="Times New Roman" w:hAnsi="Times New Roman" w:cs="Times New Roman"/>
          <w:sz w:val="24"/>
          <w:szCs w:val="24"/>
          <w:lang w:val="sr-Cyrl-BA"/>
        </w:rPr>
        <w:t>Соколац</w:t>
      </w:r>
      <w:r w:rsidRPr="003B798C">
        <w:rPr>
          <w:rFonts w:ascii="Times New Roman" w:hAnsi="Times New Roman" w:cs="Times New Roman"/>
          <w:sz w:val="24"/>
          <w:szCs w:val="24"/>
        </w:rPr>
        <w:t>“ повећа</w:t>
      </w:r>
      <w:r w:rsidRPr="003B798C">
        <w:rPr>
          <w:rFonts w:ascii="Times New Roman" w:hAnsi="Times New Roman" w:cs="Times New Roman"/>
          <w:sz w:val="24"/>
          <w:szCs w:val="24"/>
          <w:lang w:val="sr-Cyrl-BA"/>
        </w:rPr>
        <w:t>ће</w:t>
      </w:r>
      <w:r w:rsidRPr="003B798C">
        <w:rPr>
          <w:rFonts w:ascii="Times New Roman" w:hAnsi="Times New Roman" w:cs="Times New Roman"/>
          <w:sz w:val="24"/>
          <w:szCs w:val="24"/>
        </w:rPr>
        <w:t xml:space="preserve"> се контрастно подручје потеза огољених ст</w:t>
      </w:r>
      <w:r w:rsidRPr="003B798C">
        <w:rPr>
          <w:rFonts w:ascii="Times New Roman" w:hAnsi="Times New Roman" w:cs="Times New Roman"/>
          <w:sz w:val="24"/>
          <w:szCs w:val="24"/>
          <w:lang w:val="sr-Cyrl-BA"/>
        </w:rPr>
        <w:t>иј</w:t>
      </w:r>
      <w:r w:rsidRPr="003B798C">
        <w:rPr>
          <w:rFonts w:ascii="Times New Roman" w:hAnsi="Times New Roman" w:cs="Times New Roman"/>
          <w:sz w:val="24"/>
          <w:szCs w:val="24"/>
        </w:rPr>
        <w:t>ена. Контраст ће се огледати разликама у боји, текстури, правилним линијама у односу на терен у околини. Док су падине околних брда и долина заобљење, озелењене и утопљене у амбијент зависно од годишњег доба, површински коп представља дисконтинуитет у амбијенту по изгледу. Боја св</w:t>
      </w:r>
      <w:r w:rsidRPr="003B798C">
        <w:rPr>
          <w:rFonts w:ascii="Times New Roman" w:hAnsi="Times New Roman" w:cs="Times New Roman"/>
          <w:sz w:val="24"/>
          <w:szCs w:val="24"/>
          <w:lang w:val="sr-Cyrl-RS"/>
        </w:rPr>
        <w:t>ј</w:t>
      </w:r>
      <w:r w:rsidRPr="003B798C">
        <w:rPr>
          <w:rFonts w:ascii="Times New Roman" w:hAnsi="Times New Roman" w:cs="Times New Roman"/>
          <w:sz w:val="24"/>
          <w:szCs w:val="24"/>
        </w:rPr>
        <w:t>ежег прелома ст</w:t>
      </w:r>
      <w:r w:rsidRPr="003B798C">
        <w:rPr>
          <w:rFonts w:ascii="Times New Roman" w:hAnsi="Times New Roman" w:cs="Times New Roman"/>
          <w:sz w:val="24"/>
          <w:szCs w:val="24"/>
          <w:lang w:val="sr-Cyrl-RS"/>
        </w:rPr>
        <w:t>иј</w:t>
      </w:r>
      <w:r w:rsidRPr="003B798C">
        <w:rPr>
          <w:rFonts w:ascii="Times New Roman" w:hAnsi="Times New Roman" w:cs="Times New Roman"/>
          <w:sz w:val="24"/>
          <w:szCs w:val="24"/>
        </w:rPr>
        <w:t>ена оштро се разликује од боје терена и амбијента па се површински коп мо</w:t>
      </w:r>
      <w:r w:rsidRPr="003B798C">
        <w:rPr>
          <w:rFonts w:ascii="Times New Roman" w:hAnsi="Times New Roman" w:cs="Times New Roman"/>
          <w:sz w:val="24"/>
          <w:szCs w:val="24"/>
          <w:lang w:val="sr-Cyrl-BA"/>
        </w:rPr>
        <w:t>же</w:t>
      </w:r>
      <w:r w:rsidRPr="003B798C">
        <w:rPr>
          <w:rFonts w:ascii="Times New Roman" w:hAnsi="Times New Roman" w:cs="Times New Roman"/>
          <w:sz w:val="24"/>
          <w:szCs w:val="24"/>
        </w:rPr>
        <w:t xml:space="preserve"> да </w:t>
      </w:r>
      <w:r w:rsidRPr="003B798C">
        <w:rPr>
          <w:rFonts w:ascii="Times New Roman" w:hAnsi="Times New Roman" w:cs="Times New Roman"/>
          <w:sz w:val="24"/>
          <w:szCs w:val="24"/>
          <w:lang w:val="sr-Cyrl-RS"/>
        </w:rPr>
        <w:t xml:space="preserve"> </w:t>
      </w:r>
      <w:r w:rsidRPr="003B798C">
        <w:rPr>
          <w:rFonts w:ascii="Times New Roman" w:hAnsi="Times New Roman" w:cs="Times New Roman"/>
          <w:sz w:val="24"/>
          <w:szCs w:val="24"/>
        </w:rPr>
        <w:t xml:space="preserve"> уоче са великог растојања на терену и из ваздуха. </w:t>
      </w:r>
      <w:r w:rsidRPr="003B798C">
        <w:rPr>
          <w:rFonts w:ascii="Times New Roman" w:hAnsi="Times New Roman" w:cs="Times New Roman"/>
          <w:sz w:val="24"/>
          <w:szCs w:val="24"/>
          <w:lang w:val="sr-Cyrl-BA"/>
        </w:rPr>
        <w:t>Предметни коп је визуелно изложен према регионалном путу Шипово -Б</w:t>
      </w:r>
      <w:r w:rsidR="00415442">
        <w:rPr>
          <w:rFonts w:ascii="Times New Roman" w:hAnsi="Times New Roman" w:cs="Times New Roman"/>
          <w:sz w:val="24"/>
          <w:szCs w:val="24"/>
          <w:lang w:val="sr-Cyrl-BA"/>
        </w:rPr>
        <w:t>а</w:t>
      </w:r>
      <w:r w:rsidRPr="003B798C">
        <w:rPr>
          <w:rFonts w:ascii="Times New Roman" w:hAnsi="Times New Roman" w:cs="Times New Roman"/>
          <w:sz w:val="24"/>
          <w:szCs w:val="24"/>
          <w:lang w:val="sr-Cyrl-BA"/>
        </w:rPr>
        <w:t>ра</w:t>
      </w:r>
      <w:r w:rsidR="00415442">
        <w:rPr>
          <w:rFonts w:ascii="Times New Roman" w:hAnsi="Times New Roman" w:cs="Times New Roman"/>
          <w:sz w:val="24"/>
          <w:szCs w:val="24"/>
          <w:lang w:val="sr-Cyrl-BA"/>
        </w:rPr>
        <w:t>ћ</w:t>
      </w:r>
      <w:r w:rsidRPr="003B798C">
        <w:rPr>
          <w:rFonts w:ascii="Times New Roman" w:hAnsi="Times New Roman" w:cs="Times New Roman"/>
          <w:sz w:val="24"/>
          <w:szCs w:val="24"/>
          <w:lang w:val="sr-Cyrl-BA"/>
        </w:rPr>
        <w:t>и.</w:t>
      </w:r>
    </w:p>
    <w:p w:rsidR="00B251E5" w:rsidRDefault="00B251E5" w:rsidP="003B798C">
      <w:pPr>
        <w:spacing w:after="0" w:line="276" w:lineRule="auto"/>
        <w:jc w:val="both"/>
        <w:rPr>
          <w:rFonts w:ascii="Times New Roman" w:hAnsi="Times New Roman" w:cs="Times New Roman"/>
          <w:sz w:val="24"/>
          <w:szCs w:val="24"/>
          <w:lang w:val="sr-Cyrl-BA"/>
        </w:rPr>
      </w:pPr>
      <w:r w:rsidRPr="003B798C">
        <w:rPr>
          <w:rFonts w:ascii="Times New Roman" w:hAnsi="Times New Roman" w:cs="Times New Roman"/>
          <w:sz w:val="24"/>
          <w:szCs w:val="24"/>
        </w:rPr>
        <w:t>С обзиром да је карактер и обим пројектованих рударских радова такав да овом подручју није могуће повратити првобитни морфолошки изглед, обавеза је пројектаната да технолошким процесом експлоатације и на крају техничком рекултивацијом обраде завршну геометријску контуру копа тако да се новоформирани простор у функционалном и естетском смислу што боље прилагоди постојећем природном амбијенту.</w:t>
      </w:r>
      <w:r w:rsidRPr="003B798C">
        <w:rPr>
          <w:rFonts w:ascii="Times New Roman" w:hAnsi="Times New Roman" w:cs="Times New Roman"/>
          <w:sz w:val="24"/>
          <w:szCs w:val="24"/>
          <w:lang w:val="sr-Cyrl-BA"/>
        </w:rPr>
        <w:t xml:space="preserve"> </w:t>
      </w:r>
      <w:r w:rsidRPr="003B798C">
        <w:rPr>
          <w:rFonts w:ascii="Times New Roman" w:hAnsi="Times New Roman" w:cs="Times New Roman"/>
          <w:sz w:val="24"/>
          <w:szCs w:val="24"/>
          <w:lang w:val="sr-Cyrl-RS"/>
        </w:rPr>
        <w:t xml:space="preserve">Нарочито је важно да се визуелна деградација копа поправи техничком и биолошком рекултивацијом у дијелу који је орјентисан према </w:t>
      </w:r>
      <w:r w:rsidRPr="003B798C">
        <w:rPr>
          <w:rFonts w:ascii="Times New Roman" w:hAnsi="Times New Roman" w:cs="Times New Roman"/>
          <w:sz w:val="24"/>
          <w:szCs w:val="24"/>
          <w:lang w:val="sr-Cyrl-BA"/>
        </w:rPr>
        <w:t>регионалном путу Шипово -Бара</w:t>
      </w:r>
      <w:r w:rsidR="00415442">
        <w:rPr>
          <w:rFonts w:ascii="Times New Roman" w:hAnsi="Times New Roman" w:cs="Times New Roman"/>
          <w:sz w:val="24"/>
          <w:szCs w:val="24"/>
          <w:lang w:val="sr-Cyrl-BA"/>
        </w:rPr>
        <w:t>ћ</w:t>
      </w:r>
      <w:r w:rsidRPr="003B798C">
        <w:rPr>
          <w:rFonts w:ascii="Times New Roman" w:hAnsi="Times New Roman" w:cs="Times New Roman"/>
          <w:sz w:val="24"/>
          <w:szCs w:val="24"/>
          <w:lang w:val="sr-Cyrl-BA"/>
        </w:rPr>
        <w:t>и.</w:t>
      </w:r>
    </w:p>
    <w:p w:rsidR="00320D1A" w:rsidRDefault="00320D1A" w:rsidP="003B798C">
      <w:pPr>
        <w:spacing w:after="0" w:line="276" w:lineRule="auto"/>
        <w:jc w:val="both"/>
        <w:rPr>
          <w:rFonts w:ascii="Times New Roman" w:hAnsi="Times New Roman" w:cs="Times New Roman"/>
          <w:sz w:val="24"/>
          <w:szCs w:val="24"/>
          <w:lang w:val="sr-Cyrl-BA"/>
        </w:rPr>
      </w:pPr>
    </w:p>
    <w:p w:rsidR="00320D1A" w:rsidRDefault="00320D1A" w:rsidP="003B798C">
      <w:pPr>
        <w:spacing w:after="0" w:line="276" w:lineRule="auto"/>
        <w:jc w:val="both"/>
        <w:rPr>
          <w:rFonts w:ascii="Times New Roman" w:hAnsi="Times New Roman" w:cs="Times New Roman"/>
          <w:sz w:val="24"/>
          <w:szCs w:val="24"/>
          <w:lang w:val="sr-Cyrl-BA"/>
        </w:rPr>
      </w:pPr>
    </w:p>
    <w:p w:rsidR="00320D1A" w:rsidRDefault="00320D1A" w:rsidP="003B798C">
      <w:pPr>
        <w:spacing w:after="0" w:line="276" w:lineRule="auto"/>
        <w:jc w:val="both"/>
        <w:rPr>
          <w:rFonts w:ascii="Times New Roman" w:hAnsi="Times New Roman" w:cs="Times New Roman"/>
          <w:sz w:val="24"/>
          <w:szCs w:val="24"/>
          <w:lang w:val="sr-Cyrl-BA"/>
        </w:rPr>
      </w:pPr>
    </w:p>
    <w:p w:rsidR="00320D1A" w:rsidRDefault="00320D1A" w:rsidP="003B798C">
      <w:pPr>
        <w:spacing w:after="0" w:line="276" w:lineRule="auto"/>
        <w:jc w:val="both"/>
        <w:rPr>
          <w:rFonts w:ascii="Times New Roman" w:hAnsi="Times New Roman" w:cs="Times New Roman"/>
          <w:sz w:val="24"/>
          <w:szCs w:val="24"/>
          <w:lang w:val="sr-Cyrl-BA"/>
        </w:rPr>
      </w:pPr>
    </w:p>
    <w:p w:rsidR="00320D1A" w:rsidRDefault="00320D1A" w:rsidP="003B798C">
      <w:pPr>
        <w:spacing w:after="0" w:line="276" w:lineRule="auto"/>
        <w:jc w:val="both"/>
        <w:rPr>
          <w:rFonts w:ascii="Times New Roman" w:hAnsi="Times New Roman" w:cs="Times New Roman"/>
          <w:sz w:val="24"/>
          <w:szCs w:val="24"/>
          <w:lang w:val="sr-Cyrl-BA"/>
        </w:rPr>
      </w:pPr>
    </w:p>
    <w:p w:rsidR="00320D1A" w:rsidRDefault="00320D1A" w:rsidP="003B798C">
      <w:pPr>
        <w:spacing w:after="0" w:line="276" w:lineRule="auto"/>
        <w:jc w:val="both"/>
        <w:rPr>
          <w:rFonts w:ascii="Times New Roman" w:hAnsi="Times New Roman" w:cs="Times New Roman"/>
          <w:sz w:val="24"/>
          <w:szCs w:val="24"/>
          <w:lang w:val="sr-Cyrl-BA"/>
        </w:rPr>
      </w:pPr>
    </w:p>
    <w:p w:rsidR="00320D1A" w:rsidRDefault="00320D1A" w:rsidP="003B798C">
      <w:pPr>
        <w:spacing w:after="0" w:line="276" w:lineRule="auto"/>
        <w:jc w:val="both"/>
        <w:rPr>
          <w:rFonts w:ascii="Times New Roman" w:hAnsi="Times New Roman" w:cs="Times New Roman"/>
          <w:sz w:val="24"/>
          <w:szCs w:val="24"/>
          <w:lang w:val="sr-Cyrl-BA"/>
        </w:rPr>
      </w:pPr>
    </w:p>
    <w:p w:rsidR="00320D1A" w:rsidRDefault="00320D1A" w:rsidP="003B798C">
      <w:pPr>
        <w:spacing w:after="0" w:line="276" w:lineRule="auto"/>
        <w:jc w:val="both"/>
        <w:rPr>
          <w:rFonts w:ascii="Times New Roman" w:hAnsi="Times New Roman" w:cs="Times New Roman"/>
          <w:sz w:val="24"/>
          <w:szCs w:val="24"/>
          <w:lang w:val="sr-Cyrl-BA"/>
        </w:rPr>
      </w:pPr>
    </w:p>
    <w:p w:rsidR="00320D1A" w:rsidRDefault="00320D1A" w:rsidP="003B798C">
      <w:pPr>
        <w:spacing w:after="0" w:line="276" w:lineRule="auto"/>
        <w:jc w:val="both"/>
        <w:rPr>
          <w:rFonts w:ascii="Times New Roman" w:hAnsi="Times New Roman" w:cs="Times New Roman"/>
          <w:sz w:val="24"/>
          <w:szCs w:val="24"/>
          <w:lang w:val="sr-Cyrl-BA"/>
        </w:rPr>
      </w:pPr>
    </w:p>
    <w:p w:rsidR="00320D1A" w:rsidRDefault="00320D1A" w:rsidP="003B798C">
      <w:pPr>
        <w:spacing w:after="0" w:line="276" w:lineRule="auto"/>
        <w:jc w:val="both"/>
        <w:rPr>
          <w:rFonts w:ascii="Times New Roman" w:hAnsi="Times New Roman" w:cs="Times New Roman"/>
          <w:sz w:val="24"/>
          <w:szCs w:val="24"/>
          <w:lang w:val="sr-Cyrl-BA"/>
        </w:rPr>
      </w:pPr>
    </w:p>
    <w:p w:rsidR="00320D1A" w:rsidRDefault="00320D1A" w:rsidP="003B798C">
      <w:pPr>
        <w:spacing w:after="0" w:line="276" w:lineRule="auto"/>
        <w:jc w:val="both"/>
        <w:rPr>
          <w:rFonts w:ascii="Times New Roman" w:hAnsi="Times New Roman" w:cs="Times New Roman"/>
          <w:sz w:val="24"/>
          <w:szCs w:val="24"/>
          <w:lang w:val="sr-Cyrl-BA"/>
        </w:rPr>
      </w:pPr>
    </w:p>
    <w:p w:rsidR="00320D1A" w:rsidRDefault="00320D1A" w:rsidP="003B798C">
      <w:pPr>
        <w:spacing w:after="0" w:line="276" w:lineRule="auto"/>
        <w:jc w:val="both"/>
        <w:rPr>
          <w:rFonts w:ascii="Times New Roman" w:hAnsi="Times New Roman" w:cs="Times New Roman"/>
          <w:sz w:val="24"/>
          <w:szCs w:val="24"/>
          <w:lang w:val="sr-Cyrl-BA"/>
        </w:rPr>
      </w:pPr>
    </w:p>
    <w:p w:rsidR="00320D1A" w:rsidRDefault="00320D1A" w:rsidP="003B798C">
      <w:pPr>
        <w:spacing w:after="0" w:line="276" w:lineRule="auto"/>
        <w:jc w:val="both"/>
        <w:rPr>
          <w:rFonts w:ascii="Times New Roman" w:hAnsi="Times New Roman" w:cs="Times New Roman"/>
          <w:sz w:val="24"/>
          <w:szCs w:val="24"/>
          <w:lang w:val="sr-Cyrl-BA"/>
        </w:rPr>
      </w:pPr>
    </w:p>
    <w:p w:rsidR="00320D1A" w:rsidRDefault="00320D1A" w:rsidP="003B798C">
      <w:pPr>
        <w:spacing w:after="0" w:line="276" w:lineRule="auto"/>
        <w:jc w:val="both"/>
        <w:rPr>
          <w:rFonts w:ascii="Times New Roman" w:hAnsi="Times New Roman" w:cs="Times New Roman"/>
          <w:sz w:val="24"/>
          <w:szCs w:val="24"/>
          <w:lang w:val="sr-Cyrl-BA"/>
        </w:rPr>
      </w:pPr>
    </w:p>
    <w:p w:rsidR="00320D1A" w:rsidRDefault="00320D1A" w:rsidP="003B798C">
      <w:pPr>
        <w:spacing w:after="0" w:line="276" w:lineRule="auto"/>
        <w:jc w:val="both"/>
        <w:rPr>
          <w:rFonts w:ascii="Times New Roman" w:hAnsi="Times New Roman" w:cs="Times New Roman"/>
          <w:sz w:val="24"/>
          <w:szCs w:val="24"/>
          <w:lang w:val="sr-Cyrl-BA"/>
        </w:rPr>
      </w:pPr>
    </w:p>
    <w:p w:rsidR="00320D1A" w:rsidRDefault="00320D1A" w:rsidP="003B798C">
      <w:pPr>
        <w:spacing w:after="0" w:line="276" w:lineRule="auto"/>
        <w:jc w:val="both"/>
        <w:rPr>
          <w:rFonts w:ascii="Times New Roman" w:hAnsi="Times New Roman" w:cs="Times New Roman"/>
          <w:sz w:val="24"/>
          <w:szCs w:val="24"/>
          <w:lang w:val="sr-Cyrl-BA"/>
        </w:rPr>
      </w:pPr>
    </w:p>
    <w:p w:rsidR="00320D1A" w:rsidRDefault="00320D1A" w:rsidP="003B798C">
      <w:pPr>
        <w:spacing w:after="0" w:line="276" w:lineRule="auto"/>
        <w:jc w:val="both"/>
        <w:rPr>
          <w:rFonts w:ascii="Times New Roman" w:hAnsi="Times New Roman" w:cs="Times New Roman"/>
          <w:sz w:val="24"/>
          <w:szCs w:val="24"/>
          <w:lang w:val="sr-Cyrl-BA"/>
        </w:rPr>
      </w:pPr>
    </w:p>
    <w:p w:rsidR="00320D1A" w:rsidRDefault="00320D1A" w:rsidP="003B798C">
      <w:pPr>
        <w:spacing w:after="0" w:line="276" w:lineRule="auto"/>
        <w:jc w:val="both"/>
        <w:rPr>
          <w:rFonts w:ascii="Times New Roman" w:hAnsi="Times New Roman" w:cs="Times New Roman"/>
          <w:sz w:val="24"/>
          <w:szCs w:val="24"/>
          <w:lang w:val="sr-Cyrl-BA"/>
        </w:rPr>
      </w:pPr>
    </w:p>
    <w:p w:rsidR="00320D1A" w:rsidRDefault="00320D1A" w:rsidP="003B798C">
      <w:pPr>
        <w:spacing w:after="0" w:line="276" w:lineRule="auto"/>
        <w:jc w:val="both"/>
        <w:rPr>
          <w:rFonts w:ascii="Times New Roman" w:hAnsi="Times New Roman" w:cs="Times New Roman"/>
          <w:sz w:val="24"/>
          <w:szCs w:val="24"/>
          <w:lang w:val="sr-Cyrl-BA"/>
        </w:rPr>
      </w:pPr>
    </w:p>
    <w:p w:rsidR="00320D1A" w:rsidRDefault="00320D1A" w:rsidP="003B798C">
      <w:pPr>
        <w:spacing w:after="0" w:line="276" w:lineRule="auto"/>
        <w:jc w:val="both"/>
        <w:rPr>
          <w:rFonts w:ascii="Times New Roman" w:hAnsi="Times New Roman" w:cs="Times New Roman"/>
          <w:sz w:val="24"/>
          <w:szCs w:val="24"/>
          <w:lang w:val="sr-Cyrl-BA"/>
        </w:rPr>
      </w:pPr>
    </w:p>
    <w:p w:rsidR="00320D1A" w:rsidRDefault="00320D1A" w:rsidP="003B798C">
      <w:pPr>
        <w:spacing w:after="0" w:line="276" w:lineRule="auto"/>
        <w:jc w:val="both"/>
        <w:rPr>
          <w:rFonts w:ascii="Times New Roman" w:hAnsi="Times New Roman" w:cs="Times New Roman"/>
          <w:sz w:val="24"/>
          <w:szCs w:val="24"/>
          <w:lang w:val="sr-Cyrl-BA"/>
        </w:rPr>
      </w:pPr>
    </w:p>
    <w:p w:rsidR="00320D1A" w:rsidRDefault="00320D1A" w:rsidP="003B798C">
      <w:pPr>
        <w:spacing w:after="0" w:line="276" w:lineRule="auto"/>
        <w:jc w:val="both"/>
        <w:rPr>
          <w:rFonts w:ascii="Times New Roman" w:hAnsi="Times New Roman" w:cs="Times New Roman"/>
          <w:sz w:val="24"/>
          <w:szCs w:val="24"/>
          <w:lang w:val="sr-Cyrl-BA"/>
        </w:rPr>
      </w:pPr>
    </w:p>
    <w:p w:rsidR="00320D1A" w:rsidRDefault="00320D1A" w:rsidP="003B798C">
      <w:pPr>
        <w:spacing w:after="0" w:line="276" w:lineRule="auto"/>
        <w:jc w:val="both"/>
        <w:rPr>
          <w:rFonts w:ascii="Times New Roman" w:hAnsi="Times New Roman" w:cs="Times New Roman"/>
          <w:sz w:val="24"/>
          <w:szCs w:val="24"/>
          <w:lang w:val="sr-Cyrl-BA"/>
        </w:rPr>
      </w:pPr>
    </w:p>
    <w:p w:rsidR="00320D1A" w:rsidRDefault="00320D1A" w:rsidP="003B798C">
      <w:pPr>
        <w:spacing w:after="0" w:line="276" w:lineRule="auto"/>
        <w:jc w:val="both"/>
        <w:rPr>
          <w:rFonts w:ascii="Times New Roman" w:hAnsi="Times New Roman" w:cs="Times New Roman"/>
          <w:sz w:val="24"/>
          <w:szCs w:val="24"/>
          <w:lang w:val="sr-Cyrl-BA"/>
        </w:rPr>
      </w:pPr>
    </w:p>
    <w:p w:rsidR="00320D1A" w:rsidRPr="003B798C" w:rsidRDefault="00320D1A" w:rsidP="003B798C">
      <w:pPr>
        <w:spacing w:after="0" w:line="276" w:lineRule="auto"/>
        <w:jc w:val="both"/>
        <w:rPr>
          <w:rFonts w:ascii="Times New Roman" w:eastAsia="TimesNewRoman" w:hAnsi="Times New Roman" w:cs="Times New Roman"/>
          <w:sz w:val="24"/>
          <w:szCs w:val="24"/>
          <w:lang w:val="sr-Cyrl-BA"/>
        </w:rPr>
      </w:pPr>
    </w:p>
    <w:p w:rsidR="00012620" w:rsidRPr="00234D08" w:rsidRDefault="00012620" w:rsidP="00012620">
      <w:pPr>
        <w:pStyle w:val="Heading1"/>
        <w:jc w:val="both"/>
        <w:rPr>
          <w:rFonts w:ascii="Times New Roman" w:hAnsi="Times New Roman" w:cs="Times New Roman"/>
          <w:color w:val="auto"/>
          <w:lang w:val="sr-Cyrl-BA"/>
        </w:rPr>
      </w:pPr>
      <w:bookmarkStart w:id="138" w:name="_Toc81427824"/>
      <w:r w:rsidRPr="00234D08">
        <w:rPr>
          <w:rFonts w:ascii="Times New Roman" w:hAnsi="Times New Roman" w:cs="Times New Roman"/>
          <w:color w:val="auto"/>
          <w:lang w:val="sr-Latn-BA"/>
        </w:rPr>
        <w:lastRenderedPageBreak/>
        <w:t>Д. ОПИС ПРЕДЛОЖЕНИХ МЈЕРА, ТЕХНОЛОГИЈА И ДРУГИХ ТЕХНИКА ЗА СПРЕЧАВАЊЕ, СМАЊИВАЊЕ, УБЛАЖАВАЊЕ ИЛИ САНАЦИЈУ ШТЕТНИХ УТИЦАЈА НА ЖИВОТНУ СРЕДИНУ, ПРОПИСАНЕ ОВИМ ЗАКОНОМ И ДРУГИМ ПРОПИСИМА, ТРЕТМАН И УПРАВЉАЊЕ ОТПАДОМ И УПРАВЉАЊЕ НУСПРОИЗВОДИМА, КАО И МЈЕРЕ У СЛУЧАЈУ ИНЦИДЕНТА</w:t>
      </w:r>
      <w:bookmarkEnd w:id="138"/>
    </w:p>
    <w:p w:rsidR="00415442" w:rsidRDefault="00415442" w:rsidP="003B798C">
      <w:pPr>
        <w:spacing w:line="276" w:lineRule="auto"/>
        <w:jc w:val="both"/>
      </w:pPr>
      <w:bookmarkStart w:id="139" w:name="_Toc217972864"/>
      <w:bookmarkStart w:id="140" w:name="_Toc223326682"/>
      <w:bookmarkStart w:id="141" w:name="_Toc223327771"/>
      <w:bookmarkStart w:id="142" w:name="_Toc223328172"/>
      <w:bookmarkStart w:id="143" w:name="_Toc223487728"/>
    </w:p>
    <w:p w:rsidR="003B798C" w:rsidRPr="00CB1496" w:rsidRDefault="003B798C" w:rsidP="003B798C">
      <w:pPr>
        <w:spacing w:line="276" w:lineRule="auto"/>
        <w:jc w:val="both"/>
        <w:rPr>
          <w:rFonts w:ascii="Times New Roman" w:hAnsi="Times New Roman" w:cs="Times New Roman"/>
          <w:sz w:val="24"/>
          <w:szCs w:val="24"/>
          <w:lang w:val="sr-Cyrl-RS"/>
        </w:rPr>
      </w:pPr>
      <w:r w:rsidRPr="00CB1496">
        <w:rPr>
          <w:rFonts w:ascii="Times New Roman" w:hAnsi="Times New Roman" w:cs="Times New Roman"/>
          <w:sz w:val="24"/>
          <w:szCs w:val="24"/>
        </w:rPr>
        <w:t xml:space="preserve">Рударство је грана индустрије која спада у категорију средњих загађивача животне </w:t>
      </w:r>
      <w:r w:rsidRPr="00CB1496">
        <w:rPr>
          <w:rFonts w:ascii="Times New Roman" w:hAnsi="Times New Roman" w:cs="Times New Roman"/>
          <w:sz w:val="24"/>
          <w:szCs w:val="24"/>
          <w:lang w:val="sr-Cyrl-RS"/>
        </w:rPr>
        <w:t>средине</w:t>
      </w:r>
      <w:r w:rsidRPr="00CB1496">
        <w:rPr>
          <w:rFonts w:ascii="Times New Roman" w:hAnsi="Times New Roman" w:cs="Times New Roman"/>
          <w:sz w:val="24"/>
          <w:szCs w:val="24"/>
        </w:rPr>
        <w:t xml:space="preserve"> при чему експлоатација на површинским коповима има највећи утицај. Заштита животне </w:t>
      </w:r>
      <w:r w:rsidRPr="00CB1496">
        <w:rPr>
          <w:rFonts w:ascii="Times New Roman" w:hAnsi="Times New Roman" w:cs="Times New Roman"/>
          <w:sz w:val="24"/>
          <w:szCs w:val="24"/>
          <w:lang w:val="sr-Cyrl-RS"/>
        </w:rPr>
        <w:t>средине</w:t>
      </w:r>
      <w:r w:rsidRPr="00CB1496">
        <w:rPr>
          <w:rFonts w:ascii="Times New Roman" w:hAnsi="Times New Roman" w:cs="Times New Roman"/>
          <w:sz w:val="24"/>
          <w:szCs w:val="24"/>
        </w:rPr>
        <w:t xml:space="preserve"> се може осигурати само одабиром метода експлоатaције пројектованих на економским</w:t>
      </w:r>
      <w:r w:rsidRPr="00CB1496">
        <w:rPr>
          <w:rFonts w:ascii="Times New Roman" w:hAnsi="Times New Roman" w:cs="Times New Roman"/>
          <w:sz w:val="24"/>
          <w:szCs w:val="24"/>
          <w:lang w:val="sr-Cyrl-RS"/>
        </w:rPr>
        <w:t>,</w:t>
      </w:r>
      <w:r w:rsidRPr="00CB1496">
        <w:rPr>
          <w:rFonts w:ascii="Times New Roman" w:hAnsi="Times New Roman" w:cs="Times New Roman"/>
          <w:sz w:val="24"/>
          <w:szCs w:val="24"/>
        </w:rPr>
        <w:t xml:space="preserve"> рационалним и дуготрајним плановима.</w:t>
      </w:r>
      <w:r w:rsidRPr="00CB1496">
        <w:rPr>
          <w:rFonts w:ascii="Times New Roman" w:hAnsi="Times New Roman" w:cs="Times New Roman"/>
          <w:sz w:val="24"/>
          <w:szCs w:val="24"/>
          <w:lang w:val="sr-Cyrl-RS"/>
        </w:rPr>
        <w:t xml:space="preserve"> Смањење емисија се омогућава правилним одржавањем средстава рада, технолошком дисциплином и уредним  манипулисањем са отпадом који настаје у производном процесу</w:t>
      </w:r>
      <w:r w:rsidRPr="00CB1496">
        <w:rPr>
          <w:rFonts w:ascii="Times New Roman" w:hAnsi="Times New Roman" w:cs="Times New Roman"/>
          <w:sz w:val="24"/>
          <w:szCs w:val="24"/>
          <w:lang w:val="sr-Latn-RS"/>
        </w:rPr>
        <w:t>.</w:t>
      </w:r>
      <w:r w:rsidRPr="00CB1496">
        <w:rPr>
          <w:rFonts w:ascii="Times New Roman" w:hAnsi="Times New Roman" w:cs="Times New Roman"/>
          <w:sz w:val="24"/>
          <w:szCs w:val="24"/>
          <w:lang w:val="sr-Cyrl-RS"/>
        </w:rPr>
        <w:t xml:space="preserve"> </w:t>
      </w:r>
    </w:p>
    <w:p w:rsidR="003B798C" w:rsidRPr="00CB1496" w:rsidRDefault="003B798C" w:rsidP="003B798C">
      <w:pPr>
        <w:spacing w:line="276" w:lineRule="auto"/>
        <w:jc w:val="both"/>
        <w:rPr>
          <w:rFonts w:ascii="Times New Roman" w:hAnsi="Times New Roman" w:cs="Times New Roman"/>
          <w:sz w:val="24"/>
          <w:szCs w:val="24"/>
          <w:lang w:val="sr-Cyrl-RS"/>
        </w:rPr>
      </w:pPr>
      <w:r w:rsidRPr="00CB1496">
        <w:rPr>
          <w:rFonts w:ascii="Times New Roman" w:hAnsi="Times New Roman" w:cs="Times New Roman"/>
          <w:sz w:val="24"/>
          <w:szCs w:val="24"/>
          <w:lang w:val="sr-Cyrl-RS"/>
        </w:rPr>
        <w:t xml:space="preserve">Опште препоруке дате референтним </w:t>
      </w:r>
      <w:r w:rsidRPr="00CB1496">
        <w:rPr>
          <w:rFonts w:ascii="Times New Roman" w:hAnsi="Times New Roman" w:cs="Times New Roman"/>
          <w:sz w:val="24"/>
          <w:szCs w:val="24"/>
          <w:lang w:val="sr-Latn-RS"/>
        </w:rPr>
        <w:t>BAT</w:t>
      </w:r>
      <w:r w:rsidRPr="00CB1496">
        <w:rPr>
          <w:rFonts w:ascii="Times New Roman" w:hAnsi="Times New Roman" w:cs="Times New Roman"/>
          <w:sz w:val="24"/>
          <w:szCs w:val="24"/>
          <w:lang w:val="sr-Cyrl-RS"/>
        </w:rPr>
        <w:t xml:space="preserve"> документом Ма</w:t>
      </w:r>
      <w:r w:rsidRPr="00CB1496">
        <w:rPr>
          <w:rFonts w:ascii="Times New Roman" w:hAnsi="Times New Roman" w:cs="Times New Roman"/>
          <w:sz w:val="24"/>
          <w:szCs w:val="24"/>
          <w:lang w:val="sr-Latn-RS"/>
        </w:rPr>
        <w:t>nagment of Tailings and Waste –Rock in Mining Activities</w:t>
      </w:r>
      <w:r w:rsidRPr="00CB1496">
        <w:rPr>
          <w:rFonts w:ascii="Times New Roman" w:hAnsi="Times New Roman" w:cs="Times New Roman"/>
          <w:sz w:val="24"/>
          <w:szCs w:val="24"/>
          <w:lang w:val="sr-Cyrl-RS"/>
        </w:rPr>
        <w:t>, јули 2004 за смањење емисије прашине су:</w:t>
      </w:r>
    </w:p>
    <w:p w:rsidR="003B798C" w:rsidRPr="00CB1496" w:rsidRDefault="003B798C" w:rsidP="00F1621F">
      <w:pPr>
        <w:pStyle w:val="ListParagraph"/>
        <w:numPr>
          <w:ilvl w:val="0"/>
          <w:numId w:val="43"/>
        </w:numPr>
        <w:spacing w:line="276" w:lineRule="auto"/>
        <w:rPr>
          <w:rFonts w:ascii="Times New Roman" w:hAnsi="Times New Roman"/>
          <w:lang w:val="sr-Cyrl-RS"/>
        </w:rPr>
      </w:pPr>
      <w:r w:rsidRPr="00CB1496">
        <w:rPr>
          <w:rFonts w:ascii="Times New Roman" w:hAnsi="Times New Roman"/>
          <w:lang w:val="sr-Cyrl-RS"/>
        </w:rPr>
        <w:t>Влажење водом приликом утовара у камион</w:t>
      </w:r>
    </w:p>
    <w:p w:rsidR="003B798C" w:rsidRPr="00CB1496" w:rsidRDefault="003B798C" w:rsidP="00F1621F">
      <w:pPr>
        <w:pStyle w:val="ListParagraph"/>
        <w:numPr>
          <w:ilvl w:val="0"/>
          <w:numId w:val="43"/>
        </w:numPr>
        <w:spacing w:line="276" w:lineRule="auto"/>
        <w:rPr>
          <w:rFonts w:ascii="Times New Roman" w:hAnsi="Times New Roman"/>
          <w:lang w:val="sr-Cyrl-RS"/>
        </w:rPr>
      </w:pPr>
      <w:r w:rsidRPr="00CB1496">
        <w:rPr>
          <w:rFonts w:ascii="Times New Roman" w:hAnsi="Times New Roman"/>
          <w:lang w:val="sr-Cyrl-RS"/>
        </w:rPr>
        <w:t>Влажење водом товарног простора камиона</w:t>
      </w:r>
    </w:p>
    <w:p w:rsidR="003B798C" w:rsidRPr="00CB1496" w:rsidRDefault="003B798C" w:rsidP="00F1621F">
      <w:pPr>
        <w:pStyle w:val="ListParagraph"/>
        <w:numPr>
          <w:ilvl w:val="0"/>
          <w:numId w:val="43"/>
        </w:numPr>
        <w:spacing w:line="276" w:lineRule="auto"/>
        <w:rPr>
          <w:rFonts w:ascii="Times New Roman" w:hAnsi="Times New Roman"/>
          <w:lang w:val="sr-Cyrl-RS"/>
        </w:rPr>
      </w:pPr>
      <w:r w:rsidRPr="00CB1496">
        <w:rPr>
          <w:rFonts w:ascii="Times New Roman" w:hAnsi="Times New Roman"/>
          <w:lang w:val="sr-Cyrl-RS"/>
        </w:rPr>
        <w:t>Влажење водом путева камиона</w:t>
      </w:r>
    </w:p>
    <w:p w:rsidR="003B798C" w:rsidRPr="00CB1496" w:rsidRDefault="003B798C" w:rsidP="00F1621F">
      <w:pPr>
        <w:pStyle w:val="ListParagraph"/>
        <w:numPr>
          <w:ilvl w:val="0"/>
          <w:numId w:val="43"/>
        </w:numPr>
        <w:spacing w:line="276" w:lineRule="auto"/>
        <w:rPr>
          <w:rFonts w:ascii="Times New Roman" w:hAnsi="Times New Roman"/>
          <w:lang w:val="sr-Cyrl-RS"/>
        </w:rPr>
      </w:pPr>
      <w:r w:rsidRPr="00CB1496">
        <w:rPr>
          <w:rFonts w:ascii="Times New Roman" w:hAnsi="Times New Roman"/>
          <w:lang w:val="sr-Cyrl-RS"/>
        </w:rPr>
        <w:t>Директно прскање млазницама камиона дуж пута</w:t>
      </w:r>
    </w:p>
    <w:p w:rsidR="003B798C" w:rsidRPr="00CB1496" w:rsidRDefault="003B798C" w:rsidP="00F1621F">
      <w:pPr>
        <w:pStyle w:val="ListParagraph"/>
        <w:numPr>
          <w:ilvl w:val="0"/>
          <w:numId w:val="43"/>
        </w:numPr>
        <w:spacing w:line="276" w:lineRule="auto"/>
        <w:rPr>
          <w:rFonts w:ascii="Times New Roman" w:hAnsi="Times New Roman"/>
          <w:lang w:val="sr-Latn-RS"/>
        </w:rPr>
      </w:pPr>
      <w:r w:rsidRPr="00CB1496">
        <w:rPr>
          <w:rFonts w:ascii="Times New Roman" w:hAnsi="Times New Roman"/>
          <w:lang w:val="sr-Cyrl-RS"/>
        </w:rPr>
        <w:t xml:space="preserve">Ограничење брзине кретања камиона на 30 </w:t>
      </w:r>
      <w:r w:rsidRPr="00CB1496">
        <w:rPr>
          <w:rFonts w:ascii="Times New Roman" w:hAnsi="Times New Roman"/>
          <w:lang w:val="sr-Latn-RS"/>
        </w:rPr>
        <w:t>km</w:t>
      </w:r>
      <w:r w:rsidRPr="00CB1496">
        <w:rPr>
          <w:rFonts w:ascii="Times New Roman" w:hAnsi="Times New Roman"/>
          <w:lang w:val="sr-Cyrl-RS"/>
        </w:rPr>
        <w:t>/</w:t>
      </w:r>
      <w:r w:rsidRPr="00CB1496">
        <w:rPr>
          <w:rFonts w:ascii="Times New Roman" w:hAnsi="Times New Roman"/>
          <w:lang w:val="sr-Latn-RS"/>
        </w:rPr>
        <w:t>h</w:t>
      </w:r>
    </w:p>
    <w:p w:rsidR="003B798C" w:rsidRPr="00CB1496" w:rsidRDefault="003B798C" w:rsidP="003B798C">
      <w:pPr>
        <w:spacing w:line="276" w:lineRule="auto"/>
        <w:jc w:val="both"/>
        <w:rPr>
          <w:rFonts w:ascii="Times New Roman" w:hAnsi="Times New Roman" w:cs="Times New Roman"/>
          <w:sz w:val="24"/>
          <w:szCs w:val="24"/>
          <w:lang w:val="sr-Cyrl-RS"/>
        </w:rPr>
      </w:pPr>
      <w:r w:rsidRPr="00CB1496">
        <w:rPr>
          <w:rFonts w:ascii="Times New Roman" w:hAnsi="Times New Roman" w:cs="Times New Roman"/>
          <w:sz w:val="24"/>
          <w:szCs w:val="24"/>
          <w:lang w:val="sr-Cyrl-RS"/>
        </w:rPr>
        <w:t>Такође</w:t>
      </w:r>
      <w:r w:rsidR="001F590D" w:rsidRPr="00CB1496">
        <w:rPr>
          <w:rFonts w:ascii="Times New Roman" w:hAnsi="Times New Roman" w:cs="Times New Roman"/>
          <w:sz w:val="24"/>
          <w:szCs w:val="24"/>
          <w:lang w:val="sr-Cyrl-RS"/>
        </w:rPr>
        <w:t xml:space="preserve">, </w:t>
      </w:r>
      <w:r w:rsidRPr="00CB1496">
        <w:rPr>
          <w:rFonts w:ascii="Times New Roman" w:hAnsi="Times New Roman" w:cs="Times New Roman"/>
          <w:sz w:val="24"/>
          <w:szCs w:val="24"/>
          <w:lang w:val="sr-Cyrl-RS"/>
        </w:rPr>
        <w:t>могу се поставити и мали базени са водом прије изласка возила изван круга копа који служе за квашење пнеуматика возила</w:t>
      </w:r>
    </w:p>
    <w:p w:rsidR="003B798C" w:rsidRPr="00CB1496" w:rsidRDefault="003B798C" w:rsidP="00761A8A">
      <w:pPr>
        <w:spacing w:after="0" w:line="276" w:lineRule="auto"/>
        <w:jc w:val="both"/>
        <w:rPr>
          <w:rFonts w:ascii="Times New Roman" w:hAnsi="Times New Roman" w:cs="Times New Roman"/>
          <w:sz w:val="24"/>
          <w:szCs w:val="24"/>
          <w:lang w:val="sr-Cyrl-RS"/>
        </w:rPr>
      </w:pPr>
      <w:r w:rsidRPr="00CB1496">
        <w:rPr>
          <w:rFonts w:ascii="Times New Roman" w:hAnsi="Times New Roman" w:cs="Times New Roman"/>
          <w:sz w:val="24"/>
          <w:szCs w:val="24"/>
          <w:lang w:val="sr-Cyrl-RS"/>
        </w:rPr>
        <w:t>БАТ препоруке за смањење емисија буке</w:t>
      </w:r>
    </w:p>
    <w:p w:rsidR="003B798C" w:rsidRPr="00CB1496" w:rsidRDefault="003B798C" w:rsidP="00F1621F">
      <w:pPr>
        <w:pStyle w:val="ListParagraph"/>
        <w:numPr>
          <w:ilvl w:val="0"/>
          <w:numId w:val="44"/>
        </w:numPr>
        <w:spacing w:line="276" w:lineRule="auto"/>
        <w:rPr>
          <w:rFonts w:ascii="Times New Roman" w:hAnsi="Times New Roman"/>
          <w:lang w:val="sr-Cyrl-RS"/>
        </w:rPr>
      </w:pPr>
      <w:r w:rsidRPr="00CB1496">
        <w:rPr>
          <w:rFonts w:ascii="Times New Roman" w:hAnsi="Times New Roman"/>
          <w:lang w:val="sr-Cyrl-RS"/>
        </w:rPr>
        <w:t>Смањити нагиб комуникационих путева унутар копа</w:t>
      </w:r>
    </w:p>
    <w:p w:rsidR="003B798C" w:rsidRPr="00CB1496" w:rsidRDefault="003B798C" w:rsidP="00F1621F">
      <w:pPr>
        <w:pStyle w:val="ListParagraph"/>
        <w:numPr>
          <w:ilvl w:val="0"/>
          <w:numId w:val="44"/>
        </w:numPr>
        <w:spacing w:line="276" w:lineRule="auto"/>
        <w:rPr>
          <w:rFonts w:ascii="Times New Roman" w:hAnsi="Times New Roman"/>
          <w:lang w:val="sr-Cyrl-RS"/>
        </w:rPr>
      </w:pPr>
      <w:r w:rsidRPr="00CB1496">
        <w:rPr>
          <w:rFonts w:ascii="Times New Roman" w:hAnsi="Times New Roman"/>
          <w:lang w:val="sr-Cyrl-RS"/>
        </w:rPr>
        <w:t>Извршити садњу брзо растуће вегетације на рубним дијеловима копа</w:t>
      </w:r>
    </w:p>
    <w:p w:rsidR="003B798C" w:rsidRPr="00CB1496" w:rsidRDefault="003B798C" w:rsidP="00F1621F">
      <w:pPr>
        <w:pStyle w:val="ListParagraph"/>
        <w:numPr>
          <w:ilvl w:val="0"/>
          <w:numId w:val="44"/>
        </w:numPr>
        <w:spacing w:line="276" w:lineRule="auto"/>
        <w:rPr>
          <w:rFonts w:ascii="Times New Roman" w:hAnsi="Times New Roman"/>
          <w:lang w:val="sr-Cyrl-RS"/>
        </w:rPr>
      </w:pPr>
      <w:r w:rsidRPr="00CB1496">
        <w:rPr>
          <w:rFonts w:ascii="Times New Roman" w:hAnsi="Times New Roman"/>
          <w:lang w:val="sr-Cyrl-RS"/>
        </w:rPr>
        <w:t>Одржавати опрему</w:t>
      </w:r>
    </w:p>
    <w:p w:rsidR="003B798C" w:rsidRPr="00CB1496" w:rsidRDefault="003B798C" w:rsidP="00761A8A">
      <w:pPr>
        <w:spacing w:after="0" w:line="276" w:lineRule="auto"/>
        <w:jc w:val="both"/>
        <w:rPr>
          <w:rFonts w:ascii="Times New Roman" w:hAnsi="Times New Roman" w:cs="Times New Roman"/>
          <w:sz w:val="24"/>
          <w:szCs w:val="24"/>
          <w:lang w:val="sr-Cyrl-RS"/>
        </w:rPr>
      </w:pPr>
      <w:r w:rsidRPr="00CB1496">
        <w:rPr>
          <w:rFonts w:ascii="Times New Roman" w:hAnsi="Times New Roman" w:cs="Times New Roman"/>
          <w:sz w:val="24"/>
          <w:szCs w:val="24"/>
          <w:lang w:val="sr-Cyrl-RS"/>
        </w:rPr>
        <w:t>БАТ препоруке мониторинга</w:t>
      </w:r>
    </w:p>
    <w:p w:rsidR="003B798C" w:rsidRPr="00CB1496" w:rsidRDefault="003B798C" w:rsidP="00F1621F">
      <w:pPr>
        <w:pStyle w:val="ListParagraph"/>
        <w:numPr>
          <w:ilvl w:val="0"/>
          <w:numId w:val="45"/>
        </w:numPr>
        <w:spacing w:line="276" w:lineRule="auto"/>
        <w:rPr>
          <w:rFonts w:ascii="Times New Roman" w:hAnsi="Times New Roman"/>
          <w:lang w:val="sr-Cyrl-RS"/>
        </w:rPr>
      </w:pPr>
      <w:r w:rsidRPr="00CB1496">
        <w:rPr>
          <w:rFonts w:ascii="Times New Roman" w:hAnsi="Times New Roman"/>
          <w:lang w:val="sr-Cyrl-RS"/>
        </w:rPr>
        <w:t>Мјерење емисије прашине</w:t>
      </w:r>
    </w:p>
    <w:p w:rsidR="003B798C" w:rsidRPr="00CB1496" w:rsidRDefault="003B798C" w:rsidP="00F1621F">
      <w:pPr>
        <w:pStyle w:val="ListParagraph"/>
        <w:numPr>
          <w:ilvl w:val="0"/>
          <w:numId w:val="45"/>
        </w:numPr>
        <w:spacing w:line="276" w:lineRule="auto"/>
        <w:rPr>
          <w:rFonts w:ascii="Times New Roman" w:hAnsi="Times New Roman"/>
          <w:lang w:val="sr-Cyrl-RS"/>
        </w:rPr>
      </w:pPr>
      <w:r w:rsidRPr="00CB1496">
        <w:rPr>
          <w:rFonts w:ascii="Times New Roman" w:hAnsi="Times New Roman"/>
          <w:lang w:val="sr-Cyrl-RS"/>
        </w:rPr>
        <w:t>Мјерење</w:t>
      </w:r>
      <w:r w:rsidRPr="00CB1496">
        <w:rPr>
          <w:rFonts w:ascii="Times New Roman" w:hAnsi="Times New Roman"/>
          <w:lang w:val="sr-Latn-RS"/>
        </w:rPr>
        <w:t xml:space="preserve"> </w:t>
      </w:r>
      <w:r w:rsidRPr="00CB1496">
        <w:rPr>
          <w:rFonts w:ascii="Times New Roman" w:hAnsi="Times New Roman"/>
          <w:lang w:val="sr-Cyrl-RS"/>
        </w:rPr>
        <w:t>нивоа буке</w:t>
      </w:r>
    </w:p>
    <w:p w:rsidR="00761A8A" w:rsidRPr="00CB1496" w:rsidRDefault="00761A8A" w:rsidP="00761A8A">
      <w:pPr>
        <w:pStyle w:val="ListParagraph"/>
        <w:spacing w:line="276" w:lineRule="auto"/>
        <w:ind w:firstLine="0"/>
        <w:rPr>
          <w:rFonts w:ascii="Times New Roman" w:hAnsi="Times New Roman"/>
          <w:lang w:val="sr-Cyrl-RS"/>
        </w:rPr>
      </w:pPr>
    </w:p>
    <w:p w:rsidR="003B798C" w:rsidRPr="00CB1496" w:rsidRDefault="003B798C" w:rsidP="003B798C">
      <w:pPr>
        <w:tabs>
          <w:tab w:val="left" w:pos="1080"/>
        </w:tabs>
        <w:jc w:val="both"/>
        <w:rPr>
          <w:rFonts w:ascii="Times New Roman" w:hAnsi="Times New Roman" w:cs="Times New Roman"/>
          <w:b/>
          <w:i/>
          <w:sz w:val="24"/>
          <w:szCs w:val="24"/>
        </w:rPr>
      </w:pPr>
      <w:r w:rsidRPr="00CB1496">
        <w:rPr>
          <w:rFonts w:ascii="Times New Roman" w:hAnsi="Times New Roman" w:cs="Times New Roman"/>
          <w:b/>
          <w:i/>
          <w:sz w:val="24"/>
          <w:szCs w:val="24"/>
          <w:lang w:val="ru-RU"/>
        </w:rPr>
        <w:t>Мјере за  заштиту квалитета ваздуха</w:t>
      </w:r>
    </w:p>
    <w:p w:rsidR="003B798C" w:rsidRPr="00CB1496" w:rsidRDefault="003B798C" w:rsidP="003B798C">
      <w:pPr>
        <w:numPr>
          <w:ilvl w:val="0"/>
          <w:numId w:val="2"/>
        </w:numPr>
        <w:autoSpaceDE w:val="0"/>
        <w:autoSpaceDN w:val="0"/>
        <w:adjustRightInd w:val="0"/>
        <w:spacing w:before="120" w:after="120" w:line="276" w:lineRule="auto"/>
        <w:jc w:val="both"/>
        <w:rPr>
          <w:rFonts w:ascii="Times New Roman" w:hAnsi="Times New Roman" w:cs="Times New Roman"/>
          <w:sz w:val="24"/>
          <w:szCs w:val="24"/>
          <w:lang w:val="ru-RU"/>
        </w:rPr>
      </w:pPr>
      <w:r w:rsidRPr="00CB1496">
        <w:rPr>
          <w:rFonts w:ascii="Times New Roman" w:hAnsi="Times New Roman" w:cs="Times New Roman"/>
          <w:sz w:val="24"/>
          <w:szCs w:val="24"/>
          <w:lang w:val="sr-Cyrl-BA"/>
        </w:rPr>
        <w:t>Мјере заштите ваздуха од прекомјерног загађивања треба предузимати и проводити на свим изворима емисија загађивача ваздуха. То подразумијева предузимање, прије свега, поступака и система за спречавање и ограничавање емисија прашине.</w:t>
      </w:r>
    </w:p>
    <w:p w:rsidR="003B798C" w:rsidRPr="00CB1496" w:rsidRDefault="003B798C" w:rsidP="003B798C">
      <w:pPr>
        <w:numPr>
          <w:ilvl w:val="0"/>
          <w:numId w:val="2"/>
        </w:numPr>
        <w:autoSpaceDE w:val="0"/>
        <w:autoSpaceDN w:val="0"/>
        <w:adjustRightInd w:val="0"/>
        <w:spacing w:before="120" w:after="120" w:line="276" w:lineRule="auto"/>
        <w:jc w:val="both"/>
        <w:rPr>
          <w:rFonts w:ascii="Times New Roman" w:hAnsi="Times New Roman" w:cs="Times New Roman"/>
          <w:sz w:val="24"/>
          <w:szCs w:val="24"/>
          <w:lang w:val="ru-RU"/>
        </w:rPr>
      </w:pPr>
      <w:r w:rsidRPr="00CB1496">
        <w:rPr>
          <w:rFonts w:ascii="Times New Roman" w:hAnsi="Times New Roman" w:cs="Times New Roman"/>
          <w:sz w:val="24"/>
          <w:szCs w:val="24"/>
          <w:lang w:val="sr-Cyrl-BA"/>
        </w:rPr>
        <w:t xml:space="preserve">Манипулативне површине и унутрашње транспортне путеве за вријеме сушних дана орошавати водом у одговарајућим количинама помоћу аутоцистерне са инсталацијом и уређајем за орошавање. </w:t>
      </w:r>
    </w:p>
    <w:p w:rsidR="003B798C" w:rsidRPr="00CB1496" w:rsidRDefault="003B798C" w:rsidP="003B798C">
      <w:pPr>
        <w:numPr>
          <w:ilvl w:val="0"/>
          <w:numId w:val="2"/>
        </w:numPr>
        <w:spacing w:before="120" w:after="120" w:line="276" w:lineRule="auto"/>
        <w:jc w:val="both"/>
        <w:rPr>
          <w:rFonts w:ascii="Times New Roman" w:hAnsi="Times New Roman" w:cs="Times New Roman"/>
          <w:sz w:val="24"/>
          <w:szCs w:val="24"/>
          <w:lang w:val="ru-RU"/>
        </w:rPr>
      </w:pPr>
      <w:r w:rsidRPr="00CB1496">
        <w:rPr>
          <w:rFonts w:ascii="Times New Roman" w:hAnsi="Times New Roman" w:cs="Times New Roman"/>
          <w:sz w:val="24"/>
          <w:szCs w:val="24"/>
          <w:lang w:val="sr-Cyrl-BA"/>
        </w:rPr>
        <w:t>За вријеме сушног периода и при појави јачих вјетрова</w:t>
      </w:r>
      <w:r w:rsidRPr="00CB1496">
        <w:rPr>
          <w:rFonts w:ascii="Times New Roman" w:hAnsi="Times New Roman" w:cs="Times New Roman"/>
          <w:sz w:val="24"/>
          <w:szCs w:val="24"/>
          <w:lang w:val="ru-RU"/>
        </w:rPr>
        <w:t xml:space="preserve"> обуставити радове на копу</w:t>
      </w:r>
      <w:r w:rsidRPr="00CB1496">
        <w:rPr>
          <w:rFonts w:ascii="Times New Roman" w:hAnsi="Times New Roman" w:cs="Times New Roman"/>
          <w:sz w:val="24"/>
          <w:szCs w:val="24"/>
          <w:lang w:val="sr-Cyrl-BA"/>
        </w:rPr>
        <w:t>.</w:t>
      </w:r>
    </w:p>
    <w:p w:rsidR="003B798C" w:rsidRPr="00CB1496" w:rsidRDefault="003B798C" w:rsidP="003B798C">
      <w:pPr>
        <w:numPr>
          <w:ilvl w:val="0"/>
          <w:numId w:val="2"/>
        </w:numPr>
        <w:spacing w:before="120" w:after="120" w:line="276" w:lineRule="auto"/>
        <w:jc w:val="both"/>
        <w:rPr>
          <w:rFonts w:ascii="Times New Roman" w:hAnsi="Times New Roman" w:cs="Times New Roman"/>
          <w:sz w:val="24"/>
          <w:szCs w:val="24"/>
          <w:lang w:val="ru-RU"/>
        </w:rPr>
      </w:pPr>
      <w:r w:rsidRPr="00CB1496">
        <w:rPr>
          <w:rFonts w:ascii="Times New Roman" w:hAnsi="Times New Roman" w:cs="Times New Roman"/>
          <w:sz w:val="24"/>
          <w:szCs w:val="24"/>
          <w:lang w:val="sr-Cyrl-BA"/>
        </w:rPr>
        <w:lastRenderedPageBreak/>
        <w:t>На привремен</w:t>
      </w:r>
      <w:r w:rsidRPr="00CB1496">
        <w:rPr>
          <w:rFonts w:ascii="Times New Roman" w:hAnsi="Times New Roman" w:cs="Times New Roman"/>
          <w:sz w:val="24"/>
          <w:szCs w:val="24"/>
          <w:lang w:val="sr-Latn-BA"/>
        </w:rPr>
        <w:t>o</w:t>
      </w:r>
      <w:r w:rsidRPr="00CB1496">
        <w:rPr>
          <w:rFonts w:ascii="Times New Roman" w:hAnsi="Times New Roman" w:cs="Times New Roman"/>
          <w:sz w:val="24"/>
          <w:szCs w:val="24"/>
          <w:lang w:val="sr-Cyrl-BA"/>
        </w:rPr>
        <w:t>м</w:t>
      </w:r>
      <w:r w:rsidRPr="00CB1496">
        <w:rPr>
          <w:rFonts w:ascii="Times New Roman" w:hAnsi="Times New Roman" w:cs="Times New Roman"/>
          <w:sz w:val="24"/>
          <w:szCs w:val="24"/>
          <w:lang w:val="sr-Latn-BA"/>
        </w:rPr>
        <w:t xml:space="preserve"> o</w:t>
      </w:r>
      <w:r w:rsidRPr="00CB1496">
        <w:rPr>
          <w:rFonts w:ascii="Times New Roman" w:hAnsi="Times New Roman" w:cs="Times New Roman"/>
          <w:sz w:val="24"/>
          <w:szCs w:val="24"/>
          <w:lang w:val="sr-Cyrl-BA"/>
        </w:rPr>
        <w:t>длагалишту бентонита вршити орошавање водом у одговарајућим количинама површинског слоја одлагалишта. Овлажени материјал има већу специфичну тежину и већу кохезију и такав није способан да лебди.  П</w:t>
      </w:r>
      <w:r w:rsidRPr="00CB1496">
        <w:rPr>
          <w:rFonts w:ascii="Times New Roman" w:hAnsi="Times New Roman" w:cs="Times New Roman"/>
          <w:sz w:val="24"/>
          <w:szCs w:val="24"/>
        </w:rPr>
        <w:t>ри одлагању не остављати високе купе</w:t>
      </w:r>
      <w:r w:rsidRPr="00CB1496">
        <w:rPr>
          <w:rFonts w:ascii="Times New Roman" w:hAnsi="Times New Roman" w:cs="Times New Roman"/>
          <w:sz w:val="24"/>
          <w:szCs w:val="24"/>
          <w:lang w:val="sr-Cyrl-BA"/>
        </w:rPr>
        <w:t>.</w:t>
      </w:r>
    </w:p>
    <w:p w:rsidR="003B798C" w:rsidRPr="00CB1496" w:rsidRDefault="003B798C" w:rsidP="003B798C">
      <w:pPr>
        <w:numPr>
          <w:ilvl w:val="0"/>
          <w:numId w:val="2"/>
        </w:numPr>
        <w:spacing w:before="120" w:after="120" w:line="276" w:lineRule="auto"/>
        <w:jc w:val="both"/>
        <w:rPr>
          <w:rFonts w:ascii="Times New Roman" w:hAnsi="Times New Roman" w:cs="Times New Roman"/>
          <w:sz w:val="24"/>
          <w:szCs w:val="24"/>
          <w:lang w:val="ru-RU"/>
        </w:rPr>
      </w:pPr>
      <w:r w:rsidRPr="00CB1496">
        <w:rPr>
          <w:rFonts w:ascii="Times New Roman" w:hAnsi="Times New Roman" w:cs="Times New Roman"/>
          <w:sz w:val="24"/>
          <w:szCs w:val="24"/>
          <w:lang w:val="ru-RU"/>
        </w:rPr>
        <w:t xml:space="preserve">Приликом транспорта бентонита ван граница површинског копа, нарочито за вријеме ваздушних струјања, сандуци транспортног средства морају бити прекривени церадама. </w:t>
      </w:r>
      <w:r w:rsidRPr="00CB1496">
        <w:rPr>
          <w:rFonts w:ascii="Times New Roman" w:hAnsi="Times New Roman" w:cs="Times New Roman"/>
          <w:sz w:val="24"/>
          <w:szCs w:val="24"/>
        </w:rPr>
        <w:t>Строго водити рачуна да камиони не буду препуњени</w:t>
      </w:r>
      <w:r w:rsidRPr="00CB1496">
        <w:rPr>
          <w:rFonts w:ascii="Times New Roman" w:hAnsi="Times New Roman" w:cs="Times New Roman"/>
          <w:sz w:val="24"/>
          <w:szCs w:val="24"/>
          <w:lang w:val="sr-Cyrl-BA"/>
        </w:rPr>
        <w:t>.</w:t>
      </w:r>
    </w:p>
    <w:p w:rsidR="003B798C" w:rsidRPr="00CB1496" w:rsidRDefault="003B798C" w:rsidP="003B798C">
      <w:pPr>
        <w:pStyle w:val="ListParagraph"/>
        <w:numPr>
          <w:ilvl w:val="0"/>
          <w:numId w:val="2"/>
        </w:numPr>
        <w:autoSpaceDE w:val="0"/>
        <w:autoSpaceDN w:val="0"/>
        <w:adjustRightInd w:val="0"/>
        <w:spacing w:line="276" w:lineRule="auto"/>
        <w:rPr>
          <w:rFonts w:ascii="Times New Roman" w:eastAsiaTheme="minorHAnsi" w:hAnsi="Times New Roman"/>
          <w:lang w:val="sr-Cyrl-BA"/>
        </w:rPr>
      </w:pPr>
      <w:r w:rsidRPr="00CB1496">
        <w:rPr>
          <w:rFonts w:ascii="Times New Roman" w:eastAsiaTheme="minorHAnsi" w:hAnsi="Times New Roman"/>
          <w:lang w:val="sr-Cyrl-BA"/>
        </w:rPr>
        <w:t>Потребно је вршити редовно одржавање радних и нерадних етажа, радног платоа и путева површинског копа, уклањањем расутог и под точковима механизације</w:t>
      </w:r>
      <w:r w:rsidRPr="00CB1496">
        <w:rPr>
          <w:rFonts w:ascii="Times New Roman" w:eastAsiaTheme="minorHAnsi" w:hAnsi="Times New Roman"/>
          <w:lang w:val="sr-Latn-BA"/>
        </w:rPr>
        <w:t xml:space="preserve"> </w:t>
      </w:r>
      <w:r w:rsidRPr="00CB1496">
        <w:rPr>
          <w:rFonts w:ascii="Times New Roman" w:eastAsiaTheme="minorHAnsi" w:hAnsi="Times New Roman"/>
          <w:lang w:val="sr-Cyrl-BA"/>
        </w:rPr>
        <w:t>смрвљеног материјала у циљу спречавања подизања прашине при дејству јаких ветрова.</w:t>
      </w:r>
    </w:p>
    <w:p w:rsidR="003B798C" w:rsidRPr="00CB1496" w:rsidRDefault="003B798C" w:rsidP="003B798C">
      <w:pPr>
        <w:widowControl w:val="0"/>
        <w:numPr>
          <w:ilvl w:val="0"/>
          <w:numId w:val="2"/>
        </w:numPr>
        <w:spacing w:after="0" w:line="276" w:lineRule="auto"/>
        <w:jc w:val="both"/>
        <w:rPr>
          <w:rFonts w:ascii="Times New Roman" w:hAnsi="Times New Roman" w:cs="Times New Roman"/>
          <w:sz w:val="24"/>
          <w:szCs w:val="24"/>
          <w:lang w:val="ru-RU"/>
        </w:rPr>
      </w:pPr>
      <w:r w:rsidRPr="00CB1496">
        <w:rPr>
          <w:rFonts w:ascii="Times New Roman" w:hAnsi="Times New Roman" w:cs="Times New Roman"/>
          <w:sz w:val="24"/>
          <w:szCs w:val="24"/>
        </w:rPr>
        <w:t xml:space="preserve">У складу са чланом 39. Закона о безбједности саобраћаја на путевима Републике Српске („Службени гласник Републике Српске“, број 63/11) потребно је предузети сљедеће мјере: </w:t>
      </w:r>
    </w:p>
    <w:p w:rsidR="003B798C" w:rsidRPr="00CB1496" w:rsidRDefault="003B798C" w:rsidP="00F1621F">
      <w:pPr>
        <w:widowControl w:val="0"/>
        <w:numPr>
          <w:ilvl w:val="0"/>
          <w:numId w:val="46"/>
        </w:numPr>
        <w:spacing w:after="0" w:line="276" w:lineRule="auto"/>
        <w:jc w:val="both"/>
        <w:rPr>
          <w:rFonts w:ascii="Times New Roman" w:hAnsi="Times New Roman" w:cs="Times New Roman"/>
          <w:sz w:val="24"/>
          <w:szCs w:val="24"/>
          <w:lang w:val="ru-RU"/>
        </w:rPr>
      </w:pPr>
      <w:r w:rsidRPr="00CB1496">
        <w:rPr>
          <w:rFonts w:ascii="Times New Roman" w:hAnsi="Times New Roman" w:cs="Times New Roman"/>
          <w:sz w:val="24"/>
          <w:szCs w:val="24"/>
        </w:rPr>
        <w:t xml:space="preserve">Прије укључивања у саобраћај на </w:t>
      </w:r>
      <w:r w:rsidRPr="00CB1496">
        <w:rPr>
          <w:rFonts w:ascii="Times New Roman" w:hAnsi="Times New Roman" w:cs="Times New Roman"/>
          <w:sz w:val="24"/>
          <w:szCs w:val="24"/>
          <w:lang w:val="sr-Cyrl-BA"/>
        </w:rPr>
        <w:t>регионалном</w:t>
      </w:r>
      <w:r w:rsidRPr="00CB1496">
        <w:rPr>
          <w:rFonts w:ascii="Times New Roman" w:hAnsi="Times New Roman" w:cs="Times New Roman"/>
          <w:sz w:val="24"/>
          <w:szCs w:val="24"/>
        </w:rPr>
        <w:t xml:space="preserve"> пут</w:t>
      </w:r>
      <w:r w:rsidRPr="00CB1496">
        <w:rPr>
          <w:rFonts w:ascii="Times New Roman" w:hAnsi="Times New Roman" w:cs="Times New Roman"/>
          <w:sz w:val="24"/>
          <w:szCs w:val="24"/>
          <w:lang w:val="sr-Cyrl-BA"/>
        </w:rPr>
        <w:t>у</w:t>
      </w:r>
      <w:r w:rsidRPr="00CB1496">
        <w:rPr>
          <w:rFonts w:ascii="Times New Roman" w:hAnsi="Times New Roman" w:cs="Times New Roman"/>
          <w:sz w:val="24"/>
          <w:szCs w:val="24"/>
        </w:rPr>
        <w:t xml:space="preserve"> </w:t>
      </w:r>
      <w:r w:rsidRPr="00CB1496">
        <w:rPr>
          <w:rFonts w:ascii="Times New Roman" w:hAnsi="Times New Roman" w:cs="Times New Roman"/>
          <w:sz w:val="24"/>
          <w:szCs w:val="24"/>
          <w:lang w:val="sr-Cyrl-BA"/>
        </w:rPr>
        <w:t>Шипово-Бара</w:t>
      </w:r>
      <w:r w:rsidR="00042B2C" w:rsidRPr="00CB1496">
        <w:rPr>
          <w:rFonts w:ascii="Times New Roman" w:hAnsi="Times New Roman" w:cs="Times New Roman"/>
          <w:sz w:val="24"/>
          <w:szCs w:val="24"/>
          <w:lang w:val="sr-Cyrl-BA"/>
        </w:rPr>
        <w:t>ћ</w:t>
      </w:r>
      <w:r w:rsidRPr="00CB1496">
        <w:rPr>
          <w:rFonts w:ascii="Times New Roman" w:hAnsi="Times New Roman" w:cs="Times New Roman"/>
          <w:sz w:val="24"/>
          <w:szCs w:val="24"/>
          <w:lang w:val="sr-Cyrl-BA"/>
        </w:rPr>
        <w:t>и</w:t>
      </w:r>
      <w:r w:rsidRPr="00CB1496">
        <w:rPr>
          <w:rFonts w:ascii="Times New Roman" w:hAnsi="Times New Roman" w:cs="Times New Roman"/>
          <w:sz w:val="24"/>
          <w:szCs w:val="24"/>
        </w:rPr>
        <w:t xml:space="preserve">,  возач је дужан да скине блато, снијег и друге материје са точкова, вјетробранских стакала и осталих дијелова возила; </w:t>
      </w:r>
    </w:p>
    <w:p w:rsidR="003B798C" w:rsidRPr="00CB1496" w:rsidRDefault="003B798C" w:rsidP="00F1621F">
      <w:pPr>
        <w:widowControl w:val="0"/>
        <w:numPr>
          <w:ilvl w:val="0"/>
          <w:numId w:val="46"/>
        </w:numPr>
        <w:spacing w:after="0" w:line="276" w:lineRule="auto"/>
        <w:jc w:val="both"/>
        <w:rPr>
          <w:rFonts w:ascii="Times New Roman" w:hAnsi="Times New Roman" w:cs="Times New Roman"/>
          <w:sz w:val="24"/>
          <w:szCs w:val="24"/>
          <w:lang w:val="ru-RU"/>
        </w:rPr>
      </w:pPr>
      <w:r w:rsidRPr="00CB1496">
        <w:rPr>
          <w:rFonts w:ascii="Times New Roman" w:hAnsi="Times New Roman" w:cs="Times New Roman"/>
          <w:sz w:val="24"/>
          <w:szCs w:val="24"/>
        </w:rPr>
        <w:t xml:space="preserve">Возач је дужан да, без одлагања, уклони блато, снијег и друге материје са коловоза које је нанијело возило којим управља; </w:t>
      </w:r>
    </w:p>
    <w:p w:rsidR="003B798C" w:rsidRPr="00CB1496" w:rsidRDefault="003B798C" w:rsidP="00F1621F">
      <w:pPr>
        <w:widowControl w:val="0"/>
        <w:numPr>
          <w:ilvl w:val="0"/>
          <w:numId w:val="46"/>
        </w:numPr>
        <w:spacing w:after="0" w:line="276" w:lineRule="auto"/>
        <w:jc w:val="both"/>
        <w:rPr>
          <w:rFonts w:ascii="Times New Roman" w:hAnsi="Times New Roman" w:cs="Times New Roman"/>
          <w:sz w:val="24"/>
          <w:szCs w:val="24"/>
          <w:lang w:val="ru-RU"/>
        </w:rPr>
      </w:pPr>
      <w:r w:rsidRPr="00CB1496">
        <w:rPr>
          <w:rFonts w:ascii="Times New Roman" w:hAnsi="Times New Roman" w:cs="Times New Roman"/>
          <w:sz w:val="24"/>
          <w:szCs w:val="24"/>
        </w:rPr>
        <w:t>Лице које обавља радове – одговорно лице због којих возила на коловоз износе материју која може угрозити безбједност саобраћаја обавезно је да прије изласка очисти точкове и друге дијелове тих возила.</w:t>
      </w:r>
    </w:p>
    <w:p w:rsidR="003B798C" w:rsidRPr="00CB1496" w:rsidRDefault="003B798C" w:rsidP="003B798C">
      <w:pPr>
        <w:numPr>
          <w:ilvl w:val="0"/>
          <w:numId w:val="2"/>
        </w:numPr>
        <w:spacing w:before="120" w:after="120" w:line="276" w:lineRule="auto"/>
        <w:jc w:val="both"/>
        <w:rPr>
          <w:rFonts w:ascii="Times New Roman" w:hAnsi="Times New Roman" w:cs="Times New Roman"/>
          <w:sz w:val="24"/>
          <w:szCs w:val="24"/>
          <w:lang w:val="sr-Cyrl-BA"/>
        </w:rPr>
      </w:pPr>
      <w:r w:rsidRPr="00CB1496">
        <w:rPr>
          <w:rFonts w:ascii="Times New Roman" w:hAnsi="Times New Roman" w:cs="Times New Roman"/>
          <w:sz w:val="24"/>
          <w:szCs w:val="24"/>
          <w:lang w:val="ru-RU"/>
        </w:rPr>
        <w:t xml:space="preserve">Смањити брзину кретања на локацији површинског копа и на приступној саобраћајници на </w:t>
      </w:r>
      <w:r w:rsidRPr="00CB1496">
        <w:rPr>
          <w:rFonts w:ascii="Times New Roman" w:hAnsi="Times New Roman" w:cs="Times New Roman"/>
          <w:sz w:val="24"/>
          <w:szCs w:val="24"/>
          <w:lang w:val="sr-Latn-RS"/>
        </w:rPr>
        <w:t>3</w:t>
      </w:r>
      <w:r w:rsidRPr="00CB1496">
        <w:rPr>
          <w:rFonts w:ascii="Times New Roman" w:hAnsi="Times New Roman" w:cs="Times New Roman"/>
          <w:sz w:val="24"/>
          <w:szCs w:val="24"/>
          <w:lang w:val="ru-RU"/>
        </w:rPr>
        <w:t xml:space="preserve">0 </w:t>
      </w:r>
      <w:r w:rsidRPr="00CB1496">
        <w:rPr>
          <w:rFonts w:ascii="Times New Roman" w:hAnsi="Times New Roman" w:cs="Times New Roman"/>
          <w:sz w:val="24"/>
          <w:szCs w:val="24"/>
        </w:rPr>
        <w:t>km</w:t>
      </w:r>
      <w:r w:rsidRPr="00CB1496">
        <w:rPr>
          <w:rFonts w:ascii="Times New Roman" w:hAnsi="Times New Roman" w:cs="Times New Roman"/>
          <w:sz w:val="24"/>
          <w:szCs w:val="24"/>
          <w:lang w:val="ru-RU"/>
        </w:rPr>
        <w:t>/</w:t>
      </w:r>
      <w:r w:rsidRPr="00CB1496">
        <w:rPr>
          <w:rFonts w:ascii="Times New Roman" w:hAnsi="Times New Roman" w:cs="Times New Roman"/>
          <w:sz w:val="24"/>
          <w:szCs w:val="24"/>
        </w:rPr>
        <w:t>h</w:t>
      </w:r>
      <w:r w:rsidRPr="00CB1496">
        <w:rPr>
          <w:rFonts w:ascii="Times New Roman" w:hAnsi="Times New Roman" w:cs="Times New Roman"/>
          <w:sz w:val="24"/>
          <w:szCs w:val="24"/>
          <w:lang w:val="sr-Cyrl-BA"/>
        </w:rPr>
        <w:t>.</w:t>
      </w:r>
    </w:p>
    <w:p w:rsidR="003B798C" w:rsidRPr="00CB1496" w:rsidRDefault="003B798C" w:rsidP="003B798C">
      <w:pPr>
        <w:widowControl w:val="0"/>
        <w:numPr>
          <w:ilvl w:val="0"/>
          <w:numId w:val="2"/>
        </w:numPr>
        <w:spacing w:before="120" w:after="120" w:line="276" w:lineRule="auto"/>
        <w:jc w:val="both"/>
        <w:rPr>
          <w:rFonts w:ascii="Times New Roman" w:hAnsi="Times New Roman" w:cs="Times New Roman"/>
          <w:sz w:val="24"/>
          <w:szCs w:val="24"/>
          <w:lang w:val="ru-RU"/>
        </w:rPr>
      </w:pPr>
      <w:r w:rsidRPr="00CB1496">
        <w:rPr>
          <w:rFonts w:ascii="Times New Roman" w:hAnsi="Times New Roman" w:cs="Times New Roman"/>
          <w:sz w:val="24"/>
          <w:szCs w:val="24"/>
          <w:lang w:val="ru-RU"/>
        </w:rPr>
        <w:t>Сва оштећења на путевима ун</w:t>
      </w:r>
      <w:r w:rsidRPr="00CB1496">
        <w:rPr>
          <w:rFonts w:ascii="Times New Roman" w:hAnsi="Times New Roman" w:cs="Times New Roman"/>
          <w:sz w:val="24"/>
          <w:szCs w:val="24"/>
          <w:lang w:val="sr-Cyrl-BA"/>
        </w:rPr>
        <w:t>у</w:t>
      </w:r>
      <w:r w:rsidRPr="00CB1496">
        <w:rPr>
          <w:rFonts w:ascii="Times New Roman" w:hAnsi="Times New Roman" w:cs="Times New Roman"/>
          <w:sz w:val="24"/>
          <w:szCs w:val="24"/>
          <w:lang w:val="ru-RU"/>
        </w:rPr>
        <w:t xml:space="preserve">тар експлотационог поља  благовремено санирати, укључујући и локални пут за село Поткрај. </w:t>
      </w:r>
    </w:p>
    <w:p w:rsidR="003B798C" w:rsidRPr="00CB1496" w:rsidRDefault="003B798C" w:rsidP="003B798C">
      <w:pPr>
        <w:pStyle w:val="ListParagraph"/>
        <w:numPr>
          <w:ilvl w:val="0"/>
          <w:numId w:val="2"/>
        </w:numPr>
        <w:autoSpaceDE w:val="0"/>
        <w:autoSpaceDN w:val="0"/>
        <w:adjustRightInd w:val="0"/>
        <w:spacing w:line="276" w:lineRule="auto"/>
        <w:rPr>
          <w:rFonts w:ascii="Times New Roman" w:eastAsiaTheme="minorHAnsi" w:hAnsi="Times New Roman"/>
          <w:lang w:val="sr-Cyrl-BA"/>
        </w:rPr>
      </w:pPr>
      <w:r w:rsidRPr="00CB1496">
        <w:rPr>
          <w:rFonts w:ascii="Times New Roman" w:eastAsiaTheme="minorHAnsi" w:hAnsi="Times New Roman"/>
          <w:lang w:val="sr-Latn-BA"/>
        </w:rPr>
        <w:t>K</w:t>
      </w:r>
      <w:r w:rsidRPr="00CB1496">
        <w:rPr>
          <w:rFonts w:ascii="Times New Roman" w:eastAsiaTheme="minorHAnsi" w:hAnsi="Times New Roman"/>
          <w:lang w:val="sr-Cyrl-BA"/>
        </w:rPr>
        <w:t xml:space="preserve">ада се радне и транспортне машине не користе или су паркиране на површинском копу, њихови мотори морају бити угашени. </w:t>
      </w:r>
    </w:p>
    <w:p w:rsidR="003B798C" w:rsidRPr="00CB1496" w:rsidRDefault="003B798C" w:rsidP="003B798C">
      <w:pPr>
        <w:numPr>
          <w:ilvl w:val="0"/>
          <w:numId w:val="2"/>
        </w:numPr>
        <w:spacing w:before="120" w:after="120" w:line="276" w:lineRule="auto"/>
        <w:jc w:val="both"/>
        <w:rPr>
          <w:rFonts w:ascii="Times New Roman" w:hAnsi="Times New Roman" w:cs="Times New Roman"/>
          <w:sz w:val="24"/>
          <w:szCs w:val="24"/>
          <w:lang w:val="sr-Cyrl-BA"/>
        </w:rPr>
      </w:pPr>
      <w:r w:rsidRPr="00CB1496">
        <w:rPr>
          <w:rFonts w:ascii="Times New Roman" w:hAnsi="Times New Roman" w:cs="Times New Roman"/>
          <w:sz w:val="24"/>
          <w:szCs w:val="24"/>
          <w:lang w:val="sr-Cyrl-BA"/>
        </w:rPr>
        <w:t xml:space="preserve">За смањење штетних гасова који потичу од механизације која за погон користи моторе са унутрашњим сгоријевањем, мора се користити течно гориво са ниским садржајем сумпора  </w:t>
      </w:r>
      <w:r w:rsidRPr="00CB1496">
        <w:rPr>
          <w:rFonts w:ascii="Times New Roman" w:hAnsi="Times New Roman" w:cs="Times New Roman"/>
          <w:sz w:val="24"/>
          <w:szCs w:val="24"/>
          <w:lang w:val="sr-Latn-RS"/>
        </w:rPr>
        <w:t>(ДИЗЕЛ БАС ЕН 590)</w:t>
      </w:r>
      <w:r w:rsidRPr="00CB1496">
        <w:rPr>
          <w:rFonts w:ascii="Times New Roman" w:hAnsi="Times New Roman" w:cs="Times New Roman"/>
          <w:sz w:val="24"/>
          <w:szCs w:val="24"/>
          <w:lang w:val="sr-Cyrl-RS"/>
        </w:rPr>
        <w:t xml:space="preserve"> </w:t>
      </w:r>
      <w:r w:rsidRPr="00CB1496">
        <w:rPr>
          <w:rFonts w:ascii="Times New Roman" w:hAnsi="Times New Roman" w:cs="Times New Roman"/>
          <w:sz w:val="24"/>
          <w:szCs w:val="24"/>
          <w:lang w:val="sr-Cyrl-BA"/>
        </w:rPr>
        <w:t xml:space="preserve">или машине и механизација морају имати уграђене пречистаче издувних гасова. </w:t>
      </w:r>
    </w:p>
    <w:p w:rsidR="003B798C" w:rsidRPr="00CB1496" w:rsidRDefault="003B798C" w:rsidP="003B798C">
      <w:pPr>
        <w:numPr>
          <w:ilvl w:val="0"/>
          <w:numId w:val="2"/>
        </w:numPr>
        <w:spacing w:before="120" w:after="120" w:line="276" w:lineRule="auto"/>
        <w:jc w:val="both"/>
        <w:rPr>
          <w:rFonts w:ascii="Times New Roman" w:hAnsi="Times New Roman" w:cs="Times New Roman"/>
          <w:sz w:val="24"/>
          <w:szCs w:val="24"/>
          <w:lang w:val="sr-Cyrl-BA"/>
        </w:rPr>
      </w:pPr>
      <w:r w:rsidRPr="00CB1496">
        <w:rPr>
          <w:rFonts w:ascii="Times New Roman" w:hAnsi="Times New Roman" w:cs="Times New Roman"/>
          <w:sz w:val="24"/>
          <w:szCs w:val="24"/>
          <w:lang w:val="sr-Cyrl-BA"/>
        </w:rPr>
        <w:t>Подићи заштитни зелени појас дуж границе експлоатационог поља према регионалном путу Шипово-Бара</w:t>
      </w:r>
      <w:r w:rsidR="00042B2C" w:rsidRPr="00CB1496">
        <w:rPr>
          <w:rFonts w:ascii="Times New Roman" w:hAnsi="Times New Roman" w:cs="Times New Roman"/>
          <w:sz w:val="24"/>
          <w:szCs w:val="24"/>
          <w:lang w:val="sr-Cyrl-BA"/>
        </w:rPr>
        <w:t>ћ</w:t>
      </w:r>
      <w:r w:rsidRPr="00CB1496">
        <w:rPr>
          <w:rFonts w:ascii="Times New Roman" w:hAnsi="Times New Roman" w:cs="Times New Roman"/>
          <w:sz w:val="24"/>
          <w:szCs w:val="24"/>
          <w:lang w:val="sr-Cyrl-BA"/>
        </w:rPr>
        <w:t xml:space="preserve">и, а на осталим граничним дијеловима експлоатационог поља према сусједним парцелама одржавати постојећи зелени појас. </w:t>
      </w:r>
    </w:p>
    <w:p w:rsidR="003B798C" w:rsidRPr="00CB1496" w:rsidRDefault="003B798C" w:rsidP="003B798C">
      <w:pPr>
        <w:pStyle w:val="ListParagraph"/>
        <w:numPr>
          <w:ilvl w:val="0"/>
          <w:numId w:val="2"/>
        </w:numPr>
        <w:autoSpaceDE w:val="0"/>
        <w:autoSpaceDN w:val="0"/>
        <w:adjustRightInd w:val="0"/>
        <w:spacing w:line="276" w:lineRule="auto"/>
        <w:rPr>
          <w:rFonts w:ascii="Times New Roman" w:eastAsiaTheme="minorHAnsi" w:hAnsi="Times New Roman"/>
          <w:lang w:val="sr-Cyrl-BA"/>
        </w:rPr>
      </w:pPr>
      <w:r w:rsidRPr="00CB1496">
        <w:rPr>
          <w:rFonts w:ascii="Times New Roman" w:eastAsiaTheme="minorHAnsi" w:hAnsi="Times New Roman"/>
          <w:lang w:val="sr-Cyrl-BA"/>
        </w:rPr>
        <w:t>Обавеза носиоца пројекта је, да годишње у току редовног рада према плану мониторинга, изврши мјерење концентрације укупних таложних материја и концентрације суспендованих честица (</w:t>
      </w:r>
      <w:r w:rsidRPr="00CB1496">
        <w:rPr>
          <w:rFonts w:ascii="Times New Roman" w:hAnsi="Times New Roman"/>
          <w:lang w:val="sr-Cyrl-BA"/>
        </w:rPr>
        <w:t>РМ</w:t>
      </w:r>
      <w:r w:rsidRPr="00CB1496">
        <w:rPr>
          <w:rFonts w:ascii="Times New Roman" w:hAnsi="Times New Roman"/>
          <w:vertAlign w:val="subscript"/>
          <w:lang w:val="sr-Cyrl-BA"/>
        </w:rPr>
        <w:t>2,5</w:t>
      </w:r>
      <w:r w:rsidRPr="00CB1496">
        <w:rPr>
          <w:rFonts w:ascii="Times New Roman" w:hAnsi="Times New Roman"/>
          <w:lang w:val="sr-Cyrl-BA"/>
        </w:rPr>
        <w:t>, РМ</w:t>
      </w:r>
      <w:r w:rsidRPr="00CB1496">
        <w:rPr>
          <w:rFonts w:ascii="Times New Roman" w:hAnsi="Times New Roman"/>
          <w:vertAlign w:val="subscript"/>
          <w:lang w:val="sr-Cyrl-BA"/>
        </w:rPr>
        <w:t>10</w:t>
      </w:r>
      <w:r w:rsidRPr="00CB1496">
        <w:rPr>
          <w:rFonts w:ascii="Times New Roman" w:hAnsi="Times New Roman"/>
          <w:lang w:val="sr-Cyrl-BA"/>
        </w:rPr>
        <w:t>)</w:t>
      </w:r>
      <w:r w:rsidRPr="00CB1496">
        <w:rPr>
          <w:rFonts w:ascii="Times New Roman" w:hAnsi="Times New Roman"/>
          <w:vertAlign w:val="subscript"/>
          <w:lang w:val="sr-Cyrl-BA"/>
        </w:rPr>
        <w:t xml:space="preserve"> </w:t>
      </w:r>
      <w:r w:rsidRPr="00CB1496">
        <w:rPr>
          <w:rFonts w:ascii="Times New Roman" w:eastAsiaTheme="minorHAnsi" w:hAnsi="Times New Roman"/>
          <w:lang w:val="sr-Cyrl-BA"/>
        </w:rPr>
        <w:t xml:space="preserve">у животној средини сходно Уредби о </w:t>
      </w:r>
      <w:r w:rsidRPr="00CB1496">
        <w:rPr>
          <w:rFonts w:ascii="Times New Roman" w:hAnsi="Times New Roman"/>
          <w:lang w:val="hr-HR"/>
        </w:rPr>
        <w:t>о вриједностима квалитета ваздуха („Сужбени гласник Р</w:t>
      </w:r>
      <w:r w:rsidRPr="00CB1496">
        <w:rPr>
          <w:rFonts w:ascii="Times New Roman" w:hAnsi="Times New Roman"/>
        </w:rPr>
        <w:t xml:space="preserve">епублике </w:t>
      </w:r>
      <w:r w:rsidRPr="00CB1496">
        <w:rPr>
          <w:rFonts w:ascii="Times New Roman" w:hAnsi="Times New Roman"/>
          <w:lang w:val="hr-HR"/>
        </w:rPr>
        <w:lastRenderedPageBreak/>
        <w:t>С</w:t>
      </w:r>
      <w:r w:rsidRPr="00CB1496">
        <w:rPr>
          <w:rFonts w:ascii="Times New Roman" w:hAnsi="Times New Roman"/>
        </w:rPr>
        <w:t>рпске</w:t>
      </w:r>
      <w:r w:rsidRPr="00CB1496">
        <w:rPr>
          <w:rFonts w:ascii="Times New Roman" w:hAnsi="Times New Roman"/>
          <w:lang w:val="hr-HR"/>
        </w:rPr>
        <w:t>“, бр</w:t>
      </w:r>
      <w:r w:rsidRPr="00CB1496">
        <w:rPr>
          <w:rFonts w:ascii="Times New Roman" w:hAnsi="Times New Roman"/>
        </w:rPr>
        <w:t xml:space="preserve">ој </w:t>
      </w:r>
      <w:r w:rsidRPr="00CB1496">
        <w:rPr>
          <w:rFonts w:ascii="Times New Roman" w:hAnsi="Times New Roman"/>
          <w:lang w:val="hr-HR"/>
        </w:rPr>
        <w:t>124/12)</w:t>
      </w:r>
      <w:r w:rsidRPr="00CB1496">
        <w:rPr>
          <w:rFonts w:ascii="Times New Roman" w:eastAsiaTheme="minorHAnsi" w:hAnsi="Times New Roman"/>
          <w:lang w:val="sr-Cyrl-BA"/>
        </w:rPr>
        <w:t xml:space="preserve">. Уколико мјерења не могу да  докажу дозвољену концентрацију наведених параметра, радови на копу морају се одмах зауставити, док се не отклоне уочени недостаци. </w:t>
      </w:r>
    </w:p>
    <w:p w:rsidR="003B798C" w:rsidRPr="00CB1496" w:rsidRDefault="003B798C" w:rsidP="003B798C">
      <w:pPr>
        <w:tabs>
          <w:tab w:val="left" w:pos="1080"/>
        </w:tabs>
        <w:jc w:val="both"/>
        <w:rPr>
          <w:rFonts w:ascii="Times New Roman" w:hAnsi="Times New Roman" w:cs="Times New Roman"/>
          <w:b/>
          <w:i/>
          <w:sz w:val="24"/>
          <w:szCs w:val="24"/>
          <w:lang w:val="sr-Cyrl-RS"/>
        </w:rPr>
      </w:pPr>
    </w:p>
    <w:p w:rsidR="003B798C" w:rsidRPr="00CB1496" w:rsidRDefault="003B798C" w:rsidP="003B798C">
      <w:pPr>
        <w:tabs>
          <w:tab w:val="left" w:pos="1080"/>
        </w:tabs>
        <w:jc w:val="both"/>
        <w:rPr>
          <w:rFonts w:ascii="Times New Roman" w:hAnsi="Times New Roman" w:cs="Times New Roman"/>
          <w:b/>
          <w:i/>
          <w:sz w:val="24"/>
          <w:szCs w:val="24"/>
        </w:rPr>
      </w:pPr>
      <w:r w:rsidRPr="00CB1496">
        <w:rPr>
          <w:rFonts w:ascii="Times New Roman" w:hAnsi="Times New Roman" w:cs="Times New Roman"/>
          <w:b/>
          <w:i/>
          <w:sz w:val="24"/>
          <w:szCs w:val="24"/>
          <w:lang w:val="sr-Cyrl-RS"/>
        </w:rPr>
        <w:t>Мјере за з</w:t>
      </w:r>
      <w:r w:rsidRPr="00CB1496">
        <w:rPr>
          <w:rFonts w:ascii="Times New Roman" w:hAnsi="Times New Roman" w:cs="Times New Roman"/>
          <w:b/>
          <w:i/>
          <w:sz w:val="24"/>
          <w:szCs w:val="24"/>
        </w:rPr>
        <w:t>аштит</w:t>
      </w:r>
      <w:r w:rsidRPr="00CB1496">
        <w:rPr>
          <w:rFonts w:ascii="Times New Roman" w:hAnsi="Times New Roman" w:cs="Times New Roman"/>
          <w:b/>
          <w:i/>
          <w:sz w:val="24"/>
          <w:szCs w:val="24"/>
          <w:lang w:val="sr-Cyrl-RS"/>
        </w:rPr>
        <w:t>у</w:t>
      </w:r>
      <w:r w:rsidRPr="00CB1496">
        <w:rPr>
          <w:rFonts w:ascii="Times New Roman" w:hAnsi="Times New Roman" w:cs="Times New Roman"/>
          <w:b/>
          <w:i/>
          <w:sz w:val="24"/>
          <w:szCs w:val="24"/>
        </w:rPr>
        <w:t xml:space="preserve"> од буке и вибрација</w:t>
      </w:r>
    </w:p>
    <w:p w:rsidR="003B798C" w:rsidRPr="00CB1496" w:rsidRDefault="003B798C" w:rsidP="00F1621F">
      <w:pPr>
        <w:numPr>
          <w:ilvl w:val="0"/>
          <w:numId w:val="48"/>
        </w:numPr>
        <w:autoSpaceDE w:val="0"/>
        <w:autoSpaceDN w:val="0"/>
        <w:adjustRightInd w:val="0"/>
        <w:spacing w:before="60" w:after="0" w:line="276" w:lineRule="auto"/>
        <w:ind w:left="567" w:hanging="283"/>
        <w:jc w:val="both"/>
        <w:rPr>
          <w:rFonts w:ascii="Times New Roman" w:hAnsi="Times New Roman" w:cs="Times New Roman"/>
          <w:sz w:val="24"/>
          <w:szCs w:val="24"/>
        </w:rPr>
      </w:pPr>
      <w:r w:rsidRPr="00CB1496">
        <w:rPr>
          <w:rFonts w:ascii="Times New Roman" w:hAnsi="Times New Roman" w:cs="Times New Roman"/>
          <w:sz w:val="24"/>
          <w:szCs w:val="24"/>
          <w:lang w:val="ru-RU"/>
        </w:rPr>
        <w:t>Вршити редован преглед и испитивања исправности машина и опреме и одржавање истих према упутству произвођача.</w:t>
      </w:r>
    </w:p>
    <w:p w:rsidR="003B798C" w:rsidRPr="00CB1496" w:rsidRDefault="003B798C" w:rsidP="00F1621F">
      <w:pPr>
        <w:numPr>
          <w:ilvl w:val="0"/>
          <w:numId w:val="48"/>
        </w:numPr>
        <w:autoSpaceDE w:val="0"/>
        <w:autoSpaceDN w:val="0"/>
        <w:adjustRightInd w:val="0"/>
        <w:spacing w:before="60" w:after="0" w:line="276" w:lineRule="auto"/>
        <w:ind w:left="567" w:hanging="283"/>
        <w:jc w:val="both"/>
        <w:rPr>
          <w:rFonts w:ascii="Times New Roman" w:hAnsi="Times New Roman" w:cs="Times New Roman"/>
          <w:sz w:val="24"/>
          <w:szCs w:val="24"/>
        </w:rPr>
      </w:pPr>
      <w:r w:rsidRPr="00CB1496">
        <w:rPr>
          <w:rFonts w:ascii="Times New Roman" w:hAnsi="Times New Roman" w:cs="Times New Roman"/>
          <w:sz w:val="24"/>
          <w:szCs w:val="24"/>
          <w:lang w:val="sr-Cyrl-BA"/>
        </w:rPr>
        <w:t xml:space="preserve">Механизовану опрему одржавати на нивоу који искључује појаву непотребних извора буке (вибрирајући лимови, оштећења узглобљења, лежајеви итд.). </w:t>
      </w:r>
    </w:p>
    <w:p w:rsidR="003B798C" w:rsidRPr="00CB1496" w:rsidRDefault="003B798C" w:rsidP="003B798C">
      <w:pPr>
        <w:numPr>
          <w:ilvl w:val="0"/>
          <w:numId w:val="2"/>
        </w:numPr>
        <w:spacing w:before="60" w:after="60" w:line="276" w:lineRule="auto"/>
        <w:jc w:val="both"/>
        <w:rPr>
          <w:rFonts w:ascii="Times New Roman" w:hAnsi="Times New Roman" w:cs="Times New Roman"/>
          <w:sz w:val="24"/>
          <w:szCs w:val="24"/>
        </w:rPr>
      </w:pPr>
      <w:r w:rsidRPr="00CB1496">
        <w:rPr>
          <w:rFonts w:ascii="Times New Roman" w:hAnsi="Times New Roman" w:cs="Times New Roman"/>
          <w:sz w:val="24"/>
          <w:szCs w:val="24"/>
          <w:lang w:val="sr-Cyrl-BA"/>
        </w:rPr>
        <w:t xml:space="preserve"> Бука коју емитују радне и транспортне машине које се користе на предметном копу, </w:t>
      </w:r>
      <w:r w:rsidRPr="00CB1496">
        <w:rPr>
          <w:rFonts w:ascii="Times New Roman" w:hAnsi="Times New Roman" w:cs="Times New Roman"/>
          <w:sz w:val="24"/>
          <w:szCs w:val="24"/>
        </w:rPr>
        <w:t xml:space="preserve"> </w:t>
      </w:r>
      <w:r w:rsidRPr="00CB1496">
        <w:rPr>
          <w:rFonts w:ascii="Times New Roman" w:hAnsi="Times New Roman" w:cs="Times New Roman"/>
          <w:sz w:val="24"/>
          <w:szCs w:val="24"/>
          <w:lang w:val="sr-Cyrl-BA"/>
        </w:rPr>
        <w:t>и</w:t>
      </w:r>
      <w:r w:rsidRPr="00CB1496">
        <w:rPr>
          <w:rFonts w:ascii="Times New Roman" w:hAnsi="Times New Roman" w:cs="Times New Roman"/>
          <w:sz w:val="24"/>
          <w:szCs w:val="24"/>
        </w:rPr>
        <w:t>зван граница експлоатационог поља не смије прелази</w:t>
      </w:r>
      <w:r w:rsidRPr="00CB1496">
        <w:rPr>
          <w:rFonts w:ascii="Times New Roman" w:hAnsi="Times New Roman" w:cs="Times New Roman"/>
          <w:sz w:val="24"/>
          <w:szCs w:val="24"/>
          <w:lang w:val="sr-Cyrl-BA"/>
        </w:rPr>
        <w:t>ти</w:t>
      </w:r>
      <w:r w:rsidRPr="00CB1496">
        <w:rPr>
          <w:rFonts w:ascii="Times New Roman" w:hAnsi="Times New Roman" w:cs="Times New Roman"/>
          <w:sz w:val="24"/>
          <w:szCs w:val="24"/>
        </w:rPr>
        <w:t xml:space="preserve"> дозвољене граничне вриједности за  зону </w:t>
      </w:r>
      <w:r w:rsidRPr="00CB1496">
        <w:rPr>
          <w:rFonts w:ascii="Times New Roman" w:hAnsi="Times New Roman" w:cs="Times New Roman"/>
          <w:sz w:val="24"/>
          <w:szCs w:val="24"/>
          <w:lang w:val="sr-Latn-RS"/>
        </w:rPr>
        <w:t>IV</w:t>
      </w:r>
      <w:r w:rsidRPr="00CB1496">
        <w:rPr>
          <w:rFonts w:ascii="Times New Roman" w:hAnsi="Times New Roman" w:cs="Times New Roman"/>
          <w:sz w:val="24"/>
          <w:szCs w:val="24"/>
        </w:rPr>
        <w:t xml:space="preserve"> према Правилник</w:t>
      </w:r>
      <w:r w:rsidRPr="00CB1496">
        <w:rPr>
          <w:rFonts w:ascii="Times New Roman" w:hAnsi="Times New Roman" w:cs="Times New Roman"/>
          <w:sz w:val="24"/>
          <w:szCs w:val="24"/>
          <w:lang w:val="sr-Cyrl-RS"/>
        </w:rPr>
        <w:t>у</w:t>
      </w:r>
      <w:r w:rsidRPr="00CB1496">
        <w:rPr>
          <w:rFonts w:ascii="Times New Roman" w:hAnsi="Times New Roman" w:cs="Times New Roman"/>
          <w:sz w:val="24"/>
          <w:szCs w:val="24"/>
        </w:rPr>
        <w:t xml:space="preserve"> о дозвољеним границама интензитета звука и шума („Службени лист СР БиХ“ број 46/89). Дозвољени еквивалентни ниво буке за наведену зону је </w:t>
      </w:r>
      <w:r w:rsidRPr="00CB1496">
        <w:rPr>
          <w:rFonts w:ascii="Times New Roman" w:hAnsi="Times New Roman" w:cs="Times New Roman"/>
          <w:sz w:val="24"/>
          <w:szCs w:val="24"/>
          <w:lang w:val="sr-Latn-BA"/>
        </w:rPr>
        <w:t>6</w:t>
      </w:r>
      <w:r w:rsidRPr="00CB1496">
        <w:rPr>
          <w:rFonts w:ascii="Times New Roman" w:hAnsi="Times New Roman" w:cs="Times New Roman"/>
          <w:sz w:val="24"/>
          <w:szCs w:val="24"/>
        </w:rPr>
        <w:t>0</w:t>
      </w:r>
      <w:r w:rsidRPr="00CB1496">
        <w:rPr>
          <w:rFonts w:ascii="Times New Roman" w:hAnsi="Times New Roman" w:cs="Times New Roman"/>
          <w:sz w:val="24"/>
          <w:szCs w:val="24"/>
          <w:lang w:val="sr-Latn-RS"/>
        </w:rPr>
        <w:t xml:space="preserve"> dB</w:t>
      </w:r>
      <w:r w:rsidRPr="00CB1496">
        <w:rPr>
          <w:rFonts w:ascii="Times New Roman" w:hAnsi="Times New Roman" w:cs="Times New Roman"/>
          <w:sz w:val="24"/>
          <w:szCs w:val="24"/>
        </w:rPr>
        <w:t xml:space="preserve">(А) за период дана и </w:t>
      </w:r>
      <w:r w:rsidRPr="00CB1496">
        <w:rPr>
          <w:rFonts w:ascii="Times New Roman" w:hAnsi="Times New Roman" w:cs="Times New Roman"/>
          <w:sz w:val="24"/>
          <w:szCs w:val="24"/>
          <w:lang w:val="sr-Latn-BA"/>
        </w:rPr>
        <w:t>50</w:t>
      </w:r>
      <w:r w:rsidRPr="00CB1496">
        <w:rPr>
          <w:rFonts w:ascii="Times New Roman" w:hAnsi="Times New Roman" w:cs="Times New Roman"/>
          <w:sz w:val="24"/>
          <w:szCs w:val="24"/>
          <w:lang w:val="sr-Latn-RS"/>
        </w:rPr>
        <w:t xml:space="preserve"> dB</w:t>
      </w:r>
      <w:r w:rsidRPr="00CB1496">
        <w:rPr>
          <w:rFonts w:ascii="Times New Roman" w:hAnsi="Times New Roman" w:cs="Times New Roman"/>
          <w:sz w:val="24"/>
          <w:szCs w:val="24"/>
        </w:rPr>
        <w:t>(А)</w:t>
      </w:r>
      <w:r w:rsidRPr="00CB1496">
        <w:rPr>
          <w:rFonts w:ascii="Times New Roman" w:hAnsi="Times New Roman" w:cs="Times New Roman"/>
          <w:sz w:val="24"/>
          <w:szCs w:val="24"/>
          <w:lang w:val="sr-Latn-BA"/>
        </w:rPr>
        <w:t xml:space="preserve"> </w:t>
      </w:r>
      <w:r w:rsidRPr="00CB1496">
        <w:rPr>
          <w:rFonts w:ascii="Times New Roman" w:hAnsi="Times New Roman" w:cs="Times New Roman"/>
          <w:sz w:val="24"/>
          <w:szCs w:val="24"/>
          <w:lang w:val="sr-Cyrl-BA"/>
        </w:rPr>
        <w:t>за период</w:t>
      </w:r>
      <w:r w:rsidRPr="00CB1496">
        <w:rPr>
          <w:rFonts w:ascii="Times New Roman" w:hAnsi="Times New Roman" w:cs="Times New Roman"/>
          <w:sz w:val="24"/>
          <w:szCs w:val="24"/>
          <w:lang w:val="sr-Latn-BA"/>
        </w:rPr>
        <w:t xml:space="preserve"> </w:t>
      </w:r>
      <w:r w:rsidRPr="00CB1496">
        <w:rPr>
          <w:rFonts w:ascii="Times New Roman" w:hAnsi="Times New Roman" w:cs="Times New Roman"/>
          <w:sz w:val="24"/>
          <w:szCs w:val="24"/>
        </w:rPr>
        <w:t>ноћи. У случају прекорачења граничних вриједности буке, радови се морају обуставити и спровести мјере за свођење нивоа буке у дозвољене границе (уградња пригушивача звука, звучн</w:t>
      </w:r>
      <w:r w:rsidRPr="00CB1496">
        <w:rPr>
          <w:rFonts w:ascii="Times New Roman" w:hAnsi="Times New Roman" w:cs="Times New Roman"/>
          <w:sz w:val="24"/>
          <w:szCs w:val="24"/>
          <w:lang w:val="sr-Latn-RS"/>
        </w:rPr>
        <w:t>a</w:t>
      </w:r>
      <w:r w:rsidRPr="00CB1496">
        <w:rPr>
          <w:rFonts w:ascii="Times New Roman" w:hAnsi="Times New Roman" w:cs="Times New Roman"/>
          <w:sz w:val="24"/>
          <w:szCs w:val="24"/>
        </w:rPr>
        <w:t xml:space="preserve"> изолациј</w:t>
      </w:r>
      <w:r w:rsidRPr="00CB1496">
        <w:rPr>
          <w:rFonts w:ascii="Times New Roman" w:hAnsi="Times New Roman" w:cs="Times New Roman"/>
          <w:sz w:val="24"/>
          <w:szCs w:val="24"/>
          <w:lang w:val="sr-Latn-RS"/>
        </w:rPr>
        <w:t>a</w:t>
      </w:r>
      <w:r w:rsidRPr="00CB1496">
        <w:rPr>
          <w:rFonts w:ascii="Times New Roman" w:hAnsi="Times New Roman" w:cs="Times New Roman"/>
          <w:sz w:val="24"/>
          <w:szCs w:val="24"/>
        </w:rPr>
        <w:t xml:space="preserve"> погонског мотора и других склопова, ограничити број машина у раду).</w:t>
      </w:r>
    </w:p>
    <w:p w:rsidR="003B798C" w:rsidRPr="00CB1496" w:rsidRDefault="003B798C" w:rsidP="003B798C">
      <w:pPr>
        <w:numPr>
          <w:ilvl w:val="0"/>
          <w:numId w:val="2"/>
        </w:numPr>
        <w:spacing w:before="60" w:after="60" w:line="276" w:lineRule="auto"/>
        <w:jc w:val="both"/>
        <w:rPr>
          <w:rFonts w:ascii="Times New Roman" w:hAnsi="Times New Roman" w:cs="Times New Roman"/>
          <w:sz w:val="24"/>
          <w:szCs w:val="24"/>
        </w:rPr>
      </w:pPr>
      <w:r w:rsidRPr="00CB1496">
        <w:rPr>
          <w:rFonts w:ascii="Times New Roman" w:hAnsi="Times New Roman" w:cs="Times New Roman"/>
          <w:sz w:val="24"/>
          <w:szCs w:val="24"/>
        </w:rPr>
        <w:t>Гасити моторе заустављених возила на копу</w:t>
      </w:r>
      <w:r w:rsidRPr="00CB1496">
        <w:rPr>
          <w:rFonts w:ascii="Times New Roman" w:hAnsi="Times New Roman" w:cs="Times New Roman"/>
          <w:sz w:val="24"/>
          <w:szCs w:val="24"/>
          <w:lang w:val="sr-Cyrl-BA"/>
        </w:rPr>
        <w:t>.</w:t>
      </w:r>
      <w:r w:rsidRPr="00CB1496">
        <w:rPr>
          <w:rFonts w:ascii="Times New Roman" w:hAnsi="Times New Roman" w:cs="Times New Roman"/>
          <w:sz w:val="24"/>
          <w:szCs w:val="24"/>
        </w:rPr>
        <w:t xml:space="preserve"> </w:t>
      </w:r>
    </w:p>
    <w:p w:rsidR="003B798C" w:rsidRPr="00CB1496" w:rsidRDefault="003B798C" w:rsidP="003B798C">
      <w:pPr>
        <w:numPr>
          <w:ilvl w:val="0"/>
          <w:numId w:val="2"/>
        </w:numPr>
        <w:spacing w:before="60" w:after="60" w:line="276" w:lineRule="auto"/>
        <w:jc w:val="both"/>
        <w:rPr>
          <w:rFonts w:ascii="Times New Roman" w:hAnsi="Times New Roman" w:cs="Times New Roman"/>
          <w:sz w:val="24"/>
          <w:szCs w:val="24"/>
          <w:lang w:val="sr-Cyrl-RS"/>
        </w:rPr>
      </w:pPr>
      <w:r w:rsidRPr="00CB1496">
        <w:rPr>
          <w:rFonts w:ascii="Times New Roman" w:hAnsi="Times New Roman" w:cs="Times New Roman"/>
          <w:sz w:val="24"/>
          <w:szCs w:val="24"/>
          <w:lang w:val="sr-Latn-RS"/>
        </w:rPr>
        <w:t>Све радове на површинском копу</w:t>
      </w:r>
      <w:r w:rsidRPr="00CB1496">
        <w:rPr>
          <w:rFonts w:ascii="Times New Roman" w:hAnsi="Times New Roman" w:cs="Times New Roman"/>
          <w:sz w:val="24"/>
          <w:szCs w:val="24"/>
          <w:lang w:val="sr-Cyrl-RS"/>
        </w:rPr>
        <w:t xml:space="preserve">  </w:t>
      </w:r>
      <w:r w:rsidRPr="00CB1496">
        <w:rPr>
          <w:rFonts w:ascii="Times New Roman" w:hAnsi="Times New Roman" w:cs="Times New Roman"/>
          <w:sz w:val="24"/>
          <w:szCs w:val="24"/>
          <w:lang w:val="sr-Latn-RS"/>
        </w:rPr>
        <w:t xml:space="preserve">као и транспорт </w:t>
      </w:r>
      <w:r w:rsidRPr="00CB1496">
        <w:rPr>
          <w:rFonts w:ascii="Times New Roman" w:hAnsi="Times New Roman" w:cs="Times New Roman"/>
          <w:sz w:val="24"/>
          <w:szCs w:val="24"/>
          <w:lang w:val="sr-Cyrl-BA"/>
        </w:rPr>
        <w:t xml:space="preserve">бентонита </w:t>
      </w:r>
      <w:r w:rsidRPr="00CB1496">
        <w:rPr>
          <w:rFonts w:ascii="Times New Roman" w:hAnsi="Times New Roman" w:cs="Times New Roman"/>
          <w:sz w:val="24"/>
          <w:szCs w:val="24"/>
          <w:lang w:val="sr-Latn-RS"/>
        </w:rPr>
        <w:t xml:space="preserve"> ван локације површинског копа, </w:t>
      </w:r>
      <w:r w:rsidRPr="00CB1496">
        <w:rPr>
          <w:rFonts w:ascii="Times New Roman" w:hAnsi="Times New Roman" w:cs="Times New Roman"/>
          <w:sz w:val="24"/>
          <w:szCs w:val="24"/>
          <w:lang w:val="sr-Cyrl-RS"/>
        </w:rPr>
        <w:t>изводити</w:t>
      </w:r>
      <w:r w:rsidRPr="00CB1496">
        <w:rPr>
          <w:rFonts w:ascii="Times New Roman" w:hAnsi="Times New Roman" w:cs="Times New Roman"/>
          <w:sz w:val="24"/>
          <w:szCs w:val="24"/>
          <w:lang w:val="sr-Latn-RS"/>
        </w:rPr>
        <w:t xml:space="preserve"> у периоду дана</w:t>
      </w:r>
      <w:r w:rsidRPr="00CB1496">
        <w:rPr>
          <w:rFonts w:ascii="Times New Roman" w:hAnsi="Times New Roman" w:cs="Times New Roman"/>
          <w:sz w:val="24"/>
          <w:szCs w:val="24"/>
          <w:lang w:val="sr-Cyrl-RS"/>
        </w:rPr>
        <w:t xml:space="preserve"> у предвиђеном</w:t>
      </w:r>
      <w:r w:rsidRPr="00CB1496">
        <w:rPr>
          <w:rFonts w:ascii="Times New Roman" w:hAnsi="Times New Roman" w:cs="Times New Roman"/>
          <w:sz w:val="24"/>
          <w:szCs w:val="24"/>
          <w:lang w:val="sr-Latn-RS"/>
        </w:rPr>
        <w:t xml:space="preserve"> број</w:t>
      </w:r>
      <w:r w:rsidRPr="00CB1496">
        <w:rPr>
          <w:rFonts w:ascii="Times New Roman" w:hAnsi="Times New Roman" w:cs="Times New Roman"/>
          <w:sz w:val="24"/>
          <w:szCs w:val="24"/>
          <w:lang w:val="sr-Cyrl-RS"/>
        </w:rPr>
        <w:t>у</w:t>
      </w:r>
      <w:r w:rsidRPr="00CB1496">
        <w:rPr>
          <w:rFonts w:ascii="Times New Roman" w:hAnsi="Times New Roman" w:cs="Times New Roman"/>
          <w:sz w:val="24"/>
          <w:szCs w:val="24"/>
          <w:lang w:val="sr-Latn-RS"/>
        </w:rPr>
        <w:t xml:space="preserve"> радних сати</w:t>
      </w:r>
      <w:r w:rsidRPr="00CB1496">
        <w:rPr>
          <w:rFonts w:ascii="Times New Roman" w:hAnsi="Times New Roman" w:cs="Times New Roman"/>
          <w:sz w:val="24"/>
          <w:szCs w:val="24"/>
          <w:lang w:val="sr-Cyrl-RS"/>
        </w:rPr>
        <w:t xml:space="preserve"> </w:t>
      </w:r>
      <w:r w:rsidRPr="00CB1496">
        <w:rPr>
          <w:rFonts w:ascii="Times New Roman" w:hAnsi="Times New Roman" w:cs="Times New Roman"/>
          <w:sz w:val="24"/>
          <w:szCs w:val="24"/>
          <w:lang w:val="sr-Latn-RS"/>
        </w:rPr>
        <w:t>(</w:t>
      </w:r>
      <w:r w:rsidRPr="00CB1496">
        <w:rPr>
          <w:rFonts w:ascii="Times New Roman" w:hAnsi="Times New Roman" w:cs="Times New Roman"/>
          <w:sz w:val="24"/>
          <w:szCs w:val="24"/>
          <w:lang w:val="sr-Cyrl-RS"/>
        </w:rPr>
        <w:t>рад у једној смјени у трајању  од 10 часова).</w:t>
      </w:r>
    </w:p>
    <w:p w:rsidR="003B798C" w:rsidRPr="00CB1496" w:rsidRDefault="003B798C" w:rsidP="003B798C">
      <w:pPr>
        <w:spacing w:before="60" w:after="60"/>
        <w:ind w:left="240"/>
        <w:jc w:val="both"/>
        <w:rPr>
          <w:rFonts w:ascii="Times New Roman" w:hAnsi="Times New Roman" w:cs="Times New Roman"/>
          <w:b/>
          <w:i/>
          <w:sz w:val="24"/>
          <w:szCs w:val="24"/>
          <w:lang w:val="ru-RU"/>
        </w:rPr>
      </w:pPr>
    </w:p>
    <w:p w:rsidR="003B798C" w:rsidRPr="00CB1496" w:rsidRDefault="003B798C" w:rsidP="003B798C">
      <w:pPr>
        <w:spacing w:before="60" w:after="60"/>
        <w:ind w:left="240"/>
        <w:jc w:val="both"/>
        <w:rPr>
          <w:rFonts w:ascii="Times New Roman" w:hAnsi="Times New Roman" w:cs="Times New Roman"/>
          <w:i/>
          <w:sz w:val="24"/>
          <w:szCs w:val="24"/>
          <w:lang w:val="sr-Latn-CS"/>
        </w:rPr>
      </w:pPr>
      <w:r w:rsidRPr="00CB1496">
        <w:rPr>
          <w:rFonts w:ascii="Times New Roman" w:hAnsi="Times New Roman" w:cs="Times New Roman"/>
          <w:b/>
          <w:i/>
          <w:sz w:val="24"/>
          <w:szCs w:val="24"/>
          <w:lang w:val="ru-RU"/>
        </w:rPr>
        <w:t>Мјере за заштиту подземних и површинских вода</w:t>
      </w:r>
    </w:p>
    <w:p w:rsidR="003B798C" w:rsidRPr="00CB1496" w:rsidRDefault="003B798C" w:rsidP="003B798C">
      <w:pPr>
        <w:numPr>
          <w:ilvl w:val="0"/>
          <w:numId w:val="2"/>
        </w:numPr>
        <w:spacing w:before="120" w:after="120" w:line="276" w:lineRule="auto"/>
        <w:jc w:val="both"/>
        <w:rPr>
          <w:rFonts w:ascii="Times New Roman" w:hAnsi="Times New Roman" w:cs="Times New Roman"/>
          <w:sz w:val="24"/>
          <w:szCs w:val="24"/>
          <w:lang w:val="ru-RU"/>
        </w:rPr>
      </w:pPr>
      <w:r w:rsidRPr="00CB1496">
        <w:rPr>
          <w:rFonts w:ascii="Times New Roman" w:hAnsi="Times New Roman" w:cs="Times New Roman"/>
          <w:sz w:val="24"/>
          <w:szCs w:val="24"/>
          <w:lang w:val="sr-Cyrl-BA"/>
        </w:rPr>
        <w:t xml:space="preserve">Оборинске воде са околног терена које гравитационо отичу према површинском копу захватати ободним каналом </w:t>
      </w:r>
      <w:r w:rsidRPr="00CB1496">
        <w:rPr>
          <w:rFonts w:ascii="Times New Roman" w:hAnsi="Times New Roman" w:cs="Times New Roman"/>
          <w:sz w:val="24"/>
          <w:szCs w:val="24"/>
        </w:rPr>
        <w:t xml:space="preserve">који </w:t>
      </w:r>
      <w:r w:rsidRPr="00CB1496">
        <w:rPr>
          <w:rFonts w:ascii="Times New Roman" w:hAnsi="Times New Roman" w:cs="Times New Roman"/>
          <w:sz w:val="24"/>
          <w:szCs w:val="24"/>
          <w:lang w:val="sr-Cyrl-BA"/>
        </w:rPr>
        <w:t>треба</w:t>
      </w:r>
      <w:r w:rsidRPr="00CB1496">
        <w:rPr>
          <w:rFonts w:ascii="Times New Roman" w:hAnsi="Times New Roman" w:cs="Times New Roman"/>
          <w:sz w:val="24"/>
          <w:szCs w:val="24"/>
        </w:rPr>
        <w:t xml:space="preserve"> изгра</w:t>
      </w:r>
      <w:r w:rsidRPr="00CB1496">
        <w:rPr>
          <w:rFonts w:ascii="Times New Roman" w:hAnsi="Times New Roman" w:cs="Times New Roman"/>
          <w:sz w:val="24"/>
          <w:szCs w:val="24"/>
          <w:lang w:val="sr-Cyrl-BA"/>
        </w:rPr>
        <w:t>дити</w:t>
      </w:r>
      <w:r w:rsidRPr="00CB1496">
        <w:rPr>
          <w:rFonts w:ascii="Times New Roman" w:hAnsi="Times New Roman" w:cs="Times New Roman"/>
          <w:sz w:val="24"/>
          <w:szCs w:val="24"/>
        </w:rPr>
        <w:t xml:space="preserve"> у непосредној близини радне границе површинског копа. </w:t>
      </w:r>
      <w:r w:rsidRPr="00CB1496">
        <w:rPr>
          <w:rFonts w:ascii="Times New Roman" w:hAnsi="Times New Roman" w:cs="Times New Roman"/>
          <w:sz w:val="24"/>
          <w:szCs w:val="24"/>
          <w:lang w:val="sr-Cyrl-BA"/>
        </w:rPr>
        <w:t>Ободни</w:t>
      </w:r>
      <w:r w:rsidRPr="00CB1496">
        <w:rPr>
          <w:rFonts w:ascii="Times New Roman" w:hAnsi="Times New Roman" w:cs="Times New Roman"/>
          <w:sz w:val="24"/>
          <w:szCs w:val="24"/>
        </w:rPr>
        <w:t xml:space="preserve"> канал се поставља тако да прихвати све воде и спријечи продор сливне воде у површински коп</w:t>
      </w:r>
      <w:r w:rsidRPr="00CB1496">
        <w:rPr>
          <w:rFonts w:ascii="Times New Roman" w:hAnsi="Times New Roman" w:cs="Times New Roman"/>
          <w:sz w:val="24"/>
          <w:szCs w:val="24"/>
          <w:lang w:val="sr-Cyrl-BA"/>
        </w:rPr>
        <w:t xml:space="preserve">. </w:t>
      </w:r>
      <w:r w:rsidRPr="00CB1496">
        <w:rPr>
          <w:rFonts w:ascii="Times New Roman" w:eastAsia="TimesNewRoman" w:hAnsi="Times New Roman" w:cs="Times New Roman"/>
          <w:sz w:val="24"/>
          <w:szCs w:val="24"/>
          <w:lang w:val="sr-Cyrl-BA"/>
        </w:rPr>
        <w:t xml:space="preserve">Оборинску воду из ободног канала механички пречишћавати у таложнику гдје ће се вршити таложење суспендованих материја из воде, а затим  воду из таложника испуштати у крајњи реципијент –водоток </w:t>
      </w:r>
      <w:r w:rsidRPr="00CB1496">
        <w:rPr>
          <w:rFonts w:ascii="Times New Roman" w:hAnsi="Times New Roman" w:cs="Times New Roman"/>
          <w:sz w:val="24"/>
          <w:szCs w:val="24"/>
          <w:lang w:val="sr-Cyrl-BA"/>
        </w:rPr>
        <w:t>Лугови.</w:t>
      </w:r>
    </w:p>
    <w:p w:rsidR="00C24FD4" w:rsidRPr="00CB1496" w:rsidRDefault="003B798C" w:rsidP="003B798C">
      <w:pPr>
        <w:numPr>
          <w:ilvl w:val="0"/>
          <w:numId w:val="2"/>
        </w:numPr>
        <w:spacing w:before="120" w:after="120" w:line="276" w:lineRule="auto"/>
        <w:jc w:val="both"/>
        <w:rPr>
          <w:rFonts w:ascii="Times New Roman" w:hAnsi="Times New Roman" w:cs="Times New Roman"/>
          <w:sz w:val="24"/>
          <w:szCs w:val="24"/>
          <w:lang w:val="ru-RU"/>
        </w:rPr>
      </w:pPr>
      <w:r w:rsidRPr="00CB1496">
        <w:rPr>
          <w:rFonts w:ascii="Times New Roman" w:hAnsi="Times New Roman" w:cs="Times New Roman"/>
          <w:sz w:val="24"/>
          <w:szCs w:val="24"/>
          <w:lang w:val="ru-RU"/>
        </w:rPr>
        <w:t xml:space="preserve">Оборинске воде које падну у површински коп, отвореним каналима се одводе у водосабирник </w:t>
      </w:r>
      <w:r w:rsidRPr="00CB1496">
        <w:rPr>
          <w:rFonts w:ascii="Times New Roman" w:hAnsi="Times New Roman" w:cs="Times New Roman"/>
          <w:sz w:val="24"/>
          <w:szCs w:val="24"/>
          <w:lang w:val="sr-Cyrl-BA"/>
        </w:rPr>
        <w:t xml:space="preserve">који </w:t>
      </w:r>
      <w:r w:rsidRPr="00CB1496">
        <w:rPr>
          <w:rFonts w:ascii="Times New Roman" w:hAnsi="Times New Roman" w:cs="Times New Roman"/>
          <w:sz w:val="24"/>
          <w:szCs w:val="24"/>
        </w:rPr>
        <w:t>се димензионише на основу количине површинске воде која пада у контуру површинског копа</w:t>
      </w:r>
      <w:r w:rsidRPr="00CB1496">
        <w:rPr>
          <w:rFonts w:ascii="Times New Roman" w:hAnsi="Times New Roman" w:cs="Times New Roman"/>
          <w:sz w:val="24"/>
          <w:szCs w:val="24"/>
          <w:lang w:val="sr-Cyrl-BA"/>
        </w:rPr>
        <w:t>.</w:t>
      </w:r>
      <w:r w:rsidRPr="00CB1496">
        <w:rPr>
          <w:rFonts w:ascii="Times New Roman" w:hAnsi="Times New Roman" w:cs="Times New Roman"/>
          <w:sz w:val="24"/>
          <w:szCs w:val="24"/>
        </w:rPr>
        <w:t xml:space="preserve"> Водосабирник се састоји од улазног канала, таложника, прелива и акумулације гдје су постављене пумпе</w:t>
      </w:r>
      <w:r w:rsidRPr="00CB1496">
        <w:rPr>
          <w:rFonts w:ascii="Times New Roman" w:hAnsi="Times New Roman" w:cs="Times New Roman"/>
          <w:sz w:val="24"/>
          <w:szCs w:val="24"/>
          <w:lang w:val="sr-Cyrl-BA"/>
        </w:rPr>
        <w:t xml:space="preserve">. </w:t>
      </w:r>
      <w:r w:rsidRPr="00CB1496">
        <w:rPr>
          <w:rFonts w:ascii="Times New Roman" w:hAnsi="Times New Roman" w:cs="Times New Roman"/>
          <w:sz w:val="24"/>
          <w:szCs w:val="24"/>
        </w:rPr>
        <w:t xml:space="preserve">У фази радова и сталног помјерања фронта радова неће се радити класичан водосабирник, него је довољно багерском кашиком направити удубљење у непосредној подини на најнижој коти усјека. </w:t>
      </w:r>
    </w:p>
    <w:p w:rsidR="003B798C" w:rsidRPr="00CB1496" w:rsidRDefault="003B798C" w:rsidP="003B798C">
      <w:pPr>
        <w:numPr>
          <w:ilvl w:val="0"/>
          <w:numId w:val="2"/>
        </w:numPr>
        <w:spacing w:before="120" w:after="120" w:line="276" w:lineRule="auto"/>
        <w:jc w:val="both"/>
        <w:rPr>
          <w:rFonts w:ascii="Times New Roman" w:hAnsi="Times New Roman" w:cs="Times New Roman"/>
          <w:sz w:val="24"/>
          <w:szCs w:val="24"/>
          <w:lang w:val="ru-RU"/>
        </w:rPr>
      </w:pPr>
      <w:r w:rsidRPr="00CB1496">
        <w:rPr>
          <w:rFonts w:ascii="Times New Roman" w:hAnsi="Times New Roman" w:cs="Times New Roman"/>
          <w:sz w:val="24"/>
          <w:szCs w:val="24"/>
        </w:rPr>
        <w:t xml:space="preserve">У другој фази рада и развоја површинског копа урадиће се дренажни усјек (шлиц) и водосабирник преко којих ће се вршити одводњавање источног блока </w:t>
      </w:r>
      <w:r w:rsidRPr="00CB1496">
        <w:rPr>
          <w:rFonts w:ascii="Times New Roman" w:hAnsi="Times New Roman" w:cs="Times New Roman"/>
          <w:sz w:val="24"/>
          <w:szCs w:val="24"/>
        </w:rPr>
        <w:lastRenderedPageBreak/>
        <w:t xml:space="preserve">површинског копа. По завршетку експлоатације на западу лежишта на најнижој коти површинског копа такође ће се урадити дренажни усјек и водосабирник који ће имати функцију дренирања воде и одводњавања површинског копа до краја експлоатације.  </w:t>
      </w:r>
      <w:r w:rsidRPr="00CB1496">
        <w:rPr>
          <w:rFonts w:ascii="Times New Roman" w:hAnsi="Times New Roman" w:cs="Times New Roman"/>
          <w:sz w:val="24"/>
          <w:szCs w:val="24"/>
          <w:lang w:val="sr-Cyrl-BA"/>
        </w:rPr>
        <w:t xml:space="preserve">Оборинске воде из водосабирника испуштати у поток Лугови.  </w:t>
      </w:r>
    </w:p>
    <w:p w:rsidR="003B798C" w:rsidRPr="00CB1496" w:rsidRDefault="003B798C" w:rsidP="00F1621F">
      <w:pPr>
        <w:numPr>
          <w:ilvl w:val="0"/>
          <w:numId w:val="47"/>
        </w:numPr>
        <w:autoSpaceDE w:val="0"/>
        <w:autoSpaceDN w:val="0"/>
        <w:adjustRightInd w:val="0"/>
        <w:spacing w:before="60" w:after="0" w:line="276" w:lineRule="auto"/>
        <w:jc w:val="both"/>
        <w:rPr>
          <w:rFonts w:ascii="Times New Roman" w:hAnsi="Times New Roman" w:cs="Times New Roman"/>
          <w:sz w:val="24"/>
          <w:szCs w:val="24"/>
        </w:rPr>
      </w:pPr>
      <w:r w:rsidRPr="00CB1496">
        <w:rPr>
          <w:rFonts w:ascii="Times New Roman" w:hAnsi="Times New Roman" w:cs="Times New Roman"/>
          <w:sz w:val="24"/>
          <w:szCs w:val="24"/>
          <w:lang w:val="ru-RU"/>
        </w:rPr>
        <w:t>О</w:t>
      </w:r>
      <w:r w:rsidRPr="00CB1496">
        <w:rPr>
          <w:rFonts w:ascii="Times New Roman" w:hAnsi="Times New Roman" w:cs="Times New Roman"/>
          <w:sz w:val="24"/>
          <w:szCs w:val="24"/>
          <w:lang w:val="sr-Cyrl-BA"/>
        </w:rPr>
        <w:t>бавезно пратити фунционисање канала за прикупљање оборинских вода, те редовно чистити и одржавати водосабирнике и канале у функционалном стању</w:t>
      </w:r>
      <w:r w:rsidRPr="00CB1496">
        <w:rPr>
          <w:rFonts w:ascii="Times New Roman" w:hAnsi="Times New Roman" w:cs="Times New Roman"/>
          <w:sz w:val="24"/>
          <w:szCs w:val="24"/>
          <w:lang w:val="sr-Cyrl-RS"/>
        </w:rPr>
        <w:t>;</w:t>
      </w:r>
    </w:p>
    <w:p w:rsidR="003B798C" w:rsidRPr="00CB1496" w:rsidRDefault="003B798C" w:rsidP="00F1621F">
      <w:pPr>
        <w:numPr>
          <w:ilvl w:val="0"/>
          <w:numId w:val="47"/>
        </w:numPr>
        <w:autoSpaceDE w:val="0"/>
        <w:autoSpaceDN w:val="0"/>
        <w:adjustRightInd w:val="0"/>
        <w:spacing w:before="60" w:after="0" w:line="276" w:lineRule="auto"/>
        <w:jc w:val="both"/>
        <w:rPr>
          <w:rFonts w:ascii="Times New Roman" w:hAnsi="Times New Roman" w:cs="Times New Roman"/>
          <w:sz w:val="24"/>
          <w:szCs w:val="24"/>
        </w:rPr>
      </w:pPr>
      <w:r w:rsidRPr="00CB1496">
        <w:rPr>
          <w:rFonts w:ascii="Times New Roman" w:hAnsi="Times New Roman" w:cs="Times New Roman"/>
          <w:sz w:val="24"/>
          <w:szCs w:val="24"/>
          <w:lang w:val="sr-Cyrl-BA"/>
        </w:rPr>
        <w:t xml:space="preserve">Обавезно је одржавање путева за потребе експлоатације бентонита на  копу и локалног пута за село Подкрај који пролази кроз екслоатационо поље, уз дренирање од атмосферских падавина, чишћење од материјала који у току утовара и приликом транспорта испадне из сандука камиона. </w:t>
      </w:r>
    </w:p>
    <w:p w:rsidR="003B798C" w:rsidRPr="00CB1496" w:rsidRDefault="003B798C" w:rsidP="00F1621F">
      <w:pPr>
        <w:numPr>
          <w:ilvl w:val="0"/>
          <w:numId w:val="49"/>
        </w:numPr>
        <w:tabs>
          <w:tab w:val="left" w:pos="630"/>
        </w:tabs>
        <w:autoSpaceDE w:val="0"/>
        <w:autoSpaceDN w:val="0"/>
        <w:adjustRightInd w:val="0"/>
        <w:spacing w:before="120" w:after="120" w:line="276" w:lineRule="auto"/>
        <w:ind w:left="630"/>
        <w:jc w:val="both"/>
        <w:rPr>
          <w:rFonts w:ascii="Times New Roman" w:hAnsi="Times New Roman" w:cs="Times New Roman"/>
          <w:sz w:val="24"/>
          <w:szCs w:val="24"/>
          <w:lang w:val="sr-Cyrl-BA"/>
        </w:rPr>
      </w:pPr>
      <w:r w:rsidRPr="00CB1496">
        <w:rPr>
          <w:rFonts w:ascii="Times New Roman" w:eastAsia="TimesNewRomanPSMT" w:hAnsi="Times New Roman" w:cs="Times New Roman"/>
          <w:sz w:val="24"/>
          <w:szCs w:val="24"/>
          <w:lang w:val="sr-Cyrl-RS"/>
        </w:rPr>
        <w:t>Сервисирање механизације и  складиштења горива, уља и мазива вршити ван локације експлоатационог поља „Соколац“.</w:t>
      </w:r>
    </w:p>
    <w:p w:rsidR="003B798C" w:rsidRPr="00CB1496" w:rsidRDefault="003B798C" w:rsidP="00F1621F">
      <w:pPr>
        <w:numPr>
          <w:ilvl w:val="0"/>
          <w:numId w:val="49"/>
        </w:numPr>
        <w:spacing w:before="120" w:after="120" w:line="276" w:lineRule="auto"/>
        <w:ind w:left="709" w:hanging="425"/>
        <w:jc w:val="both"/>
        <w:rPr>
          <w:rFonts w:ascii="Times New Roman" w:hAnsi="Times New Roman" w:cs="Times New Roman"/>
          <w:sz w:val="24"/>
          <w:szCs w:val="24"/>
          <w:lang w:val="ru-RU"/>
        </w:rPr>
      </w:pPr>
      <w:r w:rsidRPr="00CB1496">
        <w:rPr>
          <w:rFonts w:ascii="Times New Roman" w:hAnsi="Times New Roman" w:cs="Times New Roman"/>
          <w:sz w:val="24"/>
          <w:szCs w:val="24"/>
          <w:lang w:val="sr-Cyrl-RS"/>
        </w:rPr>
        <w:t>У случају  потребе да се квар на механизацији мора отклонити на радној етажи, потребно је користити заштитне тацне (корито) како би се услијед евентуалног цурења уља и нафте спријечило загађење земљишта и подземне воде.</w:t>
      </w:r>
    </w:p>
    <w:p w:rsidR="003B798C" w:rsidRPr="00CB1496" w:rsidRDefault="003B798C" w:rsidP="003B798C">
      <w:pPr>
        <w:numPr>
          <w:ilvl w:val="0"/>
          <w:numId w:val="2"/>
        </w:numPr>
        <w:spacing w:after="0" w:line="276" w:lineRule="auto"/>
        <w:jc w:val="both"/>
        <w:rPr>
          <w:rFonts w:ascii="Times New Roman" w:hAnsi="Times New Roman" w:cs="Times New Roman"/>
          <w:sz w:val="24"/>
          <w:szCs w:val="24"/>
          <w:lang w:val="ru-RU"/>
        </w:rPr>
      </w:pPr>
      <w:r w:rsidRPr="00CB1496">
        <w:rPr>
          <w:rFonts w:ascii="Times New Roman" w:hAnsi="Times New Roman" w:cs="Times New Roman"/>
          <w:sz w:val="24"/>
          <w:szCs w:val="24"/>
          <w:lang w:val="sr-Cyrl-BA"/>
        </w:rPr>
        <w:t xml:space="preserve">Претакање горива у механизацију ангажовану за рад на површинском копу вршити под контролисаним условима на посебно пројектованом платоу са одводом отпадних вода преко пријемног водонепропусног шахта и интерне канализације до сепаратора уља и масти ради пречишћавања предметне отпадне воде прије испуста у реципијент (поток Лугови), а све у циљу заштите земљишта, површинских и подземних вода. На локацији платоа обезбиједити </w:t>
      </w:r>
      <w:r w:rsidRPr="00CB1496">
        <w:rPr>
          <w:rFonts w:ascii="Times New Roman" w:hAnsi="Times New Roman" w:cs="Times New Roman"/>
          <w:sz w:val="24"/>
          <w:szCs w:val="24"/>
        </w:rPr>
        <w:t xml:space="preserve"> одговарајућу количину апсорбента</w:t>
      </w:r>
      <w:r w:rsidRPr="00CB1496">
        <w:rPr>
          <w:rFonts w:ascii="Times New Roman" w:hAnsi="Times New Roman" w:cs="Times New Roman"/>
          <w:sz w:val="24"/>
          <w:szCs w:val="24"/>
          <w:lang w:val="sr-Cyrl-RS"/>
        </w:rPr>
        <w:t xml:space="preserve"> у случају инцидентног просипања нафте.</w:t>
      </w:r>
    </w:p>
    <w:p w:rsidR="003B798C" w:rsidRPr="00CB1496" w:rsidRDefault="003B798C" w:rsidP="003B798C">
      <w:pPr>
        <w:numPr>
          <w:ilvl w:val="0"/>
          <w:numId w:val="2"/>
        </w:numPr>
        <w:spacing w:after="0" w:line="276" w:lineRule="auto"/>
        <w:jc w:val="both"/>
        <w:rPr>
          <w:rFonts w:ascii="Times New Roman" w:hAnsi="Times New Roman" w:cs="Times New Roman"/>
          <w:sz w:val="24"/>
          <w:szCs w:val="24"/>
          <w:lang w:val="ru-RU"/>
        </w:rPr>
      </w:pPr>
      <w:r w:rsidRPr="00CB1496">
        <w:rPr>
          <w:rFonts w:ascii="Times New Roman" w:hAnsi="Times New Roman" w:cs="Times New Roman"/>
          <w:sz w:val="24"/>
          <w:szCs w:val="24"/>
          <w:lang w:val="sr-Cyrl-BA"/>
        </w:rPr>
        <w:t xml:space="preserve">Редовно чистити сепаратор масти и уља у сарадњи са овлаштеним предузећеме за даљи третман отпада из сепаратора. Водити књигу о евиденцији контроле и чишћења сепаратора масти и уља. </w:t>
      </w:r>
    </w:p>
    <w:p w:rsidR="003B798C" w:rsidRPr="00CB1496" w:rsidRDefault="003B798C" w:rsidP="00F1621F">
      <w:pPr>
        <w:numPr>
          <w:ilvl w:val="0"/>
          <w:numId w:val="47"/>
        </w:numPr>
        <w:spacing w:before="60" w:after="60" w:line="276" w:lineRule="auto"/>
        <w:jc w:val="both"/>
        <w:rPr>
          <w:rFonts w:ascii="Times New Roman" w:hAnsi="Times New Roman" w:cs="Times New Roman"/>
          <w:sz w:val="24"/>
          <w:szCs w:val="24"/>
          <w:lang w:val="ru-RU"/>
        </w:rPr>
      </w:pPr>
      <w:r w:rsidRPr="00CB1496">
        <w:rPr>
          <w:rFonts w:ascii="Times New Roman" w:hAnsi="Times New Roman" w:cs="Times New Roman"/>
          <w:sz w:val="24"/>
          <w:szCs w:val="24"/>
          <w:lang w:val="sr-Cyrl-BA"/>
        </w:rPr>
        <w:t xml:space="preserve">Нафта за потребе </w:t>
      </w:r>
      <w:r w:rsidRPr="00CB1496">
        <w:rPr>
          <w:rFonts w:ascii="Times New Roman" w:hAnsi="Times New Roman" w:cs="Times New Roman"/>
          <w:sz w:val="24"/>
          <w:szCs w:val="24"/>
          <w:lang w:val="sr-Cyrl-RS"/>
        </w:rPr>
        <w:t xml:space="preserve">рударске механизације ће се  довозити на коп у цистерној, а снабдијевање горивом камиона којим ће се одвозити бентонит вршити ван експлоатационог поља, на бензинским станицама. </w:t>
      </w:r>
    </w:p>
    <w:p w:rsidR="003B798C" w:rsidRPr="00CB1496" w:rsidRDefault="003B798C" w:rsidP="00F1621F">
      <w:pPr>
        <w:numPr>
          <w:ilvl w:val="0"/>
          <w:numId w:val="47"/>
        </w:numPr>
        <w:spacing w:before="60" w:after="60" w:line="276" w:lineRule="auto"/>
        <w:jc w:val="both"/>
        <w:rPr>
          <w:rFonts w:ascii="Times New Roman" w:hAnsi="Times New Roman" w:cs="Times New Roman"/>
          <w:sz w:val="24"/>
          <w:szCs w:val="24"/>
          <w:lang w:val="ru-RU"/>
        </w:rPr>
      </w:pPr>
      <w:r w:rsidRPr="00CB1496">
        <w:rPr>
          <w:rFonts w:ascii="Times New Roman" w:hAnsi="Times New Roman" w:cs="Times New Roman"/>
          <w:sz w:val="24"/>
          <w:szCs w:val="24"/>
          <w:lang w:val="sr-Cyrl-RS"/>
        </w:rPr>
        <w:t xml:space="preserve">На локацији   експлоатационог поља поставити довољан број  мобилних санитарних уређаја </w:t>
      </w:r>
      <w:r w:rsidRPr="00CB1496">
        <w:rPr>
          <w:rFonts w:ascii="Times New Roman" w:hAnsi="Times New Roman" w:cs="Times New Roman"/>
          <w:sz w:val="24"/>
          <w:szCs w:val="24"/>
          <w:lang w:val="sr-Latn-RS"/>
        </w:rPr>
        <w:t>(e</w:t>
      </w:r>
      <w:r w:rsidRPr="00CB1496">
        <w:rPr>
          <w:rFonts w:ascii="Times New Roman" w:hAnsi="Times New Roman" w:cs="Times New Roman"/>
          <w:sz w:val="24"/>
          <w:szCs w:val="24"/>
          <w:lang w:val="sr-Cyrl-RS"/>
        </w:rPr>
        <w:t>к</w:t>
      </w:r>
      <w:r w:rsidRPr="00CB1496">
        <w:rPr>
          <w:rFonts w:ascii="Times New Roman" w:hAnsi="Times New Roman" w:cs="Times New Roman"/>
          <w:sz w:val="24"/>
          <w:szCs w:val="24"/>
          <w:lang w:val="sr-Latn-RS"/>
        </w:rPr>
        <w:t xml:space="preserve">o WC </w:t>
      </w:r>
      <w:r w:rsidRPr="00CB1496">
        <w:rPr>
          <w:rFonts w:ascii="Times New Roman" w:hAnsi="Times New Roman" w:cs="Times New Roman"/>
          <w:sz w:val="24"/>
          <w:szCs w:val="24"/>
          <w:lang w:val="sr-Cyrl-RS"/>
        </w:rPr>
        <w:t xml:space="preserve">кабине)  и исте празнити од стране овлаштеног предузећа. </w:t>
      </w:r>
    </w:p>
    <w:p w:rsidR="003B798C" w:rsidRPr="00CB1496" w:rsidRDefault="003B798C" w:rsidP="003B798C">
      <w:pPr>
        <w:numPr>
          <w:ilvl w:val="0"/>
          <w:numId w:val="2"/>
        </w:numPr>
        <w:autoSpaceDE w:val="0"/>
        <w:autoSpaceDN w:val="0"/>
        <w:adjustRightInd w:val="0"/>
        <w:spacing w:before="120" w:after="120" w:line="276" w:lineRule="auto"/>
        <w:jc w:val="both"/>
        <w:rPr>
          <w:rFonts w:ascii="Times New Roman" w:hAnsi="Times New Roman" w:cs="Times New Roman"/>
          <w:b/>
          <w:bCs/>
          <w:i/>
          <w:sz w:val="24"/>
          <w:szCs w:val="24"/>
          <w:lang w:val="sr-Latn-CS"/>
        </w:rPr>
      </w:pPr>
      <w:r w:rsidRPr="00CB1496">
        <w:rPr>
          <w:rFonts w:ascii="Times New Roman" w:hAnsi="Times New Roman" w:cs="Times New Roman"/>
          <w:bCs/>
          <w:sz w:val="24"/>
          <w:szCs w:val="24"/>
          <w:lang w:val="ru-RU"/>
        </w:rPr>
        <w:t xml:space="preserve">Уколико експлоатацијом бентонита на лежишту «Соколац», дође до промјене природног режима вода, а то проузрокује штету било каквог карактера Инвеститор је обавезан да узроке отклони, а штету надокнади. </w:t>
      </w:r>
    </w:p>
    <w:p w:rsidR="003B798C" w:rsidRPr="00CB1496" w:rsidRDefault="003B798C" w:rsidP="00F1621F">
      <w:pPr>
        <w:numPr>
          <w:ilvl w:val="0"/>
          <w:numId w:val="47"/>
        </w:numPr>
        <w:spacing w:before="60" w:after="60" w:line="276" w:lineRule="auto"/>
        <w:jc w:val="both"/>
        <w:rPr>
          <w:rFonts w:ascii="Times New Roman" w:hAnsi="Times New Roman" w:cs="Times New Roman"/>
          <w:sz w:val="24"/>
          <w:szCs w:val="24"/>
          <w:lang w:val="ru-RU"/>
        </w:rPr>
      </w:pPr>
      <w:r w:rsidRPr="00CB1496">
        <w:rPr>
          <w:rFonts w:ascii="Times New Roman" w:hAnsi="Times New Roman" w:cs="Times New Roman"/>
          <w:sz w:val="24"/>
          <w:szCs w:val="24"/>
          <w:lang w:val="sr-Cyrl-BA"/>
        </w:rPr>
        <w:t>У случају неконтролисаног испуштања горива, техничког уља и масти из машина и транспортних средстава, обезбиједити средства за упијање нафтиних деривата, а загађено земљиште механички одстранити. Загађено земљиште које се одстрани мора се одложити  у водонепропусне контејнере до његовог коначног збрињавања од стране овлашћеног предузећа</w:t>
      </w:r>
      <w:r w:rsidRPr="00CB1496">
        <w:rPr>
          <w:rFonts w:ascii="Times New Roman" w:hAnsi="Times New Roman" w:cs="Times New Roman"/>
          <w:sz w:val="24"/>
          <w:szCs w:val="24"/>
          <w:lang w:val="sr-Cyrl-RS"/>
        </w:rPr>
        <w:t>.</w:t>
      </w:r>
    </w:p>
    <w:p w:rsidR="003B798C" w:rsidRPr="00CB1496" w:rsidRDefault="003B798C" w:rsidP="00F1621F">
      <w:pPr>
        <w:numPr>
          <w:ilvl w:val="0"/>
          <w:numId w:val="47"/>
        </w:numPr>
        <w:autoSpaceDE w:val="0"/>
        <w:autoSpaceDN w:val="0"/>
        <w:adjustRightInd w:val="0"/>
        <w:spacing w:before="120" w:after="120" w:line="276" w:lineRule="auto"/>
        <w:jc w:val="both"/>
        <w:rPr>
          <w:rFonts w:ascii="Times New Roman" w:hAnsi="Times New Roman" w:cs="Times New Roman"/>
          <w:b/>
          <w:bCs/>
          <w:i/>
          <w:sz w:val="24"/>
          <w:szCs w:val="24"/>
          <w:lang w:val="sr-Latn-CS"/>
        </w:rPr>
      </w:pPr>
      <w:r w:rsidRPr="00CB1496">
        <w:rPr>
          <w:rFonts w:ascii="Times New Roman" w:hAnsi="Times New Roman" w:cs="Times New Roman"/>
          <w:sz w:val="24"/>
          <w:szCs w:val="24"/>
          <w:lang w:val="sr-Cyrl-BA"/>
        </w:rPr>
        <w:lastRenderedPageBreak/>
        <w:t>Само пречишћене отпадне воде испуштати у крајњи реципијент у складу са Правилником о условима испуштања отпадних вода у површинске воде („Службени гласник Републике Српске“ бр.</w:t>
      </w:r>
      <w:r w:rsidRPr="00CB1496">
        <w:rPr>
          <w:rFonts w:ascii="Times New Roman" w:hAnsi="Times New Roman" w:cs="Times New Roman"/>
          <w:bCs/>
          <w:sz w:val="24"/>
          <w:szCs w:val="24"/>
          <w:lang w:val="ru-RU"/>
        </w:rPr>
        <w:t xml:space="preserve"> 44/01).</w:t>
      </w:r>
    </w:p>
    <w:p w:rsidR="003B798C" w:rsidRPr="00CB1496" w:rsidRDefault="003B798C" w:rsidP="003B798C">
      <w:pPr>
        <w:rPr>
          <w:rFonts w:ascii="Times New Roman" w:eastAsia="TimesNewRoman" w:hAnsi="Times New Roman" w:cs="Times New Roman"/>
          <w:sz w:val="24"/>
          <w:szCs w:val="24"/>
          <w:lang w:val="sr-Cyrl-BA"/>
        </w:rPr>
      </w:pPr>
    </w:p>
    <w:p w:rsidR="003B798C" w:rsidRPr="00CB1496" w:rsidRDefault="003B798C" w:rsidP="00422C84">
      <w:pPr>
        <w:spacing w:after="0"/>
        <w:jc w:val="both"/>
        <w:rPr>
          <w:rFonts w:ascii="Times New Roman" w:hAnsi="Times New Roman" w:cs="Times New Roman"/>
          <w:b/>
          <w:bCs/>
          <w:i/>
          <w:sz w:val="24"/>
          <w:szCs w:val="24"/>
        </w:rPr>
      </w:pPr>
      <w:r w:rsidRPr="00CB1496">
        <w:rPr>
          <w:rFonts w:ascii="Times New Roman" w:hAnsi="Times New Roman" w:cs="Times New Roman"/>
          <w:b/>
          <w:bCs/>
          <w:i/>
          <w:sz w:val="24"/>
          <w:szCs w:val="24"/>
          <w:lang w:val="sr-Cyrl-RS"/>
        </w:rPr>
        <w:t>Мјере за з</w:t>
      </w:r>
      <w:r w:rsidRPr="00CB1496">
        <w:rPr>
          <w:rFonts w:ascii="Times New Roman" w:hAnsi="Times New Roman" w:cs="Times New Roman"/>
          <w:b/>
          <w:bCs/>
          <w:i/>
          <w:sz w:val="24"/>
          <w:szCs w:val="24"/>
        </w:rPr>
        <w:t>аштит</w:t>
      </w:r>
      <w:r w:rsidRPr="00CB1496">
        <w:rPr>
          <w:rFonts w:ascii="Times New Roman" w:hAnsi="Times New Roman" w:cs="Times New Roman"/>
          <w:b/>
          <w:bCs/>
          <w:i/>
          <w:sz w:val="24"/>
          <w:szCs w:val="24"/>
          <w:lang w:val="sr-Cyrl-RS"/>
        </w:rPr>
        <w:t>у</w:t>
      </w:r>
      <w:r w:rsidRPr="00CB1496">
        <w:rPr>
          <w:rFonts w:ascii="Times New Roman" w:hAnsi="Times New Roman" w:cs="Times New Roman"/>
          <w:b/>
          <w:bCs/>
          <w:i/>
          <w:sz w:val="24"/>
          <w:szCs w:val="24"/>
        </w:rPr>
        <w:t xml:space="preserve"> земљишта</w:t>
      </w:r>
    </w:p>
    <w:p w:rsidR="003B798C" w:rsidRPr="00CB1496" w:rsidRDefault="003B798C" w:rsidP="003B798C">
      <w:pPr>
        <w:numPr>
          <w:ilvl w:val="0"/>
          <w:numId w:val="2"/>
        </w:numPr>
        <w:spacing w:before="120" w:after="120" w:line="276" w:lineRule="auto"/>
        <w:jc w:val="both"/>
        <w:rPr>
          <w:rFonts w:ascii="Times New Roman" w:hAnsi="Times New Roman" w:cs="Times New Roman"/>
          <w:sz w:val="24"/>
          <w:szCs w:val="24"/>
          <w:lang w:val="ru-RU"/>
        </w:rPr>
      </w:pPr>
      <w:r w:rsidRPr="00CB1496">
        <w:rPr>
          <w:rFonts w:ascii="Times New Roman" w:hAnsi="Times New Roman" w:cs="Times New Roman"/>
          <w:bCs/>
          <w:sz w:val="24"/>
          <w:szCs w:val="24"/>
          <w:lang w:val="sr-Latn-CS"/>
        </w:rPr>
        <w:t xml:space="preserve">Ограничити укупну површину земљишта </w:t>
      </w:r>
      <w:r w:rsidRPr="00CB1496">
        <w:rPr>
          <w:rFonts w:ascii="Times New Roman" w:hAnsi="Times New Roman" w:cs="Times New Roman"/>
          <w:bCs/>
          <w:sz w:val="24"/>
          <w:szCs w:val="24"/>
          <w:lang w:val="sr-Cyrl-RS"/>
        </w:rPr>
        <w:t xml:space="preserve">која ће бити захваћена експлоатационим пољем „Соколац“ </w:t>
      </w:r>
      <w:r w:rsidRPr="00CB1496">
        <w:rPr>
          <w:rFonts w:ascii="Times New Roman" w:hAnsi="Times New Roman" w:cs="Times New Roman"/>
          <w:bCs/>
          <w:sz w:val="24"/>
          <w:szCs w:val="24"/>
          <w:lang w:val="sr-Latn-CS"/>
        </w:rPr>
        <w:t xml:space="preserve"> на површину</w:t>
      </w:r>
      <w:r w:rsidRPr="00CB1496">
        <w:rPr>
          <w:rFonts w:ascii="Times New Roman" w:hAnsi="Times New Roman" w:cs="Times New Roman"/>
          <w:sz w:val="24"/>
          <w:szCs w:val="24"/>
          <w:lang w:val="ru-RU"/>
        </w:rPr>
        <w:t xml:space="preserve"> од </w:t>
      </w:r>
      <w:r w:rsidRPr="00CB1496">
        <w:rPr>
          <w:rFonts w:ascii="Times New Roman" w:hAnsi="Times New Roman" w:cs="Times New Roman"/>
          <w:sz w:val="24"/>
          <w:szCs w:val="24"/>
          <w:lang w:val="sr-Cyrl-BA"/>
        </w:rPr>
        <w:t>32,6 ha</w:t>
      </w:r>
      <w:r w:rsidRPr="00CB1496">
        <w:rPr>
          <w:rFonts w:ascii="Times New Roman" w:hAnsi="Times New Roman" w:cs="Times New Roman"/>
          <w:sz w:val="24"/>
          <w:szCs w:val="24"/>
          <w:lang w:val="sr-Cyrl-RS"/>
        </w:rPr>
        <w:t>.</w:t>
      </w:r>
    </w:p>
    <w:p w:rsidR="003B798C" w:rsidRPr="00CB1496" w:rsidRDefault="003B798C" w:rsidP="003B798C">
      <w:pPr>
        <w:numPr>
          <w:ilvl w:val="0"/>
          <w:numId w:val="2"/>
        </w:numPr>
        <w:spacing w:before="60" w:after="60" w:line="276" w:lineRule="auto"/>
        <w:jc w:val="both"/>
        <w:rPr>
          <w:rFonts w:ascii="Times New Roman" w:hAnsi="Times New Roman" w:cs="Times New Roman"/>
          <w:sz w:val="24"/>
          <w:szCs w:val="24"/>
          <w:lang w:val="ru-RU"/>
        </w:rPr>
      </w:pPr>
      <w:r w:rsidRPr="00CB1496">
        <w:rPr>
          <w:rFonts w:ascii="Times New Roman" w:hAnsi="Times New Roman" w:cs="Times New Roman"/>
          <w:sz w:val="24"/>
          <w:szCs w:val="24"/>
        </w:rPr>
        <w:t xml:space="preserve">Изводити све радове на површинском копу према </w:t>
      </w:r>
      <w:r w:rsidRPr="00CB1496">
        <w:rPr>
          <w:rFonts w:ascii="Times New Roman" w:hAnsi="Times New Roman" w:cs="Times New Roman"/>
          <w:i/>
          <w:iCs/>
          <w:sz w:val="24"/>
          <w:szCs w:val="24"/>
          <w:lang w:val="sr-Cyrl-BA"/>
        </w:rPr>
        <w:t>Допунском</w:t>
      </w:r>
      <w:r w:rsidRPr="00CB1496">
        <w:rPr>
          <w:rFonts w:ascii="Times New Roman" w:hAnsi="Times New Roman" w:cs="Times New Roman"/>
          <w:sz w:val="24"/>
          <w:szCs w:val="24"/>
          <w:lang w:val="sr-Cyrl-BA"/>
        </w:rPr>
        <w:t xml:space="preserve"> </w:t>
      </w:r>
      <w:r w:rsidRPr="00CB1496">
        <w:rPr>
          <w:rFonts w:ascii="Times New Roman" w:hAnsi="Times New Roman" w:cs="Times New Roman"/>
          <w:i/>
          <w:sz w:val="24"/>
          <w:szCs w:val="24"/>
        </w:rPr>
        <w:t xml:space="preserve"> рударском пројекту</w:t>
      </w:r>
      <w:r w:rsidRPr="00CB1496">
        <w:rPr>
          <w:rFonts w:ascii="Times New Roman" w:hAnsi="Times New Roman" w:cs="Times New Roman"/>
          <w:sz w:val="24"/>
          <w:szCs w:val="24"/>
          <w:lang w:val="sr-Cyrl-RS"/>
        </w:rPr>
        <w:t>.</w:t>
      </w:r>
    </w:p>
    <w:p w:rsidR="003B798C" w:rsidRPr="00CB1496" w:rsidRDefault="003B798C" w:rsidP="003B798C">
      <w:pPr>
        <w:pStyle w:val="ListParagraph"/>
        <w:numPr>
          <w:ilvl w:val="0"/>
          <w:numId w:val="2"/>
        </w:numPr>
        <w:autoSpaceDE w:val="0"/>
        <w:autoSpaceDN w:val="0"/>
        <w:adjustRightInd w:val="0"/>
        <w:spacing w:line="276" w:lineRule="auto"/>
        <w:rPr>
          <w:rFonts w:ascii="Times New Roman" w:eastAsiaTheme="minorHAnsi" w:hAnsi="Times New Roman"/>
          <w:lang w:val="sr-Cyrl-BA"/>
        </w:rPr>
      </w:pPr>
      <w:r w:rsidRPr="00CB1496">
        <w:rPr>
          <w:rFonts w:ascii="Times New Roman" w:hAnsi="Times New Roman"/>
          <w:bCs/>
          <w:lang w:val="sr-Cyrl-BA"/>
        </w:rPr>
        <w:t xml:space="preserve">Инвеститор је обавезан према </w:t>
      </w:r>
      <w:r w:rsidRPr="00CB1496">
        <w:rPr>
          <w:rFonts w:ascii="Times New Roman" w:hAnsi="Times New Roman"/>
          <w:bCs/>
          <w:i/>
          <w:lang w:val="sr-Cyrl-BA"/>
        </w:rPr>
        <w:t>Закону о рударству</w:t>
      </w:r>
      <w:r w:rsidRPr="00CB1496">
        <w:rPr>
          <w:rFonts w:ascii="Times New Roman" w:hAnsi="Times New Roman"/>
          <w:bCs/>
          <w:lang w:val="sr-Cyrl-BA"/>
        </w:rPr>
        <w:t xml:space="preserve"> („Службени гласник Републике Српске“, бр.</w:t>
      </w:r>
      <w:r w:rsidRPr="00CB1496">
        <w:rPr>
          <w:rFonts w:ascii="Times New Roman" w:hAnsi="Times New Roman"/>
          <w:bCs/>
          <w:lang w:val="sr-Latn-CS"/>
        </w:rPr>
        <w:t xml:space="preserve"> </w:t>
      </w:r>
      <w:r w:rsidRPr="00CB1496">
        <w:rPr>
          <w:rFonts w:ascii="Times New Roman" w:hAnsi="Times New Roman"/>
          <w:bCs/>
          <w:lang w:val="sr-Latn-RS"/>
        </w:rPr>
        <w:t>62/18</w:t>
      </w:r>
      <w:r w:rsidRPr="00CB1496">
        <w:rPr>
          <w:rFonts w:ascii="Times New Roman" w:hAnsi="Times New Roman"/>
          <w:bCs/>
          <w:lang w:val="sr-Latn-CS"/>
        </w:rPr>
        <w:t xml:space="preserve">) </w:t>
      </w:r>
      <w:r w:rsidRPr="00CB1496">
        <w:rPr>
          <w:rFonts w:ascii="Times New Roman" w:hAnsi="Times New Roman"/>
          <w:bCs/>
          <w:lang w:val="sr-Cyrl-BA"/>
        </w:rPr>
        <w:t xml:space="preserve">да на простору у коме се врши експлоатација минералне сировине изврши техничку и биолошку рекултивацију деградираног простора након завршетка експлоатације, чиме ће се простор деградиран рударским радовима довести у стање приближно првобитном или ће се преуредити за кориштење у неке друге сврхе. Инвеститор је обавезан да на простору експлоатационог поља „Соколац“  у току експлоатације врши  рекултивацију на мјестима гдје је то могуће тј. на мјестима гдје су завршени експлоатациони радови, а по завршетку експлоатације мора бити рекултивисана </w:t>
      </w:r>
      <w:r w:rsidR="00E00F3B" w:rsidRPr="00CB1496">
        <w:rPr>
          <w:rFonts w:ascii="Times New Roman" w:hAnsi="Times New Roman"/>
          <w:bCs/>
          <w:lang w:val="sr-Cyrl-BA"/>
        </w:rPr>
        <w:t xml:space="preserve">укупна </w:t>
      </w:r>
      <w:r w:rsidRPr="00CB1496">
        <w:rPr>
          <w:rFonts w:ascii="Times New Roman" w:hAnsi="Times New Roman"/>
          <w:bCs/>
          <w:lang w:val="sr-Cyrl-BA"/>
        </w:rPr>
        <w:t>површина површинск</w:t>
      </w:r>
      <w:r w:rsidR="00E00F3B" w:rsidRPr="00CB1496">
        <w:rPr>
          <w:rFonts w:ascii="Times New Roman" w:hAnsi="Times New Roman"/>
          <w:bCs/>
          <w:lang w:val="sr-Cyrl-BA"/>
        </w:rPr>
        <w:t>ог</w:t>
      </w:r>
      <w:r w:rsidRPr="00CB1496">
        <w:rPr>
          <w:rFonts w:ascii="Times New Roman" w:hAnsi="Times New Roman"/>
          <w:bCs/>
          <w:lang w:val="sr-Cyrl-BA"/>
        </w:rPr>
        <w:t xml:space="preserve"> коп</w:t>
      </w:r>
      <w:r w:rsidR="00E00F3B" w:rsidRPr="00CB1496">
        <w:rPr>
          <w:rFonts w:ascii="Times New Roman" w:hAnsi="Times New Roman"/>
          <w:bCs/>
          <w:lang w:val="sr-Cyrl-BA"/>
        </w:rPr>
        <w:t>а</w:t>
      </w:r>
      <w:r w:rsidRPr="00CB1496">
        <w:rPr>
          <w:rFonts w:ascii="Times New Roman" w:hAnsi="Times New Roman"/>
          <w:bCs/>
          <w:lang w:val="sr-Cyrl-BA"/>
        </w:rPr>
        <w:t xml:space="preserve">. Техничку и биолошку рекултивацију терена који ће бити деградиран рударским радовима, извршити према пројектном рјешењу за  рекултивацију копа које је дато у склопу Допунског рударског пројекта за предметно лежиште. Рекултивацијом деградираног простора биће спријечени ерозиони процеси, позитивно ће утицати на стабилност терена као и на микроклиматске услове подручја.  </w:t>
      </w:r>
    </w:p>
    <w:p w:rsidR="003B798C" w:rsidRPr="00CB1496" w:rsidRDefault="003B798C" w:rsidP="003B798C">
      <w:pPr>
        <w:pStyle w:val="ListParagraph"/>
        <w:numPr>
          <w:ilvl w:val="0"/>
          <w:numId w:val="2"/>
        </w:numPr>
        <w:autoSpaceDE w:val="0"/>
        <w:autoSpaceDN w:val="0"/>
        <w:adjustRightInd w:val="0"/>
        <w:spacing w:line="276" w:lineRule="auto"/>
        <w:rPr>
          <w:rFonts w:ascii="Times New Roman" w:eastAsiaTheme="minorHAnsi" w:hAnsi="Times New Roman"/>
          <w:lang w:val="sr-Cyrl-BA"/>
        </w:rPr>
      </w:pPr>
      <w:r w:rsidRPr="00CB1496">
        <w:rPr>
          <w:rFonts w:ascii="Times New Roman" w:eastAsiaTheme="minorHAnsi" w:hAnsi="Times New Roman"/>
          <w:lang w:val="sr-Cyrl-BA"/>
        </w:rPr>
        <w:t xml:space="preserve">У циљу сагледавања ефикасности извршене рекултивације потребно је успоставити мониторинг рекултивисаних површина. Потребно је спроводити редовну контролу пројектом захваћене области ради евидентирања реализованих активности, процјене ерозије тла и предузимања корективних мјера тамо гдје је то потребно. Све појаве од значаја требају бити картиране и описане. </w:t>
      </w:r>
    </w:p>
    <w:p w:rsidR="003B798C" w:rsidRPr="00CB1496" w:rsidRDefault="003B798C" w:rsidP="003B798C">
      <w:pPr>
        <w:numPr>
          <w:ilvl w:val="0"/>
          <w:numId w:val="2"/>
        </w:numPr>
        <w:spacing w:before="60" w:after="60" w:line="276" w:lineRule="auto"/>
        <w:jc w:val="both"/>
        <w:rPr>
          <w:rFonts w:ascii="Times New Roman" w:hAnsi="Times New Roman" w:cs="Times New Roman"/>
          <w:sz w:val="24"/>
          <w:szCs w:val="24"/>
          <w:lang w:val="ru-RU"/>
        </w:rPr>
      </w:pPr>
      <w:r w:rsidRPr="00CB1496">
        <w:rPr>
          <w:rFonts w:ascii="Times New Roman" w:hAnsi="Times New Roman" w:cs="Times New Roman"/>
          <w:sz w:val="24"/>
          <w:szCs w:val="24"/>
        </w:rPr>
        <w:t xml:space="preserve">Јаловински материјал </w:t>
      </w:r>
      <w:r w:rsidRPr="00CB1496">
        <w:rPr>
          <w:rFonts w:ascii="Times New Roman" w:hAnsi="Times New Roman" w:cs="Times New Roman"/>
          <w:sz w:val="24"/>
          <w:szCs w:val="24"/>
          <w:lang w:val="sr-Cyrl-RS"/>
        </w:rPr>
        <w:t xml:space="preserve">приликом експлоатације </w:t>
      </w:r>
      <w:r w:rsidRPr="00CB1496">
        <w:rPr>
          <w:rFonts w:ascii="Times New Roman" w:hAnsi="Times New Roman" w:cs="Times New Roman"/>
          <w:sz w:val="24"/>
          <w:szCs w:val="24"/>
        </w:rPr>
        <w:t xml:space="preserve">одложити </w:t>
      </w:r>
      <w:r w:rsidRPr="00CB1496">
        <w:rPr>
          <w:rFonts w:ascii="Times New Roman" w:hAnsi="Times New Roman" w:cs="Times New Roman"/>
          <w:sz w:val="24"/>
          <w:szCs w:val="24"/>
          <w:lang w:val="sr-Cyrl-BA"/>
        </w:rPr>
        <w:t xml:space="preserve">на одлагалиште које се налази </w:t>
      </w:r>
      <w:r w:rsidRPr="00CB1496">
        <w:rPr>
          <w:rFonts w:ascii="Times New Roman" w:hAnsi="Times New Roman" w:cs="Times New Roman"/>
          <w:sz w:val="24"/>
          <w:szCs w:val="24"/>
          <w:lang w:val="sr-Cyrl-RS"/>
        </w:rPr>
        <w:t>у  границама експлоатационог поља. Одлагалиште јаловине мора бити заштићено од продора површинских вода и атмосферских падавина које се сливају са подручја ван одлагалишта.</w:t>
      </w:r>
    </w:p>
    <w:p w:rsidR="003B798C" w:rsidRPr="00CB1496" w:rsidRDefault="003B798C" w:rsidP="003B798C">
      <w:pPr>
        <w:pStyle w:val="ListParagraph"/>
        <w:numPr>
          <w:ilvl w:val="0"/>
          <w:numId w:val="2"/>
        </w:numPr>
        <w:spacing w:before="60" w:after="60" w:line="276" w:lineRule="auto"/>
        <w:rPr>
          <w:rFonts w:ascii="Times New Roman" w:hAnsi="Times New Roman"/>
          <w:lang w:val="ru-RU"/>
        </w:rPr>
      </w:pPr>
      <w:r w:rsidRPr="00CB1496">
        <w:rPr>
          <w:rFonts w:ascii="Times New Roman" w:hAnsi="Times New Roman"/>
          <w:spacing w:val="-3"/>
          <w:lang w:val="sr-Latn-CS"/>
        </w:rPr>
        <w:t>Хумусни слој  у току експолатације</w:t>
      </w:r>
      <w:r w:rsidRPr="00CB1496">
        <w:rPr>
          <w:rFonts w:ascii="Times New Roman" w:hAnsi="Times New Roman"/>
          <w:spacing w:val="-3"/>
          <w:lang w:val="sr-Cyrl-RS"/>
        </w:rPr>
        <w:t xml:space="preserve"> </w:t>
      </w:r>
      <w:r w:rsidRPr="00CB1496">
        <w:rPr>
          <w:rFonts w:ascii="Times New Roman" w:hAnsi="Times New Roman"/>
          <w:spacing w:val="-3"/>
          <w:lang w:val="sr-Latn-CS"/>
        </w:rPr>
        <w:t xml:space="preserve"> сачувати и искористити за рекултивацију простора који ће бити деградиран експлоатацијом</w:t>
      </w:r>
      <w:r w:rsidRPr="00CB1496">
        <w:rPr>
          <w:rFonts w:ascii="Times New Roman" w:hAnsi="Times New Roman"/>
          <w:spacing w:val="-3"/>
          <w:lang w:val="sr-Cyrl-BA"/>
        </w:rPr>
        <w:t>.</w:t>
      </w:r>
      <w:r w:rsidRPr="00CB1496">
        <w:rPr>
          <w:rFonts w:ascii="Times New Roman" w:hAnsi="Times New Roman"/>
          <w:lang w:val="sr-Latn-BA"/>
        </w:rPr>
        <w:t xml:space="preserve"> Да би се обезб</w:t>
      </w:r>
      <w:r w:rsidRPr="00CB1496">
        <w:rPr>
          <w:rFonts w:ascii="Times New Roman" w:hAnsi="Times New Roman"/>
          <w:lang w:val="sr-Cyrl-BA"/>
        </w:rPr>
        <w:t>и</w:t>
      </w:r>
      <w:r w:rsidRPr="00CB1496">
        <w:rPr>
          <w:rFonts w:ascii="Times New Roman" w:hAnsi="Times New Roman"/>
          <w:lang w:val="sr-Latn-BA"/>
        </w:rPr>
        <w:t>једиле потребне количине хумуса за планирану рекултивацију потребно је вршити селективно одваја</w:t>
      </w:r>
      <w:r w:rsidRPr="00CB1496">
        <w:rPr>
          <w:rFonts w:ascii="Times New Roman" w:hAnsi="Times New Roman"/>
          <w:lang w:val="sr-Cyrl-RS"/>
        </w:rPr>
        <w:t>њ</w:t>
      </w:r>
      <w:r w:rsidRPr="00CB1496">
        <w:rPr>
          <w:rFonts w:ascii="Times New Roman" w:hAnsi="Times New Roman"/>
          <w:lang w:val="sr-Latn-BA"/>
        </w:rPr>
        <w:t>е откривке, тако што се приликом укла</w:t>
      </w:r>
      <w:r w:rsidRPr="00CB1496">
        <w:rPr>
          <w:rFonts w:ascii="Times New Roman" w:hAnsi="Times New Roman"/>
          <w:lang w:val="sr-Cyrl-RS"/>
        </w:rPr>
        <w:t>њ</w:t>
      </w:r>
      <w:r w:rsidRPr="00CB1496">
        <w:rPr>
          <w:rFonts w:ascii="Times New Roman" w:hAnsi="Times New Roman"/>
          <w:lang w:val="sr-Latn-BA"/>
        </w:rPr>
        <w:t>а</w:t>
      </w:r>
      <w:r w:rsidRPr="00CB1496">
        <w:rPr>
          <w:rFonts w:ascii="Times New Roman" w:hAnsi="Times New Roman"/>
          <w:lang w:val="sr-Cyrl-RS"/>
        </w:rPr>
        <w:t>њ</w:t>
      </w:r>
      <w:r w:rsidRPr="00CB1496">
        <w:rPr>
          <w:rFonts w:ascii="Times New Roman" w:hAnsi="Times New Roman"/>
          <w:lang w:val="sr-Latn-BA"/>
        </w:rPr>
        <w:t xml:space="preserve">а откривке плитким захватом булдозера дубине до </w:t>
      </w:r>
      <w:r w:rsidRPr="00CB1496">
        <w:rPr>
          <w:rFonts w:ascii="Times New Roman" w:hAnsi="Times New Roman"/>
          <w:lang w:val="sr-Cyrl-RS"/>
        </w:rPr>
        <w:t>2</w:t>
      </w:r>
      <w:r w:rsidRPr="00CB1496">
        <w:rPr>
          <w:rFonts w:ascii="Times New Roman" w:hAnsi="Times New Roman"/>
          <w:lang w:val="sr-Latn-BA"/>
        </w:rPr>
        <w:t>0 cm захвата површински хумусни слој откривке и одлаже на посебно мјесто</w:t>
      </w:r>
      <w:r w:rsidRPr="00CB1496">
        <w:rPr>
          <w:rFonts w:ascii="Times New Roman" w:hAnsi="Times New Roman"/>
          <w:lang w:val="sr-Cyrl-BA"/>
        </w:rPr>
        <w:t>,</w:t>
      </w:r>
      <w:r w:rsidRPr="00CB1496">
        <w:rPr>
          <w:rFonts w:ascii="Times New Roman" w:hAnsi="Times New Roman"/>
          <w:lang w:val="sr-Cyrl-RS"/>
        </w:rPr>
        <w:t xml:space="preserve"> </w:t>
      </w:r>
      <w:r w:rsidRPr="00CB1496">
        <w:rPr>
          <w:rFonts w:ascii="Times New Roman" w:hAnsi="Times New Roman"/>
          <w:lang w:val="sr-Latn-BA"/>
        </w:rPr>
        <w:t xml:space="preserve">одвојено од осталог дијела откривке. </w:t>
      </w:r>
      <w:r w:rsidRPr="00CB1496">
        <w:rPr>
          <w:rFonts w:ascii="Times New Roman" w:hAnsi="Times New Roman"/>
        </w:rPr>
        <w:t xml:space="preserve">На </w:t>
      </w:r>
      <w:r w:rsidRPr="00CB1496">
        <w:rPr>
          <w:rFonts w:ascii="Times New Roman" w:hAnsi="Times New Roman"/>
          <w:lang w:val="sr-Cyrl-RS"/>
        </w:rPr>
        <w:t xml:space="preserve">одлагалишту хумуса доћи ће до </w:t>
      </w:r>
      <w:r w:rsidRPr="00CB1496">
        <w:rPr>
          <w:rFonts w:ascii="Times New Roman" w:hAnsi="Times New Roman"/>
        </w:rPr>
        <w:t>ауторекултивације</w:t>
      </w:r>
      <w:r w:rsidR="0025437D" w:rsidRPr="00CB1496">
        <w:rPr>
          <w:rFonts w:ascii="Times New Roman" w:hAnsi="Times New Roman"/>
          <w:lang w:val="sr-Cyrl-BA"/>
        </w:rPr>
        <w:t xml:space="preserve">, тако да ће </w:t>
      </w:r>
      <w:r w:rsidRPr="00CB1496">
        <w:rPr>
          <w:rFonts w:ascii="Times New Roman" w:hAnsi="Times New Roman"/>
        </w:rPr>
        <w:t xml:space="preserve"> нова вегетација </w:t>
      </w:r>
      <w:r w:rsidR="0025437D" w:rsidRPr="00CB1496">
        <w:rPr>
          <w:rFonts w:ascii="Times New Roman" w:hAnsi="Times New Roman"/>
          <w:lang w:val="sr-Cyrl-BA"/>
        </w:rPr>
        <w:t>представљати</w:t>
      </w:r>
      <w:r w:rsidRPr="00CB1496">
        <w:rPr>
          <w:rFonts w:ascii="Times New Roman" w:hAnsi="Times New Roman"/>
        </w:rPr>
        <w:t xml:space="preserve"> заштитни слој који штити хумус</w:t>
      </w:r>
      <w:r w:rsidRPr="00CB1496">
        <w:rPr>
          <w:rFonts w:ascii="Times New Roman" w:hAnsi="Times New Roman"/>
          <w:lang w:val="sr-Cyrl-RS"/>
        </w:rPr>
        <w:t xml:space="preserve"> </w:t>
      </w:r>
      <w:r w:rsidRPr="00CB1496">
        <w:rPr>
          <w:rFonts w:ascii="Times New Roman" w:hAnsi="Times New Roman"/>
        </w:rPr>
        <w:t>од утицаја климатских фактора и на тај начин спречава његову ерозију.</w:t>
      </w:r>
      <w:r w:rsidRPr="00CB1496">
        <w:rPr>
          <w:rFonts w:ascii="Times New Roman" w:hAnsi="Times New Roman"/>
          <w:lang w:val="sr-Cyrl-RS"/>
        </w:rPr>
        <w:t xml:space="preserve">  </w:t>
      </w:r>
      <w:r w:rsidRPr="00CB1496">
        <w:rPr>
          <w:rFonts w:ascii="Times New Roman" w:hAnsi="Times New Roman"/>
        </w:rPr>
        <w:t xml:space="preserve">Хумусни слој који је ускладиштен, треба употријебити за </w:t>
      </w:r>
      <w:r w:rsidRPr="00CB1496">
        <w:rPr>
          <w:rFonts w:ascii="Times New Roman" w:hAnsi="Times New Roman"/>
        </w:rPr>
        <w:lastRenderedPageBreak/>
        <w:t>рекултивацију у року</w:t>
      </w:r>
      <w:r w:rsidRPr="00CB1496">
        <w:rPr>
          <w:rFonts w:ascii="Times New Roman" w:hAnsi="Times New Roman"/>
          <w:lang w:val="sr-Cyrl-RS"/>
        </w:rPr>
        <w:t xml:space="preserve"> </w:t>
      </w:r>
      <w:r w:rsidRPr="00CB1496">
        <w:rPr>
          <w:rFonts w:ascii="Times New Roman" w:hAnsi="Times New Roman"/>
        </w:rPr>
        <w:t xml:space="preserve">од 8 – 10 година. </w:t>
      </w:r>
      <w:r w:rsidRPr="00CB1496">
        <w:rPr>
          <w:rFonts w:ascii="Times New Roman" w:hAnsi="Times New Roman"/>
          <w:lang w:val="sr-Cyrl-RS"/>
        </w:rPr>
        <w:t xml:space="preserve"> </w:t>
      </w:r>
      <w:r w:rsidRPr="00CB1496">
        <w:rPr>
          <w:rFonts w:ascii="Times New Roman" w:hAnsi="Times New Roman"/>
        </w:rPr>
        <w:t>Након</w:t>
      </w:r>
      <w:r w:rsidRPr="00CB1496">
        <w:rPr>
          <w:rFonts w:ascii="Times New Roman" w:hAnsi="Times New Roman"/>
          <w:lang w:val="hr-HR"/>
        </w:rPr>
        <w:t xml:space="preserve"> </w:t>
      </w:r>
      <w:r w:rsidRPr="00CB1496">
        <w:rPr>
          <w:rFonts w:ascii="Times New Roman" w:hAnsi="Times New Roman"/>
        </w:rPr>
        <w:t>тог</w:t>
      </w:r>
      <w:r w:rsidRPr="00CB1496">
        <w:rPr>
          <w:rFonts w:ascii="Times New Roman" w:hAnsi="Times New Roman"/>
          <w:lang w:val="hr-HR"/>
        </w:rPr>
        <w:t xml:space="preserve"> </w:t>
      </w:r>
      <w:r w:rsidRPr="00CB1496">
        <w:rPr>
          <w:rFonts w:ascii="Times New Roman" w:hAnsi="Times New Roman"/>
        </w:rPr>
        <w:t>периода</w:t>
      </w:r>
      <w:r w:rsidRPr="00CB1496">
        <w:rPr>
          <w:rFonts w:ascii="Times New Roman" w:hAnsi="Times New Roman"/>
          <w:lang w:val="hr-HR"/>
        </w:rPr>
        <w:t xml:space="preserve"> </w:t>
      </w:r>
      <w:r w:rsidRPr="00CB1496">
        <w:rPr>
          <w:rFonts w:ascii="Times New Roman" w:hAnsi="Times New Roman"/>
        </w:rPr>
        <w:t>губе</w:t>
      </w:r>
      <w:r w:rsidRPr="00CB1496">
        <w:rPr>
          <w:rFonts w:ascii="Times New Roman" w:hAnsi="Times New Roman"/>
          <w:lang w:val="hr-HR"/>
        </w:rPr>
        <w:t xml:space="preserve"> </w:t>
      </w:r>
      <w:r w:rsidRPr="00CB1496">
        <w:rPr>
          <w:rFonts w:ascii="Times New Roman" w:hAnsi="Times New Roman"/>
        </w:rPr>
        <w:t>се</w:t>
      </w:r>
      <w:r w:rsidRPr="00CB1496">
        <w:rPr>
          <w:rFonts w:ascii="Times New Roman" w:hAnsi="Times New Roman"/>
          <w:lang w:val="hr-HR"/>
        </w:rPr>
        <w:t xml:space="preserve"> </w:t>
      </w:r>
      <w:r w:rsidRPr="00CB1496">
        <w:rPr>
          <w:rFonts w:ascii="Times New Roman" w:hAnsi="Times New Roman"/>
        </w:rPr>
        <w:t>хумусне</w:t>
      </w:r>
      <w:r w:rsidRPr="00CB1496">
        <w:rPr>
          <w:rFonts w:ascii="Times New Roman" w:hAnsi="Times New Roman"/>
          <w:lang w:val="hr-HR"/>
        </w:rPr>
        <w:t xml:space="preserve"> </w:t>
      </w:r>
      <w:r w:rsidRPr="00CB1496">
        <w:rPr>
          <w:rFonts w:ascii="Times New Roman" w:hAnsi="Times New Roman"/>
        </w:rPr>
        <w:t>материје</w:t>
      </w:r>
      <w:r w:rsidRPr="00CB1496">
        <w:rPr>
          <w:rFonts w:ascii="Times New Roman" w:hAnsi="Times New Roman"/>
          <w:lang w:val="hr-HR"/>
        </w:rPr>
        <w:t xml:space="preserve"> </w:t>
      </w:r>
      <w:r w:rsidRPr="00CB1496">
        <w:rPr>
          <w:rFonts w:ascii="Times New Roman" w:hAnsi="Times New Roman"/>
        </w:rPr>
        <w:t>и</w:t>
      </w:r>
      <w:r w:rsidRPr="00CB1496">
        <w:rPr>
          <w:rFonts w:ascii="Times New Roman" w:hAnsi="Times New Roman"/>
          <w:lang w:val="hr-HR"/>
        </w:rPr>
        <w:t xml:space="preserve"> </w:t>
      </w:r>
      <w:r w:rsidRPr="00CB1496">
        <w:rPr>
          <w:rFonts w:ascii="Times New Roman" w:hAnsi="Times New Roman"/>
        </w:rPr>
        <w:t>он</w:t>
      </w:r>
      <w:r w:rsidRPr="00CB1496">
        <w:rPr>
          <w:rFonts w:ascii="Times New Roman" w:hAnsi="Times New Roman"/>
          <w:lang w:val="hr-HR"/>
        </w:rPr>
        <w:t xml:space="preserve"> </w:t>
      </w:r>
      <w:r w:rsidRPr="00CB1496">
        <w:rPr>
          <w:rFonts w:ascii="Times New Roman" w:hAnsi="Times New Roman"/>
        </w:rPr>
        <w:t>постаје</w:t>
      </w:r>
      <w:r w:rsidRPr="00CB1496">
        <w:rPr>
          <w:rFonts w:ascii="Times New Roman" w:hAnsi="Times New Roman"/>
          <w:lang w:val="hr-HR"/>
        </w:rPr>
        <w:t xml:space="preserve"> </w:t>
      </w:r>
      <w:r w:rsidRPr="00CB1496">
        <w:rPr>
          <w:rFonts w:ascii="Times New Roman" w:hAnsi="Times New Roman"/>
        </w:rPr>
        <w:t>непродуктиван</w:t>
      </w:r>
      <w:r w:rsidRPr="00CB1496">
        <w:rPr>
          <w:rFonts w:ascii="Times New Roman" w:hAnsi="Times New Roman"/>
          <w:lang w:val="hr-HR"/>
        </w:rPr>
        <w:t xml:space="preserve">. </w:t>
      </w:r>
      <w:r w:rsidRPr="00CB1496">
        <w:rPr>
          <w:rFonts w:ascii="Times New Roman" w:hAnsi="Times New Roman"/>
          <w:lang w:val="sr-Cyrl-RS"/>
        </w:rPr>
        <w:t xml:space="preserve">Имајући у виду да је </w:t>
      </w:r>
      <w:r w:rsidRPr="00CB1496">
        <w:rPr>
          <w:rFonts w:ascii="Times New Roman" w:hAnsi="Times New Roman"/>
        </w:rPr>
        <w:t>пројектовани</w:t>
      </w:r>
      <w:r w:rsidRPr="00CB1496">
        <w:rPr>
          <w:rFonts w:ascii="Times New Roman" w:hAnsi="Times New Roman"/>
          <w:lang w:val="hr-HR"/>
        </w:rPr>
        <w:t xml:space="preserve"> </w:t>
      </w:r>
      <w:r w:rsidRPr="00CB1496">
        <w:rPr>
          <w:rFonts w:ascii="Times New Roman" w:hAnsi="Times New Roman"/>
        </w:rPr>
        <w:t>вијек</w:t>
      </w:r>
      <w:r w:rsidRPr="00CB1496">
        <w:rPr>
          <w:rFonts w:ascii="Times New Roman" w:hAnsi="Times New Roman"/>
          <w:lang w:val="hr-HR"/>
        </w:rPr>
        <w:t xml:space="preserve"> </w:t>
      </w:r>
      <w:r w:rsidRPr="00CB1496">
        <w:rPr>
          <w:rFonts w:ascii="Times New Roman" w:hAnsi="Times New Roman"/>
          <w:lang w:val="sr-Cyrl-RS"/>
        </w:rPr>
        <w:t>експлоатације на експлоатационом пољу „Соколац“ 14 година</w:t>
      </w:r>
      <w:r w:rsidRPr="00CB1496">
        <w:rPr>
          <w:rFonts w:ascii="Times New Roman" w:hAnsi="Times New Roman"/>
          <w:lang w:val="hr-HR"/>
        </w:rPr>
        <w:t xml:space="preserve">, </w:t>
      </w:r>
      <w:r w:rsidRPr="00CB1496">
        <w:rPr>
          <w:rFonts w:ascii="Times New Roman" w:hAnsi="Times New Roman"/>
          <w:lang w:val="sr-Cyrl-RS"/>
        </w:rPr>
        <w:t>и да ће се скидање хумуса за потребе експлоатације, као и сама рекултивација вршити сукцесивно, депоновани хумус ће се искористити за потребе рекултивације и прије истека наведеног рока</w:t>
      </w:r>
      <w:r w:rsidRPr="00CB1496">
        <w:rPr>
          <w:rFonts w:ascii="Times New Roman" w:hAnsi="Times New Roman"/>
        </w:rPr>
        <w:t>.</w:t>
      </w:r>
      <w:r w:rsidRPr="00CB1496">
        <w:rPr>
          <w:rFonts w:ascii="Times New Roman" w:hAnsi="Times New Roman"/>
          <w:lang w:val="sr-Latn-CS"/>
        </w:rPr>
        <w:t xml:space="preserve"> </w:t>
      </w:r>
      <w:r w:rsidRPr="00CB1496">
        <w:rPr>
          <w:rFonts w:ascii="Times New Roman" w:hAnsi="Times New Roman"/>
          <w:lang w:val="sr-Cyrl-RS"/>
        </w:rPr>
        <w:t xml:space="preserve">Међутим, прије употребе хумуса за  рекултивацију, потребно је извршити контролу </w:t>
      </w:r>
      <w:r w:rsidRPr="00CB1496">
        <w:rPr>
          <w:rFonts w:ascii="Times New Roman" w:hAnsi="Times New Roman"/>
        </w:rPr>
        <w:t xml:space="preserve">квалитета земљишта како би се  уочило евантуално </w:t>
      </w:r>
      <w:r w:rsidRPr="00CB1496">
        <w:rPr>
          <w:rFonts w:ascii="Times New Roman" w:hAnsi="Times New Roman"/>
          <w:lang w:val="sr-Cyrl-RS"/>
        </w:rPr>
        <w:t>загађење</w:t>
      </w:r>
      <w:r w:rsidRPr="00CB1496">
        <w:rPr>
          <w:rFonts w:ascii="Times New Roman" w:hAnsi="Times New Roman"/>
        </w:rPr>
        <w:t xml:space="preserve"> у горњем слоју одложеног земљишта, као и процјене потребе за обогаћивањем</w:t>
      </w:r>
      <w:r w:rsidRPr="00CB1496">
        <w:rPr>
          <w:rFonts w:ascii="Times New Roman" w:hAnsi="Times New Roman"/>
          <w:lang w:val="sr-Cyrl-RS"/>
        </w:rPr>
        <w:t xml:space="preserve"> хранљивим материјама.</w:t>
      </w:r>
      <w:r w:rsidRPr="00CB1496">
        <w:rPr>
          <w:rFonts w:ascii="Times New Roman" w:hAnsi="Times New Roman"/>
          <w:lang w:val="sr-Latn-CS"/>
        </w:rPr>
        <w:t xml:space="preserve"> У анализираним узорцима земљишта потребно је одредити:</w:t>
      </w:r>
      <w:r w:rsidRPr="00CB1496">
        <w:rPr>
          <w:rFonts w:ascii="Times New Roman" w:hAnsi="Times New Roman"/>
          <w:lang w:val="sr-Cyrl-RS"/>
        </w:rPr>
        <w:t xml:space="preserve"> </w:t>
      </w:r>
      <w:r w:rsidRPr="00CB1496">
        <w:rPr>
          <w:rFonts w:ascii="Times New Roman" w:hAnsi="Times New Roman"/>
          <w:lang w:val="sr-Latn-RS"/>
        </w:rPr>
        <w:t>pH</w:t>
      </w:r>
      <w:r w:rsidRPr="00CB1496">
        <w:rPr>
          <w:rFonts w:ascii="Times New Roman" w:hAnsi="Times New Roman"/>
          <w:lang w:val="sr-Cyrl-RS"/>
        </w:rPr>
        <w:t xml:space="preserve">, </w:t>
      </w:r>
      <w:r w:rsidRPr="00CB1496">
        <w:rPr>
          <w:rFonts w:ascii="Times New Roman" w:hAnsi="Times New Roman"/>
          <w:lang w:val="sr-Latn-RS"/>
        </w:rPr>
        <w:t>CaC</w:t>
      </w:r>
      <w:r w:rsidRPr="00CB1496">
        <w:rPr>
          <w:rFonts w:ascii="Times New Roman" w:hAnsi="Times New Roman"/>
          <w:lang w:val="sr-Cyrl-RS"/>
        </w:rPr>
        <w:t>0</w:t>
      </w:r>
      <w:r w:rsidRPr="00CB1496">
        <w:rPr>
          <w:rFonts w:ascii="Times New Roman" w:hAnsi="Times New Roman"/>
          <w:vertAlign w:val="subscript"/>
          <w:lang w:val="sr-Cyrl-RS"/>
        </w:rPr>
        <w:t>3</w:t>
      </w:r>
      <w:r w:rsidRPr="00CB1496">
        <w:rPr>
          <w:rFonts w:ascii="Times New Roman" w:hAnsi="Times New Roman"/>
          <w:lang w:val="sr-Cyrl-RS"/>
        </w:rPr>
        <w:t>,</w:t>
      </w:r>
      <w:r w:rsidRPr="00CB1496">
        <w:rPr>
          <w:rFonts w:ascii="Times New Roman" w:hAnsi="Times New Roman"/>
          <w:lang w:val="sr-Latn-CS"/>
        </w:rPr>
        <w:t xml:space="preserve"> садржај хумуса</w:t>
      </w:r>
      <w:r w:rsidRPr="00CB1496">
        <w:rPr>
          <w:rFonts w:ascii="Times New Roman" w:hAnsi="Times New Roman"/>
          <w:lang w:val="sr-Cyrl-RS"/>
        </w:rPr>
        <w:t xml:space="preserve"> и природу хумусних киселина, укупни угљеник, азот, однос </w:t>
      </w:r>
      <w:r w:rsidRPr="00CB1496">
        <w:rPr>
          <w:rFonts w:ascii="Times New Roman" w:eastAsia="TimesNewRoman" w:hAnsi="Times New Roman"/>
          <w:lang w:val="sr-Cyrl-RS"/>
        </w:rPr>
        <w:t xml:space="preserve">С: </w:t>
      </w:r>
      <w:r w:rsidRPr="00CB1496">
        <w:rPr>
          <w:rFonts w:ascii="Times New Roman" w:eastAsia="TimesNewRoman" w:hAnsi="Times New Roman"/>
          <w:lang w:val="sr-Latn-RS"/>
        </w:rPr>
        <w:t>N</w:t>
      </w:r>
      <w:r w:rsidRPr="00CB1496">
        <w:rPr>
          <w:rFonts w:ascii="Times New Roman" w:hAnsi="Times New Roman"/>
          <w:lang w:val="sr-Cyrl-RS"/>
        </w:rPr>
        <w:t xml:space="preserve">, калијум, гвожђе, механички састав, </w:t>
      </w:r>
      <w:r w:rsidRPr="00CB1496">
        <w:rPr>
          <w:rFonts w:ascii="Times New Roman" w:eastAsia="TimesNewRoman" w:hAnsi="Times New Roman"/>
          <w:lang w:val="sr-Cyrl-RS"/>
        </w:rPr>
        <w:t>садржај растворљивог алуминијума</w:t>
      </w:r>
      <w:r w:rsidRPr="00CB1496">
        <w:rPr>
          <w:rFonts w:ascii="Times New Roman" w:hAnsi="Times New Roman"/>
          <w:lang w:val="sr-Latn-CS"/>
        </w:rPr>
        <w:t xml:space="preserve">, </w:t>
      </w:r>
      <w:r w:rsidRPr="00CB1496">
        <w:rPr>
          <w:rFonts w:ascii="Times New Roman" w:hAnsi="Times New Roman"/>
          <w:lang w:val="sr-Cyrl-RS"/>
        </w:rPr>
        <w:t>у</w:t>
      </w:r>
      <w:r w:rsidRPr="00CB1496">
        <w:rPr>
          <w:rFonts w:ascii="Times New Roman" w:hAnsi="Times New Roman"/>
        </w:rPr>
        <w:t>купни нафтни угљоводоници</w:t>
      </w:r>
      <w:r w:rsidRPr="00CB1496">
        <w:rPr>
          <w:rFonts w:ascii="Times New Roman" w:hAnsi="Times New Roman"/>
          <w:lang w:val="sr-Latn-CS"/>
        </w:rPr>
        <w:t>.</w:t>
      </w:r>
    </w:p>
    <w:p w:rsidR="003B798C" w:rsidRPr="00CB1496" w:rsidRDefault="003B798C" w:rsidP="003B798C">
      <w:pPr>
        <w:numPr>
          <w:ilvl w:val="0"/>
          <w:numId w:val="2"/>
        </w:numPr>
        <w:spacing w:before="60" w:after="60" w:line="276" w:lineRule="auto"/>
        <w:jc w:val="both"/>
        <w:rPr>
          <w:rFonts w:ascii="Times New Roman" w:hAnsi="Times New Roman" w:cs="Times New Roman"/>
          <w:sz w:val="24"/>
          <w:szCs w:val="24"/>
          <w:lang w:val="ru-RU"/>
        </w:rPr>
      </w:pPr>
      <w:r w:rsidRPr="00CB1496">
        <w:rPr>
          <w:rFonts w:ascii="Times New Roman" w:eastAsia="TimesNewRoman" w:hAnsi="Times New Roman" w:cs="Times New Roman"/>
          <w:sz w:val="24"/>
          <w:szCs w:val="24"/>
          <w:lang w:val="ru-RU"/>
        </w:rPr>
        <w:t xml:space="preserve">При експлоатацији </w:t>
      </w:r>
      <w:r w:rsidRPr="00CB1496">
        <w:rPr>
          <w:rFonts w:ascii="Times New Roman" w:eastAsia="TimesNewRoman" w:hAnsi="Times New Roman" w:cs="Times New Roman"/>
          <w:sz w:val="24"/>
          <w:szCs w:val="24"/>
          <w:lang w:val="sr-Cyrl-BA"/>
        </w:rPr>
        <w:t xml:space="preserve">бентонита </w:t>
      </w:r>
      <w:r w:rsidRPr="00CB1496">
        <w:rPr>
          <w:rFonts w:ascii="Times New Roman" w:eastAsia="TimesNewRoman" w:hAnsi="Times New Roman" w:cs="Times New Roman"/>
          <w:sz w:val="24"/>
          <w:szCs w:val="24"/>
          <w:lang w:val="ru-RU"/>
        </w:rPr>
        <w:t>нагиб и висина сваке етаже као и укупан број етажа морају</w:t>
      </w:r>
      <w:r w:rsidRPr="00CB1496">
        <w:rPr>
          <w:rFonts w:ascii="Times New Roman" w:eastAsia="TimesNewRoman" w:hAnsi="Times New Roman" w:cs="Times New Roman"/>
          <w:sz w:val="24"/>
          <w:szCs w:val="24"/>
          <w:lang w:val="sr-Cyrl-BA"/>
        </w:rPr>
        <w:t xml:space="preserve"> </w:t>
      </w:r>
      <w:r w:rsidRPr="00CB1496">
        <w:rPr>
          <w:rFonts w:ascii="Times New Roman" w:eastAsia="TimesNewRoman" w:hAnsi="Times New Roman" w:cs="Times New Roman"/>
          <w:sz w:val="24"/>
          <w:szCs w:val="24"/>
          <w:lang w:val="ru-RU"/>
        </w:rPr>
        <w:t>бити пројектовани тако да обезби</w:t>
      </w:r>
      <w:r w:rsidRPr="00CB1496">
        <w:rPr>
          <w:rFonts w:ascii="Times New Roman" w:eastAsia="TimesNewRoman" w:hAnsi="Times New Roman" w:cs="Times New Roman"/>
          <w:sz w:val="24"/>
          <w:szCs w:val="24"/>
          <w:lang w:val="sr-Cyrl-BA"/>
        </w:rPr>
        <w:t>ј</w:t>
      </w:r>
      <w:r w:rsidRPr="00CB1496">
        <w:rPr>
          <w:rFonts w:ascii="Times New Roman" w:eastAsia="TimesNewRoman" w:hAnsi="Times New Roman" w:cs="Times New Roman"/>
          <w:sz w:val="24"/>
          <w:szCs w:val="24"/>
          <w:lang w:val="ru-RU"/>
        </w:rPr>
        <w:t>еде сигурност при раду и стабилност терена у ц</w:t>
      </w:r>
      <w:r w:rsidRPr="00CB1496">
        <w:rPr>
          <w:rFonts w:ascii="Times New Roman" w:eastAsia="TimesNewRoman" w:hAnsi="Times New Roman" w:cs="Times New Roman"/>
          <w:sz w:val="24"/>
          <w:szCs w:val="24"/>
          <w:lang w:val="sr-Cyrl-BA"/>
        </w:rPr>
        <w:t>ј</w:t>
      </w:r>
      <w:r w:rsidRPr="00CB1496">
        <w:rPr>
          <w:rFonts w:ascii="Times New Roman" w:eastAsia="TimesNewRoman" w:hAnsi="Times New Roman" w:cs="Times New Roman"/>
          <w:sz w:val="24"/>
          <w:szCs w:val="24"/>
          <w:lang w:val="ru-RU"/>
        </w:rPr>
        <w:t>елини.</w:t>
      </w:r>
    </w:p>
    <w:p w:rsidR="003B798C" w:rsidRPr="00CB1496" w:rsidRDefault="003B798C" w:rsidP="003B798C">
      <w:pPr>
        <w:numPr>
          <w:ilvl w:val="0"/>
          <w:numId w:val="2"/>
        </w:numPr>
        <w:autoSpaceDE w:val="0"/>
        <w:autoSpaceDN w:val="0"/>
        <w:adjustRightInd w:val="0"/>
        <w:spacing w:before="60" w:after="60" w:line="276" w:lineRule="auto"/>
        <w:jc w:val="both"/>
        <w:rPr>
          <w:rFonts w:ascii="Times New Roman" w:hAnsi="Times New Roman" w:cs="Times New Roman"/>
          <w:sz w:val="24"/>
          <w:szCs w:val="24"/>
          <w:lang w:val="ru-RU"/>
        </w:rPr>
      </w:pPr>
      <w:r w:rsidRPr="00CB1496">
        <w:rPr>
          <w:rFonts w:ascii="Times New Roman" w:eastAsia="TimesNewRoman" w:hAnsi="Times New Roman" w:cs="Times New Roman"/>
          <w:sz w:val="24"/>
          <w:szCs w:val="24"/>
          <w:lang w:val="ru-RU"/>
        </w:rPr>
        <w:t>У току рада површинског копа водити рачуна о могућој појави клизишта, улегнућа,</w:t>
      </w:r>
      <w:r w:rsidRPr="00CB1496">
        <w:rPr>
          <w:rFonts w:ascii="Times New Roman" w:hAnsi="Times New Roman" w:cs="Times New Roman"/>
          <w:sz w:val="24"/>
          <w:szCs w:val="24"/>
          <w:lang w:val="ru-RU"/>
        </w:rPr>
        <w:t xml:space="preserve"> </w:t>
      </w:r>
      <w:r w:rsidRPr="00CB1496">
        <w:rPr>
          <w:rFonts w:ascii="Times New Roman" w:eastAsia="TimesNewRoman" w:hAnsi="Times New Roman" w:cs="Times New Roman"/>
          <w:sz w:val="24"/>
          <w:szCs w:val="24"/>
          <w:lang w:val="ru-RU"/>
        </w:rPr>
        <w:t>одрона, спирања, јаружања и др. Површине подложне ерозији свести на најмању могућу мјеру стабилизирањем и заштитом, спречавањем брзог тока воде низ падину и конзервацијом постојећих наслага тла.</w:t>
      </w:r>
    </w:p>
    <w:p w:rsidR="003B798C" w:rsidRPr="00CB1496" w:rsidRDefault="003B798C" w:rsidP="003B798C">
      <w:pPr>
        <w:numPr>
          <w:ilvl w:val="0"/>
          <w:numId w:val="2"/>
        </w:numPr>
        <w:autoSpaceDE w:val="0"/>
        <w:autoSpaceDN w:val="0"/>
        <w:adjustRightInd w:val="0"/>
        <w:spacing w:before="60" w:after="60" w:line="276" w:lineRule="auto"/>
        <w:jc w:val="both"/>
        <w:rPr>
          <w:rFonts w:ascii="Times New Roman" w:hAnsi="Times New Roman" w:cs="Times New Roman"/>
          <w:sz w:val="24"/>
          <w:szCs w:val="24"/>
          <w:lang w:val="ru-RU"/>
        </w:rPr>
      </w:pPr>
      <w:r w:rsidRPr="00CB1496">
        <w:rPr>
          <w:rFonts w:ascii="Times New Roman" w:hAnsi="Times New Roman" w:cs="Times New Roman"/>
          <w:sz w:val="24"/>
          <w:szCs w:val="24"/>
          <w:lang w:val="sr-Cyrl-BA"/>
        </w:rPr>
        <w:t>Контрола прорачуна стабилности косине потребно је вршити свака три мјесеца као и евентуално потребне санацоние радове, како би се одржала оптимална стабилност завршне косине на ПК „Соколац“.</w:t>
      </w:r>
    </w:p>
    <w:p w:rsidR="003B798C" w:rsidRPr="00CB1496" w:rsidRDefault="003B798C" w:rsidP="003B798C">
      <w:pPr>
        <w:numPr>
          <w:ilvl w:val="0"/>
          <w:numId w:val="2"/>
        </w:numPr>
        <w:spacing w:after="0" w:line="276" w:lineRule="auto"/>
        <w:jc w:val="both"/>
        <w:rPr>
          <w:rFonts w:ascii="Times New Roman" w:hAnsi="Times New Roman" w:cs="Times New Roman"/>
          <w:sz w:val="24"/>
          <w:szCs w:val="24"/>
          <w:lang w:val="ru-RU"/>
        </w:rPr>
      </w:pPr>
      <w:r w:rsidRPr="00CB1496">
        <w:rPr>
          <w:rFonts w:ascii="Times New Roman" w:hAnsi="Times New Roman" w:cs="Times New Roman"/>
          <w:sz w:val="24"/>
          <w:szCs w:val="24"/>
          <w:lang w:val="ru-RU"/>
        </w:rPr>
        <w:t>Снабдијевање горивом рударске механизације вршити у затвореном систему, а никако прелијевањем и точењем.</w:t>
      </w:r>
    </w:p>
    <w:p w:rsidR="003B798C" w:rsidRPr="00CB1496" w:rsidRDefault="003B798C" w:rsidP="003B798C">
      <w:pPr>
        <w:numPr>
          <w:ilvl w:val="0"/>
          <w:numId w:val="2"/>
        </w:numPr>
        <w:autoSpaceDE w:val="0"/>
        <w:autoSpaceDN w:val="0"/>
        <w:adjustRightInd w:val="0"/>
        <w:spacing w:before="60" w:after="60" w:line="276" w:lineRule="auto"/>
        <w:jc w:val="both"/>
        <w:rPr>
          <w:rFonts w:ascii="Times New Roman" w:eastAsia="TimesNewRoman" w:hAnsi="Times New Roman" w:cs="Times New Roman"/>
          <w:sz w:val="24"/>
          <w:szCs w:val="24"/>
          <w:lang w:val="sr-Cyrl-BA"/>
        </w:rPr>
      </w:pPr>
      <w:r w:rsidRPr="00CB1496">
        <w:rPr>
          <w:rFonts w:ascii="Times New Roman" w:eastAsia="TimesNewRoman" w:hAnsi="Times New Roman" w:cs="Times New Roman"/>
          <w:sz w:val="24"/>
          <w:szCs w:val="24"/>
          <w:lang w:val="sr-Cyrl-BA"/>
        </w:rPr>
        <w:t>Паркирање свих средстава рада (теретних возила и радних машина) не смије се вршити ван пројектованог експлоатационог поља.</w:t>
      </w:r>
    </w:p>
    <w:p w:rsidR="003B798C" w:rsidRPr="00CB1496" w:rsidRDefault="003B798C" w:rsidP="003B798C">
      <w:pPr>
        <w:pStyle w:val="ListParagraph"/>
        <w:numPr>
          <w:ilvl w:val="0"/>
          <w:numId w:val="2"/>
        </w:numPr>
        <w:autoSpaceDE w:val="0"/>
        <w:autoSpaceDN w:val="0"/>
        <w:adjustRightInd w:val="0"/>
        <w:spacing w:line="276" w:lineRule="auto"/>
        <w:rPr>
          <w:rFonts w:ascii="Times New Roman" w:eastAsiaTheme="minorHAnsi" w:hAnsi="Times New Roman"/>
          <w:lang w:val="sr-Cyrl-BA"/>
        </w:rPr>
      </w:pPr>
      <w:r w:rsidRPr="00CB1496">
        <w:rPr>
          <w:rFonts w:ascii="Times New Roman" w:eastAsiaTheme="minorHAnsi" w:hAnsi="Times New Roman"/>
          <w:lang w:val="sr-Cyrl-BA"/>
        </w:rPr>
        <w:t>Обавезно је праћење и одржавање радне механизације ангажоване за извођење радова на експлоатацији бентонита у циљу превенције појаве ванредних и удесних ситуација које би могле довести до загађивања земљишта, а самим тим и загађивања подземних и површинских вода.</w:t>
      </w:r>
    </w:p>
    <w:p w:rsidR="003B798C" w:rsidRPr="00CB1496" w:rsidRDefault="003B798C" w:rsidP="003B798C">
      <w:pPr>
        <w:pStyle w:val="ListParagraph"/>
        <w:numPr>
          <w:ilvl w:val="0"/>
          <w:numId w:val="2"/>
        </w:numPr>
        <w:autoSpaceDE w:val="0"/>
        <w:autoSpaceDN w:val="0"/>
        <w:adjustRightInd w:val="0"/>
        <w:spacing w:line="276" w:lineRule="auto"/>
        <w:rPr>
          <w:rFonts w:ascii="Times New Roman" w:eastAsiaTheme="minorHAnsi" w:hAnsi="Times New Roman"/>
          <w:lang w:val="sr-Cyrl-BA"/>
        </w:rPr>
      </w:pPr>
      <w:r w:rsidRPr="00CB1496">
        <w:rPr>
          <w:rFonts w:ascii="Times New Roman" w:eastAsiaTheme="minorHAnsi" w:hAnsi="Times New Roman"/>
          <w:lang w:val="sr-Cyrl-BA"/>
        </w:rPr>
        <w:t xml:space="preserve">Обезбиједити заштитну опрему за ограничавање ширења проливених нафтних деривата при инцидентним  ситуацијама и њихово упијање, која ће се налазити у оквиру сваке ангажоване машине за рад и коју чини: склопиво корито за прихват цурења нафтних деривата на машинама (поставља се испод мјеста цурења), мини-сет апсорбента у кутији за мања цурења, комплет за упијање свих течности на бази нафте и нафтних деривата (састоји се од торбе са упијачима (змијицама) за превенцију ширења изливених нафрних деривата, листовима за упијање, пластичним кесама, запривним гитом и рукавицама); </w:t>
      </w:r>
    </w:p>
    <w:p w:rsidR="003B798C" w:rsidRPr="00CB1496" w:rsidRDefault="003B798C" w:rsidP="003B798C">
      <w:pPr>
        <w:pStyle w:val="ListParagraph"/>
        <w:numPr>
          <w:ilvl w:val="0"/>
          <w:numId w:val="2"/>
        </w:numPr>
        <w:spacing w:after="200" w:line="276" w:lineRule="auto"/>
        <w:rPr>
          <w:rFonts w:ascii="Times New Roman" w:hAnsi="Times New Roman"/>
          <w:lang w:val="ru-RU"/>
        </w:rPr>
      </w:pPr>
      <w:r w:rsidRPr="00CB1496">
        <w:rPr>
          <w:rFonts w:ascii="Times New Roman" w:hAnsi="Times New Roman"/>
        </w:rPr>
        <w:t>При транспорту сировине примијенити мјере којима ће се онемогућити расипање, како унутар експлоатационог подручја  тако и ван њега (водити рачуна о количини утовареног материјала и вршити прекривање камиона)</w:t>
      </w:r>
      <w:r w:rsidRPr="00CB1496">
        <w:rPr>
          <w:rFonts w:ascii="Times New Roman" w:hAnsi="Times New Roman"/>
          <w:lang w:val="sr-Cyrl-RS"/>
        </w:rPr>
        <w:t>.</w:t>
      </w:r>
    </w:p>
    <w:p w:rsidR="003B798C" w:rsidRPr="00CB1496" w:rsidRDefault="003B798C" w:rsidP="003B798C">
      <w:pPr>
        <w:pStyle w:val="ListParagraph"/>
        <w:numPr>
          <w:ilvl w:val="0"/>
          <w:numId w:val="2"/>
        </w:numPr>
        <w:spacing w:after="200" w:line="276" w:lineRule="auto"/>
        <w:rPr>
          <w:rFonts w:ascii="Times New Roman" w:hAnsi="Times New Roman"/>
          <w:lang w:val="ru-RU"/>
        </w:rPr>
      </w:pPr>
      <w:r w:rsidRPr="00CB1496">
        <w:rPr>
          <w:rFonts w:ascii="Times New Roman" w:hAnsi="Times New Roman"/>
          <w:bCs/>
        </w:rPr>
        <w:lastRenderedPageBreak/>
        <w:t>Складиштење и одлагање чврстог отпада вршити на локацији радног платоа</w:t>
      </w:r>
      <w:r w:rsidRPr="00CB1496">
        <w:rPr>
          <w:rFonts w:ascii="Times New Roman" w:hAnsi="Times New Roman"/>
          <w:bCs/>
          <w:lang w:val="sr-Cyrl-RS"/>
        </w:rPr>
        <w:t xml:space="preserve"> на чврстој подлози</w:t>
      </w:r>
      <w:r w:rsidRPr="00CB1496">
        <w:rPr>
          <w:rFonts w:ascii="Times New Roman" w:hAnsi="Times New Roman"/>
          <w:bCs/>
        </w:rPr>
        <w:t xml:space="preserve">, а простор на коме ће </w:t>
      </w:r>
      <w:r w:rsidRPr="00CB1496">
        <w:rPr>
          <w:rFonts w:ascii="Times New Roman" w:hAnsi="Times New Roman"/>
          <w:bCs/>
          <w:lang w:val="sr-Cyrl-RS"/>
        </w:rPr>
        <w:t xml:space="preserve">се </w:t>
      </w:r>
      <w:r w:rsidRPr="00CB1496">
        <w:rPr>
          <w:rFonts w:ascii="Times New Roman" w:hAnsi="Times New Roman"/>
          <w:bCs/>
        </w:rPr>
        <w:t>налазити   контејнери за отпад треба да буде  заштићен од атмосферских утицаја</w:t>
      </w:r>
      <w:r w:rsidRPr="00CB1496">
        <w:rPr>
          <w:rFonts w:ascii="Times New Roman" w:hAnsi="Times New Roman"/>
          <w:bCs/>
          <w:lang w:val="sr-Cyrl-RS"/>
        </w:rPr>
        <w:t>.</w:t>
      </w:r>
    </w:p>
    <w:p w:rsidR="003B798C" w:rsidRPr="00CB1496" w:rsidRDefault="003B798C" w:rsidP="003B798C">
      <w:pPr>
        <w:pStyle w:val="ListParagraph"/>
        <w:numPr>
          <w:ilvl w:val="0"/>
          <w:numId w:val="2"/>
        </w:numPr>
        <w:spacing w:line="276" w:lineRule="auto"/>
        <w:rPr>
          <w:rFonts w:ascii="Times New Roman" w:hAnsi="Times New Roman"/>
          <w:lang w:val="ru-RU"/>
        </w:rPr>
      </w:pPr>
      <w:r w:rsidRPr="00CB1496">
        <w:rPr>
          <w:rFonts w:ascii="Times New Roman" w:hAnsi="Times New Roman"/>
          <w:lang w:val="ru-RU"/>
        </w:rPr>
        <w:t xml:space="preserve">При реализацији пројекта неопходно је придржавати се одредаба члана 27. и члана 30. Закона о пољопривредном земљишту («Службени гласник Републике Српске « бр. 93/06, 86/07, 14/10, 05/12, 58/19) односно члана 42., 43., 44. Закона о шумама  («Службени гласник Републике Српске « бр. 75/08  и 60/13). </w:t>
      </w:r>
    </w:p>
    <w:p w:rsidR="003B798C" w:rsidRPr="00CB1496" w:rsidRDefault="003B798C" w:rsidP="003B798C">
      <w:pPr>
        <w:spacing w:before="60" w:after="60"/>
        <w:jc w:val="both"/>
        <w:rPr>
          <w:rFonts w:ascii="Times New Roman" w:hAnsi="Times New Roman" w:cs="Times New Roman"/>
          <w:b/>
          <w:i/>
          <w:sz w:val="24"/>
          <w:szCs w:val="24"/>
          <w:lang w:val="ru-RU"/>
        </w:rPr>
      </w:pPr>
    </w:p>
    <w:p w:rsidR="003B798C" w:rsidRPr="00CB1496" w:rsidRDefault="003B798C" w:rsidP="003B798C">
      <w:pPr>
        <w:spacing w:before="60" w:after="60"/>
        <w:jc w:val="both"/>
        <w:rPr>
          <w:rFonts w:ascii="Times New Roman" w:hAnsi="Times New Roman" w:cs="Times New Roman"/>
          <w:b/>
          <w:i/>
          <w:sz w:val="24"/>
          <w:szCs w:val="24"/>
          <w:lang w:val="ru-RU"/>
        </w:rPr>
      </w:pPr>
      <w:r w:rsidRPr="00CB1496">
        <w:rPr>
          <w:rFonts w:ascii="Times New Roman" w:hAnsi="Times New Roman" w:cs="Times New Roman"/>
          <w:b/>
          <w:i/>
          <w:sz w:val="24"/>
          <w:szCs w:val="24"/>
          <w:lang w:val="ru-RU"/>
        </w:rPr>
        <w:t>Мјере за у</w:t>
      </w:r>
      <w:r w:rsidRPr="00CB1496">
        <w:rPr>
          <w:rFonts w:ascii="Times New Roman" w:hAnsi="Times New Roman" w:cs="Times New Roman"/>
          <w:b/>
          <w:i/>
          <w:sz w:val="24"/>
          <w:szCs w:val="24"/>
          <w:lang w:val="sr-Cyrl-BA"/>
        </w:rPr>
        <w:t>прављање отпадом</w:t>
      </w:r>
    </w:p>
    <w:p w:rsidR="003B798C" w:rsidRPr="00CB1496" w:rsidRDefault="003B798C" w:rsidP="00920E53">
      <w:pPr>
        <w:autoSpaceDE w:val="0"/>
        <w:autoSpaceDN w:val="0"/>
        <w:adjustRightInd w:val="0"/>
        <w:spacing w:after="0" w:line="276" w:lineRule="auto"/>
        <w:jc w:val="both"/>
        <w:rPr>
          <w:rFonts w:ascii="Times New Roman" w:hAnsi="Times New Roman" w:cs="Times New Roman"/>
          <w:sz w:val="24"/>
          <w:szCs w:val="24"/>
          <w:lang w:val="sr-Cyrl-BA"/>
        </w:rPr>
      </w:pPr>
      <w:r w:rsidRPr="00CB1496">
        <w:rPr>
          <w:rFonts w:ascii="Times New Roman" w:hAnsi="Times New Roman" w:cs="Times New Roman"/>
          <w:sz w:val="24"/>
          <w:szCs w:val="24"/>
          <w:lang w:val="ru-RU"/>
        </w:rPr>
        <w:t>Основни циљ који се мора испунити кроз процес одвијања производног процеса</w:t>
      </w:r>
      <w:r w:rsidRPr="00CB1496">
        <w:rPr>
          <w:rFonts w:ascii="Times New Roman" w:hAnsi="Times New Roman" w:cs="Times New Roman"/>
          <w:sz w:val="24"/>
          <w:szCs w:val="24"/>
          <w:lang w:val="sr-Cyrl-BA"/>
        </w:rPr>
        <w:t xml:space="preserve"> </w:t>
      </w:r>
      <w:r w:rsidRPr="00CB1496">
        <w:rPr>
          <w:rFonts w:ascii="Times New Roman" w:hAnsi="Times New Roman" w:cs="Times New Roman"/>
          <w:sz w:val="24"/>
          <w:szCs w:val="24"/>
          <w:lang w:val="ru-RU"/>
        </w:rPr>
        <w:t xml:space="preserve">је: </w:t>
      </w:r>
    </w:p>
    <w:p w:rsidR="003B798C" w:rsidRPr="00CB1496" w:rsidRDefault="003B798C" w:rsidP="00F1621F">
      <w:pPr>
        <w:numPr>
          <w:ilvl w:val="1"/>
          <w:numId w:val="52"/>
        </w:numPr>
        <w:autoSpaceDE w:val="0"/>
        <w:autoSpaceDN w:val="0"/>
        <w:adjustRightInd w:val="0"/>
        <w:spacing w:after="0" w:line="276" w:lineRule="auto"/>
        <w:jc w:val="both"/>
        <w:rPr>
          <w:rFonts w:ascii="Times New Roman" w:hAnsi="Times New Roman" w:cs="Times New Roman"/>
          <w:sz w:val="24"/>
          <w:szCs w:val="24"/>
        </w:rPr>
      </w:pPr>
      <w:r w:rsidRPr="00CB1496">
        <w:rPr>
          <w:rFonts w:ascii="Times New Roman" w:hAnsi="Times New Roman" w:cs="Times New Roman"/>
          <w:sz w:val="24"/>
          <w:szCs w:val="24"/>
          <w:lang w:val="ru-RU"/>
        </w:rPr>
        <w:t>да се смањи</w:t>
      </w:r>
      <w:r w:rsidRPr="00CB1496">
        <w:rPr>
          <w:rFonts w:ascii="Times New Roman" w:hAnsi="Times New Roman" w:cs="Times New Roman"/>
          <w:sz w:val="24"/>
          <w:szCs w:val="24"/>
        </w:rPr>
        <w:t xml:space="preserve"> </w:t>
      </w:r>
      <w:r w:rsidRPr="00CB1496">
        <w:rPr>
          <w:rFonts w:ascii="Times New Roman" w:hAnsi="Times New Roman" w:cs="Times New Roman"/>
          <w:sz w:val="24"/>
          <w:szCs w:val="24"/>
          <w:lang w:val="ru-RU"/>
        </w:rPr>
        <w:t xml:space="preserve">утицај на животну средину и здравље људи, </w:t>
      </w:r>
    </w:p>
    <w:p w:rsidR="003B798C" w:rsidRPr="00CB1496" w:rsidRDefault="003B798C" w:rsidP="00F1621F">
      <w:pPr>
        <w:numPr>
          <w:ilvl w:val="1"/>
          <w:numId w:val="52"/>
        </w:numPr>
        <w:autoSpaceDE w:val="0"/>
        <w:autoSpaceDN w:val="0"/>
        <w:adjustRightInd w:val="0"/>
        <w:spacing w:after="0" w:line="276" w:lineRule="auto"/>
        <w:jc w:val="both"/>
        <w:rPr>
          <w:rFonts w:ascii="Times New Roman" w:hAnsi="Times New Roman" w:cs="Times New Roman"/>
          <w:sz w:val="24"/>
          <w:szCs w:val="24"/>
        </w:rPr>
      </w:pPr>
      <w:r w:rsidRPr="00CB1496">
        <w:rPr>
          <w:rFonts w:ascii="Times New Roman" w:hAnsi="Times New Roman" w:cs="Times New Roman"/>
          <w:sz w:val="24"/>
          <w:szCs w:val="24"/>
          <w:lang w:val="ru-RU"/>
        </w:rPr>
        <w:t>да се смањи количина</w:t>
      </w:r>
      <w:r w:rsidRPr="00CB1496">
        <w:rPr>
          <w:rFonts w:ascii="Times New Roman" w:hAnsi="Times New Roman" w:cs="Times New Roman"/>
          <w:sz w:val="24"/>
          <w:szCs w:val="24"/>
          <w:lang w:val="sr-Cyrl-BA"/>
        </w:rPr>
        <w:t xml:space="preserve"> </w:t>
      </w:r>
      <w:r w:rsidRPr="00CB1496">
        <w:rPr>
          <w:rFonts w:ascii="Times New Roman" w:hAnsi="Times New Roman" w:cs="Times New Roman"/>
          <w:sz w:val="24"/>
          <w:szCs w:val="24"/>
          <w:lang w:val="ru-RU"/>
        </w:rPr>
        <w:t xml:space="preserve">отпада, </w:t>
      </w:r>
    </w:p>
    <w:p w:rsidR="003B798C" w:rsidRPr="00CB1496" w:rsidRDefault="003B798C" w:rsidP="00F1621F">
      <w:pPr>
        <w:numPr>
          <w:ilvl w:val="1"/>
          <w:numId w:val="52"/>
        </w:numPr>
        <w:autoSpaceDE w:val="0"/>
        <w:autoSpaceDN w:val="0"/>
        <w:adjustRightInd w:val="0"/>
        <w:spacing w:after="0" w:line="276" w:lineRule="auto"/>
        <w:jc w:val="both"/>
        <w:rPr>
          <w:rFonts w:ascii="Times New Roman" w:hAnsi="Times New Roman" w:cs="Times New Roman"/>
          <w:sz w:val="24"/>
          <w:szCs w:val="24"/>
        </w:rPr>
      </w:pPr>
      <w:r w:rsidRPr="00CB1496">
        <w:rPr>
          <w:rFonts w:ascii="Times New Roman" w:hAnsi="Times New Roman" w:cs="Times New Roman"/>
          <w:sz w:val="24"/>
          <w:szCs w:val="24"/>
          <w:lang w:val="ru-RU"/>
        </w:rPr>
        <w:t>да се обезбиједи и</w:t>
      </w:r>
      <w:r w:rsidRPr="00CB1496">
        <w:rPr>
          <w:rFonts w:ascii="Times New Roman" w:hAnsi="Times New Roman" w:cs="Times New Roman"/>
          <w:sz w:val="24"/>
          <w:szCs w:val="24"/>
        </w:rPr>
        <w:t xml:space="preserve"> </w:t>
      </w:r>
      <w:r w:rsidRPr="00CB1496">
        <w:rPr>
          <w:rFonts w:ascii="Times New Roman" w:hAnsi="Times New Roman" w:cs="Times New Roman"/>
          <w:sz w:val="24"/>
          <w:szCs w:val="24"/>
          <w:lang w:val="ru-RU"/>
        </w:rPr>
        <w:t>промовише што већи проценат поновне употребе, рециклаже насталих продуката као и</w:t>
      </w:r>
      <w:r w:rsidRPr="00CB1496">
        <w:rPr>
          <w:rFonts w:ascii="Times New Roman" w:hAnsi="Times New Roman" w:cs="Times New Roman"/>
          <w:sz w:val="24"/>
          <w:szCs w:val="24"/>
        </w:rPr>
        <w:t xml:space="preserve"> </w:t>
      </w:r>
      <w:r w:rsidRPr="00CB1496">
        <w:rPr>
          <w:rFonts w:ascii="Times New Roman" w:hAnsi="Times New Roman" w:cs="Times New Roman"/>
          <w:sz w:val="24"/>
          <w:szCs w:val="24"/>
          <w:lang w:val="ru-RU"/>
        </w:rPr>
        <w:t>безбједно одлагање отпада.</w:t>
      </w:r>
      <w:r w:rsidRPr="00CB1496">
        <w:rPr>
          <w:rFonts w:ascii="Times New Roman" w:hAnsi="Times New Roman" w:cs="Times New Roman"/>
          <w:sz w:val="24"/>
          <w:szCs w:val="24"/>
        </w:rPr>
        <w:t xml:space="preserve"> </w:t>
      </w:r>
    </w:p>
    <w:p w:rsidR="003B798C" w:rsidRPr="00CB1496" w:rsidRDefault="003B798C" w:rsidP="003B798C">
      <w:pPr>
        <w:autoSpaceDE w:val="0"/>
        <w:autoSpaceDN w:val="0"/>
        <w:adjustRightInd w:val="0"/>
        <w:spacing w:line="276" w:lineRule="auto"/>
        <w:contextualSpacing/>
        <w:jc w:val="both"/>
        <w:rPr>
          <w:rFonts w:ascii="Times New Roman" w:hAnsi="Times New Roman" w:cs="Times New Roman"/>
          <w:sz w:val="24"/>
          <w:szCs w:val="24"/>
        </w:rPr>
      </w:pPr>
      <w:r w:rsidRPr="00CB1496">
        <w:rPr>
          <w:rFonts w:ascii="Times New Roman" w:hAnsi="Times New Roman" w:cs="Times New Roman"/>
          <w:bCs/>
          <w:sz w:val="24"/>
          <w:szCs w:val="24"/>
          <w:lang w:val="ru-RU"/>
        </w:rPr>
        <w:t xml:space="preserve">Основна начела </w:t>
      </w:r>
      <w:r w:rsidRPr="00CB1496">
        <w:rPr>
          <w:rFonts w:ascii="Times New Roman" w:hAnsi="Times New Roman" w:cs="Times New Roman"/>
          <w:sz w:val="24"/>
          <w:szCs w:val="24"/>
          <w:lang w:val="ru-RU"/>
        </w:rPr>
        <w:t>која се односе на производњу и продукцију отпада су:</w:t>
      </w:r>
    </w:p>
    <w:p w:rsidR="003B798C" w:rsidRPr="00CB1496" w:rsidRDefault="003B798C" w:rsidP="00F1621F">
      <w:pPr>
        <w:numPr>
          <w:ilvl w:val="0"/>
          <w:numId w:val="53"/>
        </w:numPr>
        <w:autoSpaceDE w:val="0"/>
        <w:autoSpaceDN w:val="0"/>
        <w:adjustRightInd w:val="0"/>
        <w:spacing w:after="0" w:line="276" w:lineRule="auto"/>
        <w:jc w:val="both"/>
        <w:rPr>
          <w:rFonts w:ascii="Times New Roman" w:hAnsi="Times New Roman" w:cs="Times New Roman"/>
          <w:sz w:val="24"/>
          <w:szCs w:val="24"/>
        </w:rPr>
      </w:pPr>
      <w:r w:rsidRPr="00CB1496">
        <w:rPr>
          <w:rFonts w:ascii="Times New Roman" w:hAnsi="Times New Roman" w:cs="Times New Roman"/>
          <w:sz w:val="24"/>
          <w:szCs w:val="24"/>
          <w:lang w:val="ru-RU"/>
        </w:rPr>
        <w:t>Начело превенције које говори да треба избјегавати стварање и настајање самог</w:t>
      </w:r>
      <w:r w:rsidRPr="00CB1496">
        <w:rPr>
          <w:rFonts w:ascii="Times New Roman" w:hAnsi="Times New Roman" w:cs="Times New Roman"/>
          <w:sz w:val="24"/>
          <w:szCs w:val="24"/>
        </w:rPr>
        <w:t xml:space="preserve"> </w:t>
      </w:r>
      <w:r w:rsidRPr="00CB1496">
        <w:rPr>
          <w:rFonts w:ascii="Times New Roman" w:hAnsi="Times New Roman" w:cs="Times New Roman"/>
          <w:sz w:val="24"/>
          <w:szCs w:val="24"/>
          <w:lang w:val="ru-RU"/>
        </w:rPr>
        <w:t>отпада или смањити његову количину и штетност;</w:t>
      </w:r>
    </w:p>
    <w:p w:rsidR="003B798C" w:rsidRPr="00CB1496" w:rsidRDefault="003B798C" w:rsidP="00F1621F">
      <w:pPr>
        <w:numPr>
          <w:ilvl w:val="0"/>
          <w:numId w:val="53"/>
        </w:numPr>
        <w:autoSpaceDE w:val="0"/>
        <w:autoSpaceDN w:val="0"/>
        <w:adjustRightInd w:val="0"/>
        <w:spacing w:after="0" w:line="276" w:lineRule="auto"/>
        <w:jc w:val="both"/>
        <w:rPr>
          <w:rFonts w:ascii="Times New Roman" w:hAnsi="Times New Roman" w:cs="Times New Roman"/>
          <w:sz w:val="24"/>
          <w:szCs w:val="24"/>
        </w:rPr>
      </w:pPr>
      <w:r w:rsidRPr="00CB1496">
        <w:rPr>
          <w:rFonts w:ascii="Times New Roman" w:hAnsi="Times New Roman" w:cs="Times New Roman"/>
          <w:sz w:val="24"/>
          <w:szCs w:val="24"/>
          <w:lang w:val="ru-RU"/>
        </w:rPr>
        <w:t>Начело опрезности које каже да ће се за спречавање опасности и штете користити све</w:t>
      </w:r>
      <w:r w:rsidRPr="00CB1496">
        <w:rPr>
          <w:rFonts w:ascii="Times New Roman" w:hAnsi="Times New Roman" w:cs="Times New Roman"/>
          <w:sz w:val="24"/>
          <w:szCs w:val="24"/>
        </w:rPr>
        <w:t xml:space="preserve"> </w:t>
      </w:r>
      <w:r w:rsidRPr="00CB1496">
        <w:rPr>
          <w:rFonts w:ascii="Times New Roman" w:hAnsi="Times New Roman" w:cs="Times New Roman"/>
          <w:sz w:val="24"/>
          <w:szCs w:val="24"/>
          <w:lang w:val="ru-RU"/>
        </w:rPr>
        <w:t>расположиве мјере заштите као и оне за које понекад и не постоји научна подлога;</w:t>
      </w:r>
    </w:p>
    <w:p w:rsidR="003B798C" w:rsidRPr="00CB1496" w:rsidRDefault="003B798C" w:rsidP="00F1621F">
      <w:pPr>
        <w:numPr>
          <w:ilvl w:val="0"/>
          <w:numId w:val="53"/>
        </w:numPr>
        <w:autoSpaceDE w:val="0"/>
        <w:autoSpaceDN w:val="0"/>
        <w:adjustRightInd w:val="0"/>
        <w:spacing w:after="0" w:line="276" w:lineRule="auto"/>
        <w:jc w:val="both"/>
        <w:rPr>
          <w:rFonts w:ascii="Times New Roman" w:hAnsi="Times New Roman" w:cs="Times New Roman"/>
          <w:sz w:val="24"/>
          <w:szCs w:val="24"/>
        </w:rPr>
      </w:pPr>
      <w:r w:rsidRPr="00CB1496">
        <w:rPr>
          <w:rFonts w:ascii="Times New Roman" w:hAnsi="Times New Roman" w:cs="Times New Roman"/>
          <w:sz w:val="24"/>
          <w:szCs w:val="24"/>
          <w:lang w:val="ru-RU"/>
        </w:rPr>
        <w:t>Начело одговорности произвођача које исте обавезује да у процесу производње</w:t>
      </w:r>
      <w:r w:rsidRPr="00CB1496">
        <w:rPr>
          <w:rFonts w:ascii="Times New Roman" w:hAnsi="Times New Roman" w:cs="Times New Roman"/>
          <w:sz w:val="24"/>
          <w:szCs w:val="24"/>
        </w:rPr>
        <w:t xml:space="preserve"> </w:t>
      </w:r>
      <w:r w:rsidRPr="00CB1496">
        <w:rPr>
          <w:rFonts w:ascii="Times New Roman" w:hAnsi="Times New Roman" w:cs="Times New Roman"/>
          <w:sz w:val="24"/>
          <w:szCs w:val="24"/>
          <w:lang w:val="ru-RU"/>
        </w:rPr>
        <w:t>одабире и користи најприхватљивија еколошка рјешења имајући у виду животни</w:t>
      </w:r>
      <w:r w:rsidRPr="00CB1496">
        <w:rPr>
          <w:rFonts w:ascii="Times New Roman" w:hAnsi="Times New Roman" w:cs="Times New Roman"/>
          <w:sz w:val="24"/>
          <w:szCs w:val="24"/>
        </w:rPr>
        <w:t xml:space="preserve"> </w:t>
      </w:r>
      <w:r w:rsidRPr="00CB1496">
        <w:rPr>
          <w:rFonts w:ascii="Times New Roman" w:hAnsi="Times New Roman" w:cs="Times New Roman"/>
          <w:sz w:val="24"/>
          <w:szCs w:val="24"/>
          <w:lang w:val="ru-RU"/>
        </w:rPr>
        <w:t>циклус производа као и кориштење најадекватније технологије;</w:t>
      </w:r>
    </w:p>
    <w:p w:rsidR="003B798C" w:rsidRPr="00CB1496" w:rsidRDefault="003B798C" w:rsidP="00F1621F">
      <w:pPr>
        <w:numPr>
          <w:ilvl w:val="0"/>
          <w:numId w:val="53"/>
        </w:numPr>
        <w:autoSpaceDE w:val="0"/>
        <w:autoSpaceDN w:val="0"/>
        <w:adjustRightInd w:val="0"/>
        <w:spacing w:after="0" w:line="276" w:lineRule="auto"/>
        <w:jc w:val="both"/>
        <w:rPr>
          <w:rFonts w:ascii="Times New Roman" w:hAnsi="Times New Roman" w:cs="Times New Roman"/>
          <w:sz w:val="24"/>
          <w:szCs w:val="24"/>
        </w:rPr>
      </w:pPr>
      <w:r w:rsidRPr="00CB1496">
        <w:rPr>
          <w:rFonts w:ascii="Times New Roman" w:hAnsi="Times New Roman" w:cs="Times New Roman"/>
          <w:sz w:val="24"/>
          <w:szCs w:val="24"/>
          <w:lang w:val="ru-RU"/>
        </w:rPr>
        <w:t>Начело загађивач плаћа каже да произвођач или ималац отпада сноси све трошкове</w:t>
      </w:r>
      <w:r w:rsidRPr="00CB1496">
        <w:rPr>
          <w:rFonts w:ascii="Times New Roman" w:hAnsi="Times New Roman" w:cs="Times New Roman"/>
          <w:sz w:val="24"/>
          <w:szCs w:val="24"/>
        </w:rPr>
        <w:t xml:space="preserve"> </w:t>
      </w:r>
      <w:r w:rsidRPr="00CB1496">
        <w:rPr>
          <w:rFonts w:ascii="Times New Roman" w:hAnsi="Times New Roman" w:cs="Times New Roman"/>
          <w:sz w:val="24"/>
          <w:szCs w:val="24"/>
          <w:lang w:val="ru-RU"/>
        </w:rPr>
        <w:t>превенције третмана, одлагања и мониторинга као и евентуалне трошкове санације</w:t>
      </w:r>
      <w:r w:rsidRPr="00CB1496">
        <w:rPr>
          <w:rFonts w:ascii="Times New Roman" w:hAnsi="Times New Roman" w:cs="Times New Roman"/>
          <w:sz w:val="24"/>
          <w:szCs w:val="24"/>
        </w:rPr>
        <w:t xml:space="preserve"> </w:t>
      </w:r>
      <w:r w:rsidRPr="00CB1496">
        <w:rPr>
          <w:rFonts w:ascii="Times New Roman" w:hAnsi="Times New Roman" w:cs="Times New Roman"/>
          <w:sz w:val="24"/>
          <w:szCs w:val="24"/>
          <w:lang w:val="ru-RU"/>
        </w:rPr>
        <w:t>животне средине које отпад може проузроковати.</w:t>
      </w:r>
    </w:p>
    <w:p w:rsidR="003B798C" w:rsidRPr="00CB1496" w:rsidRDefault="003B798C" w:rsidP="003B798C">
      <w:pPr>
        <w:autoSpaceDE w:val="0"/>
        <w:autoSpaceDN w:val="0"/>
        <w:adjustRightInd w:val="0"/>
        <w:spacing w:line="276" w:lineRule="auto"/>
        <w:contextualSpacing/>
        <w:jc w:val="both"/>
        <w:rPr>
          <w:rFonts w:ascii="Times New Roman" w:hAnsi="Times New Roman" w:cs="Times New Roman"/>
          <w:sz w:val="24"/>
          <w:szCs w:val="24"/>
        </w:rPr>
      </w:pPr>
      <w:r w:rsidRPr="00CB1496">
        <w:rPr>
          <w:rFonts w:ascii="Times New Roman" w:hAnsi="Times New Roman" w:cs="Times New Roman"/>
          <w:bCs/>
          <w:sz w:val="24"/>
          <w:szCs w:val="24"/>
          <w:lang w:val="ru-RU"/>
        </w:rPr>
        <w:t xml:space="preserve">Основне мјере </w:t>
      </w:r>
      <w:r w:rsidRPr="00CB1496">
        <w:rPr>
          <w:rFonts w:ascii="Times New Roman" w:hAnsi="Times New Roman" w:cs="Times New Roman"/>
          <w:sz w:val="24"/>
          <w:szCs w:val="24"/>
          <w:lang w:val="ru-RU"/>
        </w:rPr>
        <w:t>којима се може спријечити продуковање отпада</w:t>
      </w:r>
      <w:r w:rsidR="00920E53" w:rsidRPr="00CB1496">
        <w:rPr>
          <w:rFonts w:ascii="Times New Roman" w:hAnsi="Times New Roman" w:cs="Times New Roman"/>
          <w:sz w:val="24"/>
          <w:szCs w:val="24"/>
          <w:lang w:val="ru-RU"/>
        </w:rPr>
        <w:t>,</w:t>
      </w:r>
      <w:r w:rsidRPr="00CB1496">
        <w:rPr>
          <w:rFonts w:ascii="Times New Roman" w:hAnsi="Times New Roman" w:cs="Times New Roman"/>
          <w:sz w:val="24"/>
          <w:szCs w:val="24"/>
          <w:lang w:val="ru-RU"/>
        </w:rPr>
        <w:t xml:space="preserve"> те обезбиједити смањење</w:t>
      </w:r>
      <w:r w:rsidRPr="00CB1496">
        <w:rPr>
          <w:rFonts w:ascii="Times New Roman" w:hAnsi="Times New Roman" w:cs="Times New Roman"/>
          <w:sz w:val="24"/>
          <w:szCs w:val="24"/>
        </w:rPr>
        <w:t xml:space="preserve"> </w:t>
      </w:r>
      <w:r w:rsidRPr="00CB1496">
        <w:rPr>
          <w:rFonts w:ascii="Times New Roman" w:hAnsi="Times New Roman" w:cs="Times New Roman"/>
          <w:sz w:val="24"/>
          <w:szCs w:val="24"/>
          <w:lang w:val="ru-RU"/>
        </w:rPr>
        <w:t>количине и штетног утицаја отпада су:</w:t>
      </w:r>
    </w:p>
    <w:p w:rsidR="003B798C" w:rsidRPr="00CB1496" w:rsidRDefault="003B798C" w:rsidP="00F1621F">
      <w:pPr>
        <w:numPr>
          <w:ilvl w:val="0"/>
          <w:numId w:val="54"/>
        </w:numPr>
        <w:autoSpaceDE w:val="0"/>
        <w:autoSpaceDN w:val="0"/>
        <w:adjustRightInd w:val="0"/>
        <w:spacing w:after="0" w:line="276" w:lineRule="auto"/>
        <w:jc w:val="both"/>
        <w:rPr>
          <w:rFonts w:ascii="Times New Roman" w:hAnsi="Times New Roman" w:cs="Times New Roman"/>
          <w:sz w:val="24"/>
          <w:szCs w:val="24"/>
        </w:rPr>
      </w:pPr>
      <w:r w:rsidRPr="00CB1496">
        <w:rPr>
          <w:rFonts w:ascii="Times New Roman" w:hAnsi="Times New Roman" w:cs="Times New Roman"/>
          <w:sz w:val="24"/>
          <w:szCs w:val="24"/>
          <w:lang w:val="ru-RU"/>
        </w:rPr>
        <w:t>Коришћење технолошких постројења и процеса који рацинално користе сировине и</w:t>
      </w:r>
      <w:r w:rsidRPr="00CB1496">
        <w:rPr>
          <w:rFonts w:ascii="Times New Roman" w:hAnsi="Times New Roman" w:cs="Times New Roman"/>
          <w:sz w:val="24"/>
          <w:szCs w:val="24"/>
        </w:rPr>
        <w:t xml:space="preserve"> </w:t>
      </w:r>
      <w:r w:rsidRPr="00CB1496">
        <w:rPr>
          <w:rFonts w:ascii="Times New Roman" w:hAnsi="Times New Roman" w:cs="Times New Roman"/>
          <w:sz w:val="24"/>
          <w:szCs w:val="24"/>
          <w:lang w:val="ru-RU"/>
        </w:rPr>
        <w:t>енергију уз минималну продукцију штетних остатака;</w:t>
      </w:r>
    </w:p>
    <w:p w:rsidR="003B798C" w:rsidRPr="00CB1496" w:rsidRDefault="003B798C" w:rsidP="00F1621F">
      <w:pPr>
        <w:numPr>
          <w:ilvl w:val="0"/>
          <w:numId w:val="54"/>
        </w:numPr>
        <w:autoSpaceDE w:val="0"/>
        <w:autoSpaceDN w:val="0"/>
        <w:adjustRightInd w:val="0"/>
        <w:spacing w:after="0" w:line="276" w:lineRule="auto"/>
        <w:jc w:val="both"/>
        <w:rPr>
          <w:rFonts w:ascii="Times New Roman" w:hAnsi="Times New Roman" w:cs="Times New Roman"/>
          <w:sz w:val="24"/>
          <w:szCs w:val="24"/>
        </w:rPr>
      </w:pPr>
      <w:r w:rsidRPr="00CB1496">
        <w:rPr>
          <w:rFonts w:ascii="Times New Roman" w:hAnsi="Times New Roman" w:cs="Times New Roman"/>
          <w:sz w:val="24"/>
          <w:szCs w:val="24"/>
          <w:lang w:val="ru-RU"/>
        </w:rPr>
        <w:t>Задржавање сировина и насталих остатака унутар технолошког процеса у што већем</w:t>
      </w:r>
      <w:r w:rsidRPr="00CB1496">
        <w:rPr>
          <w:rFonts w:ascii="Times New Roman" w:hAnsi="Times New Roman" w:cs="Times New Roman"/>
          <w:sz w:val="24"/>
          <w:szCs w:val="24"/>
        </w:rPr>
        <w:t xml:space="preserve"> </w:t>
      </w:r>
      <w:r w:rsidRPr="00CB1496">
        <w:rPr>
          <w:rFonts w:ascii="Times New Roman" w:hAnsi="Times New Roman" w:cs="Times New Roman"/>
          <w:sz w:val="24"/>
          <w:szCs w:val="24"/>
          <w:lang w:val="ru-RU"/>
        </w:rPr>
        <w:t>проценту;</w:t>
      </w:r>
    </w:p>
    <w:p w:rsidR="003B798C" w:rsidRPr="00CB1496" w:rsidRDefault="003B798C" w:rsidP="00F1621F">
      <w:pPr>
        <w:numPr>
          <w:ilvl w:val="0"/>
          <w:numId w:val="54"/>
        </w:numPr>
        <w:autoSpaceDE w:val="0"/>
        <w:autoSpaceDN w:val="0"/>
        <w:adjustRightInd w:val="0"/>
        <w:spacing w:after="0" w:line="276" w:lineRule="auto"/>
        <w:jc w:val="both"/>
        <w:rPr>
          <w:rFonts w:ascii="Times New Roman" w:hAnsi="Times New Roman" w:cs="Times New Roman"/>
          <w:sz w:val="24"/>
          <w:szCs w:val="24"/>
        </w:rPr>
      </w:pPr>
      <w:r w:rsidRPr="00CB1496">
        <w:rPr>
          <w:rFonts w:ascii="Times New Roman" w:hAnsi="Times New Roman" w:cs="Times New Roman"/>
          <w:sz w:val="24"/>
          <w:szCs w:val="24"/>
          <w:lang w:val="ru-RU"/>
        </w:rPr>
        <w:t>Производња производа који продукују минималну количину отпада и најмање</w:t>
      </w:r>
      <w:r w:rsidRPr="00CB1496">
        <w:rPr>
          <w:rFonts w:ascii="Times New Roman" w:hAnsi="Times New Roman" w:cs="Times New Roman"/>
          <w:sz w:val="24"/>
          <w:szCs w:val="24"/>
        </w:rPr>
        <w:t xml:space="preserve"> </w:t>
      </w:r>
      <w:r w:rsidRPr="00CB1496">
        <w:rPr>
          <w:rFonts w:ascii="Times New Roman" w:hAnsi="Times New Roman" w:cs="Times New Roman"/>
          <w:sz w:val="24"/>
          <w:szCs w:val="24"/>
          <w:lang w:val="ru-RU"/>
        </w:rPr>
        <w:t>штетних утицаја на животну средину и здравље људи;</w:t>
      </w:r>
    </w:p>
    <w:p w:rsidR="003B798C" w:rsidRPr="00CB1496" w:rsidRDefault="003B798C" w:rsidP="00F1621F">
      <w:pPr>
        <w:numPr>
          <w:ilvl w:val="0"/>
          <w:numId w:val="54"/>
        </w:numPr>
        <w:autoSpaceDE w:val="0"/>
        <w:autoSpaceDN w:val="0"/>
        <w:adjustRightInd w:val="0"/>
        <w:spacing w:after="0" w:line="276" w:lineRule="auto"/>
        <w:jc w:val="both"/>
        <w:rPr>
          <w:rFonts w:ascii="Times New Roman" w:hAnsi="Times New Roman" w:cs="Times New Roman"/>
          <w:sz w:val="24"/>
          <w:szCs w:val="24"/>
        </w:rPr>
      </w:pPr>
      <w:r w:rsidRPr="00CB1496">
        <w:rPr>
          <w:rFonts w:ascii="Times New Roman" w:hAnsi="Times New Roman" w:cs="Times New Roman"/>
          <w:sz w:val="24"/>
          <w:szCs w:val="24"/>
          <w:lang w:val="ru-RU"/>
        </w:rPr>
        <w:t>Замјена сировина и материјала који проузрокују ризик када постану отпад.</w:t>
      </w:r>
    </w:p>
    <w:p w:rsidR="003B798C" w:rsidRPr="00CB1496" w:rsidRDefault="003B798C" w:rsidP="00EA7F65">
      <w:pPr>
        <w:numPr>
          <w:ilvl w:val="0"/>
          <w:numId w:val="2"/>
        </w:numPr>
        <w:spacing w:after="0" w:line="276" w:lineRule="auto"/>
        <w:jc w:val="both"/>
        <w:rPr>
          <w:rFonts w:ascii="Times New Roman" w:hAnsi="Times New Roman" w:cs="Times New Roman"/>
          <w:sz w:val="24"/>
          <w:szCs w:val="24"/>
          <w:lang w:val="sr-Latn-BA"/>
        </w:rPr>
      </w:pPr>
      <w:r w:rsidRPr="00CB1496">
        <w:rPr>
          <w:rFonts w:ascii="Times New Roman" w:hAnsi="Times New Roman" w:cs="Times New Roman"/>
          <w:sz w:val="24"/>
          <w:szCs w:val="24"/>
          <w:lang w:val="ru-RU"/>
        </w:rPr>
        <w:lastRenderedPageBreak/>
        <w:t>Отпад</w:t>
      </w:r>
      <w:r w:rsidRPr="00CB1496">
        <w:rPr>
          <w:rFonts w:ascii="Times New Roman" w:hAnsi="Times New Roman" w:cs="Times New Roman"/>
          <w:sz w:val="24"/>
          <w:szCs w:val="24"/>
        </w:rPr>
        <w:t xml:space="preserve"> </w:t>
      </w:r>
      <w:r w:rsidRPr="00CB1496">
        <w:rPr>
          <w:rFonts w:ascii="Times New Roman" w:hAnsi="Times New Roman" w:cs="Times New Roman"/>
          <w:sz w:val="24"/>
          <w:szCs w:val="24"/>
          <w:lang w:val="ru-RU"/>
        </w:rPr>
        <w:t>прикупљати</w:t>
      </w:r>
      <w:r w:rsidRPr="00CB1496">
        <w:rPr>
          <w:rFonts w:ascii="Times New Roman" w:hAnsi="Times New Roman" w:cs="Times New Roman"/>
          <w:sz w:val="24"/>
          <w:szCs w:val="24"/>
        </w:rPr>
        <w:t xml:space="preserve"> </w:t>
      </w:r>
      <w:r w:rsidRPr="00CB1496">
        <w:rPr>
          <w:rFonts w:ascii="Times New Roman" w:hAnsi="Times New Roman" w:cs="Times New Roman"/>
          <w:sz w:val="24"/>
          <w:szCs w:val="24"/>
          <w:lang w:val="ru-RU"/>
        </w:rPr>
        <w:t>и</w:t>
      </w:r>
      <w:r w:rsidRPr="00CB1496">
        <w:rPr>
          <w:rFonts w:ascii="Times New Roman" w:hAnsi="Times New Roman" w:cs="Times New Roman"/>
          <w:sz w:val="24"/>
          <w:szCs w:val="24"/>
        </w:rPr>
        <w:t xml:space="preserve"> </w:t>
      </w:r>
      <w:r w:rsidRPr="00CB1496">
        <w:rPr>
          <w:rFonts w:ascii="Times New Roman" w:hAnsi="Times New Roman" w:cs="Times New Roman"/>
          <w:sz w:val="24"/>
          <w:szCs w:val="24"/>
          <w:lang w:val="ru-RU"/>
        </w:rPr>
        <w:t>разврставати</w:t>
      </w:r>
      <w:r w:rsidRPr="00CB1496">
        <w:rPr>
          <w:rFonts w:ascii="Times New Roman" w:hAnsi="Times New Roman" w:cs="Times New Roman"/>
          <w:sz w:val="24"/>
          <w:szCs w:val="24"/>
        </w:rPr>
        <w:t xml:space="preserve"> </w:t>
      </w:r>
      <w:r w:rsidRPr="00CB1496">
        <w:rPr>
          <w:rFonts w:ascii="Times New Roman" w:hAnsi="Times New Roman" w:cs="Times New Roman"/>
          <w:sz w:val="24"/>
          <w:szCs w:val="24"/>
          <w:lang w:val="ru-RU"/>
        </w:rPr>
        <w:t>у</w:t>
      </w:r>
      <w:r w:rsidRPr="00CB1496">
        <w:rPr>
          <w:rFonts w:ascii="Times New Roman" w:hAnsi="Times New Roman" w:cs="Times New Roman"/>
          <w:sz w:val="24"/>
          <w:szCs w:val="24"/>
        </w:rPr>
        <w:t xml:space="preserve"> </w:t>
      </w:r>
      <w:r w:rsidRPr="00CB1496">
        <w:rPr>
          <w:rFonts w:ascii="Times New Roman" w:hAnsi="Times New Roman" w:cs="Times New Roman"/>
          <w:sz w:val="24"/>
          <w:szCs w:val="24"/>
          <w:lang w:val="ru-RU"/>
        </w:rPr>
        <w:t>складу</w:t>
      </w:r>
      <w:r w:rsidRPr="00CB1496">
        <w:rPr>
          <w:rFonts w:ascii="Times New Roman" w:hAnsi="Times New Roman" w:cs="Times New Roman"/>
          <w:sz w:val="24"/>
          <w:szCs w:val="24"/>
        </w:rPr>
        <w:t xml:space="preserve"> </w:t>
      </w:r>
      <w:r w:rsidRPr="00CB1496">
        <w:rPr>
          <w:rFonts w:ascii="Times New Roman" w:hAnsi="Times New Roman" w:cs="Times New Roman"/>
          <w:sz w:val="24"/>
          <w:szCs w:val="24"/>
          <w:lang w:val="ru-RU"/>
        </w:rPr>
        <w:t>са</w:t>
      </w:r>
      <w:r w:rsidRPr="00CB1496">
        <w:rPr>
          <w:rFonts w:ascii="Times New Roman" w:hAnsi="Times New Roman" w:cs="Times New Roman"/>
          <w:sz w:val="24"/>
          <w:szCs w:val="24"/>
        </w:rPr>
        <w:t xml:space="preserve"> </w:t>
      </w:r>
      <w:r w:rsidRPr="00CB1496">
        <w:rPr>
          <w:rFonts w:ascii="Times New Roman" w:hAnsi="Times New Roman" w:cs="Times New Roman"/>
          <w:i/>
          <w:sz w:val="24"/>
          <w:szCs w:val="24"/>
          <w:lang w:val="ru-RU"/>
        </w:rPr>
        <w:t>Планом</w:t>
      </w:r>
      <w:r w:rsidRPr="00CB1496">
        <w:rPr>
          <w:rFonts w:ascii="Times New Roman" w:hAnsi="Times New Roman" w:cs="Times New Roman"/>
          <w:i/>
          <w:sz w:val="24"/>
          <w:szCs w:val="24"/>
        </w:rPr>
        <w:t xml:space="preserve"> </w:t>
      </w:r>
      <w:r w:rsidRPr="00CB1496">
        <w:rPr>
          <w:rFonts w:ascii="Times New Roman" w:hAnsi="Times New Roman" w:cs="Times New Roman"/>
          <w:i/>
          <w:sz w:val="24"/>
          <w:szCs w:val="24"/>
          <w:lang w:val="ru-RU"/>
        </w:rPr>
        <w:t>управљања</w:t>
      </w:r>
      <w:r w:rsidRPr="00CB1496">
        <w:rPr>
          <w:rFonts w:ascii="Times New Roman" w:hAnsi="Times New Roman" w:cs="Times New Roman"/>
          <w:i/>
          <w:sz w:val="24"/>
          <w:szCs w:val="24"/>
        </w:rPr>
        <w:t xml:space="preserve">  </w:t>
      </w:r>
      <w:r w:rsidRPr="00CB1496">
        <w:rPr>
          <w:rFonts w:ascii="Times New Roman" w:hAnsi="Times New Roman" w:cs="Times New Roman"/>
          <w:i/>
          <w:sz w:val="24"/>
          <w:szCs w:val="24"/>
          <w:lang w:val="ru-RU"/>
        </w:rPr>
        <w:t>отпадом</w:t>
      </w:r>
      <w:r w:rsidRPr="00CB1496">
        <w:rPr>
          <w:rFonts w:ascii="Times New Roman" w:hAnsi="Times New Roman" w:cs="Times New Roman"/>
          <w:sz w:val="24"/>
          <w:szCs w:val="24"/>
        </w:rPr>
        <w:t xml:space="preserve"> </w:t>
      </w:r>
      <w:r w:rsidRPr="00CB1496">
        <w:rPr>
          <w:rFonts w:ascii="Times New Roman" w:hAnsi="Times New Roman" w:cs="Times New Roman"/>
          <w:sz w:val="24"/>
          <w:szCs w:val="24"/>
          <w:lang w:val="ru-RU"/>
        </w:rPr>
        <w:t>за</w:t>
      </w:r>
      <w:r w:rsidRPr="00CB1496">
        <w:rPr>
          <w:rFonts w:ascii="Times New Roman" w:hAnsi="Times New Roman" w:cs="Times New Roman"/>
          <w:sz w:val="24"/>
          <w:szCs w:val="24"/>
        </w:rPr>
        <w:t xml:space="preserve"> </w:t>
      </w:r>
      <w:r w:rsidRPr="00CB1496">
        <w:rPr>
          <w:rFonts w:ascii="Times New Roman" w:hAnsi="Times New Roman" w:cs="Times New Roman"/>
          <w:sz w:val="24"/>
          <w:szCs w:val="24"/>
          <w:lang w:val="ru-RU"/>
        </w:rPr>
        <w:t>предметно</w:t>
      </w:r>
      <w:r w:rsidRPr="00CB1496">
        <w:rPr>
          <w:rFonts w:ascii="Times New Roman" w:hAnsi="Times New Roman" w:cs="Times New Roman"/>
          <w:sz w:val="24"/>
          <w:szCs w:val="24"/>
        </w:rPr>
        <w:t xml:space="preserve"> </w:t>
      </w:r>
      <w:r w:rsidRPr="00CB1496">
        <w:rPr>
          <w:rFonts w:ascii="Times New Roman" w:hAnsi="Times New Roman" w:cs="Times New Roman"/>
          <w:sz w:val="24"/>
          <w:szCs w:val="24"/>
          <w:lang w:val="ru-RU"/>
        </w:rPr>
        <w:t>постројење</w:t>
      </w:r>
      <w:r w:rsidRPr="00CB1496">
        <w:rPr>
          <w:rFonts w:ascii="Times New Roman" w:hAnsi="Times New Roman" w:cs="Times New Roman"/>
          <w:sz w:val="24"/>
          <w:szCs w:val="24"/>
        </w:rPr>
        <w:t xml:space="preserve"> </w:t>
      </w:r>
      <w:r w:rsidRPr="00CB1496">
        <w:rPr>
          <w:rFonts w:ascii="Times New Roman" w:hAnsi="Times New Roman" w:cs="Times New Roman"/>
          <w:sz w:val="24"/>
          <w:szCs w:val="24"/>
          <w:lang w:val="ru-RU"/>
        </w:rPr>
        <w:t>и</w:t>
      </w:r>
      <w:r w:rsidRPr="00CB1496">
        <w:rPr>
          <w:rFonts w:ascii="Times New Roman" w:hAnsi="Times New Roman" w:cs="Times New Roman"/>
          <w:bCs/>
          <w:sz w:val="24"/>
          <w:szCs w:val="24"/>
        </w:rPr>
        <w:t xml:space="preserve"> </w:t>
      </w:r>
      <w:r w:rsidRPr="00CB1496">
        <w:rPr>
          <w:rFonts w:ascii="Times New Roman" w:hAnsi="Times New Roman" w:cs="Times New Roman"/>
          <w:bCs/>
          <w:i/>
          <w:sz w:val="24"/>
          <w:szCs w:val="24"/>
        </w:rPr>
        <w:t>Правилником о категоријама, испитивању и класификацији отпада</w:t>
      </w:r>
      <w:r w:rsidRPr="00CB1496">
        <w:rPr>
          <w:rFonts w:ascii="Times New Roman" w:hAnsi="Times New Roman" w:cs="Times New Roman"/>
          <w:bCs/>
          <w:sz w:val="24"/>
          <w:szCs w:val="24"/>
        </w:rPr>
        <w:t xml:space="preserve"> („Службени гласник Републике Српске“, број 19/15</w:t>
      </w:r>
      <w:r w:rsidRPr="00CB1496">
        <w:rPr>
          <w:rFonts w:ascii="Times New Roman" w:hAnsi="Times New Roman" w:cs="Times New Roman"/>
          <w:bCs/>
          <w:sz w:val="24"/>
          <w:szCs w:val="24"/>
          <w:lang w:val="sr-Cyrl-RS"/>
        </w:rPr>
        <w:t>,</w:t>
      </w:r>
      <w:r w:rsidRPr="00CB1496">
        <w:rPr>
          <w:rFonts w:ascii="Times New Roman" w:hAnsi="Times New Roman" w:cs="Times New Roman"/>
          <w:sz w:val="24"/>
          <w:szCs w:val="24"/>
          <w:lang w:val="ru-RU"/>
        </w:rPr>
        <w:t xml:space="preserve"> 79/18</w:t>
      </w:r>
      <w:r w:rsidRPr="00CB1496">
        <w:rPr>
          <w:rFonts w:ascii="Times New Roman" w:hAnsi="Times New Roman" w:cs="Times New Roman"/>
          <w:bCs/>
          <w:sz w:val="24"/>
          <w:szCs w:val="24"/>
        </w:rPr>
        <w:t>)</w:t>
      </w:r>
      <w:r w:rsidRPr="00CB1496">
        <w:rPr>
          <w:rFonts w:ascii="Times New Roman" w:hAnsi="Times New Roman" w:cs="Times New Roman"/>
          <w:sz w:val="24"/>
          <w:szCs w:val="24"/>
        </w:rPr>
        <w:t xml:space="preserve">, </w:t>
      </w:r>
      <w:r w:rsidRPr="00CB1496">
        <w:rPr>
          <w:rFonts w:ascii="Times New Roman" w:hAnsi="Times New Roman" w:cs="Times New Roman"/>
          <w:sz w:val="24"/>
          <w:szCs w:val="24"/>
          <w:lang w:val="ru-RU"/>
        </w:rPr>
        <w:t>те</w:t>
      </w:r>
      <w:r w:rsidRPr="00CB1496">
        <w:rPr>
          <w:rFonts w:ascii="Times New Roman" w:hAnsi="Times New Roman" w:cs="Times New Roman"/>
          <w:sz w:val="24"/>
          <w:szCs w:val="24"/>
        </w:rPr>
        <w:t xml:space="preserve"> </w:t>
      </w:r>
      <w:r w:rsidRPr="00CB1496">
        <w:rPr>
          <w:rFonts w:ascii="Times New Roman" w:hAnsi="Times New Roman" w:cs="Times New Roman"/>
          <w:sz w:val="24"/>
          <w:szCs w:val="24"/>
          <w:lang w:val="ru-RU"/>
        </w:rPr>
        <w:t>збрињавати</w:t>
      </w:r>
      <w:r w:rsidRPr="00CB1496">
        <w:rPr>
          <w:rFonts w:ascii="Times New Roman" w:hAnsi="Times New Roman" w:cs="Times New Roman"/>
          <w:sz w:val="24"/>
          <w:szCs w:val="24"/>
        </w:rPr>
        <w:t xml:space="preserve"> </w:t>
      </w:r>
      <w:r w:rsidRPr="00CB1496">
        <w:rPr>
          <w:rFonts w:ascii="Times New Roman" w:hAnsi="Times New Roman" w:cs="Times New Roman"/>
          <w:sz w:val="24"/>
          <w:szCs w:val="24"/>
          <w:lang w:val="ru-RU"/>
        </w:rPr>
        <w:t>на</w:t>
      </w:r>
      <w:r w:rsidRPr="00CB1496">
        <w:rPr>
          <w:rFonts w:ascii="Times New Roman" w:hAnsi="Times New Roman" w:cs="Times New Roman"/>
          <w:sz w:val="24"/>
          <w:szCs w:val="24"/>
        </w:rPr>
        <w:t xml:space="preserve"> </w:t>
      </w:r>
      <w:r w:rsidRPr="00CB1496">
        <w:rPr>
          <w:rFonts w:ascii="Times New Roman" w:hAnsi="Times New Roman" w:cs="Times New Roman"/>
          <w:sz w:val="24"/>
          <w:szCs w:val="24"/>
          <w:lang w:val="ru-RU"/>
        </w:rPr>
        <w:t>основу</w:t>
      </w:r>
      <w:r w:rsidRPr="00CB1496">
        <w:rPr>
          <w:rFonts w:ascii="Times New Roman" w:hAnsi="Times New Roman" w:cs="Times New Roman"/>
          <w:sz w:val="24"/>
          <w:szCs w:val="24"/>
        </w:rPr>
        <w:t xml:space="preserve"> </w:t>
      </w:r>
      <w:r w:rsidRPr="00CB1496">
        <w:rPr>
          <w:rFonts w:ascii="Times New Roman" w:hAnsi="Times New Roman" w:cs="Times New Roman"/>
          <w:i/>
          <w:sz w:val="24"/>
          <w:szCs w:val="24"/>
          <w:lang w:val="ru-RU"/>
        </w:rPr>
        <w:t>Уговора</w:t>
      </w:r>
      <w:r w:rsidRPr="00CB1496">
        <w:rPr>
          <w:rFonts w:ascii="Times New Roman" w:hAnsi="Times New Roman" w:cs="Times New Roman"/>
          <w:i/>
          <w:sz w:val="24"/>
          <w:szCs w:val="24"/>
        </w:rPr>
        <w:t xml:space="preserve"> </w:t>
      </w:r>
      <w:r w:rsidRPr="00CB1496">
        <w:rPr>
          <w:rFonts w:ascii="Times New Roman" w:hAnsi="Times New Roman" w:cs="Times New Roman"/>
          <w:sz w:val="24"/>
          <w:szCs w:val="24"/>
          <w:lang w:val="ru-RU"/>
        </w:rPr>
        <w:t>са</w:t>
      </w:r>
      <w:r w:rsidRPr="00CB1496">
        <w:rPr>
          <w:rFonts w:ascii="Times New Roman" w:hAnsi="Times New Roman" w:cs="Times New Roman"/>
          <w:sz w:val="24"/>
          <w:szCs w:val="24"/>
        </w:rPr>
        <w:t xml:space="preserve"> </w:t>
      </w:r>
      <w:r w:rsidRPr="00CB1496">
        <w:rPr>
          <w:rFonts w:ascii="Times New Roman" w:hAnsi="Times New Roman" w:cs="Times New Roman"/>
          <w:sz w:val="24"/>
          <w:szCs w:val="24"/>
          <w:lang w:val="ru-RU"/>
        </w:rPr>
        <w:t>овла</w:t>
      </w:r>
      <w:r w:rsidRPr="00CB1496">
        <w:rPr>
          <w:rFonts w:ascii="Times New Roman" w:hAnsi="Times New Roman" w:cs="Times New Roman"/>
          <w:sz w:val="24"/>
          <w:szCs w:val="24"/>
        </w:rPr>
        <w:t>ш</w:t>
      </w:r>
      <w:r w:rsidRPr="00CB1496">
        <w:rPr>
          <w:rFonts w:ascii="Times New Roman" w:hAnsi="Times New Roman" w:cs="Times New Roman"/>
          <w:sz w:val="24"/>
          <w:szCs w:val="24"/>
          <w:lang w:val="ru-RU"/>
        </w:rPr>
        <w:t>теним</w:t>
      </w:r>
      <w:r w:rsidRPr="00CB1496">
        <w:rPr>
          <w:rFonts w:ascii="Times New Roman" w:hAnsi="Times New Roman" w:cs="Times New Roman"/>
          <w:sz w:val="24"/>
          <w:szCs w:val="24"/>
        </w:rPr>
        <w:t xml:space="preserve"> </w:t>
      </w:r>
      <w:r w:rsidRPr="00CB1496">
        <w:rPr>
          <w:rFonts w:ascii="Times New Roman" w:hAnsi="Times New Roman" w:cs="Times New Roman"/>
          <w:sz w:val="24"/>
          <w:szCs w:val="24"/>
          <w:lang w:val="ru-RU"/>
        </w:rPr>
        <w:t>оператерима</w:t>
      </w:r>
      <w:r w:rsidR="00835A77" w:rsidRPr="00CB1496">
        <w:rPr>
          <w:rFonts w:ascii="Times New Roman" w:hAnsi="Times New Roman" w:cs="Times New Roman"/>
          <w:sz w:val="24"/>
          <w:szCs w:val="24"/>
          <w:lang w:val="ru-RU"/>
        </w:rPr>
        <w:t>.</w:t>
      </w:r>
    </w:p>
    <w:p w:rsidR="003B798C" w:rsidRPr="00CB1496" w:rsidRDefault="003B798C" w:rsidP="003B798C">
      <w:pPr>
        <w:pStyle w:val="Footer"/>
        <w:numPr>
          <w:ilvl w:val="0"/>
          <w:numId w:val="2"/>
        </w:numPr>
        <w:tabs>
          <w:tab w:val="clear" w:pos="4320"/>
          <w:tab w:val="clear" w:pos="8640"/>
        </w:tabs>
        <w:spacing w:line="276" w:lineRule="auto"/>
        <w:ind w:right="49"/>
        <w:rPr>
          <w:rFonts w:ascii="Times New Roman" w:hAnsi="Times New Roman"/>
          <w:szCs w:val="24"/>
          <w:lang w:val="ru-RU"/>
        </w:rPr>
      </w:pPr>
      <w:r w:rsidRPr="00CB1496">
        <w:rPr>
          <w:rFonts w:ascii="Times New Roman" w:hAnsi="Times New Roman"/>
          <w:szCs w:val="24"/>
          <w:lang w:val="ru-RU"/>
        </w:rPr>
        <w:t xml:space="preserve">Контролисати провођење </w:t>
      </w:r>
      <w:r w:rsidRPr="00CB1496">
        <w:rPr>
          <w:rFonts w:ascii="Times New Roman" w:hAnsi="Times New Roman"/>
          <w:i/>
          <w:szCs w:val="24"/>
          <w:lang w:val="ru-RU"/>
        </w:rPr>
        <w:t>Плана управљања отпадом</w:t>
      </w:r>
      <w:r w:rsidRPr="00CB1496">
        <w:rPr>
          <w:rFonts w:ascii="Times New Roman" w:hAnsi="Times New Roman"/>
          <w:szCs w:val="24"/>
          <w:lang w:val="ru-RU"/>
        </w:rPr>
        <w:t xml:space="preserve"> од стране одговорног лица. </w:t>
      </w:r>
    </w:p>
    <w:p w:rsidR="003B798C" w:rsidRPr="00CB1496" w:rsidRDefault="003B798C" w:rsidP="003B798C">
      <w:pPr>
        <w:pStyle w:val="Footer"/>
        <w:numPr>
          <w:ilvl w:val="0"/>
          <w:numId w:val="2"/>
        </w:numPr>
        <w:tabs>
          <w:tab w:val="clear" w:pos="4320"/>
          <w:tab w:val="clear" w:pos="8640"/>
        </w:tabs>
        <w:spacing w:line="276" w:lineRule="auto"/>
        <w:ind w:right="49"/>
        <w:rPr>
          <w:rFonts w:ascii="Times New Roman" w:hAnsi="Times New Roman"/>
          <w:szCs w:val="24"/>
          <w:lang w:val="sr-Cyrl-BA"/>
        </w:rPr>
      </w:pPr>
      <w:r w:rsidRPr="00CB1496">
        <w:rPr>
          <w:rFonts w:ascii="Times New Roman" w:hAnsi="Times New Roman"/>
          <w:szCs w:val="24"/>
          <w:lang w:val="ru-RU"/>
        </w:rPr>
        <w:t xml:space="preserve">Водити евиденцију о количини, врсти отпада, мјесту настанка и третману отпада, периодично ажурирати </w:t>
      </w:r>
      <w:r w:rsidRPr="00CB1496">
        <w:rPr>
          <w:rFonts w:ascii="Times New Roman" w:hAnsi="Times New Roman"/>
          <w:i/>
          <w:szCs w:val="24"/>
          <w:lang w:val="ru-RU"/>
        </w:rPr>
        <w:t>План управљања отпадом</w:t>
      </w:r>
      <w:r w:rsidRPr="00CB1496">
        <w:rPr>
          <w:rFonts w:ascii="Times New Roman" w:hAnsi="Times New Roman"/>
          <w:szCs w:val="24"/>
          <w:lang w:val="ru-RU"/>
        </w:rPr>
        <w:t xml:space="preserve"> и у свему поступати у складу са усвојеним </w:t>
      </w:r>
      <w:r w:rsidRPr="00CB1496">
        <w:rPr>
          <w:rFonts w:ascii="Times New Roman" w:hAnsi="Times New Roman"/>
          <w:i/>
          <w:szCs w:val="24"/>
          <w:lang w:val="ru-RU"/>
        </w:rPr>
        <w:t>Планом управљања отпадом</w:t>
      </w:r>
      <w:r w:rsidRPr="00CB1496">
        <w:rPr>
          <w:rFonts w:ascii="Times New Roman" w:hAnsi="Times New Roman"/>
          <w:szCs w:val="24"/>
          <w:lang w:val="ru-RU"/>
        </w:rPr>
        <w:t xml:space="preserve">. </w:t>
      </w:r>
    </w:p>
    <w:p w:rsidR="003B798C" w:rsidRPr="00CB1496" w:rsidRDefault="003B798C" w:rsidP="003B798C">
      <w:pPr>
        <w:pStyle w:val="ListParagraph"/>
        <w:numPr>
          <w:ilvl w:val="0"/>
          <w:numId w:val="2"/>
        </w:numPr>
        <w:autoSpaceDE w:val="0"/>
        <w:autoSpaceDN w:val="0"/>
        <w:adjustRightInd w:val="0"/>
        <w:spacing w:before="60" w:after="60" w:line="276" w:lineRule="auto"/>
        <w:rPr>
          <w:rFonts w:ascii="Times New Roman" w:hAnsi="Times New Roman"/>
        </w:rPr>
      </w:pPr>
      <w:r w:rsidRPr="00CB1496">
        <w:rPr>
          <w:rFonts w:ascii="Times New Roman" w:eastAsiaTheme="minorHAnsi" w:hAnsi="Times New Roman"/>
          <w:lang w:val="sr-Cyrl-BA"/>
        </w:rPr>
        <w:t xml:space="preserve">Инвеститор је обавезан отпадна уља сакупљати у посуде погодне за њихово безбједно сакупљање и транспорт. Посуде морају бити прописно обиљежене и привремено складиштене све до предаје овлашћеном оператеру. </w:t>
      </w:r>
      <w:r w:rsidRPr="00CB1496">
        <w:rPr>
          <w:rFonts w:ascii="Times New Roman" w:hAnsi="Times New Roman"/>
          <w:lang w:val="ru-RU"/>
        </w:rPr>
        <w:t>Очекивана количина овог отпада је запремина  резервоара за уље радне механизације</w:t>
      </w:r>
      <w:r w:rsidRPr="00CB1496">
        <w:rPr>
          <w:rFonts w:ascii="Times New Roman" w:hAnsi="Times New Roman"/>
          <w:lang w:val="sr-Latn-RS"/>
        </w:rPr>
        <w:t>.</w:t>
      </w:r>
    </w:p>
    <w:p w:rsidR="003B798C" w:rsidRPr="00CB1496" w:rsidRDefault="003B798C" w:rsidP="003B798C">
      <w:pPr>
        <w:numPr>
          <w:ilvl w:val="0"/>
          <w:numId w:val="2"/>
        </w:numPr>
        <w:spacing w:before="60" w:after="60" w:line="276" w:lineRule="auto"/>
        <w:jc w:val="both"/>
        <w:rPr>
          <w:rFonts w:ascii="Times New Roman" w:hAnsi="Times New Roman" w:cs="Times New Roman"/>
          <w:sz w:val="24"/>
          <w:szCs w:val="24"/>
        </w:rPr>
      </w:pPr>
      <w:r w:rsidRPr="00CB1496">
        <w:rPr>
          <w:rFonts w:ascii="Times New Roman" w:hAnsi="Times New Roman" w:cs="Times New Roman"/>
          <w:sz w:val="24"/>
          <w:szCs w:val="24"/>
        </w:rPr>
        <w:t>Отпад у виду отпадне амбалаже од уља и мазива, зауљене и замашћене отпадне тканине</w:t>
      </w:r>
      <w:r w:rsidRPr="00CB1496">
        <w:rPr>
          <w:rFonts w:ascii="Times New Roman" w:hAnsi="Times New Roman" w:cs="Times New Roman"/>
          <w:sz w:val="24"/>
          <w:szCs w:val="24"/>
          <w:lang w:val="sr-Cyrl-BA"/>
        </w:rPr>
        <w:t xml:space="preserve">, филтера за уља </w:t>
      </w:r>
      <w:r w:rsidRPr="00CB1496">
        <w:rPr>
          <w:rFonts w:ascii="Times New Roman" w:hAnsi="Times New Roman" w:cs="Times New Roman"/>
          <w:sz w:val="24"/>
          <w:szCs w:val="24"/>
        </w:rPr>
        <w:t xml:space="preserve"> ће се одвојено </w:t>
      </w:r>
      <w:r w:rsidRPr="00CB1496">
        <w:rPr>
          <w:rFonts w:ascii="Times New Roman" w:hAnsi="Times New Roman" w:cs="Times New Roman"/>
          <w:sz w:val="24"/>
          <w:szCs w:val="24"/>
          <w:lang w:val="sr-Cyrl-RS"/>
        </w:rPr>
        <w:t xml:space="preserve">одлагати </w:t>
      </w:r>
      <w:r w:rsidRPr="00CB1496">
        <w:rPr>
          <w:rFonts w:ascii="Times New Roman" w:hAnsi="Times New Roman" w:cs="Times New Roman"/>
          <w:sz w:val="24"/>
          <w:szCs w:val="24"/>
        </w:rPr>
        <w:t xml:space="preserve">по врсти у затворену металну бурад до предаје овлаштеном лицу за даљи третман отпада. </w:t>
      </w:r>
    </w:p>
    <w:p w:rsidR="003B798C" w:rsidRPr="00CB1496" w:rsidRDefault="003B798C" w:rsidP="003B798C">
      <w:pPr>
        <w:pStyle w:val="ListParagraph"/>
        <w:numPr>
          <w:ilvl w:val="0"/>
          <w:numId w:val="2"/>
        </w:numPr>
        <w:autoSpaceDE w:val="0"/>
        <w:autoSpaceDN w:val="0"/>
        <w:adjustRightInd w:val="0"/>
        <w:spacing w:line="276" w:lineRule="auto"/>
        <w:rPr>
          <w:rFonts w:ascii="Times New Roman" w:eastAsiaTheme="minorHAnsi" w:hAnsi="Times New Roman"/>
          <w:lang w:val="sr-Cyrl-BA"/>
        </w:rPr>
      </w:pPr>
      <w:r w:rsidRPr="00CB1496">
        <w:rPr>
          <w:rFonts w:ascii="Times New Roman" w:eastAsiaTheme="minorHAnsi" w:hAnsi="Times New Roman"/>
          <w:lang w:val="sr-Cyrl-BA"/>
        </w:rPr>
        <w:t>Складиште за привремено одлагање неопасног  отпада, као и посебно привремено складиште опасног отпада насталог у току рада мора бити на водонепропусној армиранобетонској или некој другој подлози сличних карактеристика, са заштитним ивичњацима и адекватним падом, обавезно ван зона осцилација нивоа површинских и подземних вода, ограђена и закључана са сталним надзором, организована у складу са прописима за управљање отпадом, обавезујућим стандардима и правилима за ову врсту објекта, уз поштовање свих интерних процедура и упутстава за руковање, манипулацију и складиштење истих, као и уз минимално задржавање отпада на предметној локацији</w:t>
      </w:r>
      <w:r w:rsidR="00C71153" w:rsidRPr="00CB1496">
        <w:rPr>
          <w:rFonts w:ascii="Times New Roman" w:eastAsiaTheme="minorHAnsi" w:hAnsi="Times New Roman"/>
          <w:lang w:val="sr-Cyrl-BA"/>
        </w:rPr>
        <w:t>.</w:t>
      </w:r>
      <w:r w:rsidRPr="00CB1496">
        <w:rPr>
          <w:rFonts w:ascii="Times New Roman" w:eastAsiaTheme="minorHAnsi" w:hAnsi="Times New Roman"/>
          <w:lang w:val="sr-Cyrl-BA"/>
        </w:rPr>
        <w:t xml:space="preserve"> </w:t>
      </w:r>
    </w:p>
    <w:p w:rsidR="003B798C" w:rsidRPr="00CB1496" w:rsidRDefault="003B798C" w:rsidP="003B798C">
      <w:pPr>
        <w:pStyle w:val="ListParagraph"/>
        <w:numPr>
          <w:ilvl w:val="0"/>
          <w:numId w:val="2"/>
        </w:numPr>
        <w:autoSpaceDE w:val="0"/>
        <w:autoSpaceDN w:val="0"/>
        <w:adjustRightInd w:val="0"/>
        <w:spacing w:line="276" w:lineRule="auto"/>
        <w:rPr>
          <w:rFonts w:ascii="Times New Roman" w:eastAsiaTheme="minorHAnsi" w:hAnsi="Times New Roman"/>
          <w:lang w:val="sr-Cyrl-BA"/>
        </w:rPr>
      </w:pPr>
      <w:r w:rsidRPr="00CB1496">
        <w:rPr>
          <w:rFonts w:ascii="Times New Roman" w:hAnsi="Times New Roman"/>
        </w:rPr>
        <w:t>Комунални отпад ће се одлагати у контејнер и редовно одвозити  од стране комуналног предузећа на депонију.</w:t>
      </w:r>
      <w:r w:rsidRPr="00CB1496">
        <w:rPr>
          <w:rFonts w:ascii="Times New Roman" w:hAnsi="Times New Roman"/>
          <w:lang w:val="sr-Cyrl-BA"/>
        </w:rPr>
        <w:t xml:space="preserve"> П</w:t>
      </w:r>
      <w:r w:rsidRPr="00CB1496">
        <w:rPr>
          <w:rFonts w:ascii="Times New Roman" w:eastAsiaTheme="minorHAnsi" w:hAnsi="Times New Roman"/>
          <w:lang w:val="sr-Cyrl-BA"/>
        </w:rPr>
        <w:t>ростор предвиђен за одлагање и привремено задржавање комуналног отпада до предаје овлашћеном оператеру, мора бити на водонепропусној армиранобетонској или некој другој подлози сличних карактеристика, са заштитним ивичњацима и адекватним падом, обавезно ван зона осцилација нивоа површинских и подземних вода</w:t>
      </w:r>
      <w:r w:rsidR="0057197A" w:rsidRPr="00CB1496">
        <w:rPr>
          <w:rFonts w:ascii="Times New Roman" w:eastAsiaTheme="minorHAnsi" w:hAnsi="Times New Roman"/>
          <w:lang w:val="sr-Cyrl-BA"/>
        </w:rPr>
        <w:t>.</w:t>
      </w:r>
      <w:r w:rsidRPr="00CB1496">
        <w:rPr>
          <w:rFonts w:ascii="Times New Roman" w:eastAsiaTheme="minorHAnsi" w:hAnsi="Times New Roman"/>
          <w:lang w:val="sr-Cyrl-BA"/>
        </w:rPr>
        <w:t xml:space="preserve"> </w:t>
      </w:r>
    </w:p>
    <w:p w:rsidR="003B798C" w:rsidRPr="00CB1496" w:rsidRDefault="003B798C" w:rsidP="003B798C">
      <w:pPr>
        <w:pStyle w:val="ListParagraph"/>
        <w:numPr>
          <w:ilvl w:val="0"/>
          <w:numId w:val="2"/>
        </w:numPr>
        <w:autoSpaceDE w:val="0"/>
        <w:autoSpaceDN w:val="0"/>
        <w:adjustRightInd w:val="0"/>
        <w:spacing w:line="276" w:lineRule="auto"/>
        <w:rPr>
          <w:rFonts w:ascii="Times New Roman" w:eastAsiaTheme="minorHAnsi" w:hAnsi="Times New Roman"/>
          <w:lang w:val="sr-Cyrl-BA"/>
        </w:rPr>
      </w:pPr>
      <w:r w:rsidRPr="00CB1496">
        <w:rPr>
          <w:rFonts w:ascii="Times New Roman" w:eastAsiaTheme="minorHAnsi" w:hAnsi="Times New Roman"/>
          <w:lang w:val="sr-Cyrl-BA"/>
        </w:rPr>
        <w:t xml:space="preserve">Инвеститор је дужан да предузме све мјере предострожности како не би дошло до хаваријског изливања горива, мазива и других загађујућих материја у оквиру граница експлоатационог поља и његове ближе околине. </w:t>
      </w:r>
    </w:p>
    <w:p w:rsidR="003B798C" w:rsidRPr="00CB1496" w:rsidRDefault="003B798C" w:rsidP="003B798C">
      <w:pPr>
        <w:numPr>
          <w:ilvl w:val="0"/>
          <w:numId w:val="2"/>
        </w:numPr>
        <w:spacing w:before="60" w:after="60" w:line="276" w:lineRule="auto"/>
        <w:jc w:val="both"/>
        <w:rPr>
          <w:rFonts w:ascii="Times New Roman" w:hAnsi="Times New Roman" w:cs="Times New Roman"/>
          <w:sz w:val="24"/>
          <w:szCs w:val="24"/>
        </w:rPr>
      </w:pPr>
      <w:r w:rsidRPr="00CB1496">
        <w:rPr>
          <w:rFonts w:ascii="Times New Roman" w:hAnsi="Times New Roman" w:cs="Times New Roman"/>
          <w:sz w:val="24"/>
          <w:szCs w:val="24"/>
          <w:lang w:val="ru-RU"/>
        </w:rPr>
        <w:t>У случају неконтролисаног испуштања горива, техничких уља и масти из механизације и машина које се користе при раду, обезбиједити средства за упијање нафтних деривата-апсорбент, а загађено земљиште механички одстранити</w:t>
      </w:r>
      <w:r w:rsidRPr="00CB1496">
        <w:rPr>
          <w:rFonts w:ascii="Times New Roman" w:hAnsi="Times New Roman" w:cs="Times New Roman"/>
          <w:sz w:val="24"/>
          <w:szCs w:val="24"/>
        </w:rPr>
        <w:t xml:space="preserve"> без испирања водом</w:t>
      </w:r>
      <w:r w:rsidRPr="00CB1496">
        <w:rPr>
          <w:rFonts w:ascii="Times New Roman" w:hAnsi="Times New Roman" w:cs="Times New Roman"/>
          <w:sz w:val="24"/>
          <w:szCs w:val="24"/>
          <w:lang w:val="ru-RU"/>
        </w:rPr>
        <w:t>. Загађено земљиште које се одстрани мора се одложити у водонепропус</w:t>
      </w:r>
      <w:r w:rsidRPr="00CB1496">
        <w:rPr>
          <w:rFonts w:ascii="Times New Roman" w:hAnsi="Times New Roman" w:cs="Times New Roman"/>
          <w:sz w:val="24"/>
          <w:szCs w:val="24"/>
          <w:lang w:val="sr-Cyrl-BA"/>
        </w:rPr>
        <w:t>ан</w:t>
      </w:r>
      <w:r w:rsidRPr="00CB1496">
        <w:rPr>
          <w:rFonts w:ascii="Times New Roman" w:hAnsi="Times New Roman" w:cs="Times New Roman"/>
          <w:sz w:val="24"/>
          <w:szCs w:val="24"/>
          <w:lang w:val="ru-RU"/>
        </w:rPr>
        <w:t xml:space="preserve"> контејнер</w:t>
      </w:r>
      <w:r w:rsidRPr="00CB1496">
        <w:rPr>
          <w:rFonts w:ascii="Times New Roman" w:hAnsi="Times New Roman" w:cs="Times New Roman"/>
          <w:sz w:val="24"/>
          <w:szCs w:val="24"/>
          <w:lang w:val="sr-Cyrl-BA"/>
        </w:rPr>
        <w:t xml:space="preserve"> (предвиђен за одлагање опасног отпада),</w:t>
      </w:r>
      <w:r w:rsidRPr="00CB1496">
        <w:rPr>
          <w:rFonts w:ascii="Times New Roman" w:hAnsi="Times New Roman" w:cs="Times New Roman"/>
          <w:sz w:val="24"/>
          <w:szCs w:val="24"/>
          <w:lang w:val="ru-RU"/>
        </w:rPr>
        <w:t xml:space="preserve"> до његовог коначног збрињавања.</w:t>
      </w:r>
      <w:r w:rsidRPr="00CB1496">
        <w:rPr>
          <w:rFonts w:ascii="Times New Roman" w:hAnsi="Times New Roman" w:cs="Times New Roman"/>
          <w:sz w:val="24"/>
          <w:szCs w:val="24"/>
          <w:lang w:val="sr-Cyrl-BA"/>
        </w:rPr>
        <w:t xml:space="preserve"> </w:t>
      </w:r>
      <w:r w:rsidRPr="00CB1496">
        <w:rPr>
          <w:rFonts w:ascii="Times New Roman" w:hAnsi="Times New Roman" w:cs="Times New Roman"/>
          <w:sz w:val="24"/>
          <w:szCs w:val="24"/>
          <w:lang w:val="ru-RU"/>
        </w:rPr>
        <w:t>Отпад који настаје на овај начин представља опасан отпад и наведена врста отпада се не смије мијешати и одлагати заједно са другим отпадом.</w:t>
      </w:r>
    </w:p>
    <w:p w:rsidR="003B798C" w:rsidRPr="00CB1496" w:rsidRDefault="003B798C" w:rsidP="003B798C">
      <w:pPr>
        <w:pStyle w:val="Footer"/>
        <w:numPr>
          <w:ilvl w:val="0"/>
          <w:numId w:val="2"/>
        </w:numPr>
        <w:tabs>
          <w:tab w:val="clear" w:pos="4320"/>
          <w:tab w:val="clear" w:pos="8640"/>
        </w:tabs>
        <w:spacing w:line="276" w:lineRule="auto"/>
        <w:ind w:right="49"/>
        <w:rPr>
          <w:rFonts w:ascii="Times New Roman" w:hAnsi="Times New Roman"/>
          <w:szCs w:val="24"/>
          <w:lang w:val="sr-Cyrl-CS"/>
        </w:rPr>
      </w:pPr>
      <w:r w:rsidRPr="00CB1496">
        <w:rPr>
          <w:rFonts w:ascii="Times New Roman" w:hAnsi="Times New Roman"/>
          <w:szCs w:val="24"/>
          <w:lang w:val="sr-Cyrl-CS"/>
        </w:rPr>
        <w:lastRenderedPageBreak/>
        <w:t>С</w:t>
      </w:r>
      <w:r w:rsidRPr="00CB1496">
        <w:rPr>
          <w:rFonts w:ascii="Times New Roman" w:hAnsi="Times New Roman"/>
          <w:szCs w:val="24"/>
          <w:lang w:val="ru-RU"/>
        </w:rPr>
        <w:t>ви контејнери</w:t>
      </w:r>
      <w:r w:rsidRPr="00CB1496">
        <w:rPr>
          <w:rFonts w:ascii="Times New Roman" w:hAnsi="Times New Roman"/>
          <w:szCs w:val="24"/>
          <w:lang w:val="sr-Cyrl-CS"/>
        </w:rPr>
        <w:t xml:space="preserve"> </w:t>
      </w:r>
      <w:r w:rsidRPr="00CB1496">
        <w:rPr>
          <w:rFonts w:ascii="Times New Roman" w:hAnsi="Times New Roman"/>
          <w:szCs w:val="24"/>
          <w:lang w:val="ru-RU"/>
        </w:rPr>
        <w:t>и</w:t>
      </w:r>
      <w:r w:rsidRPr="00CB1496">
        <w:rPr>
          <w:rFonts w:ascii="Times New Roman" w:hAnsi="Times New Roman"/>
          <w:szCs w:val="24"/>
          <w:lang w:val="sr-Cyrl-CS"/>
        </w:rPr>
        <w:t xml:space="preserve"> </w:t>
      </w:r>
      <w:r w:rsidRPr="00CB1496">
        <w:rPr>
          <w:rFonts w:ascii="Times New Roman" w:hAnsi="Times New Roman"/>
          <w:szCs w:val="24"/>
          <w:lang w:val="ru-RU"/>
        </w:rPr>
        <w:t>посуде</w:t>
      </w:r>
      <w:r w:rsidRPr="00CB1496">
        <w:rPr>
          <w:rFonts w:ascii="Times New Roman" w:hAnsi="Times New Roman"/>
          <w:szCs w:val="24"/>
          <w:lang w:val="sr-Cyrl-CS"/>
        </w:rPr>
        <w:t xml:space="preserve"> на локацији </w:t>
      </w:r>
      <w:r w:rsidRPr="00CB1496">
        <w:rPr>
          <w:rFonts w:ascii="Times New Roman" w:hAnsi="Times New Roman"/>
          <w:szCs w:val="24"/>
          <w:lang w:val="ru-RU"/>
        </w:rPr>
        <w:t>морају</w:t>
      </w:r>
      <w:r w:rsidRPr="00CB1496">
        <w:rPr>
          <w:rFonts w:ascii="Times New Roman" w:hAnsi="Times New Roman"/>
          <w:szCs w:val="24"/>
          <w:lang w:val="sr-Cyrl-CS"/>
        </w:rPr>
        <w:t xml:space="preserve"> </w:t>
      </w:r>
      <w:r w:rsidRPr="00CB1496">
        <w:rPr>
          <w:rFonts w:ascii="Times New Roman" w:hAnsi="Times New Roman"/>
          <w:szCs w:val="24"/>
          <w:lang w:val="ru-RU"/>
        </w:rPr>
        <w:t>бити</w:t>
      </w:r>
      <w:r w:rsidRPr="00CB1496">
        <w:rPr>
          <w:rFonts w:ascii="Times New Roman" w:hAnsi="Times New Roman"/>
          <w:szCs w:val="24"/>
          <w:lang w:val="sr-Cyrl-CS"/>
        </w:rPr>
        <w:t xml:space="preserve"> </w:t>
      </w:r>
      <w:r w:rsidRPr="00CB1496">
        <w:rPr>
          <w:rFonts w:ascii="Times New Roman" w:hAnsi="Times New Roman"/>
          <w:szCs w:val="24"/>
          <w:lang w:val="ru-RU"/>
        </w:rPr>
        <w:t>јасно</w:t>
      </w:r>
      <w:r w:rsidRPr="00CB1496">
        <w:rPr>
          <w:rFonts w:ascii="Times New Roman" w:hAnsi="Times New Roman"/>
          <w:szCs w:val="24"/>
          <w:lang w:val="sr-Cyrl-CS"/>
        </w:rPr>
        <w:t xml:space="preserve"> </w:t>
      </w:r>
      <w:r w:rsidRPr="00CB1496">
        <w:rPr>
          <w:rFonts w:ascii="Times New Roman" w:hAnsi="Times New Roman"/>
          <w:szCs w:val="24"/>
          <w:lang w:val="ru-RU"/>
        </w:rPr>
        <w:t>озна</w:t>
      </w:r>
      <w:r w:rsidRPr="00CB1496">
        <w:rPr>
          <w:rFonts w:ascii="Times New Roman" w:hAnsi="Times New Roman"/>
          <w:szCs w:val="24"/>
          <w:lang w:val="sr-Cyrl-CS"/>
        </w:rPr>
        <w:t>ч</w:t>
      </w:r>
      <w:r w:rsidRPr="00CB1496">
        <w:rPr>
          <w:rFonts w:ascii="Times New Roman" w:hAnsi="Times New Roman"/>
          <w:szCs w:val="24"/>
          <w:lang w:val="ru-RU"/>
        </w:rPr>
        <w:t>ени</w:t>
      </w:r>
      <w:r w:rsidRPr="00CB1496">
        <w:rPr>
          <w:rFonts w:ascii="Times New Roman" w:hAnsi="Times New Roman"/>
          <w:szCs w:val="24"/>
          <w:lang w:val="sr-Cyrl-CS"/>
        </w:rPr>
        <w:t xml:space="preserve"> </w:t>
      </w:r>
      <w:r w:rsidRPr="00CB1496">
        <w:rPr>
          <w:rFonts w:ascii="Times New Roman" w:hAnsi="Times New Roman"/>
          <w:szCs w:val="24"/>
          <w:lang w:val="ru-RU"/>
        </w:rPr>
        <w:t>типом</w:t>
      </w:r>
      <w:r w:rsidRPr="00CB1496">
        <w:rPr>
          <w:rFonts w:ascii="Times New Roman" w:hAnsi="Times New Roman"/>
          <w:szCs w:val="24"/>
          <w:lang w:val="sr-Cyrl-CS"/>
        </w:rPr>
        <w:t xml:space="preserve"> </w:t>
      </w:r>
      <w:r w:rsidRPr="00CB1496">
        <w:rPr>
          <w:rFonts w:ascii="Times New Roman" w:hAnsi="Times New Roman"/>
          <w:szCs w:val="24"/>
          <w:lang w:val="ru-RU"/>
        </w:rPr>
        <w:t>и</w:t>
      </w:r>
      <w:r w:rsidRPr="00CB1496">
        <w:rPr>
          <w:rFonts w:ascii="Times New Roman" w:hAnsi="Times New Roman"/>
          <w:szCs w:val="24"/>
          <w:lang w:val="sr-Cyrl-CS"/>
        </w:rPr>
        <w:t xml:space="preserve"> </w:t>
      </w:r>
      <w:r w:rsidRPr="00CB1496">
        <w:rPr>
          <w:rFonts w:ascii="Times New Roman" w:hAnsi="Times New Roman"/>
          <w:szCs w:val="24"/>
          <w:lang w:val="ru-RU"/>
        </w:rPr>
        <w:t>нивом</w:t>
      </w:r>
      <w:r w:rsidRPr="00CB1496">
        <w:rPr>
          <w:rFonts w:ascii="Times New Roman" w:hAnsi="Times New Roman"/>
          <w:szCs w:val="24"/>
          <w:lang w:val="sr-Cyrl-CS"/>
        </w:rPr>
        <w:t xml:space="preserve"> </w:t>
      </w:r>
      <w:r w:rsidRPr="00CB1496">
        <w:rPr>
          <w:rFonts w:ascii="Times New Roman" w:hAnsi="Times New Roman"/>
          <w:szCs w:val="24"/>
          <w:lang w:val="ru-RU"/>
        </w:rPr>
        <w:t>опасности</w:t>
      </w:r>
      <w:r w:rsidRPr="00CB1496">
        <w:rPr>
          <w:rFonts w:ascii="Times New Roman" w:hAnsi="Times New Roman"/>
          <w:szCs w:val="24"/>
          <w:lang w:val="sr-Cyrl-CS"/>
        </w:rPr>
        <w:t>.</w:t>
      </w:r>
    </w:p>
    <w:p w:rsidR="003B798C" w:rsidRPr="00CB1496" w:rsidRDefault="003B798C" w:rsidP="003B798C">
      <w:pPr>
        <w:pStyle w:val="Footer"/>
        <w:numPr>
          <w:ilvl w:val="0"/>
          <w:numId w:val="2"/>
        </w:numPr>
        <w:tabs>
          <w:tab w:val="clear" w:pos="4320"/>
          <w:tab w:val="clear" w:pos="8640"/>
        </w:tabs>
        <w:spacing w:line="276" w:lineRule="auto"/>
        <w:ind w:right="49"/>
        <w:rPr>
          <w:rFonts w:ascii="Times New Roman" w:hAnsi="Times New Roman"/>
          <w:szCs w:val="24"/>
          <w:lang w:val="sr-Cyrl-CS"/>
        </w:rPr>
      </w:pPr>
      <w:r w:rsidRPr="00CB1496">
        <w:rPr>
          <w:rFonts w:ascii="Times New Roman" w:hAnsi="Times New Roman"/>
          <w:szCs w:val="24"/>
          <w:lang w:val="sr-Cyrl-CS"/>
        </w:rPr>
        <w:t>Забрањује се неконтролисано одлагање вишка материјала, бацање смећа, истрошене амбалаже која садржи остатке опасних супстанци и испуштање отпадног уља .</w:t>
      </w:r>
    </w:p>
    <w:p w:rsidR="003B798C" w:rsidRPr="00CB1496" w:rsidRDefault="003B798C" w:rsidP="003B798C">
      <w:pPr>
        <w:numPr>
          <w:ilvl w:val="0"/>
          <w:numId w:val="2"/>
        </w:numPr>
        <w:spacing w:before="60" w:after="60" w:line="276" w:lineRule="auto"/>
        <w:jc w:val="both"/>
        <w:rPr>
          <w:rFonts w:ascii="Times New Roman" w:hAnsi="Times New Roman" w:cs="Times New Roman"/>
          <w:sz w:val="24"/>
          <w:szCs w:val="24"/>
        </w:rPr>
      </w:pPr>
      <w:r w:rsidRPr="00CB1496">
        <w:rPr>
          <w:rFonts w:ascii="Times New Roman" w:hAnsi="Times New Roman" w:cs="Times New Roman"/>
          <w:sz w:val="24"/>
          <w:szCs w:val="24"/>
          <w:lang w:val="ru-RU"/>
        </w:rPr>
        <w:t xml:space="preserve">Инвеститор је дужан склопити </w:t>
      </w:r>
      <w:r w:rsidRPr="00CB1496">
        <w:rPr>
          <w:rFonts w:ascii="Times New Roman" w:hAnsi="Times New Roman" w:cs="Times New Roman"/>
          <w:i/>
          <w:sz w:val="24"/>
          <w:szCs w:val="24"/>
          <w:lang w:val="ru-RU"/>
        </w:rPr>
        <w:t xml:space="preserve">Уговоре </w:t>
      </w:r>
      <w:r w:rsidRPr="00CB1496">
        <w:rPr>
          <w:rFonts w:ascii="Times New Roman" w:hAnsi="Times New Roman" w:cs="Times New Roman"/>
          <w:sz w:val="24"/>
          <w:szCs w:val="24"/>
          <w:lang w:val="ru-RU"/>
        </w:rPr>
        <w:t xml:space="preserve">(зависно од врсте отпада- неопасан,  опасан), </w:t>
      </w:r>
      <w:r w:rsidRPr="00CB1496">
        <w:rPr>
          <w:rFonts w:ascii="Times New Roman" w:hAnsi="Times New Roman" w:cs="Times New Roman"/>
          <w:bCs/>
          <w:sz w:val="24"/>
          <w:szCs w:val="24"/>
        </w:rPr>
        <w:t>са овлаштеним институцијама за коначно збрињавање отпада раздвојеног по каталогу, у складу са Правилником о категоријама, испитивању и класификацији отпада („Службени гласник Републике Српске“, број 19/15</w:t>
      </w:r>
      <w:r w:rsidRPr="00CB1496">
        <w:rPr>
          <w:rFonts w:ascii="Times New Roman" w:hAnsi="Times New Roman" w:cs="Times New Roman"/>
          <w:bCs/>
          <w:sz w:val="24"/>
          <w:szCs w:val="24"/>
          <w:lang w:val="sr-Cyrl-RS"/>
        </w:rPr>
        <w:t xml:space="preserve">, </w:t>
      </w:r>
      <w:r w:rsidRPr="00CB1496">
        <w:rPr>
          <w:rFonts w:ascii="Times New Roman" w:hAnsi="Times New Roman" w:cs="Times New Roman"/>
          <w:sz w:val="24"/>
          <w:szCs w:val="24"/>
          <w:lang w:val="ru-RU"/>
        </w:rPr>
        <w:t>79/18</w:t>
      </w:r>
      <w:r w:rsidRPr="00CB1496">
        <w:rPr>
          <w:rFonts w:ascii="Times New Roman" w:hAnsi="Times New Roman" w:cs="Times New Roman"/>
          <w:bCs/>
          <w:sz w:val="24"/>
          <w:szCs w:val="24"/>
        </w:rPr>
        <w:t>)</w:t>
      </w:r>
      <w:r w:rsidRPr="00CB1496">
        <w:rPr>
          <w:rFonts w:ascii="Times New Roman" w:hAnsi="Times New Roman" w:cs="Times New Roman"/>
          <w:bCs/>
          <w:sz w:val="24"/>
          <w:szCs w:val="24"/>
          <w:lang w:val="sr-Cyrl-RS"/>
        </w:rPr>
        <w:t>.</w:t>
      </w:r>
    </w:p>
    <w:p w:rsidR="003B798C" w:rsidRPr="00CB1496" w:rsidRDefault="003B798C" w:rsidP="00AC7EAE">
      <w:pPr>
        <w:numPr>
          <w:ilvl w:val="0"/>
          <w:numId w:val="2"/>
        </w:numPr>
        <w:spacing w:before="60" w:after="60" w:line="276" w:lineRule="auto"/>
        <w:jc w:val="both"/>
        <w:rPr>
          <w:rFonts w:ascii="Times New Roman" w:hAnsi="Times New Roman" w:cs="Times New Roman"/>
          <w:sz w:val="24"/>
          <w:szCs w:val="24"/>
        </w:rPr>
      </w:pPr>
      <w:r w:rsidRPr="00CB1496">
        <w:rPr>
          <w:rFonts w:ascii="Times New Roman" w:hAnsi="Times New Roman" w:cs="Times New Roman"/>
          <w:sz w:val="24"/>
          <w:szCs w:val="24"/>
          <w:lang w:val="ru-RU"/>
        </w:rPr>
        <w:t>Инвеститор</w:t>
      </w:r>
      <w:r w:rsidR="00415ECB" w:rsidRPr="00CB1496">
        <w:rPr>
          <w:rFonts w:ascii="Times New Roman" w:hAnsi="Times New Roman" w:cs="Times New Roman"/>
          <w:sz w:val="24"/>
          <w:szCs w:val="24"/>
          <w:lang w:val="ru-RU"/>
        </w:rPr>
        <w:t xml:space="preserve"> </w:t>
      </w:r>
      <w:r w:rsidRPr="00CB1496">
        <w:rPr>
          <w:rFonts w:ascii="Times New Roman" w:hAnsi="Times New Roman" w:cs="Times New Roman"/>
          <w:sz w:val="24"/>
          <w:szCs w:val="24"/>
          <w:lang w:val="ru-RU"/>
        </w:rPr>
        <w:t xml:space="preserve"> је </w:t>
      </w:r>
      <w:r w:rsidR="00415ECB" w:rsidRPr="00CB1496">
        <w:rPr>
          <w:rFonts w:ascii="Times New Roman" w:hAnsi="Times New Roman" w:cs="Times New Roman"/>
          <w:sz w:val="24"/>
          <w:szCs w:val="24"/>
          <w:lang w:val="ru-RU"/>
        </w:rPr>
        <w:t xml:space="preserve">дужан </w:t>
      </w:r>
      <w:r w:rsidR="00930FBE" w:rsidRPr="00CB1496">
        <w:rPr>
          <w:rFonts w:ascii="Times New Roman" w:hAnsi="Times New Roman" w:cs="Times New Roman"/>
          <w:sz w:val="24"/>
          <w:szCs w:val="24"/>
          <w:lang w:val="ru-RU"/>
        </w:rPr>
        <w:t xml:space="preserve"> </w:t>
      </w:r>
      <w:r w:rsidRPr="00CB1496">
        <w:rPr>
          <w:rFonts w:ascii="Times New Roman" w:hAnsi="Times New Roman" w:cs="Times New Roman"/>
          <w:sz w:val="24"/>
          <w:szCs w:val="24"/>
          <w:lang w:val="ru-RU"/>
        </w:rPr>
        <w:t>да именује лице које ће вршити послове координисања отпадом-координатора за послове управљања отпадом у предузећу, а који је дужан да изради План управљања отпадом којим ће бити обухваћен сав отпад који ће настајати током реализације предметног пројекта</w:t>
      </w:r>
      <w:r w:rsidR="00AC7EAE" w:rsidRPr="00CB1496">
        <w:rPr>
          <w:rFonts w:ascii="Times New Roman" w:hAnsi="Times New Roman" w:cs="Times New Roman"/>
          <w:sz w:val="24"/>
          <w:szCs w:val="24"/>
          <w:lang w:val="ru-RU"/>
        </w:rPr>
        <w:t xml:space="preserve"> </w:t>
      </w:r>
    </w:p>
    <w:p w:rsidR="003B798C" w:rsidRPr="00CB1496" w:rsidRDefault="003B798C" w:rsidP="003B798C">
      <w:pPr>
        <w:rPr>
          <w:rFonts w:ascii="Times New Roman" w:eastAsia="TimesNewRoman" w:hAnsi="Times New Roman" w:cs="Times New Roman"/>
          <w:sz w:val="24"/>
          <w:szCs w:val="24"/>
          <w:lang w:val="sr-Cyrl-RS"/>
        </w:rPr>
      </w:pPr>
    </w:p>
    <w:p w:rsidR="003B798C" w:rsidRPr="00CB1496" w:rsidRDefault="003B798C" w:rsidP="003B798C">
      <w:pPr>
        <w:tabs>
          <w:tab w:val="left" w:pos="1080"/>
        </w:tabs>
        <w:jc w:val="both"/>
        <w:rPr>
          <w:rFonts w:ascii="Times New Roman" w:hAnsi="Times New Roman" w:cs="Times New Roman"/>
          <w:b/>
          <w:i/>
          <w:sz w:val="24"/>
          <w:szCs w:val="24"/>
        </w:rPr>
      </w:pPr>
      <w:r w:rsidRPr="00CB1496">
        <w:rPr>
          <w:rFonts w:ascii="Times New Roman" w:hAnsi="Times New Roman" w:cs="Times New Roman"/>
          <w:b/>
          <w:i/>
          <w:sz w:val="24"/>
          <w:szCs w:val="24"/>
          <w:lang w:val="sr-Cyrl-RS"/>
        </w:rPr>
        <w:t>Мјере за з</w:t>
      </w:r>
      <w:r w:rsidRPr="00CB1496">
        <w:rPr>
          <w:rFonts w:ascii="Times New Roman" w:hAnsi="Times New Roman" w:cs="Times New Roman"/>
          <w:b/>
          <w:i/>
          <w:sz w:val="24"/>
          <w:szCs w:val="24"/>
        </w:rPr>
        <w:t>аштит</w:t>
      </w:r>
      <w:r w:rsidRPr="00CB1496">
        <w:rPr>
          <w:rFonts w:ascii="Times New Roman" w:hAnsi="Times New Roman" w:cs="Times New Roman"/>
          <w:b/>
          <w:i/>
          <w:sz w:val="24"/>
          <w:szCs w:val="24"/>
          <w:lang w:val="sr-Cyrl-RS"/>
        </w:rPr>
        <w:t>у</w:t>
      </w:r>
      <w:r w:rsidRPr="00CB1496">
        <w:rPr>
          <w:rFonts w:ascii="Times New Roman" w:hAnsi="Times New Roman" w:cs="Times New Roman"/>
          <w:b/>
          <w:i/>
          <w:sz w:val="24"/>
          <w:szCs w:val="24"/>
        </w:rPr>
        <w:t xml:space="preserve"> флоре, фауне и екосистема</w:t>
      </w:r>
    </w:p>
    <w:p w:rsidR="003B798C" w:rsidRPr="00CB1496" w:rsidRDefault="003B798C" w:rsidP="003B798C">
      <w:pPr>
        <w:pStyle w:val="ListParagraph"/>
        <w:widowControl w:val="0"/>
        <w:numPr>
          <w:ilvl w:val="0"/>
          <w:numId w:val="2"/>
        </w:numPr>
        <w:spacing w:before="120" w:line="276" w:lineRule="auto"/>
        <w:contextualSpacing/>
        <w:rPr>
          <w:rFonts w:ascii="Times New Roman" w:hAnsi="Times New Roman"/>
          <w:lang w:val="sr-Latn-BA"/>
        </w:rPr>
      </w:pPr>
      <w:r w:rsidRPr="00CB1496">
        <w:rPr>
          <w:rFonts w:ascii="Times New Roman" w:hAnsi="Times New Roman"/>
          <w:lang w:val="sr-Cyrl-BA"/>
        </w:rPr>
        <w:t>С о</w:t>
      </w:r>
      <w:r w:rsidRPr="00CB1496">
        <w:rPr>
          <w:rFonts w:ascii="Times New Roman" w:hAnsi="Times New Roman"/>
          <w:lang w:val="sr-Latn-BA"/>
        </w:rPr>
        <w:t>бзиром да се на ужем подручју обухвата неизбјежно нарушавају сва станишта флоре и фауне, потребно је водити рачуна да се иста у што већој мјери сачувају у околном подручју</w:t>
      </w:r>
      <w:r w:rsidRPr="00CB1496">
        <w:rPr>
          <w:rFonts w:ascii="Times New Roman" w:hAnsi="Times New Roman"/>
          <w:lang w:val="sr-Cyrl-RS"/>
        </w:rPr>
        <w:t>.</w:t>
      </w:r>
    </w:p>
    <w:p w:rsidR="003B798C" w:rsidRPr="00CB1496" w:rsidRDefault="003B798C" w:rsidP="003B798C">
      <w:pPr>
        <w:pStyle w:val="ListParagraph"/>
        <w:widowControl w:val="0"/>
        <w:numPr>
          <w:ilvl w:val="0"/>
          <w:numId w:val="2"/>
        </w:numPr>
        <w:spacing w:before="120" w:line="276" w:lineRule="auto"/>
        <w:contextualSpacing/>
        <w:rPr>
          <w:rFonts w:ascii="Times New Roman" w:hAnsi="Times New Roman"/>
          <w:lang w:val="sr-Latn-BA"/>
        </w:rPr>
      </w:pPr>
      <w:r w:rsidRPr="00CB1496">
        <w:rPr>
          <w:rFonts w:ascii="Times New Roman" w:hAnsi="Times New Roman"/>
        </w:rPr>
        <w:t>Пр</w:t>
      </w:r>
      <w:r w:rsidRPr="00CB1496">
        <w:rPr>
          <w:rFonts w:ascii="Times New Roman" w:hAnsi="Times New Roman"/>
          <w:lang w:val="sr-Cyrl-RS"/>
        </w:rPr>
        <w:t>оводити</w:t>
      </w:r>
      <w:r w:rsidRPr="00CB1496">
        <w:rPr>
          <w:rFonts w:ascii="Times New Roman" w:hAnsi="Times New Roman"/>
        </w:rPr>
        <w:t xml:space="preserve"> мјер</w:t>
      </w:r>
      <w:r w:rsidRPr="00CB1496">
        <w:rPr>
          <w:rFonts w:ascii="Times New Roman" w:hAnsi="Times New Roman"/>
          <w:lang w:val="sr-Cyrl-BA"/>
        </w:rPr>
        <w:t>е</w:t>
      </w:r>
      <w:r w:rsidRPr="00CB1496">
        <w:rPr>
          <w:rFonts w:ascii="Times New Roman" w:hAnsi="Times New Roman"/>
        </w:rPr>
        <w:t xml:space="preserve"> за заштиту ваздуха које се односе на смањење прашине због могућег негативног утицаја на вегетацију која се налази непосредно уз експлоатационо поље</w:t>
      </w:r>
      <w:r w:rsidRPr="00CB1496">
        <w:rPr>
          <w:rFonts w:ascii="Times New Roman" w:hAnsi="Times New Roman"/>
          <w:lang w:val="sr-Cyrl-RS"/>
        </w:rPr>
        <w:t>. Прашина на</w:t>
      </w:r>
      <w:r w:rsidRPr="00CB1496">
        <w:rPr>
          <w:rFonts w:ascii="Times New Roman" w:hAnsi="Times New Roman"/>
        </w:rPr>
        <w:t xml:space="preserve"> листов</w:t>
      </w:r>
      <w:r w:rsidRPr="00CB1496">
        <w:rPr>
          <w:rFonts w:ascii="Times New Roman" w:hAnsi="Times New Roman"/>
          <w:lang w:val="sr-Cyrl-RS"/>
        </w:rPr>
        <w:t>има</w:t>
      </w:r>
      <w:r w:rsidRPr="00CB1496">
        <w:rPr>
          <w:rFonts w:ascii="Times New Roman" w:hAnsi="Times New Roman"/>
        </w:rPr>
        <w:t xml:space="preserve"> биљака ремет</w:t>
      </w:r>
      <w:r w:rsidRPr="00CB1496">
        <w:rPr>
          <w:rFonts w:ascii="Times New Roman" w:hAnsi="Times New Roman"/>
          <w:lang w:val="sr-Cyrl-RS"/>
        </w:rPr>
        <w:t>и</w:t>
      </w:r>
      <w:r w:rsidRPr="00CB1496">
        <w:rPr>
          <w:rFonts w:ascii="Times New Roman" w:hAnsi="Times New Roman"/>
        </w:rPr>
        <w:t xml:space="preserve"> њихове физиолошке функције (процес фотосинтезе), што </w:t>
      </w:r>
      <w:r w:rsidRPr="00CB1496">
        <w:rPr>
          <w:rFonts w:ascii="Times New Roman" w:hAnsi="Times New Roman"/>
          <w:lang w:val="sr-Cyrl-RS"/>
        </w:rPr>
        <w:t>утиче на</w:t>
      </w:r>
      <w:r w:rsidRPr="00CB1496">
        <w:rPr>
          <w:rFonts w:ascii="Times New Roman" w:hAnsi="Times New Roman"/>
        </w:rPr>
        <w:t xml:space="preserve"> смањење количине синтетизоване органске материје и смање</w:t>
      </w:r>
      <w:r w:rsidRPr="00CB1496">
        <w:rPr>
          <w:rFonts w:ascii="Times New Roman" w:hAnsi="Times New Roman"/>
          <w:lang w:val="sr-Cyrl-RS"/>
        </w:rPr>
        <w:t>ње</w:t>
      </w:r>
      <w:r w:rsidRPr="00CB1496">
        <w:rPr>
          <w:rFonts w:ascii="Times New Roman" w:hAnsi="Times New Roman"/>
        </w:rPr>
        <w:t xml:space="preserve"> прираст</w:t>
      </w:r>
      <w:r w:rsidRPr="00CB1496">
        <w:rPr>
          <w:rFonts w:ascii="Times New Roman" w:hAnsi="Times New Roman"/>
          <w:lang w:val="sr-Cyrl-RS"/>
        </w:rPr>
        <w:t>а</w:t>
      </w:r>
      <w:r w:rsidRPr="00CB1496">
        <w:rPr>
          <w:rFonts w:ascii="Times New Roman" w:hAnsi="Times New Roman"/>
        </w:rPr>
        <w:t xml:space="preserve"> биомасе и дрвећа и приземног растиња.</w:t>
      </w:r>
    </w:p>
    <w:p w:rsidR="003B798C" w:rsidRPr="00CB1496" w:rsidRDefault="003B798C" w:rsidP="003B798C">
      <w:pPr>
        <w:pStyle w:val="ListParagraph"/>
        <w:widowControl w:val="0"/>
        <w:numPr>
          <w:ilvl w:val="0"/>
          <w:numId w:val="2"/>
        </w:numPr>
        <w:spacing w:before="120" w:line="276" w:lineRule="auto"/>
        <w:contextualSpacing/>
        <w:rPr>
          <w:rFonts w:ascii="Times New Roman" w:hAnsi="Times New Roman"/>
          <w:lang w:val="sr-Latn-BA"/>
        </w:rPr>
      </w:pPr>
      <w:r w:rsidRPr="00CB1496">
        <w:rPr>
          <w:rFonts w:ascii="Times New Roman" w:hAnsi="Times New Roman"/>
          <w:lang w:val="sr-Latn-BA"/>
        </w:rPr>
        <w:t xml:space="preserve">Високо растиње и другу вегетацију на простору </w:t>
      </w:r>
      <w:r w:rsidRPr="00CB1496">
        <w:rPr>
          <w:rFonts w:ascii="Times New Roman" w:hAnsi="Times New Roman"/>
          <w:lang w:val="sr-Cyrl-RS"/>
        </w:rPr>
        <w:t xml:space="preserve">  експлоатационог поља </w:t>
      </w:r>
      <w:r w:rsidRPr="00CB1496">
        <w:rPr>
          <w:rFonts w:ascii="Times New Roman" w:hAnsi="Times New Roman"/>
          <w:lang w:val="sr-Latn-BA"/>
        </w:rPr>
        <w:t xml:space="preserve"> сачувати што је могуће више</w:t>
      </w:r>
      <w:r w:rsidRPr="00CB1496">
        <w:rPr>
          <w:rFonts w:ascii="Times New Roman" w:hAnsi="Times New Roman"/>
          <w:lang w:val="sr-Cyrl-RS"/>
        </w:rPr>
        <w:t>,</w:t>
      </w:r>
      <w:r w:rsidRPr="00CB1496">
        <w:rPr>
          <w:rFonts w:ascii="Times New Roman" w:hAnsi="Times New Roman"/>
          <w:lang w:val="sr-Latn-BA"/>
        </w:rPr>
        <w:t xml:space="preserve"> уклањање дрвећа и друге вегетације вршити само онда када је то неопходно</w:t>
      </w:r>
      <w:r w:rsidRPr="00CB1496">
        <w:rPr>
          <w:rFonts w:ascii="Times New Roman" w:eastAsia="ArialMT" w:hAnsi="Times New Roman"/>
          <w:lang w:val="sr-Cyrl-RS"/>
        </w:rPr>
        <w:t>.</w:t>
      </w:r>
    </w:p>
    <w:p w:rsidR="003B798C" w:rsidRPr="00CB1496" w:rsidRDefault="003B798C" w:rsidP="003B798C">
      <w:pPr>
        <w:numPr>
          <w:ilvl w:val="0"/>
          <w:numId w:val="2"/>
        </w:numPr>
        <w:spacing w:before="60" w:after="60" w:line="276" w:lineRule="auto"/>
        <w:jc w:val="both"/>
        <w:rPr>
          <w:rFonts w:ascii="Times New Roman" w:eastAsia="Calibri" w:hAnsi="Times New Roman" w:cs="Times New Roman"/>
          <w:sz w:val="24"/>
          <w:szCs w:val="24"/>
          <w:lang w:val="sr-Cyrl-BA"/>
        </w:rPr>
      </w:pPr>
      <w:r w:rsidRPr="00CB1496">
        <w:rPr>
          <w:rFonts w:ascii="Times New Roman" w:eastAsia="ArialMT" w:hAnsi="Times New Roman" w:cs="Times New Roman"/>
          <w:sz w:val="24"/>
          <w:szCs w:val="24"/>
          <w:lang w:val="sr-Cyrl-BA"/>
        </w:rPr>
        <w:t>У</w:t>
      </w:r>
      <w:r w:rsidRPr="00CB1496">
        <w:rPr>
          <w:rFonts w:ascii="Times New Roman" w:eastAsia="ArialMT" w:hAnsi="Times New Roman" w:cs="Times New Roman"/>
          <w:sz w:val="24"/>
          <w:szCs w:val="24"/>
        </w:rPr>
        <w:t xml:space="preserve"> рубним </w:t>
      </w:r>
      <w:r w:rsidRPr="00CB1496">
        <w:rPr>
          <w:rFonts w:ascii="Times New Roman" w:eastAsia="ArialMT" w:hAnsi="Times New Roman" w:cs="Times New Roman"/>
          <w:sz w:val="24"/>
          <w:szCs w:val="24"/>
          <w:lang w:val="sr-Cyrl-BA"/>
        </w:rPr>
        <w:t>дијеловима</w:t>
      </w:r>
      <w:r w:rsidRPr="00CB1496">
        <w:rPr>
          <w:rFonts w:ascii="Times New Roman" w:eastAsia="ArialMT" w:hAnsi="Times New Roman" w:cs="Times New Roman"/>
          <w:sz w:val="24"/>
          <w:szCs w:val="24"/>
          <w:lang w:val="sr-Cyrl-RS"/>
        </w:rPr>
        <w:t xml:space="preserve"> </w:t>
      </w:r>
      <w:r w:rsidRPr="00CB1496">
        <w:rPr>
          <w:rFonts w:ascii="Times New Roman" w:eastAsia="ArialMT" w:hAnsi="Times New Roman" w:cs="Times New Roman"/>
          <w:sz w:val="24"/>
          <w:szCs w:val="24"/>
        </w:rPr>
        <w:t xml:space="preserve">експлоатационог поља проводити мјере заштите стабала од изваљивања у току експлоатације </w:t>
      </w:r>
      <w:r w:rsidRPr="00CB1496">
        <w:rPr>
          <w:rFonts w:ascii="Times New Roman" w:eastAsia="ArialMT" w:hAnsi="Times New Roman" w:cs="Times New Roman"/>
          <w:sz w:val="24"/>
          <w:szCs w:val="24"/>
          <w:lang w:val="sr-Cyrl-RS"/>
        </w:rPr>
        <w:t>бентонита</w:t>
      </w:r>
      <w:r w:rsidRPr="00CB1496">
        <w:rPr>
          <w:rFonts w:ascii="Times New Roman" w:eastAsia="ArialMT" w:hAnsi="Times New Roman" w:cs="Times New Roman"/>
          <w:sz w:val="24"/>
          <w:szCs w:val="24"/>
        </w:rPr>
        <w:t xml:space="preserve">. </w:t>
      </w:r>
    </w:p>
    <w:p w:rsidR="003B798C" w:rsidRPr="00CB1496" w:rsidRDefault="003B798C" w:rsidP="003B798C">
      <w:pPr>
        <w:numPr>
          <w:ilvl w:val="0"/>
          <w:numId w:val="2"/>
        </w:numPr>
        <w:spacing w:before="60" w:after="60" w:line="276" w:lineRule="auto"/>
        <w:jc w:val="both"/>
        <w:rPr>
          <w:rFonts w:ascii="Times New Roman" w:eastAsia="Calibri" w:hAnsi="Times New Roman" w:cs="Times New Roman"/>
          <w:sz w:val="24"/>
          <w:szCs w:val="24"/>
          <w:lang w:val="sr-Cyrl-BA"/>
        </w:rPr>
      </w:pPr>
      <w:r w:rsidRPr="00CB1496">
        <w:rPr>
          <w:rFonts w:ascii="Times New Roman" w:hAnsi="Times New Roman" w:cs="Times New Roman"/>
          <w:sz w:val="24"/>
          <w:szCs w:val="24"/>
        </w:rPr>
        <w:t>Забрањује се одлагање вишка материјала, бацање смећа и испуштање отпадног уља у шуму и околни простор</w:t>
      </w:r>
      <w:r w:rsidRPr="00CB1496">
        <w:rPr>
          <w:rFonts w:ascii="Times New Roman" w:hAnsi="Times New Roman" w:cs="Times New Roman"/>
          <w:sz w:val="24"/>
          <w:szCs w:val="24"/>
          <w:lang w:val="sr-Cyrl-RS"/>
        </w:rPr>
        <w:t>.</w:t>
      </w:r>
    </w:p>
    <w:p w:rsidR="003B798C" w:rsidRPr="00CB1496" w:rsidRDefault="003B798C" w:rsidP="003B798C">
      <w:pPr>
        <w:pStyle w:val="ListParagraph"/>
        <w:numPr>
          <w:ilvl w:val="0"/>
          <w:numId w:val="2"/>
        </w:numPr>
        <w:autoSpaceDE w:val="0"/>
        <w:autoSpaceDN w:val="0"/>
        <w:adjustRightInd w:val="0"/>
        <w:spacing w:line="276" w:lineRule="auto"/>
        <w:rPr>
          <w:rFonts w:ascii="Times New Roman" w:eastAsiaTheme="minorHAnsi" w:hAnsi="Times New Roman"/>
          <w:lang w:val="sr-Cyrl-BA"/>
        </w:rPr>
      </w:pPr>
      <w:r w:rsidRPr="00CB1496">
        <w:rPr>
          <w:rFonts w:ascii="Times New Roman" w:eastAsiaTheme="minorHAnsi" w:hAnsi="Times New Roman"/>
          <w:lang w:val="sr-Cyrl-BA"/>
        </w:rPr>
        <w:t>Инвеститор је обавезан да горњу ивицу површинског копа, а по потреби и бочне ивице на адекватан начин и сукцесивно обезбеђује како би се спријечило страдање   животиња .</w:t>
      </w:r>
    </w:p>
    <w:p w:rsidR="003B798C" w:rsidRPr="00CB1496" w:rsidRDefault="003B798C" w:rsidP="003B798C">
      <w:pPr>
        <w:numPr>
          <w:ilvl w:val="0"/>
          <w:numId w:val="2"/>
        </w:numPr>
        <w:spacing w:before="60" w:after="60" w:line="276" w:lineRule="auto"/>
        <w:jc w:val="both"/>
        <w:rPr>
          <w:rFonts w:ascii="Times New Roman" w:eastAsia="Calibri" w:hAnsi="Times New Roman" w:cs="Times New Roman"/>
          <w:sz w:val="24"/>
          <w:szCs w:val="24"/>
          <w:lang w:val="sr-Cyrl-BA"/>
        </w:rPr>
      </w:pPr>
      <w:r w:rsidRPr="00CB1496">
        <w:rPr>
          <w:rFonts w:ascii="Times New Roman" w:hAnsi="Times New Roman" w:cs="Times New Roman"/>
          <w:sz w:val="24"/>
          <w:szCs w:val="24"/>
        </w:rPr>
        <w:t xml:space="preserve">За вријеме </w:t>
      </w:r>
      <w:r w:rsidRPr="00CB1496">
        <w:rPr>
          <w:rFonts w:ascii="Times New Roman" w:hAnsi="Times New Roman" w:cs="Times New Roman"/>
          <w:sz w:val="24"/>
          <w:szCs w:val="24"/>
          <w:lang w:val="sr-Cyrl-RS"/>
        </w:rPr>
        <w:t xml:space="preserve">извођења </w:t>
      </w:r>
      <w:r w:rsidRPr="00CB1496">
        <w:rPr>
          <w:rFonts w:ascii="Times New Roman" w:hAnsi="Times New Roman" w:cs="Times New Roman"/>
          <w:sz w:val="24"/>
          <w:szCs w:val="24"/>
        </w:rPr>
        <w:t>радова</w:t>
      </w:r>
      <w:r w:rsidRPr="00CB1496">
        <w:rPr>
          <w:rFonts w:ascii="Times New Roman" w:hAnsi="Times New Roman" w:cs="Times New Roman"/>
          <w:sz w:val="24"/>
          <w:szCs w:val="24"/>
          <w:lang w:val="sr-Cyrl-RS"/>
        </w:rPr>
        <w:t xml:space="preserve"> </w:t>
      </w:r>
      <w:r w:rsidRPr="00CB1496">
        <w:rPr>
          <w:rFonts w:ascii="Times New Roman" w:hAnsi="Times New Roman" w:cs="Times New Roman"/>
          <w:sz w:val="24"/>
          <w:szCs w:val="24"/>
        </w:rPr>
        <w:t xml:space="preserve"> придржавати </w:t>
      </w:r>
      <w:r w:rsidRPr="00CB1496">
        <w:rPr>
          <w:rFonts w:ascii="Times New Roman" w:hAnsi="Times New Roman" w:cs="Times New Roman"/>
          <w:sz w:val="24"/>
          <w:szCs w:val="24"/>
          <w:lang w:val="sr-Cyrl-RS"/>
        </w:rPr>
        <w:t xml:space="preserve">се </w:t>
      </w:r>
      <w:r w:rsidRPr="00CB1496">
        <w:rPr>
          <w:rFonts w:ascii="Times New Roman" w:hAnsi="Times New Roman" w:cs="Times New Roman"/>
          <w:sz w:val="24"/>
          <w:szCs w:val="24"/>
        </w:rPr>
        <w:t>мјера заштите шума од пожара</w:t>
      </w:r>
      <w:r w:rsidRPr="00CB1496">
        <w:rPr>
          <w:rFonts w:ascii="Times New Roman" w:hAnsi="Times New Roman" w:cs="Times New Roman"/>
          <w:sz w:val="24"/>
          <w:szCs w:val="24"/>
          <w:lang w:val="sr-Cyrl-RS"/>
        </w:rPr>
        <w:t>.</w:t>
      </w:r>
    </w:p>
    <w:p w:rsidR="003B798C" w:rsidRPr="00CB1496" w:rsidRDefault="003B798C" w:rsidP="003B798C">
      <w:pPr>
        <w:numPr>
          <w:ilvl w:val="0"/>
          <w:numId w:val="2"/>
        </w:numPr>
        <w:spacing w:before="60" w:after="60" w:line="276" w:lineRule="auto"/>
        <w:jc w:val="both"/>
        <w:rPr>
          <w:rStyle w:val="fontstyle01"/>
          <w:rFonts w:ascii="Times New Roman" w:eastAsiaTheme="majorEastAsia" w:hAnsi="Times New Roman" w:cs="Times New Roman"/>
          <w:color w:val="auto"/>
          <w:sz w:val="24"/>
          <w:szCs w:val="24"/>
          <w:lang w:val="sr-Cyrl-BA"/>
        </w:rPr>
      </w:pPr>
      <w:r w:rsidRPr="00CB1496">
        <w:rPr>
          <w:rStyle w:val="fontstyle01"/>
          <w:rFonts w:ascii="Times New Roman" w:eastAsiaTheme="majorEastAsia" w:hAnsi="Times New Roman" w:cs="Times New Roman"/>
          <w:color w:val="auto"/>
          <w:sz w:val="24"/>
          <w:szCs w:val="24"/>
          <w:lang w:val="sr-Cyrl-BA"/>
        </w:rPr>
        <w:t xml:space="preserve">Водити рачуна о противпожарној заштити. </w:t>
      </w:r>
      <w:r w:rsidRPr="00CB1496">
        <w:rPr>
          <w:rStyle w:val="fontstyle01"/>
          <w:rFonts w:ascii="Times New Roman" w:eastAsiaTheme="majorEastAsia" w:hAnsi="Times New Roman" w:cs="Times New Roman"/>
          <w:color w:val="auto"/>
          <w:sz w:val="24"/>
          <w:szCs w:val="24"/>
          <w:lang w:val="sr-Cyrl-RS"/>
        </w:rPr>
        <w:t xml:space="preserve">Посебну </w:t>
      </w:r>
      <w:r w:rsidRPr="00CB1496">
        <w:rPr>
          <w:rStyle w:val="fontstyle01"/>
          <w:rFonts w:ascii="Times New Roman" w:eastAsiaTheme="majorEastAsia" w:hAnsi="Times New Roman" w:cs="Times New Roman"/>
          <w:color w:val="auto"/>
          <w:sz w:val="24"/>
          <w:szCs w:val="24"/>
          <w:lang w:val="sr-Cyrl-BA"/>
        </w:rPr>
        <w:t xml:space="preserve">пажњу посветити руковању с лакозапаљивим материјалима и отвореним пламеном, односно алатима који изазивају </w:t>
      </w:r>
      <w:r w:rsidRPr="00CB1496">
        <w:rPr>
          <w:rStyle w:val="fontstyle01"/>
          <w:rFonts w:ascii="Times New Roman" w:eastAsiaTheme="majorEastAsia" w:hAnsi="Times New Roman" w:cs="Times New Roman"/>
          <w:color w:val="auto"/>
          <w:sz w:val="24"/>
          <w:szCs w:val="24"/>
          <w:lang w:val="sr-Cyrl-RS"/>
        </w:rPr>
        <w:t>и</w:t>
      </w:r>
      <w:r w:rsidRPr="00CB1496">
        <w:rPr>
          <w:rStyle w:val="fontstyle01"/>
          <w:rFonts w:ascii="Times New Roman" w:eastAsiaTheme="majorEastAsia" w:hAnsi="Times New Roman" w:cs="Times New Roman"/>
          <w:color w:val="auto"/>
          <w:sz w:val="24"/>
          <w:szCs w:val="24"/>
          <w:lang w:val="sr-Cyrl-BA"/>
        </w:rPr>
        <w:t>скрење како не би дошло до шумских пожара, нарочито љети када се створе идеални услови за њихов настанак и ширење.</w:t>
      </w:r>
    </w:p>
    <w:p w:rsidR="003B798C" w:rsidRPr="00CB1496" w:rsidRDefault="003B798C" w:rsidP="003B798C">
      <w:pPr>
        <w:numPr>
          <w:ilvl w:val="0"/>
          <w:numId w:val="2"/>
        </w:numPr>
        <w:spacing w:before="60" w:after="60" w:line="276" w:lineRule="auto"/>
        <w:jc w:val="both"/>
        <w:rPr>
          <w:rFonts w:ascii="Times New Roman" w:eastAsia="Calibri" w:hAnsi="Times New Roman" w:cs="Times New Roman"/>
          <w:sz w:val="24"/>
          <w:szCs w:val="24"/>
          <w:lang w:val="sr-Cyrl-BA"/>
        </w:rPr>
      </w:pPr>
      <w:r w:rsidRPr="00CB1496">
        <w:rPr>
          <w:rFonts w:ascii="Times New Roman" w:hAnsi="Times New Roman" w:cs="Times New Roman"/>
          <w:sz w:val="24"/>
          <w:szCs w:val="24"/>
        </w:rPr>
        <w:t>Инвеститор је дужан санирати и надокнадити све могуће штете на шуми</w:t>
      </w:r>
      <w:r w:rsidRPr="00CB1496">
        <w:rPr>
          <w:rFonts w:ascii="Times New Roman" w:hAnsi="Times New Roman" w:cs="Times New Roman"/>
          <w:sz w:val="24"/>
          <w:szCs w:val="24"/>
          <w:lang w:val="sr-Cyrl-RS"/>
        </w:rPr>
        <w:t>.</w:t>
      </w:r>
    </w:p>
    <w:p w:rsidR="003B798C" w:rsidRPr="00CB1496" w:rsidRDefault="003B798C" w:rsidP="003B798C">
      <w:pPr>
        <w:numPr>
          <w:ilvl w:val="0"/>
          <w:numId w:val="2"/>
        </w:numPr>
        <w:spacing w:before="60" w:after="60" w:line="276" w:lineRule="auto"/>
        <w:jc w:val="both"/>
        <w:rPr>
          <w:rFonts w:ascii="Times New Roman" w:hAnsi="Times New Roman" w:cs="Times New Roman"/>
          <w:sz w:val="24"/>
          <w:szCs w:val="24"/>
          <w:lang w:val="ru-RU"/>
        </w:rPr>
      </w:pPr>
      <w:r w:rsidRPr="00CB1496">
        <w:rPr>
          <w:rFonts w:ascii="Times New Roman" w:hAnsi="Times New Roman" w:cs="Times New Roman"/>
          <w:sz w:val="24"/>
          <w:szCs w:val="24"/>
          <w:lang w:val="ru-RU"/>
        </w:rPr>
        <w:lastRenderedPageBreak/>
        <w:t>Користити аутохтоне врсте у озелењавању због очувања природног изгледа пејзажа.</w:t>
      </w:r>
    </w:p>
    <w:p w:rsidR="003B798C" w:rsidRPr="00CB1496" w:rsidRDefault="003B798C" w:rsidP="003B798C">
      <w:pPr>
        <w:numPr>
          <w:ilvl w:val="0"/>
          <w:numId w:val="2"/>
        </w:numPr>
        <w:spacing w:before="60" w:after="60" w:line="276" w:lineRule="auto"/>
        <w:jc w:val="both"/>
        <w:rPr>
          <w:rFonts w:ascii="Times New Roman" w:hAnsi="Times New Roman" w:cs="Times New Roman"/>
          <w:sz w:val="24"/>
          <w:szCs w:val="24"/>
          <w:lang w:val="ru-RU"/>
        </w:rPr>
      </w:pPr>
      <w:r w:rsidRPr="00CB1496">
        <w:rPr>
          <w:rFonts w:ascii="Times New Roman" w:hAnsi="Times New Roman" w:cs="Times New Roman"/>
          <w:sz w:val="24"/>
          <w:szCs w:val="24"/>
          <w:lang w:val="ru-RU"/>
        </w:rPr>
        <w:t>Прогресивном рекултивацијом копа ублажити негативне утицаје везане за губитак природног станишта.</w:t>
      </w:r>
    </w:p>
    <w:p w:rsidR="003B798C" w:rsidRPr="00CB1496" w:rsidRDefault="003B798C" w:rsidP="003B798C">
      <w:pPr>
        <w:numPr>
          <w:ilvl w:val="0"/>
          <w:numId w:val="2"/>
        </w:numPr>
        <w:spacing w:before="60" w:after="60" w:line="276" w:lineRule="auto"/>
        <w:jc w:val="both"/>
        <w:rPr>
          <w:rFonts w:ascii="Times New Roman" w:hAnsi="Times New Roman" w:cs="Times New Roman"/>
          <w:sz w:val="24"/>
          <w:szCs w:val="24"/>
          <w:lang w:val="ru-RU"/>
        </w:rPr>
      </w:pPr>
      <w:r w:rsidRPr="00CB1496">
        <w:rPr>
          <w:rFonts w:ascii="Times New Roman" w:hAnsi="Times New Roman" w:cs="Times New Roman"/>
          <w:sz w:val="24"/>
          <w:szCs w:val="24"/>
          <w:lang w:val="ru-RU"/>
        </w:rPr>
        <w:t xml:space="preserve">Радове изводити у складу са </w:t>
      </w:r>
      <w:r w:rsidRPr="00CB1496">
        <w:rPr>
          <w:rFonts w:ascii="Times New Roman" w:hAnsi="Times New Roman" w:cs="Times New Roman"/>
          <w:i/>
          <w:sz w:val="24"/>
          <w:szCs w:val="24"/>
          <w:lang w:val="ru-RU"/>
        </w:rPr>
        <w:t>Допунским рударским пројектом</w:t>
      </w:r>
      <w:r w:rsidRPr="00CB1496">
        <w:rPr>
          <w:rFonts w:ascii="Times New Roman" w:hAnsi="Times New Roman" w:cs="Times New Roman"/>
          <w:sz w:val="24"/>
          <w:szCs w:val="24"/>
          <w:lang w:val="ru-RU"/>
        </w:rPr>
        <w:t xml:space="preserve"> имајући у виду  да  је  ресурс необновљив. </w:t>
      </w:r>
    </w:p>
    <w:p w:rsidR="003B798C" w:rsidRPr="00CB1496" w:rsidRDefault="003B798C" w:rsidP="003B798C">
      <w:pPr>
        <w:spacing w:line="276" w:lineRule="auto"/>
        <w:rPr>
          <w:rFonts w:ascii="Times New Roman" w:hAnsi="Times New Roman" w:cs="Times New Roman"/>
          <w:i/>
          <w:sz w:val="24"/>
          <w:szCs w:val="24"/>
          <w:lang w:val="ru-RU"/>
        </w:rPr>
      </w:pPr>
    </w:p>
    <w:p w:rsidR="003B798C" w:rsidRPr="00CB1496" w:rsidRDefault="003B798C" w:rsidP="000C21FF">
      <w:pPr>
        <w:tabs>
          <w:tab w:val="left" w:pos="1080"/>
        </w:tabs>
        <w:jc w:val="both"/>
        <w:rPr>
          <w:rFonts w:ascii="Times New Roman" w:hAnsi="Times New Roman" w:cs="Times New Roman"/>
          <w:b/>
          <w:i/>
          <w:sz w:val="24"/>
          <w:szCs w:val="24"/>
          <w:lang w:val="sr-Cyrl-RS"/>
        </w:rPr>
      </w:pPr>
      <w:r w:rsidRPr="00CB1496">
        <w:rPr>
          <w:rFonts w:ascii="Times New Roman" w:hAnsi="Times New Roman" w:cs="Times New Roman"/>
          <w:b/>
          <w:i/>
          <w:sz w:val="24"/>
          <w:szCs w:val="24"/>
          <w:lang w:val="sr-Cyrl-RS"/>
        </w:rPr>
        <w:t>Мјере за  заштиту пејзажа</w:t>
      </w:r>
    </w:p>
    <w:p w:rsidR="003B798C" w:rsidRPr="00CB1496" w:rsidRDefault="003B798C" w:rsidP="003B798C">
      <w:pPr>
        <w:numPr>
          <w:ilvl w:val="0"/>
          <w:numId w:val="3"/>
        </w:numPr>
        <w:autoSpaceDE w:val="0"/>
        <w:autoSpaceDN w:val="0"/>
        <w:adjustRightInd w:val="0"/>
        <w:spacing w:before="60" w:after="0" w:line="276" w:lineRule="auto"/>
        <w:ind w:hanging="567"/>
        <w:jc w:val="both"/>
        <w:rPr>
          <w:rFonts w:ascii="Times New Roman" w:hAnsi="Times New Roman" w:cs="Times New Roman"/>
          <w:sz w:val="24"/>
          <w:szCs w:val="24"/>
          <w:lang w:val="hr-HR"/>
        </w:rPr>
      </w:pPr>
      <w:r w:rsidRPr="00CB1496">
        <w:rPr>
          <w:rFonts w:ascii="Times New Roman" w:hAnsi="Times New Roman" w:cs="Times New Roman"/>
          <w:sz w:val="24"/>
          <w:szCs w:val="24"/>
          <w:lang w:val="sr-Cyrl-BA"/>
        </w:rPr>
        <w:t>О</w:t>
      </w:r>
      <w:r w:rsidRPr="00CB1496">
        <w:rPr>
          <w:rFonts w:ascii="Times New Roman" w:hAnsi="Times New Roman" w:cs="Times New Roman"/>
          <w:sz w:val="24"/>
          <w:szCs w:val="24"/>
          <w:lang w:val="hr-HR"/>
        </w:rPr>
        <w:t xml:space="preserve">граничавање кориштења простора за </w:t>
      </w:r>
      <w:r w:rsidRPr="00CB1496">
        <w:rPr>
          <w:rFonts w:ascii="Times New Roman" w:hAnsi="Times New Roman" w:cs="Times New Roman"/>
          <w:sz w:val="24"/>
          <w:szCs w:val="24"/>
          <w:lang w:val="sr-Cyrl-BA"/>
        </w:rPr>
        <w:t xml:space="preserve">експлоатацију </w:t>
      </w:r>
      <w:r w:rsidRPr="00CB1496">
        <w:rPr>
          <w:rFonts w:ascii="Times New Roman" w:hAnsi="Times New Roman" w:cs="Times New Roman"/>
          <w:sz w:val="24"/>
          <w:szCs w:val="24"/>
          <w:lang w:val="sr-Cyrl-RS"/>
        </w:rPr>
        <w:t xml:space="preserve">бентонита </w:t>
      </w:r>
      <w:r w:rsidRPr="00CB1496">
        <w:rPr>
          <w:rFonts w:ascii="Times New Roman" w:hAnsi="Times New Roman" w:cs="Times New Roman"/>
          <w:sz w:val="24"/>
          <w:szCs w:val="24"/>
          <w:lang w:val="hr-HR"/>
        </w:rPr>
        <w:t>на што мању површину, а што се осигурава оптималним пројектним рјешењем</w:t>
      </w:r>
      <w:r w:rsidRPr="00CB1496">
        <w:rPr>
          <w:rFonts w:ascii="Times New Roman" w:hAnsi="Times New Roman" w:cs="Times New Roman"/>
          <w:sz w:val="24"/>
          <w:szCs w:val="24"/>
          <w:lang w:val="sr-Cyrl-BA"/>
        </w:rPr>
        <w:t>.</w:t>
      </w:r>
    </w:p>
    <w:p w:rsidR="003B798C" w:rsidRPr="00CB1496" w:rsidRDefault="003B798C" w:rsidP="003B798C">
      <w:pPr>
        <w:numPr>
          <w:ilvl w:val="0"/>
          <w:numId w:val="3"/>
        </w:numPr>
        <w:autoSpaceDE w:val="0"/>
        <w:autoSpaceDN w:val="0"/>
        <w:adjustRightInd w:val="0"/>
        <w:spacing w:before="60" w:after="0" w:line="276" w:lineRule="auto"/>
        <w:ind w:hanging="567"/>
        <w:jc w:val="both"/>
        <w:rPr>
          <w:rFonts w:ascii="Times New Roman" w:hAnsi="Times New Roman" w:cs="Times New Roman"/>
          <w:sz w:val="24"/>
          <w:szCs w:val="24"/>
          <w:lang w:val="hr-HR"/>
        </w:rPr>
      </w:pPr>
      <w:r w:rsidRPr="00CB1496">
        <w:rPr>
          <w:rFonts w:ascii="Times New Roman" w:hAnsi="Times New Roman" w:cs="Times New Roman"/>
          <w:sz w:val="24"/>
          <w:szCs w:val="24"/>
          <w:lang w:val="sr-Cyrl-BA"/>
        </w:rPr>
        <w:t>Р</w:t>
      </w:r>
      <w:r w:rsidRPr="00CB1496">
        <w:rPr>
          <w:rFonts w:ascii="Times New Roman" w:hAnsi="Times New Roman" w:cs="Times New Roman"/>
          <w:sz w:val="24"/>
          <w:szCs w:val="24"/>
          <w:lang w:val="hr-HR"/>
        </w:rPr>
        <w:t xml:space="preserve">едовно одржавати и уређивати радне површине и </w:t>
      </w:r>
      <w:r w:rsidRPr="00CB1496">
        <w:rPr>
          <w:rFonts w:ascii="Times New Roman" w:hAnsi="Times New Roman" w:cs="Times New Roman"/>
          <w:sz w:val="24"/>
          <w:szCs w:val="24"/>
          <w:lang w:val="sr-Cyrl-RS"/>
        </w:rPr>
        <w:t xml:space="preserve">путеве на </w:t>
      </w:r>
      <w:r w:rsidRPr="00CB1496">
        <w:rPr>
          <w:rFonts w:ascii="Times New Roman" w:hAnsi="Times New Roman" w:cs="Times New Roman"/>
          <w:sz w:val="24"/>
          <w:szCs w:val="24"/>
          <w:lang w:val="hr-HR"/>
        </w:rPr>
        <w:t xml:space="preserve"> </w:t>
      </w:r>
      <w:r w:rsidRPr="00CB1496">
        <w:rPr>
          <w:rFonts w:ascii="Times New Roman" w:hAnsi="Times New Roman" w:cs="Times New Roman"/>
          <w:sz w:val="24"/>
          <w:szCs w:val="24"/>
          <w:lang w:val="sr-Cyrl-RS"/>
        </w:rPr>
        <w:t>површинском копу</w:t>
      </w:r>
      <w:r w:rsidRPr="00CB1496">
        <w:rPr>
          <w:rFonts w:ascii="Times New Roman" w:hAnsi="Times New Roman" w:cs="Times New Roman"/>
          <w:sz w:val="24"/>
          <w:szCs w:val="24"/>
          <w:lang w:val="sr-Cyrl-BA"/>
        </w:rPr>
        <w:t>.</w:t>
      </w:r>
    </w:p>
    <w:p w:rsidR="003B798C" w:rsidRPr="00CB1496" w:rsidRDefault="003B798C" w:rsidP="003B798C">
      <w:pPr>
        <w:numPr>
          <w:ilvl w:val="0"/>
          <w:numId w:val="3"/>
        </w:numPr>
        <w:autoSpaceDE w:val="0"/>
        <w:autoSpaceDN w:val="0"/>
        <w:adjustRightInd w:val="0"/>
        <w:spacing w:before="60" w:after="0" w:line="276" w:lineRule="auto"/>
        <w:ind w:hanging="567"/>
        <w:jc w:val="both"/>
        <w:rPr>
          <w:rStyle w:val="fontstyle01"/>
          <w:rFonts w:ascii="Times New Roman" w:hAnsi="Times New Roman" w:cs="Times New Roman"/>
          <w:color w:val="auto"/>
          <w:sz w:val="24"/>
          <w:szCs w:val="24"/>
          <w:lang w:val="hr-HR"/>
        </w:rPr>
      </w:pPr>
      <w:r w:rsidRPr="00CB1496">
        <w:rPr>
          <w:rStyle w:val="fontstyle01"/>
          <w:rFonts w:ascii="Times New Roman" w:eastAsiaTheme="majorEastAsia" w:hAnsi="Times New Roman" w:cs="Times New Roman"/>
          <w:color w:val="auto"/>
          <w:sz w:val="24"/>
          <w:szCs w:val="24"/>
          <w:lang w:val="hr-HR"/>
        </w:rPr>
        <w:t>Постојећу вегетацију на рубовима експлоатацијског поља сачувати у највећој могућој мјери</w:t>
      </w:r>
      <w:r w:rsidRPr="00CB1496">
        <w:rPr>
          <w:rStyle w:val="fontstyle01"/>
          <w:rFonts w:ascii="Times New Roman" w:eastAsiaTheme="majorEastAsia" w:hAnsi="Times New Roman" w:cs="Times New Roman"/>
          <w:color w:val="auto"/>
          <w:sz w:val="24"/>
          <w:szCs w:val="24"/>
          <w:lang w:val="sr-Cyrl-RS"/>
        </w:rPr>
        <w:t>.</w:t>
      </w:r>
    </w:p>
    <w:p w:rsidR="003B798C" w:rsidRPr="00CB1496" w:rsidRDefault="003B798C" w:rsidP="003B798C">
      <w:pPr>
        <w:numPr>
          <w:ilvl w:val="0"/>
          <w:numId w:val="3"/>
        </w:numPr>
        <w:autoSpaceDE w:val="0"/>
        <w:autoSpaceDN w:val="0"/>
        <w:adjustRightInd w:val="0"/>
        <w:spacing w:before="60" w:after="0" w:line="276" w:lineRule="auto"/>
        <w:ind w:hanging="567"/>
        <w:jc w:val="both"/>
        <w:rPr>
          <w:rFonts w:ascii="Times New Roman" w:hAnsi="Times New Roman" w:cs="Times New Roman"/>
          <w:sz w:val="24"/>
          <w:szCs w:val="24"/>
          <w:lang w:val="hr-HR"/>
        </w:rPr>
      </w:pPr>
      <w:r w:rsidRPr="00CB1496">
        <w:rPr>
          <w:rFonts w:ascii="Times New Roman" w:hAnsi="Times New Roman" w:cs="Times New Roman"/>
          <w:sz w:val="24"/>
          <w:szCs w:val="24"/>
          <w:lang w:val="sr-Cyrl-BA"/>
        </w:rPr>
        <w:t>Т</w:t>
      </w:r>
      <w:r w:rsidRPr="00CB1496">
        <w:rPr>
          <w:rFonts w:ascii="Times New Roman" w:hAnsi="Times New Roman" w:cs="Times New Roman"/>
          <w:sz w:val="24"/>
          <w:szCs w:val="24"/>
          <w:lang w:val="hr-HR"/>
        </w:rPr>
        <w:t xml:space="preserve">оком експлоатације обављати сукцесивну техничку и биолошку санацију, на дијеловима копа на којем се </w:t>
      </w:r>
      <w:r w:rsidRPr="00CB1496">
        <w:rPr>
          <w:rFonts w:ascii="Times New Roman" w:hAnsi="Times New Roman" w:cs="Times New Roman"/>
          <w:sz w:val="24"/>
          <w:szCs w:val="24"/>
          <w:lang w:val="sr-Cyrl-RS"/>
        </w:rPr>
        <w:t xml:space="preserve">заврши </w:t>
      </w:r>
      <w:r w:rsidRPr="00CB1496">
        <w:rPr>
          <w:rFonts w:ascii="Times New Roman" w:hAnsi="Times New Roman" w:cs="Times New Roman"/>
          <w:sz w:val="24"/>
          <w:szCs w:val="24"/>
          <w:lang w:val="hr-HR"/>
        </w:rPr>
        <w:t xml:space="preserve"> откопавање</w:t>
      </w:r>
      <w:r w:rsidRPr="00CB1496">
        <w:rPr>
          <w:rFonts w:ascii="Times New Roman" w:hAnsi="Times New Roman" w:cs="Times New Roman"/>
          <w:sz w:val="24"/>
          <w:szCs w:val="24"/>
          <w:lang w:val="sr-Cyrl-BA"/>
        </w:rPr>
        <w:t xml:space="preserve"> бентонита</w:t>
      </w:r>
      <w:r w:rsidRPr="00CB1496">
        <w:rPr>
          <w:rFonts w:ascii="Times New Roman" w:hAnsi="Times New Roman" w:cs="Times New Roman"/>
          <w:sz w:val="24"/>
          <w:szCs w:val="24"/>
          <w:lang w:val="hr-HR"/>
        </w:rPr>
        <w:t>.</w:t>
      </w:r>
    </w:p>
    <w:p w:rsidR="003B798C" w:rsidRPr="00CB1496" w:rsidRDefault="003B798C" w:rsidP="003B798C">
      <w:pPr>
        <w:numPr>
          <w:ilvl w:val="0"/>
          <w:numId w:val="3"/>
        </w:numPr>
        <w:autoSpaceDE w:val="0"/>
        <w:autoSpaceDN w:val="0"/>
        <w:adjustRightInd w:val="0"/>
        <w:spacing w:before="60" w:after="0" w:line="276" w:lineRule="auto"/>
        <w:ind w:hanging="567"/>
        <w:jc w:val="both"/>
        <w:rPr>
          <w:rFonts w:ascii="Times New Roman" w:hAnsi="Times New Roman" w:cs="Times New Roman"/>
          <w:b/>
          <w:i/>
          <w:sz w:val="24"/>
          <w:szCs w:val="24"/>
          <w:lang w:val="sr-Cyrl-RS"/>
        </w:rPr>
      </w:pPr>
      <w:r w:rsidRPr="00CB1496">
        <w:rPr>
          <w:rFonts w:ascii="Times New Roman" w:hAnsi="Times New Roman" w:cs="Times New Roman"/>
          <w:sz w:val="24"/>
          <w:szCs w:val="24"/>
          <w:lang w:val="sr-Cyrl-BA"/>
        </w:rPr>
        <w:t>Н</w:t>
      </w:r>
      <w:r w:rsidRPr="00CB1496">
        <w:rPr>
          <w:rFonts w:ascii="Times New Roman" w:hAnsi="Times New Roman" w:cs="Times New Roman"/>
          <w:sz w:val="24"/>
          <w:szCs w:val="24"/>
          <w:lang w:val="hr-HR"/>
        </w:rPr>
        <w:t>акон завршетка експлоатације обавити техничку и биолошку санацију цијеле зоне експлоатације, а што подразум</w:t>
      </w:r>
      <w:r w:rsidRPr="00CB1496">
        <w:rPr>
          <w:rFonts w:ascii="Times New Roman" w:hAnsi="Times New Roman" w:cs="Times New Roman"/>
          <w:sz w:val="24"/>
          <w:szCs w:val="24"/>
          <w:lang w:val="sr-Cyrl-BA"/>
        </w:rPr>
        <w:t>и</w:t>
      </w:r>
      <w:r w:rsidRPr="00CB1496">
        <w:rPr>
          <w:rFonts w:ascii="Times New Roman" w:hAnsi="Times New Roman" w:cs="Times New Roman"/>
          <w:sz w:val="24"/>
          <w:szCs w:val="24"/>
          <w:lang w:val="hr-HR"/>
        </w:rPr>
        <w:t xml:space="preserve">јева трајну стабилизацију и биолошку санацију завршних етажа и радних платоа </w:t>
      </w:r>
      <w:r w:rsidRPr="00CB1496">
        <w:rPr>
          <w:rFonts w:ascii="Times New Roman" w:hAnsi="Times New Roman" w:cs="Times New Roman"/>
          <w:sz w:val="24"/>
          <w:szCs w:val="24"/>
          <w:lang w:val="sr-Cyrl-RS"/>
        </w:rPr>
        <w:t>копа</w:t>
      </w:r>
      <w:r w:rsidRPr="00CB1496">
        <w:rPr>
          <w:rFonts w:ascii="Times New Roman" w:hAnsi="Times New Roman" w:cs="Times New Roman"/>
          <w:sz w:val="24"/>
          <w:szCs w:val="24"/>
          <w:lang w:val="hr-HR"/>
        </w:rPr>
        <w:t xml:space="preserve">, уклањање свих пратећих објеката у </w:t>
      </w:r>
      <w:r w:rsidRPr="00CB1496">
        <w:rPr>
          <w:rFonts w:ascii="Times New Roman" w:hAnsi="Times New Roman" w:cs="Times New Roman"/>
          <w:sz w:val="24"/>
          <w:szCs w:val="24"/>
          <w:lang w:val="sr-Cyrl-RS"/>
        </w:rPr>
        <w:t>копу</w:t>
      </w:r>
      <w:r w:rsidRPr="00CB1496">
        <w:rPr>
          <w:rFonts w:ascii="Times New Roman" w:hAnsi="Times New Roman" w:cs="Times New Roman"/>
          <w:sz w:val="24"/>
          <w:szCs w:val="24"/>
          <w:lang w:val="hr-HR"/>
        </w:rPr>
        <w:t>, односно санацију микролокације у складу са пројектом санације.</w:t>
      </w:r>
      <w:r w:rsidRPr="00CB1496">
        <w:rPr>
          <w:rFonts w:ascii="Times New Roman" w:hAnsi="Times New Roman" w:cs="Times New Roman"/>
          <w:sz w:val="24"/>
          <w:szCs w:val="24"/>
        </w:rPr>
        <w:t xml:space="preserve"> </w:t>
      </w:r>
    </w:p>
    <w:p w:rsidR="003B798C" w:rsidRPr="00CB1496" w:rsidRDefault="003B798C" w:rsidP="003B798C">
      <w:pPr>
        <w:spacing w:before="120" w:line="276" w:lineRule="auto"/>
        <w:jc w:val="both"/>
        <w:rPr>
          <w:rFonts w:ascii="Times New Roman" w:hAnsi="Times New Roman" w:cs="Times New Roman"/>
          <w:b/>
          <w:bCs/>
          <w:i/>
          <w:sz w:val="24"/>
          <w:szCs w:val="24"/>
          <w:lang w:val="sr-Cyrl-RS"/>
        </w:rPr>
      </w:pPr>
    </w:p>
    <w:p w:rsidR="003B798C" w:rsidRPr="00CB1496" w:rsidRDefault="003B798C" w:rsidP="003B798C">
      <w:pPr>
        <w:spacing w:before="120" w:line="276" w:lineRule="auto"/>
        <w:jc w:val="both"/>
        <w:rPr>
          <w:rFonts w:ascii="Times New Roman" w:hAnsi="Times New Roman" w:cs="Times New Roman"/>
          <w:b/>
          <w:i/>
          <w:sz w:val="24"/>
          <w:szCs w:val="24"/>
        </w:rPr>
      </w:pPr>
      <w:r w:rsidRPr="00CB1496">
        <w:rPr>
          <w:rFonts w:ascii="Times New Roman" w:hAnsi="Times New Roman" w:cs="Times New Roman"/>
          <w:b/>
          <w:bCs/>
          <w:i/>
          <w:sz w:val="24"/>
          <w:szCs w:val="24"/>
          <w:lang w:val="sr-Cyrl-RS"/>
        </w:rPr>
        <w:t>Мјере за з</w:t>
      </w:r>
      <w:r w:rsidRPr="00CB1496">
        <w:rPr>
          <w:rFonts w:ascii="Times New Roman" w:hAnsi="Times New Roman" w:cs="Times New Roman"/>
          <w:b/>
          <w:bCs/>
          <w:i/>
          <w:sz w:val="24"/>
          <w:szCs w:val="24"/>
        </w:rPr>
        <w:t>аштит</w:t>
      </w:r>
      <w:r w:rsidRPr="00CB1496">
        <w:rPr>
          <w:rFonts w:ascii="Times New Roman" w:hAnsi="Times New Roman" w:cs="Times New Roman"/>
          <w:b/>
          <w:bCs/>
          <w:i/>
          <w:sz w:val="24"/>
          <w:szCs w:val="24"/>
          <w:lang w:val="sr-Cyrl-RS"/>
        </w:rPr>
        <w:t xml:space="preserve">у </w:t>
      </w:r>
      <w:r w:rsidRPr="00CB1496">
        <w:rPr>
          <w:rFonts w:ascii="Times New Roman" w:hAnsi="Times New Roman" w:cs="Times New Roman"/>
          <w:b/>
          <w:bCs/>
          <w:i/>
          <w:sz w:val="24"/>
          <w:szCs w:val="24"/>
          <w:lang w:val="hr-HR"/>
        </w:rPr>
        <w:t xml:space="preserve"> </w:t>
      </w:r>
      <w:r w:rsidRPr="00CB1496">
        <w:rPr>
          <w:rFonts w:ascii="Times New Roman" w:hAnsi="Times New Roman" w:cs="Times New Roman"/>
          <w:b/>
          <w:bCs/>
          <w:i/>
          <w:sz w:val="24"/>
          <w:szCs w:val="24"/>
        </w:rPr>
        <w:t>здравља</w:t>
      </w:r>
      <w:r w:rsidRPr="00CB1496">
        <w:rPr>
          <w:rFonts w:ascii="Times New Roman" w:hAnsi="Times New Roman" w:cs="Times New Roman"/>
          <w:b/>
          <w:bCs/>
          <w:i/>
          <w:sz w:val="24"/>
          <w:szCs w:val="24"/>
          <w:lang w:val="hr-HR"/>
        </w:rPr>
        <w:t xml:space="preserve"> </w:t>
      </w:r>
      <w:r w:rsidRPr="00CB1496">
        <w:rPr>
          <w:rFonts w:ascii="Times New Roman" w:hAnsi="Times New Roman" w:cs="Times New Roman"/>
          <w:b/>
          <w:bCs/>
          <w:i/>
          <w:sz w:val="24"/>
          <w:szCs w:val="24"/>
        </w:rPr>
        <w:t>људи</w:t>
      </w:r>
      <w:r w:rsidRPr="00CB1496">
        <w:rPr>
          <w:rFonts w:ascii="Times New Roman" w:hAnsi="Times New Roman" w:cs="Times New Roman"/>
          <w:b/>
          <w:i/>
          <w:sz w:val="24"/>
          <w:szCs w:val="24"/>
        </w:rPr>
        <w:t xml:space="preserve">  </w:t>
      </w:r>
    </w:p>
    <w:p w:rsidR="003B798C" w:rsidRPr="00CB1496" w:rsidRDefault="003B798C" w:rsidP="003B798C">
      <w:pPr>
        <w:numPr>
          <w:ilvl w:val="0"/>
          <w:numId w:val="2"/>
        </w:numPr>
        <w:spacing w:before="60" w:after="60" w:line="276" w:lineRule="auto"/>
        <w:jc w:val="both"/>
        <w:rPr>
          <w:rFonts w:ascii="Times New Roman" w:hAnsi="Times New Roman" w:cs="Times New Roman"/>
          <w:sz w:val="24"/>
          <w:szCs w:val="24"/>
          <w:lang w:val="hr-HR"/>
        </w:rPr>
      </w:pPr>
      <w:r w:rsidRPr="00CB1496">
        <w:rPr>
          <w:rFonts w:ascii="Times New Roman" w:hAnsi="Times New Roman" w:cs="Times New Roman"/>
          <w:sz w:val="24"/>
          <w:szCs w:val="24"/>
          <w:lang w:val="ru-RU"/>
        </w:rPr>
        <w:t>Обавеза</w:t>
      </w:r>
      <w:r w:rsidRPr="00CB1496">
        <w:rPr>
          <w:rFonts w:ascii="Times New Roman" w:hAnsi="Times New Roman" w:cs="Times New Roman"/>
          <w:sz w:val="24"/>
          <w:szCs w:val="24"/>
          <w:lang w:val="hr-HR"/>
        </w:rPr>
        <w:t xml:space="preserve"> </w:t>
      </w:r>
      <w:r w:rsidRPr="00CB1496">
        <w:rPr>
          <w:rFonts w:ascii="Times New Roman" w:hAnsi="Times New Roman" w:cs="Times New Roman"/>
          <w:sz w:val="24"/>
          <w:szCs w:val="24"/>
          <w:lang w:val="ru-RU"/>
        </w:rPr>
        <w:t>Инвеститора</w:t>
      </w:r>
      <w:r w:rsidRPr="00CB1496">
        <w:rPr>
          <w:rFonts w:ascii="Times New Roman" w:hAnsi="Times New Roman" w:cs="Times New Roman"/>
          <w:sz w:val="24"/>
          <w:szCs w:val="24"/>
          <w:lang w:val="hr-HR"/>
        </w:rPr>
        <w:t xml:space="preserve"> </w:t>
      </w:r>
      <w:r w:rsidRPr="00CB1496">
        <w:rPr>
          <w:rFonts w:ascii="Times New Roman" w:hAnsi="Times New Roman" w:cs="Times New Roman"/>
          <w:sz w:val="24"/>
          <w:szCs w:val="24"/>
          <w:lang w:val="ru-RU"/>
        </w:rPr>
        <w:t>је</w:t>
      </w:r>
      <w:r w:rsidRPr="00CB1496">
        <w:rPr>
          <w:rFonts w:ascii="Times New Roman" w:hAnsi="Times New Roman" w:cs="Times New Roman"/>
          <w:sz w:val="24"/>
          <w:szCs w:val="24"/>
          <w:lang w:val="hr-HR"/>
        </w:rPr>
        <w:t xml:space="preserve"> </w:t>
      </w:r>
      <w:r w:rsidRPr="00CB1496">
        <w:rPr>
          <w:rFonts w:ascii="Times New Roman" w:hAnsi="Times New Roman" w:cs="Times New Roman"/>
          <w:sz w:val="24"/>
          <w:szCs w:val="24"/>
          <w:lang w:val="ru-RU"/>
        </w:rPr>
        <w:t>да</w:t>
      </w:r>
      <w:r w:rsidRPr="00CB1496">
        <w:rPr>
          <w:rFonts w:ascii="Times New Roman" w:hAnsi="Times New Roman" w:cs="Times New Roman"/>
          <w:sz w:val="24"/>
          <w:szCs w:val="24"/>
          <w:lang w:val="hr-HR"/>
        </w:rPr>
        <w:t xml:space="preserve"> </w:t>
      </w:r>
      <w:r w:rsidRPr="00CB1496">
        <w:rPr>
          <w:rFonts w:ascii="Times New Roman" w:hAnsi="Times New Roman" w:cs="Times New Roman"/>
          <w:sz w:val="24"/>
          <w:szCs w:val="24"/>
          <w:lang w:val="ru-RU"/>
        </w:rPr>
        <w:t>извр</w:t>
      </w:r>
      <w:r w:rsidRPr="00CB1496">
        <w:rPr>
          <w:rFonts w:ascii="Times New Roman" w:hAnsi="Times New Roman" w:cs="Times New Roman"/>
          <w:sz w:val="24"/>
          <w:szCs w:val="24"/>
          <w:lang w:val="hr-HR"/>
        </w:rPr>
        <w:t>ш</w:t>
      </w:r>
      <w:r w:rsidRPr="00CB1496">
        <w:rPr>
          <w:rFonts w:ascii="Times New Roman" w:hAnsi="Times New Roman" w:cs="Times New Roman"/>
          <w:sz w:val="24"/>
          <w:szCs w:val="24"/>
          <w:lang w:val="ru-RU"/>
        </w:rPr>
        <w:t>и</w:t>
      </w:r>
      <w:r w:rsidRPr="00CB1496">
        <w:rPr>
          <w:rFonts w:ascii="Times New Roman" w:hAnsi="Times New Roman" w:cs="Times New Roman"/>
          <w:sz w:val="24"/>
          <w:szCs w:val="24"/>
          <w:lang w:val="hr-HR"/>
        </w:rPr>
        <w:t xml:space="preserve"> </w:t>
      </w:r>
      <w:r w:rsidRPr="00CB1496">
        <w:rPr>
          <w:rFonts w:ascii="Times New Roman" w:hAnsi="Times New Roman" w:cs="Times New Roman"/>
          <w:sz w:val="24"/>
          <w:szCs w:val="24"/>
          <w:lang w:val="ru-RU"/>
        </w:rPr>
        <w:t>обавје</w:t>
      </w:r>
      <w:r w:rsidRPr="00CB1496">
        <w:rPr>
          <w:rFonts w:ascii="Times New Roman" w:hAnsi="Times New Roman" w:cs="Times New Roman"/>
          <w:sz w:val="24"/>
          <w:szCs w:val="24"/>
          <w:lang w:val="hr-HR"/>
        </w:rPr>
        <w:t>ш</w:t>
      </w:r>
      <w:r w:rsidRPr="00CB1496">
        <w:rPr>
          <w:rFonts w:ascii="Times New Roman" w:hAnsi="Times New Roman" w:cs="Times New Roman"/>
          <w:sz w:val="24"/>
          <w:szCs w:val="24"/>
          <w:lang w:val="ru-RU"/>
        </w:rPr>
        <w:t>тавање</w:t>
      </w:r>
      <w:r w:rsidRPr="00CB1496">
        <w:rPr>
          <w:rFonts w:ascii="Times New Roman" w:hAnsi="Times New Roman" w:cs="Times New Roman"/>
          <w:sz w:val="24"/>
          <w:szCs w:val="24"/>
          <w:lang w:val="hr-HR"/>
        </w:rPr>
        <w:t xml:space="preserve"> </w:t>
      </w:r>
      <w:r w:rsidRPr="00CB1496">
        <w:rPr>
          <w:rFonts w:ascii="Times New Roman" w:hAnsi="Times New Roman" w:cs="Times New Roman"/>
          <w:sz w:val="24"/>
          <w:szCs w:val="24"/>
          <w:lang w:val="ru-RU"/>
        </w:rPr>
        <w:t>уколико</w:t>
      </w:r>
      <w:r w:rsidRPr="00CB1496">
        <w:rPr>
          <w:rFonts w:ascii="Times New Roman" w:hAnsi="Times New Roman" w:cs="Times New Roman"/>
          <w:sz w:val="24"/>
          <w:szCs w:val="24"/>
          <w:lang w:val="hr-HR"/>
        </w:rPr>
        <w:t xml:space="preserve"> </w:t>
      </w:r>
      <w:r w:rsidRPr="00CB1496">
        <w:rPr>
          <w:rFonts w:ascii="Times New Roman" w:hAnsi="Times New Roman" w:cs="Times New Roman"/>
          <w:sz w:val="24"/>
          <w:szCs w:val="24"/>
          <w:lang w:val="ru-RU"/>
        </w:rPr>
        <w:t>се</w:t>
      </w:r>
      <w:r w:rsidRPr="00CB1496">
        <w:rPr>
          <w:rFonts w:ascii="Times New Roman" w:hAnsi="Times New Roman" w:cs="Times New Roman"/>
          <w:sz w:val="24"/>
          <w:szCs w:val="24"/>
          <w:lang w:val="hr-HR"/>
        </w:rPr>
        <w:t xml:space="preserve"> </w:t>
      </w:r>
      <w:r w:rsidRPr="00CB1496">
        <w:rPr>
          <w:rFonts w:ascii="Times New Roman" w:hAnsi="Times New Roman" w:cs="Times New Roman"/>
          <w:sz w:val="24"/>
          <w:szCs w:val="24"/>
          <w:lang w:val="sr-Cyrl-BA"/>
        </w:rPr>
        <w:t xml:space="preserve">експлоатацијом </w:t>
      </w:r>
      <w:r w:rsidRPr="00CB1496">
        <w:rPr>
          <w:rFonts w:ascii="Times New Roman" w:hAnsi="Times New Roman" w:cs="Times New Roman"/>
          <w:sz w:val="24"/>
          <w:szCs w:val="24"/>
          <w:lang w:val="ru-RU"/>
        </w:rPr>
        <w:t>појави</w:t>
      </w:r>
      <w:r w:rsidRPr="00CB1496">
        <w:rPr>
          <w:rFonts w:ascii="Times New Roman" w:hAnsi="Times New Roman" w:cs="Times New Roman"/>
          <w:sz w:val="24"/>
          <w:szCs w:val="24"/>
          <w:lang w:val="hr-HR"/>
        </w:rPr>
        <w:t xml:space="preserve"> </w:t>
      </w:r>
      <w:r w:rsidRPr="00CB1496">
        <w:rPr>
          <w:rFonts w:ascii="Times New Roman" w:hAnsi="Times New Roman" w:cs="Times New Roman"/>
          <w:sz w:val="24"/>
          <w:szCs w:val="24"/>
          <w:lang w:val="ru-RU"/>
        </w:rPr>
        <w:t>било</w:t>
      </w:r>
      <w:r w:rsidRPr="00CB1496">
        <w:rPr>
          <w:rFonts w:ascii="Times New Roman" w:hAnsi="Times New Roman" w:cs="Times New Roman"/>
          <w:sz w:val="24"/>
          <w:szCs w:val="24"/>
          <w:lang w:val="hr-HR"/>
        </w:rPr>
        <w:t xml:space="preserve"> </w:t>
      </w:r>
      <w:r w:rsidRPr="00CB1496">
        <w:rPr>
          <w:rFonts w:ascii="Times New Roman" w:hAnsi="Times New Roman" w:cs="Times New Roman"/>
          <w:sz w:val="24"/>
          <w:szCs w:val="24"/>
          <w:lang w:val="ru-RU"/>
        </w:rPr>
        <w:t>какав</w:t>
      </w:r>
      <w:r w:rsidRPr="00CB1496">
        <w:rPr>
          <w:rFonts w:ascii="Times New Roman" w:hAnsi="Times New Roman" w:cs="Times New Roman"/>
          <w:sz w:val="24"/>
          <w:szCs w:val="24"/>
          <w:lang w:val="hr-HR"/>
        </w:rPr>
        <w:t xml:space="preserve"> </w:t>
      </w:r>
      <w:r w:rsidRPr="00CB1496">
        <w:rPr>
          <w:rFonts w:ascii="Times New Roman" w:hAnsi="Times New Roman" w:cs="Times New Roman"/>
          <w:sz w:val="24"/>
          <w:szCs w:val="24"/>
          <w:lang w:val="ru-RU"/>
        </w:rPr>
        <w:t>негативан</w:t>
      </w:r>
      <w:r w:rsidRPr="00CB1496">
        <w:rPr>
          <w:rFonts w:ascii="Times New Roman" w:hAnsi="Times New Roman" w:cs="Times New Roman"/>
          <w:sz w:val="24"/>
          <w:szCs w:val="24"/>
          <w:lang w:val="hr-HR"/>
        </w:rPr>
        <w:t xml:space="preserve"> </w:t>
      </w:r>
      <w:r w:rsidRPr="00CB1496">
        <w:rPr>
          <w:rFonts w:ascii="Times New Roman" w:hAnsi="Times New Roman" w:cs="Times New Roman"/>
          <w:sz w:val="24"/>
          <w:szCs w:val="24"/>
          <w:lang w:val="ru-RU"/>
        </w:rPr>
        <w:t>утицај</w:t>
      </w:r>
      <w:r w:rsidRPr="00CB1496">
        <w:rPr>
          <w:rFonts w:ascii="Times New Roman" w:hAnsi="Times New Roman" w:cs="Times New Roman"/>
          <w:sz w:val="24"/>
          <w:szCs w:val="24"/>
          <w:lang w:val="hr-HR"/>
        </w:rPr>
        <w:t xml:space="preserve"> </w:t>
      </w:r>
      <w:r w:rsidRPr="00CB1496">
        <w:rPr>
          <w:rFonts w:ascii="Times New Roman" w:hAnsi="Times New Roman" w:cs="Times New Roman"/>
          <w:sz w:val="24"/>
          <w:szCs w:val="24"/>
          <w:lang w:val="ru-RU"/>
        </w:rPr>
        <w:t>на</w:t>
      </w:r>
      <w:r w:rsidRPr="00CB1496">
        <w:rPr>
          <w:rFonts w:ascii="Times New Roman" w:hAnsi="Times New Roman" w:cs="Times New Roman"/>
          <w:sz w:val="24"/>
          <w:szCs w:val="24"/>
          <w:lang w:val="hr-HR"/>
        </w:rPr>
        <w:t xml:space="preserve"> </w:t>
      </w:r>
      <w:r w:rsidRPr="00CB1496">
        <w:rPr>
          <w:rFonts w:ascii="Times New Roman" w:hAnsi="Times New Roman" w:cs="Times New Roman"/>
          <w:sz w:val="24"/>
          <w:szCs w:val="24"/>
          <w:lang w:val="ru-RU"/>
        </w:rPr>
        <w:t>здравље</w:t>
      </w:r>
      <w:r w:rsidRPr="00CB1496">
        <w:rPr>
          <w:rFonts w:ascii="Times New Roman" w:hAnsi="Times New Roman" w:cs="Times New Roman"/>
          <w:sz w:val="24"/>
          <w:szCs w:val="24"/>
          <w:lang w:val="hr-HR"/>
        </w:rPr>
        <w:t xml:space="preserve"> </w:t>
      </w:r>
      <w:r w:rsidRPr="00CB1496">
        <w:rPr>
          <w:rFonts w:ascii="Times New Roman" w:hAnsi="Times New Roman" w:cs="Times New Roman"/>
          <w:sz w:val="24"/>
          <w:szCs w:val="24"/>
          <w:lang w:val="ru-RU"/>
        </w:rPr>
        <w:t>људи</w:t>
      </w:r>
      <w:r w:rsidRPr="00CB1496">
        <w:rPr>
          <w:rFonts w:ascii="Times New Roman" w:hAnsi="Times New Roman" w:cs="Times New Roman"/>
          <w:sz w:val="24"/>
          <w:szCs w:val="24"/>
          <w:lang w:val="hr-HR"/>
        </w:rPr>
        <w:t xml:space="preserve"> </w:t>
      </w:r>
      <w:r w:rsidRPr="00CB1496">
        <w:rPr>
          <w:rFonts w:ascii="Times New Roman" w:hAnsi="Times New Roman" w:cs="Times New Roman"/>
          <w:sz w:val="24"/>
          <w:szCs w:val="24"/>
          <w:lang w:val="ru-RU"/>
        </w:rPr>
        <w:t>и</w:t>
      </w:r>
      <w:r w:rsidRPr="00CB1496">
        <w:rPr>
          <w:rFonts w:ascii="Times New Roman" w:hAnsi="Times New Roman" w:cs="Times New Roman"/>
          <w:sz w:val="24"/>
          <w:szCs w:val="24"/>
          <w:lang w:val="hr-HR"/>
        </w:rPr>
        <w:t xml:space="preserve"> ж</w:t>
      </w:r>
      <w:r w:rsidRPr="00CB1496">
        <w:rPr>
          <w:rFonts w:ascii="Times New Roman" w:hAnsi="Times New Roman" w:cs="Times New Roman"/>
          <w:sz w:val="24"/>
          <w:szCs w:val="24"/>
          <w:lang w:val="ru-RU"/>
        </w:rPr>
        <w:t>ивотну</w:t>
      </w:r>
      <w:r w:rsidRPr="00CB1496">
        <w:rPr>
          <w:rFonts w:ascii="Times New Roman" w:hAnsi="Times New Roman" w:cs="Times New Roman"/>
          <w:sz w:val="24"/>
          <w:szCs w:val="24"/>
          <w:lang w:val="hr-HR"/>
        </w:rPr>
        <w:t xml:space="preserve"> </w:t>
      </w:r>
      <w:r w:rsidRPr="00CB1496">
        <w:rPr>
          <w:rFonts w:ascii="Times New Roman" w:hAnsi="Times New Roman" w:cs="Times New Roman"/>
          <w:sz w:val="24"/>
          <w:szCs w:val="24"/>
          <w:lang w:val="ru-RU"/>
        </w:rPr>
        <w:t>средину</w:t>
      </w:r>
      <w:r w:rsidRPr="00CB1496">
        <w:rPr>
          <w:rFonts w:ascii="Times New Roman" w:hAnsi="Times New Roman" w:cs="Times New Roman"/>
          <w:sz w:val="24"/>
          <w:szCs w:val="24"/>
          <w:lang w:val="sr-Cyrl-BA"/>
        </w:rPr>
        <w:t xml:space="preserve"> </w:t>
      </w:r>
      <w:r w:rsidRPr="00CB1496">
        <w:rPr>
          <w:rFonts w:ascii="Times New Roman" w:hAnsi="Times New Roman" w:cs="Times New Roman"/>
          <w:sz w:val="24"/>
          <w:szCs w:val="24"/>
          <w:lang w:val="ru-RU"/>
        </w:rPr>
        <w:t>у</w:t>
      </w:r>
      <w:r w:rsidRPr="00CB1496">
        <w:rPr>
          <w:rFonts w:ascii="Times New Roman" w:hAnsi="Times New Roman" w:cs="Times New Roman"/>
          <w:sz w:val="24"/>
          <w:szCs w:val="24"/>
          <w:lang w:val="hr-HR"/>
        </w:rPr>
        <w:t xml:space="preserve"> </w:t>
      </w:r>
      <w:r w:rsidRPr="00CB1496">
        <w:rPr>
          <w:rFonts w:ascii="Times New Roman" w:hAnsi="Times New Roman" w:cs="Times New Roman"/>
          <w:sz w:val="24"/>
          <w:szCs w:val="24"/>
          <w:lang w:val="ru-RU"/>
        </w:rPr>
        <w:t>складу</w:t>
      </w:r>
      <w:r w:rsidRPr="00CB1496">
        <w:rPr>
          <w:rFonts w:ascii="Times New Roman" w:hAnsi="Times New Roman" w:cs="Times New Roman"/>
          <w:sz w:val="24"/>
          <w:szCs w:val="24"/>
          <w:lang w:val="hr-HR"/>
        </w:rPr>
        <w:t xml:space="preserve"> </w:t>
      </w:r>
      <w:r w:rsidRPr="00CB1496">
        <w:rPr>
          <w:rFonts w:ascii="Times New Roman" w:hAnsi="Times New Roman" w:cs="Times New Roman"/>
          <w:sz w:val="24"/>
          <w:szCs w:val="24"/>
          <w:lang w:val="ru-RU"/>
        </w:rPr>
        <w:t>са</w:t>
      </w:r>
      <w:r w:rsidRPr="00CB1496">
        <w:rPr>
          <w:rFonts w:ascii="Times New Roman" w:hAnsi="Times New Roman" w:cs="Times New Roman"/>
          <w:sz w:val="24"/>
          <w:szCs w:val="24"/>
          <w:lang w:val="hr-HR"/>
        </w:rPr>
        <w:t xml:space="preserve"> </w:t>
      </w:r>
      <w:r w:rsidRPr="00CB1496">
        <w:rPr>
          <w:rFonts w:ascii="Times New Roman" w:hAnsi="Times New Roman" w:cs="Times New Roman"/>
          <w:sz w:val="24"/>
          <w:szCs w:val="24"/>
          <w:lang w:val="ru-RU"/>
        </w:rPr>
        <w:t>законским</w:t>
      </w:r>
      <w:r w:rsidRPr="00CB1496">
        <w:rPr>
          <w:rFonts w:ascii="Times New Roman" w:hAnsi="Times New Roman" w:cs="Times New Roman"/>
          <w:sz w:val="24"/>
          <w:szCs w:val="24"/>
          <w:lang w:val="hr-HR"/>
        </w:rPr>
        <w:t xml:space="preserve"> </w:t>
      </w:r>
      <w:r w:rsidRPr="00CB1496">
        <w:rPr>
          <w:rFonts w:ascii="Times New Roman" w:hAnsi="Times New Roman" w:cs="Times New Roman"/>
          <w:sz w:val="24"/>
          <w:szCs w:val="24"/>
          <w:lang w:val="ru-RU"/>
        </w:rPr>
        <w:t>одредбама</w:t>
      </w:r>
      <w:r w:rsidRPr="00CB1496">
        <w:rPr>
          <w:rFonts w:ascii="Times New Roman" w:hAnsi="Times New Roman" w:cs="Times New Roman"/>
          <w:sz w:val="24"/>
          <w:szCs w:val="24"/>
          <w:lang w:val="hr-HR"/>
        </w:rPr>
        <w:t xml:space="preserve"> </w:t>
      </w:r>
      <w:r w:rsidRPr="00CB1496">
        <w:rPr>
          <w:rFonts w:ascii="Times New Roman" w:hAnsi="Times New Roman" w:cs="Times New Roman"/>
          <w:i/>
          <w:sz w:val="24"/>
          <w:szCs w:val="24"/>
          <w:lang w:val="ru-RU"/>
        </w:rPr>
        <w:t>Закона</w:t>
      </w:r>
      <w:r w:rsidRPr="00CB1496">
        <w:rPr>
          <w:rFonts w:ascii="Times New Roman" w:hAnsi="Times New Roman" w:cs="Times New Roman"/>
          <w:i/>
          <w:sz w:val="24"/>
          <w:szCs w:val="24"/>
          <w:lang w:val="hr-HR"/>
        </w:rPr>
        <w:t xml:space="preserve"> </w:t>
      </w:r>
      <w:r w:rsidRPr="00CB1496">
        <w:rPr>
          <w:rFonts w:ascii="Times New Roman" w:hAnsi="Times New Roman" w:cs="Times New Roman"/>
          <w:i/>
          <w:sz w:val="24"/>
          <w:szCs w:val="24"/>
          <w:lang w:val="ru-RU"/>
        </w:rPr>
        <w:t>о</w:t>
      </w:r>
      <w:r w:rsidRPr="00CB1496">
        <w:rPr>
          <w:rFonts w:ascii="Times New Roman" w:hAnsi="Times New Roman" w:cs="Times New Roman"/>
          <w:i/>
          <w:sz w:val="24"/>
          <w:szCs w:val="24"/>
          <w:lang w:val="hr-HR"/>
        </w:rPr>
        <w:t xml:space="preserve"> </w:t>
      </w:r>
      <w:r w:rsidRPr="00CB1496">
        <w:rPr>
          <w:rFonts w:ascii="Times New Roman" w:hAnsi="Times New Roman" w:cs="Times New Roman"/>
          <w:i/>
          <w:sz w:val="24"/>
          <w:szCs w:val="24"/>
          <w:lang w:val="ru-RU"/>
        </w:rPr>
        <w:t>за</w:t>
      </w:r>
      <w:r w:rsidRPr="00CB1496">
        <w:rPr>
          <w:rFonts w:ascii="Times New Roman" w:hAnsi="Times New Roman" w:cs="Times New Roman"/>
          <w:i/>
          <w:sz w:val="24"/>
          <w:szCs w:val="24"/>
          <w:lang w:val="hr-HR"/>
        </w:rPr>
        <w:t>ш</w:t>
      </w:r>
      <w:r w:rsidRPr="00CB1496">
        <w:rPr>
          <w:rFonts w:ascii="Times New Roman" w:hAnsi="Times New Roman" w:cs="Times New Roman"/>
          <w:i/>
          <w:sz w:val="24"/>
          <w:szCs w:val="24"/>
          <w:lang w:val="ru-RU"/>
        </w:rPr>
        <w:t>тити</w:t>
      </w:r>
      <w:r w:rsidRPr="00CB1496">
        <w:rPr>
          <w:rFonts w:ascii="Times New Roman" w:hAnsi="Times New Roman" w:cs="Times New Roman"/>
          <w:i/>
          <w:sz w:val="24"/>
          <w:szCs w:val="24"/>
          <w:lang w:val="hr-HR"/>
        </w:rPr>
        <w:t xml:space="preserve"> ж</w:t>
      </w:r>
      <w:r w:rsidRPr="00CB1496">
        <w:rPr>
          <w:rFonts w:ascii="Times New Roman" w:hAnsi="Times New Roman" w:cs="Times New Roman"/>
          <w:i/>
          <w:sz w:val="24"/>
          <w:szCs w:val="24"/>
          <w:lang w:val="ru-RU"/>
        </w:rPr>
        <w:t>ивотне</w:t>
      </w:r>
      <w:r w:rsidRPr="00CB1496">
        <w:rPr>
          <w:rFonts w:ascii="Times New Roman" w:hAnsi="Times New Roman" w:cs="Times New Roman"/>
          <w:i/>
          <w:sz w:val="24"/>
          <w:szCs w:val="24"/>
          <w:lang w:val="hr-HR"/>
        </w:rPr>
        <w:t xml:space="preserve"> </w:t>
      </w:r>
      <w:r w:rsidRPr="00CB1496">
        <w:rPr>
          <w:rFonts w:ascii="Times New Roman" w:hAnsi="Times New Roman" w:cs="Times New Roman"/>
          <w:i/>
          <w:sz w:val="24"/>
          <w:szCs w:val="24"/>
          <w:lang w:val="ru-RU"/>
        </w:rPr>
        <w:t>средине</w:t>
      </w:r>
      <w:r w:rsidRPr="00CB1496">
        <w:rPr>
          <w:rFonts w:ascii="Times New Roman" w:hAnsi="Times New Roman" w:cs="Times New Roman"/>
          <w:sz w:val="24"/>
          <w:szCs w:val="24"/>
          <w:lang w:val="hr-HR"/>
        </w:rPr>
        <w:t xml:space="preserve"> </w:t>
      </w:r>
      <w:r w:rsidRPr="00CB1496">
        <w:rPr>
          <w:rFonts w:ascii="Times New Roman" w:hAnsi="Times New Roman" w:cs="Times New Roman"/>
          <w:sz w:val="24"/>
          <w:szCs w:val="24"/>
          <w:lang w:val="ru-RU"/>
        </w:rPr>
        <w:t>и</w:t>
      </w:r>
      <w:r w:rsidRPr="00CB1496">
        <w:rPr>
          <w:rFonts w:ascii="Times New Roman" w:hAnsi="Times New Roman" w:cs="Times New Roman"/>
          <w:sz w:val="24"/>
          <w:szCs w:val="24"/>
          <w:lang w:val="hr-HR"/>
        </w:rPr>
        <w:t xml:space="preserve"> </w:t>
      </w:r>
      <w:r w:rsidRPr="00CB1496">
        <w:rPr>
          <w:rFonts w:ascii="Times New Roman" w:hAnsi="Times New Roman" w:cs="Times New Roman"/>
          <w:sz w:val="24"/>
          <w:szCs w:val="24"/>
          <w:lang w:val="ru-RU"/>
        </w:rPr>
        <w:t>наде</w:t>
      </w:r>
      <w:r w:rsidRPr="00CB1496">
        <w:rPr>
          <w:rFonts w:ascii="Times New Roman" w:hAnsi="Times New Roman" w:cs="Times New Roman"/>
          <w:sz w:val="24"/>
          <w:szCs w:val="24"/>
          <w:lang w:val="hr-HR"/>
        </w:rPr>
        <w:t>ж</w:t>
      </w:r>
      <w:r w:rsidRPr="00CB1496">
        <w:rPr>
          <w:rFonts w:ascii="Times New Roman" w:hAnsi="Times New Roman" w:cs="Times New Roman"/>
          <w:sz w:val="24"/>
          <w:szCs w:val="24"/>
          <w:lang w:val="ru-RU"/>
        </w:rPr>
        <w:t>ностима</w:t>
      </w:r>
      <w:r w:rsidRPr="00CB1496">
        <w:rPr>
          <w:rFonts w:ascii="Times New Roman" w:hAnsi="Times New Roman" w:cs="Times New Roman"/>
          <w:sz w:val="24"/>
          <w:szCs w:val="24"/>
          <w:lang w:val="hr-HR"/>
        </w:rPr>
        <w:t xml:space="preserve"> </w:t>
      </w:r>
      <w:r w:rsidRPr="00CB1496">
        <w:rPr>
          <w:rFonts w:ascii="Times New Roman" w:hAnsi="Times New Roman" w:cs="Times New Roman"/>
          <w:i/>
          <w:sz w:val="24"/>
          <w:szCs w:val="24"/>
          <w:lang w:val="ru-RU"/>
        </w:rPr>
        <w:t>Министарства</w:t>
      </w:r>
      <w:r w:rsidRPr="00CB1496">
        <w:rPr>
          <w:rFonts w:ascii="Times New Roman" w:hAnsi="Times New Roman" w:cs="Times New Roman"/>
          <w:i/>
          <w:sz w:val="24"/>
          <w:szCs w:val="24"/>
          <w:lang w:val="hr-HR"/>
        </w:rPr>
        <w:t xml:space="preserve"> </w:t>
      </w:r>
      <w:r w:rsidRPr="00CB1496">
        <w:rPr>
          <w:rFonts w:ascii="Times New Roman" w:hAnsi="Times New Roman" w:cs="Times New Roman"/>
          <w:i/>
          <w:sz w:val="24"/>
          <w:szCs w:val="24"/>
          <w:lang w:val="ru-RU"/>
        </w:rPr>
        <w:t>здравља</w:t>
      </w:r>
      <w:r w:rsidRPr="00CB1496">
        <w:rPr>
          <w:rFonts w:ascii="Times New Roman" w:hAnsi="Times New Roman" w:cs="Times New Roman"/>
          <w:i/>
          <w:sz w:val="24"/>
          <w:szCs w:val="24"/>
          <w:lang w:val="hr-HR"/>
        </w:rPr>
        <w:t xml:space="preserve"> </w:t>
      </w:r>
      <w:r w:rsidRPr="00CB1496">
        <w:rPr>
          <w:rFonts w:ascii="Times New Roman" w:hAnsi="Times New Roman" w:cs="Times New Roman"/>
          <w:i/>
          <w:sz w:val="24"/>
          <w:szCs w:val="24"/>
          <w:lang w:val="ru-RU"/>
        </w:rPr>
        <w:t>и</w:t>
      </w:r>
      <w:r w:rsidRPr="00CB1496">
        <w:rPr>
          <w:rFonts w:ascii="Times New Roman" w:hAnsi="Times New Roman" w:cs="Times New Roman"/>
          <w:i/>
          <w:sz w:val="24"/>
          <w:szCs w:val="24"/>
          <w:lang w:val="hr-HR"/>
        </w:rPr>
        <w:t xml:space="preserve"> </w:t>
      </w:r>
      <w:r w:rsidRPr="00CB1496">
        <w:rPr>
          <w:rFonts w:ascii="Times New Roman" w:hAnsi="Times New Roman" w:cs="Times New Roman"/>
          <w:i/>
          <w:sz w:val="24"/>
          <w:szCs w:val="24"/>
          <w:lang w:val="ru-RU"/>
        </w:rPr>
        <w:t>социјалне</w:t>
      </w:r>
      <w:r w:rsidRPr="00CB1496">
        <w:rPr>
          <w:rFonts w:ascii="Times New Roman" w:hAnsi="Times New Roman" w:cs="Times New Roman"/>
          <w:i/>
          <w:sz w:val="24"/>
          <w:szCs w:val="24"/>
          <w:lang w:val="hr-HR"/>
        </w:rPr>
        <w:t xml:space="preserve"> </w:t>
      </w:r>
      <w:r w:rsidRPr="00CB1496">
        <w:rPr>
          <w:rFonts w:ascii="Times New Roman" w:hAnsi="Times New Roman" w:cs="Times New Roman"/>
          <w:i/>
          <w:sz w:val="24"/>
          <w:szCs w:val="24"/>
          <w:lang w:val="ru-RU"/>
        </w:rPr>
        <w:t>за</w:t>
      </w:r>
      <w:r w:rsidRPr="00CB1496">
        <w:rPr>
          <w:rFonts w:ascii="Times New Roman" w:hAnsi="Times New Roman" w:cs="Times New Roman"/>
          <w:i/>
          <w:sz w:val="24"/>
          <w:szCs w:val="24"/>
          <w:lang w:val="hr-HR"/>
        </w:rPr>
        <w:t>ш</w:t>
      </w:r>
      <w:r w:rsidRPr="00CB1496">
        <w:rPr>
          <w:rFonts w:ascii="Times New Roman" w:hAnsi="Times New Roman" w:cs="Times New Roman"/>
          <w:i/>
          <w:sz w:val="24"/>
          <w:szCs w:val="24"/>
          <w:lang w:val="ru-RU"/>
        </w:rPr>
        <w:t>тите</w:t>
      </w:r>
      <w:r w:rsidRPr="00CB1496">
        <w:rPr>
          <w:rFonts w:ascii="Times New Roman" w:hAnsi="Times New Roman" w:cs="Times New Roman"/>
          <w:i/>
          <w:sz w:val="24"/>
          <w:szCs w:val="24"/>
          <w:lang w:val="hr-HR"/>
        </w:rPr>
        <w:t xml:space="preserve"> </w:t>
      </w:r>
      <w:r w:rsidRPr="00CB1496">
        <w:rPr>
          <w:rFonts w:ascii="Times New Roman" w:hAnsi="Times New Roman" w:cs="Times New Roman"/>
          <w:i/>
          <w:sz w:val="24"/>
          <w:szCs w:val="24"/>
          <w:lang w:val="ru-RU"/>
        </w:rPr>
        <w:t>Републике</w:t>
      </w:r>
      <w:r w:rsidRPr="00CB1496">
        <w:rPr>
          <w:rFonts w:ascii="Times New Roman" w:hAnsi="Times New Roman" w:cs="Times New Roman"/>
          <w:i/>
          <w:sz w:val="24"/>
          <w:szCs w:val="24"/>
          <w:lang w:val="hr-HR"/>
        </w:rPr>
        <w:t xml:space="preserve"> </w:t>
      </w:r>
      <w:r w:rsidRPr="00CB1496">
        <w:rPr>
          <w:rFonts w:ascii="Times New Roman" w:hAnsi="Times New Roman" w:cs="Times New Roman"/>
          <w:i/>
          <w:sz w:val="24"/>
          <w:szCs w:val="24"/>
          <w:lang w:val="ru-RU"/>
        </w:rPr>
        <w:t>Српске</w:t>
      </w:r>
      <w:r w:rsidRPr="00CB1496">
        <w:rPr>
          <w:rFonts w:ascii="Times New Roman" w:hAnsi="Times New Roman" w:cs="Times New Roman"/>
          <w:sz w:val="24"/>
          <w:szCs w:val="24"/>
          <w:lang w:val="sr-Cyrl-BA"/>
        </w:rPr>
        <w:t>.</w:t>
      </w:r>
    </w:p>
    <w:p w:rsidR="003B798C" w:rsidRPr="00CB1496" w:rsidRDefault="003B798C" w:rsidP="003B798C">
      <w:pPr>
        <w:numPr>
          <w:ilvl w:val="0"/>
          <w:numId w:val="2"/>
        </w:numPr>
        <w:spacing w:before="60" w:after="60" w:line="276" w:lineRule="auto"/>
        <w:jc w:val="both"/>
        <w:rPr>
          <w:rFonts w:ascii="Times New Roman" w:hAnsi="Times New Roman" w:cs="Times New Roman"/>
          <w:sz w:val="24"/>
          <w:szCs w:val="24"/>
          <w:lang w:val="hr-HR"/>
        </w:rPr>
      </w:pPr>
      <w:r w:rsidRPr="00CB1496">
        <w:rPr>
          <w:rFonts w:ascii="Times New Roman" w:eastAsia="Calibri" w:hAnsi="Times New Roman" w:cs="Times New Roman"/>
          <w:sz w:val="24"/>
          <w:szCs w:val="24"/>
          <w:lang w:val="sr-Cyrl-BA"/>
        </w:rPr>
        <w:t>Уколико у току рада површинског копа настану  проблеми у области рада и заштите окружења, редовно треба извјештавати локално становништво заједнице и надлежна министарства, па тако и Министарство здравља и социјалне заштите Републике Српске</w:t>
      </w:r>
      <w:r w:rsidRPr="00CB1496">
        <w:rPr>
          <w:rFonts w:ascii="Times New Roman" w:eastAsia="Calibri" w:hAnsi="Times New Roman" w:cs="Times New Roman"/>
          <w:noProof/>
          <w:sz w:val="24"/>
          <w:szCs w:val="24"/>
          <w:lang w:val="sr-Cyrl-BA"/>
        </w:rPr>
        <w:t>.</w:t>
      </w:r>
    </w:p>
    <w:p w:rsidR="003B798C" w:rsidRPr="00CB1496" w:rsidRDefault="003B798C" w:rsidP="003B798C">
      <w:pPr>
        <w:pStyle w:val="ListParagraph"/>
        <w:numPr>
          <w:ilvl w:val="0"/>
          <w:numId w:val="2"/>
        </w:numPr>
        <w:autoSpaceDE w:val="0"/>
        <w:autoSpaceDN w:val="0"/>
        <w:adjustRightInd w:val="0"/>
        <w:spacing w:line="276" w:lineRule="auto"/>
        <w:rPr>
          <w:rFonts w:ascii="Times New Roman" w:eastAsiaTheme="minorHAnsi" w:hAnsi="Times New Roman"/>
          <w:lang w:val="sr-Cyrl-BA"/>
        </w:rPr>
      </w:pPr>
      <w:r w:rsidRPr="00CB1496">
        <w:rPr>
          <w:rFonts w:ascii="Times New Roman" w:eastAsiaTheme="minorHAnsi" w:hAnsi="Times New Roman"/>
          <w:lang w:val="sr-Cyrl-BA"/>
        </w:rPr>
        <w:t>Инвеститор је дужан да обезбиједи несметано кориштење локалног пута за село Поткрај и регионалног пута Шипово -Бара</w:t>
      </w:r>
      <w:r w:rsidR="007F61DE" w:rsidRPr="00CB1496">
        <w:rPr>
          <w:rFonts w:ascii="Times New Roman" w:eastAsiaTheme="minorHAnsi" w:hAnsi="Times New Roman"/>
          <w:lang w:val="sr-Cyrl-BA"/>
        </w:rPr>
        <w:t>ћ</w:t>
      </w:r>
      <w:r w:rsidRPr="00CB1496">
        <w:rPr>
          <w:rFonts w:ascii="Times New Roman" w:eastAsiaTheme="minorHAnsi" w:hAnsi="Times New Roman"/>
          <w:lang w:val="sr-Cyrl-BA"/>
        </w:rPr>
        <w:t xml:space="preserve">и.   </w:t>
      </w:r>
    </w:p>
    <w:p w:rsidR="003B798C" w:rsidRPr="00CB1496" w:rsidRDefault="003B798C" w:rsidP="003B798C">
      <w:pPr>
        <w:pStyle w:val="ListParagraph"/>
        <w:numPr>
          <w:ilvl w:val="0"/>
          <w:numId w:val="2"/>
        </w:numPr>
        <w:autoSpaceDE w:val="0"/>
        <w:autoSpaceDN w:val="0"/>
        <w:adjustRightInd w:val="0"/>
        <w:spacing w:line="276" w:lineRule="auto"/>
        <w:rPr>
          <w:rFonts w:ascii="Times New Roman" w:eastAsiaTheme="minorHAnsi" w:hAnsi="Times New Roman"/>
          <w:lang w:val="sr-Cyrl-BA"/>
        </w:rPr>
      </w:pPr>
      <w:r w:rsidRPr="00CB1496">
        <w:rPr>
          <w:rFonts w:ascii="Times New Roman" w:eastAsiaTheme="minorHAnsi" w:hAnsi="Times New Roman"/>
          <w:lang w:val="sr-Cyrl-BA"/>
        </w:rPr>
        <w:t>Инвеститор је обавезан да ивицу површинског копа дуж локалног пута за село Поткрај на адекватан начин обезбиједи како би се спријечило евентуално страдање људи .</w:t>
      </w:r>
    </w:p>
    <w:p w:rsidR="003B798C" w:rsidRPr="00CB1496" w:rsidRDefault="003B798C" w:rsidP="003B798C">
      <w:pPr>
        <w:pStyle w:val="ListParagraph"/>
        <w:numPr>
          <w:ilvl w:val="0"/>
          <w:numId w:val="2"/>
        </w:numPr>
        <w:autoSpaceDE w:val="0"/>
        <w:autoSpaceDN w:val="0"/>
        <w:adjustRightInd w:val="0"/>
        <w:spacing w:line="276" w:lineRule="auto"/>
        <w:rPr>
          <w:rFonts w:ascii="Times New Roman" w:eastAsiaTheme="minorHAnsi" w:hAnsi="Times New Roman"/>
          <w:lang w:val="sr-Cyrl-BA"/>
        </w:rPr>
      </w:pPr>
      <w:r w:rsidRPr="00CB1496">
        <w:rPr>
          <w:rFonts w:ascii="Times New Roman" w:eastAsiaTheme="minorHAnsi" w:hAnsi="Times New Roman"/>
          <w:lang w:val="sr-Cyrl-BA"/>
        </w:rPr>
        <w:t xml:space="preserve">На прилазним путевима видно истаћи табле са упозорењем о забрани уласка незапосленим лицима у  површински коп.  </w:t>
      </w:r>
    </w:p>
    <w:p w:rsidR="003B798C" w:rsidRPr="00CB1496" w:rsidRDefault="003B798C" w:rsidP="003B798C">
      <w:pPr>
        <w:pStyle w:val="ListParagraph"/>
        <w:numPr>
          <w:ilvl w:val="0"/>
          <w:numId w:val="2"/>
        </w:numPr>
        <w:spacing w:before="240" w:line="276" w:lineRule="auto"/>
        <w:ind w:right="-11"/>
        <w:contextualSpacing/>
        <w:rPr>
          <w:rFonts w:ascii="Times New Roman" w:hAnsi="Times New Roman"/>
          <w:lang w:val="sr-Cyrl-BA"/>
        </w:rPr>
      </w:pPr>
      <w:r w:rsidRPr="00CB1496">
        <w:rPr>
          <w:rFonts w:ascii="Times New Roman" w:hAnsi="Times New Roman"/>
          <w:lang w:val="sr-Cyrl-BA"/>
        </w:rPr>
        <w:t>Сви радници морају имати љекарски преглед прије ступања на посао, а периодично вршити прегледе у складу са здравственом заштитом радника.</w:t>
      </w:r>
    </w:p>
    <w:p w:rsidR="003B798C" w:rsidRPr="00CB1496" w:rsidRDefault="003B798C" w:rsidP="003B798C">
      <w:pPr>
        <w:pStyle w:val="ListParagraph"/>
        <w:numPr>
          <w:ilvl w:val="0"/>
          <w:numId w:val="2"/>
        </w:numPr>
        <w:spacing w:line="276" w:lineRule="auto"/>
        <w:contextualSpacing/>
        <w:rPr>
          <w:rFonts w:ascii="Times New Roman" w:hAnsi="Times New Roman"/>
          <w:lang w:val="sr-Cyrl-RS"/>
        </w:rPr>
      </w:pPr>
      <w:r w:rsidRPr="00CB1496">
        <w:rPr>
          <w:rFonts w:ascii="Times New Roman" w:hAnsi="Times New Roman"/>
          <w:lang w:val="sr-Cyrl-RS"/>
        </w:rPr>
        <w:lastRenderedPageBreak/>
        <w:t>Радницима се треба обезбиједити хигијенски и здрвствено исправна вода за пиће и одржавање личне хигијенске (50 до 80 литара/дан) у складу са одредбама Правилника о здравственој исправности воде намјењене људској потрошњи („Службени Гласник Републике Српске“ бр.88/17)</w:t>
      </w:r>
      <w:r w:rsidRPr="00CB1496">
        <w:rPr>
          <w:rFonts w:ascii="Times New Roman" w:hAnsi="Times New Roman"/>
          <w:i/>
          <w:lang w:val="sr-Cyrl-RS"/>
        </w:rPr>
        <w:t xml:space="preserve">, </w:t>
      </w:r>
      <w:r w:rsidRPr="00CB1496">
        <w:rPr>
          <w:rFonts w:ascii="Times New Roman" w:hAnsi="Times New Roman"/>
          <w:lang w:val="sr-Cyrl-RS"/>
        </w:rPr>
        <w:t xml:space="preserve">са оптималном концентрацијом 0.5 </w:t>
      </w:r>
      <w:r w:rsidRPr="00CB1496">
        <w:rPr>
          <w:rFonts w:ascii="Times New Roman" w:hAnsi="Times New Roman"/>
          <w:lang w:val="sr-Latn-BA"/>
        </w:rPr>
        <w:t>mg</w:t>
      </w:r>
      <w:r w:rsidRPr="00CB1496">
        <w:rPr>
          <w:rFonts w:ascii="Times New Roman" w:hAnsi="Times New Roman"/>
          <w:lang w:val="sr-Cyrl-RS"/>
        </w:rPr>
        <w:t>/</w:t>
      </w:r>
      <w:r w:rsidRPr="00CB1496">
        <w:rPr>
          <w:rFonts w:ascii="Times New Roman" w:hAnsi="Times New Roman"/>
          <w:lang w:val="sr-Latn-BA"/>
        </w:rPr>
        <w:t>l</w:t>
      </w:r>
      <w:r w:rsidRPr="00CB1496">
        <w:rPr>
          <w:rFonts w:ascii="Times New Roman" w:hAnsi="Times New Roman"/>
          <w:lang w:val="sr-Cyrl-RS"/>
        </w:rPr>
        <w:t xml:space="preserve"> резидуалног хлора због тренутне епидемиолошке ситуације против Корона вируса. </w:t>
      </w:r>
    </w:p>
    <w:p w:rsidR="003B798C" w:rsidRPr="00CB1496" w:rsidRDefault="003B798C" w:rsidP="003B798C">
      <w:pPr>
        <w:pStyle w:val="ListParagraph"/>
        <w:numPr>
          <w:ilvl w:val="0"/>
          <w:numId w:val="2"/>
        </w:numPr>
        <w:autoSpaceDE w:val="0"/>
        <w:autoSpaceDN w:val="0"/>
        <w:adjustRightInd w:val="0"/>
        <w:jc w:val="left"/>
        <w:rPr>
          <w:rFonts w:ascii="Times New Roman" w:eastAsiaTheme="minorHAnsi" w:hAnsi="Times New Roman"/>
          <w:lang w:val="sr-Cyrl-BA"/>
        </w:rPr>
      </w:pPr>
      <w:r w:rsidRPr="00CB1496">
        <w:rPr>
          <w:rFonts w:ascii="Times New Roman" w:eastAsiaTheme="minorHAnsi" w:hAnsi="Times New Roman"/>
          <w:lang w:val="sr-Cyrl-BA"/>
        </w:rPr>
        <w:t>Сви радници и лица у обиласку површинског копа морају користити лична заштитна средства.</w:t>
      </w:r>
    </w:p>
    <w:p w:rsidR="003B798C" w:rsidRPr="00CB1496" w:rsidRDefault="003B798C" w:rsidP="003B798C">
      <w:pPr>
        <w:pStyle w:val="ListParagraph"/>
        <w:numPr>
          <w:ilvl w:val="0"/>
          <w:numId w:val="2"/>
        </w:numPr>
        <w:autoSpaceDE w:val="0"/>
        <w:autoSpaceDN w:val="0"/>
        <w:adjustRightInd w:val="0"/>
        <w:rPr>
          <w:rFonts w:ascii="Times New Roman" w:eastAsiaTheme="minorHAnsi" w:hAnsi="Times New Roman"/>
          <w:lang w:val="sr-Cyrl-BA"/>
        </w:rPr>
      </w:pPr>
      <w:r w:rsidRPr="00CB1496">
        <w:rPr>
          <w:rFonts w:ascii="Times New Roman" w:eastAsiaTheme="minorHAnsi" w:hAnsi="Times New Roman"/>
          <w:lang w:val="sr-Cyrl-BA"/>
        </w:rPr>
        <w:t xml:space="preserve">У зони извођења радова на видним мјестима морају бити постављене табле са натписом упозорења да се на предметној локацији изводе радови као и забрана прилаза машинама док су у погону. </w:t>
      </w:r>
    </w:p>
    <w:p w:rsidR="003B798C" w:rsidRPr="00CB1496" w:rsidRDefault="003B798C" w:rsidP="003B798C">
      <w:pPr>
        <w:pStyle w:val="ListParagraph"/>
        <w:numPr>
          <w:ilvl w:val="0"/>
          <w:numId w:val="2"/>
        </w:numPr>
        <w:autoSpaceDE w:val="0"/>
        <w:autoSpaceDN w:val="0"/>
        <w:adjustRightInd w:val="0"/>
        <w:spacing w:line="276" w:lineRule="auto"/>
        <w:rPr>
          <w:rFonts w:ascii="Times New Roman" w:eastAsiaTheme="minorHAnsi" w:hAnsi="Times New Roman"/>
          <w:lang w:val="sr-Cyrl-BA"/>
        </w:rPr>
      </w:pPr>
      <w:r w:rsidRPr="00CB1496">
        <w:rPr>
          <w:rFonts w:ascii="Times New Roman" w:eastAsiaTheme="minorHAnsi" w:hAnsi="Times New Roman"/>
          <w:lang w:val="sr-Cyrl-BA"/>
        </w:rPr>
        <w:t>Сви радници присутни на површинском копу морају поштовати прописане мјере заштите при раду са булдозером, багером и осталом ангажованом механизацијом, као и мјере при транспорту које су прописане у Допунском рударском пројекту за предметни коп.</w:t>
      </w:r>
    </w:p>
    <w:p w:rsidR="003B798C" w:rsidRPr="00CB1496" w:rsidRDefault="003B798C" w:rsidP="00BC7D92">
      <w:pPr>
        <w:pStyle w:val="ListParagraph"/>
        <w:numPr>
          <w:ilvl w:val="0"/>
          <w:numId w:val="2"/>
        </w:numPr>
        <w:autoSpaceDE w:val="0"/>
        <w:autoSpaceDN w:val="0"/>
        <w:adjustRightInd w:val="0"/>
        <w:spacing w:line="276" w:lineRule="auto"/>
        <w:rPr>
          <w:rFonts w:ascii="Times New Roman" w:eastAsiaTheme="minorHAnsi" w:hAnsi="Times New Roman"/>
          <w:lang w:val="sr-Cyrl-BA"/>
        </w:rPr>
      </w:pPr>
      <w:r w:rsidRPr="00CB1496">
        <w:rPr>
          <w:rFonts w:ascii="Times New Roman" w:eastAsiaTheme="minorHAnsi" w:hAnsi="Times New Roman"/>
          <w:lang w:val="sr-Cyrl-BA"/>
        </w:rPr>
        <w:t xml:space="preserve">Надзорно особље мора најмање једанпут у смјени (у случајевима јачих падавина, у вријеме отапања снијега и попуштања мразева) прегледати сва чела радилишта као и </w:t>
      </w:r>
      <w:r w:rsidRPr="00CB1496">
        <w:rPr>
          <w:rFonts w:ascii="Times New Roman" w:hAnsi="Times New Roman"/>
          <w:lang w:val="sr-Cyrl-BA"/>
        </w:rPr>
        <w:t xml:space="preserve">путеве за превоз и пролаз ради утврђивања опасности од клизања маса или одрона. </w:t>
      </w:r>
    </w:p>
    <w:p w:rsidR="003B798C" w:rsidRPr="00CB1496" w:rsidRDefault="003B798C" w:rsidP="003B798C">
      <w:pPr>
        <w:numPr>
          <w:ilvl w:val="0"/>
          <w:numId w:val="2"/>
        </w:numPr>
        <w:spacing w:before="60" w:after="60" w:line="276" w:lineRule="auto"/>
        <w:jc w:val="both"/>
        <w:rPr>
          <w:rFonts w:ascii="Times New Roman" w:hAnsi="Times New Roman" w:cs="Times New Roman"/>
          <w:sz w:val="24"/>
          <w:szCs w:val="24"/>
          <w:lang w:val="sr-Cyrl-BA"/>
        </w:rPr>
      </w:pPr>
      <w:r w:rsidRPr="00CB1496">
        <w:rPr>
          <w:rFonts w:ascii="Times New Roman" w:hAnsi="Times New Roman" w:cs="Times New Roman"/>
          <w:sz w:val="24"/>
          <w:szCs w:val="24"/>
          <w:lang w:val="sr-Cyrl-RS"/>
        </w:rPr>
        <w:t>Обезбиједити х</w:t>
      </w:r>
      <w:r w:rsidRPr="00CB1496">
        <w:rPr>
          <w:rFonts w:ascii="Times New Roman" w:hAnsi="Times New Roman" w:cs="Times New Roman"/>
          <w:sz w:val="24"/>
          <w:szCs w:val="24"/>
        </w:rPr>
        <w:t xml:space="preserve">ерметичко затварање кабина рударских машина </w:t>
      </w:r>
      <w:r w:rsidRPr="00CB1496">
        <w:rPr>
          <w:rFonts w:ascii="Times New Roman" w:hAnsi="Times New Roman" w:cs="Times New Roman"/>
          <w:sz w:val="24"/>
          <w:szCs w:val="24"/>
          <w:lang w:val="sr-Latn-RS"/>
        </w:rPr>
        <w:t>(</w:t>
      </w:r>
      <w:r w:rsidRPr="00CB1496">
        <w:rPr>
          <w:rFonts w:ascii="Times New Roman" w:hAnsi="Times New Roman" w:cs="Times New Roman"/>
          <w:sz w:val="24"/>
          <w:szCs w:val="24"/>
          <w:lang w:val="sr-Cyrl-RS"/>
        </w:rPr>
        <w:t xml:space="preserve">багер, утоваривач, булдозер) </w:t>
      </w:r>
      <w:r w:rsidRPr="00CB1496">
        <w:rPr>
          <w:rFonts w:ascii="Times New Roman" w:hAnsi="Times New Roman" w:cs="Times New Roman"/>
          <w:sz w:val="24"/>
          <w:szCs w:val="24"/>
        </w:rPr>
        <w:t>како се не би угрозило</w:t>
      </w:r>
      <w:r w:rsidRPr="00CB1496">
        <w:rPr>
          <w:rFonts w:ascii="Times New Roman" w:hAnsi="Times New Roman" w:cs="Times New Roman"/>
          <w:b/>
          <w:bCs/>
          <w:sz w:val="24"/>
          <w:szCs w:val="24"/>
        </w:rPr>
        <w:t xml:space="preserve"> </w:t>
      </w:r>
      <w:r w:rsidRPr="00CB1496">
        <w:rPr>
          <w:rFonts w:ascii="Times New Roman" w:hAnsi="Times New Roman" w:cs="Times New Roman"/>
          <w:sz w:val="24"/>
          <w:szCs w:val="24"/>
        </w:rPr>
        <w:t>здравље радника</w:t>
      </w:r>
      <w:r w:rsidRPr="00CB1496">
        <w:rPr>
          <w:rFonts w:ascii="Times New Roman" w:hAnsi="Times New Roman" w:cs="Times New Roman"/>
          <w:sz w:val="24"/>
          <w:szCs w:val="24"/>
          <w:lang w:val="sr-Cyrl-RS"/>
        </w:rPr>
        <w:t>.</w:t>
      </w:r>
    </w:p>
    <w:p w:rsidR="003B798C" w:rsidRPr="00CB1496" w:rsidRDefault="003B798C" w:rsidP="003B798C">
      <w:pPr>
        <w:numPr>
          <w:ilvl w:val="0"/>
          <w:numId w:val="2"/>
        </w:numPr>
        <w:spacing w:before="60" w:after="60" w:line="276" w:lineRule="auto"/>
        <w:jc w:val="both"/>
        <w:rPr>
          <w:rFonts w:ascii="Times New Roman" w:hAnsi="Times New Roman" w:cs="Times New Roman"/>
          <w:sz w:val="24"/>
          <w:szCs w:val="24"/>
          <w:lang w:val="sr-Cyrl-RS"/>
        </w:rPr>
      </w:pPr>
      <w:r w:rsidRPr="00CB1496">
        <w:rPr>
          <w:rFonts w:ascii="Times New Roman" w:hAnsi="Times New Roman" w:cs="Times New Roman"/>
          <w:sz w:val="24"/>
          <w:szCs w:val="24"/>
          <w:lang w:val="sr-Cyrl-RS"/>
        </w:rPr>
        <w:t xml:space="preserve">Радници морају корисити одговарајућа заштитна средства у циљу заштите од негативног утицаја буке и то: </w:t>
      </w:r>
    </w:p>
    <w:p w:rsidR="004E5016" w:rsidRPr="00CB1496" w:rsidRDefault="003B798C" w:rsidP="00F1621F">
      <w:pPr>
        <w:pStyle w:val="ListParagraph"/>
        <w:numPr>
          <w:ilvl w:val="0"/>
          <w:numId w:val="56"/>
        </w:numPr>
        <w:spacing w:before="60" w:after="60" w:line="276" w:lineRule="auto"/>
        <w:rPr>
          <w:rFonts w:ascii="Times New Roman" w:hAnsi="Times New Roman"/>
          <w:lang w:val="sr-Cyrl-RS"/>
        </w:rPr>
      </w:pPr>
      <w:r w:rsidRPr="00CB1496">
        <w:rPr>
          <w:rFonts w:ascii="Times New Roman" w:hAnsi="Times New Roman"/>
          <w:lang w:val="sr-Cyrl-RS"/>
        </w:rPr>
        <w:t xml:space="preserve">вата за заштиту слуха од буке јачине до 75 </w:t>
      </w:r>
      <w:r w:rsidRPr="00CB1496">
        <w:rPr>
          <w:rFonts w:ascii="Times New Roman" w:hAnsi="Times New Roman"/>
          <w:lang w:val="sr-Latn-RS"/>
        </w:rPr>
        <w:t>dB</w:t>
      </w:r>
      <w:r w:rsidRPr="00CB1496">
        <w:rPr>
          <w:rFonts w:ascii="Times New Roman" w:hAnsi="Times New Roman"/>
          <w:lang w:val="sr-Cyrl-BA"/>
        </w:rPr>
        <w:t>;</w:t>
      </w:r>
      <w:r w:rsidRPr="00CB1496">
        <w:rPr>
          <w:rFonts w:ascii="Times New Roman" w:hAnsi="Times New Roman"/>
          <w:lang w:val="sr-Cyrl-RS"/>
        </w:rPr>
        <w:t xml:space="preserve"> </w:t>
      </w:r>
    </w:p>
    <w:p w:rsidR="004E5016" w:rsidRPr="00CB1496" w:rsidRDefault="003B798C" w:rsidP="00F1621F">
      <w:pPr>
        <w:pStyle w:val="ListParagraph"/>
        <w:numPr>
          <w:ilvl w:val="0"/>
          <w:numId w:val="56"/>
        </w:numPr>
        <w:spacing w:before="60" w:after="60" w:line="276" w:lineRule="auto"/>
        <w:rPr>
          <w:rFonts w:ascii="Times New Roman" w:hAnsi="Times New Roman"/>
          <w:lang w:val="sr-Cyrl-RS"/>
        </w:rPr>
      </w:pPr>
      <w:r w:rsidRPr="00CB1496">
        <w:rPr>
          <w:rFonts w:ascii="Times New Roman" w:hAnsi="Times New Roman"/>
          <w:lang w:val="sr-Cyrl-RS"/>
        </w:rPr>
        <w:t xml:space="preserve"> усни чепићи за заштиту слуха од буке јачине до 85 </w:t>
      </w:r>
      <w:r w:rsidRPr="00CB1496">
        <w:rPr>
          <w:rFonts w:ascii="Times New Roman" w:hAnsi="Times New Roman"/>
          <w:lang w:val="sr-Latn-RS"/>
        </w:rPr>
        <w:t>dB</w:t>
      </w:r>
      <w:r w:rsidRPr="00CB1496">
        <w:rPr>
          <w:rFonts w:ascii="Times New Roman" w:hAnsi="Times New Roman"/>
          <w:lang w:val="sr-Cyrl-BA"/>
        </w:rPr>
        <w:t>;</w:t>
      </w:r>
      <w:r w:rsidRPr="00CB1496">
        <w:rPr>
          <w:rFonts w:ascii="Times New Roman" w:hAnsi="Times New Roman"/>
          <w:lang w:val="sr-Cyrl-RS"/>
        </w:rPr>
        <w:t xml:space="preserve"> </w:t>
      </w:r>
    </w:p>
    <w:p w:rsidR="003B798C" w:rsidRPr="00CB1496" w:rsidRDefault="003B798C" w:rsidP="00F1621F">
      <w:pPr>
        <w:pStyle w:val="ListParagraph"/>
        <w:numPr>
          <w:ilvl w:val="0"/>
          <w:numId w:val="56"/>
        </w:numPr>
        <w:spacing w:before="60" w:after="60" w:line="276" w:lineRule="auto"/>
        <w:rPr>
          <w:rFonts w:ascii="Times New Roman" w:hAnsi="Times New Roman"/>
          <w:lang w:val="sr-Cyrl-RS"/>
        </w:rPr>
      </w:pPr>
      <w:r w:rsidRPr="00CB1496">
        <w:rPr>
          <w:rFonts w:ascii="Times New Roman" w:hAnsi="Times New Roman"/>
          <w:lang w:val="sr-Cyrl-RS"/>
        </w:rPr>
        <w:t xml:space="preserve">усни штитници (антифон)за заштиту слуха од буке јачине до 105 </w:t>
      </w:r>
      <w:r w:rsidRPr="00CB1496">
        <w:rPr>
          <w:rFonts w:ascii="Times New Roman" w:hAnsi="Times New Roman"/>
          <w:lang w:val="sr-Latn-RS"/>
        </w:rPr>
        <w:t>dB</w:t>
      </w:r>
      <w:r w:rsidRPr="00CB1496">
        <w:rPr>
          <w:rFonts w:ascii="Times New Roman" w:hAnsi="Times New Roman"/>
          <w:lang w:val="sr-Cyrl-BA"/>
        </w:rPr>
        <w:t>.</w:t>
      </w:r>
      <w:r w:rsidRPr="00CB1496">
        <w:rPr>
          <w:rFonts w:ascii="Times New Roman" w:hAnsi="Times New Roman"/>
          <w:lang w:val="sr-Cyrl-RS"/>
        </w:rPr>
        <w:t xml:space="preserve"> </w:t>
      </w:r>
    </w:p>
    <w:p w:rsidR="003B798C" w:rsidRPr="00CB1496" w:rsidRDefault="003B798C" w:rsidP="003B798C">
      <w:pPr>
        <w:tabs>
          <w:tab w:val="left" w:pos="1260"/>
        </w:tabs>
        <w:jc w:val="both"/>
        <w:rPr>
          <w:rFonts w:ascii="Times New Roman" w:hAnsi="Times New Roman" w:cs="Times New Roman"/>
          <w:sz w:val="24"/>
          <w:szCs w:val="24"/>
          <w:lang w:val="sr-Cyrl-BA"/>
        </w:rPr>
      </w:pPr>
    </w:p>
    <w:p w:rsidR="003B798C" w:rsidRPr="00CB1496" w:rsidRDefault="003B798C" w:rsidP="003B798C">
      <w:pPr>
        <w:tabs>
          <w:tab w:val="left" w:pos="1260"/>
        </w:tabs>
        <w:jc w:val="both"/>
        <w:rPr>
          <w:rFonts w:ascii="Times New Roman" w:hAnsi="Times New Roman" w:cs="Times New Roman"/>
          <w:b/>
          <w:i/>
          <w:sz w:val="24"/>
          <w:szCs w:val="24"/>
          <w:lang w:val="ru-RU"/>
        </w:rPr>
      </w:pPr>
      <w:r w:rsidRPr="00CB1496">
        <w:rPr>
          <w:rFonts w:ascii="Times New Roman" w:hAnsi="Times New Roman" w:cs="Times New Roman"/>
          <w:b/>
          <w:i/>
          <w:sz w:val="24"/>
          <w:szCs w:val="24"/>
          <w:lang w:val="ru-RU"/>
        </w:rPr>
        <w:t>Мјере за заштиту културног насљеђа и археолошких налазишта</w:t>
      </w:r>
    </w:p>
    <w:p w:rsidR="003B798C" w:rsidRPr="00CB1496" w:rsidRDefault="003B798C" w:rsidP="00F1621F">
      <w:pPr>
        <w:pStyle w:val="ListParagraph"/>
        <w:numPr>
          <w:ilvl w:val="0"/>
          <w:numId w:val="51"/>
        </w:numPr>
        <w:tabs>
          <w:tab w:val="left" w:pos="0"/>
          <w:tab w:val="left" w:pos="2340"/>
        </w:tabs>
        <w:spacing w:before="60" w:after="60" w:line="276" w:lineRule="auto"/>
        <w:rPr>
          <w:rFonts w:ascii="Times New Roman" w:hAnsi="Times New Roman"/>
          <w:lang w:val="ru-RU"/>
        </w:rPr>
      </w:pPr>
      <w:r w:rsidRPr="00CB1496">
        <w:rPr>
          <w:rFonts w:ascii="Times New Roman" w:hAnsi="Times New Roman"/>
          <w:lang w:val="ru-RU"/>
        </w:rPr>
        <w:t>У</w:t>
      </w:r>
      <w:r w:rsidRPr="00CB1496">
        <w:rPr>
          <w:rFonts w:ascii="Times New Roman" w:hAnsi="Times New Roman"/>
          <w:lang w:val="sr-Cyrl-BA"/>
        </w:rPr>
        <w:t xml:space="preserve"> складу са чланом 82. Закона о културним добрима </w:t>
      </w:r>
      <w:r w:rsidRPr="00CB1496">
        <w:rPr>
          <w:rFonts w:ascii="Times New Roman" w:hAnsi="Times New Roman"/>
          <w:lang w:val="ru-RU"/>
        </w:rPr>
        <w:t>(''</w:t>
      </w:r>
      <w:r w:rsidRPr="00CB1496">
        <w:rPr>
          <w:rFonts w:ascii="Times New Roman" w:hAnsi="Times New Roman"/>
        </w:rPr>
        <w:t xml:space="preserve">Службени </w:t>
      </w:r>
      <w:r w:rsidRPr="00CB1496">
        <w:rPr>
          <w:rFonts w:ascii="Times New Roman" w:hAnsi="Times New Roman"/>
          <w:lang w:val="sr-Latn-BA"/>
        </w:rPr>
        <w:t>г</w:t>
      </w:r>
      <w:r w:rsidRPr="00CB1496">
        <w:rPr>
          <w:rFonts w:ascii="Times New Roman" w:hAnsi="Times New Roman"/>
        </w:rPr>
        <w:t>л</w:t>
      </w:r>
      <w:r w:rsidRPr="00CB1496">
        <w:rPr>
          <w:rFonts w:ascii="Times New Roman" w:hAnsi="Times New Roman"/>
          <w:lang w:val="sr-Latn-BA"/>
        </w:rPr>
        <w:t>асник</w:t>
      </w:r>
      <w:r w:rsidRPr="00CB1496">
        <w:rPr>
          <w:rFonts w:ascii="Times New Roman" w:hAnsi="Times New Roman"/>
        </w:rPr>
        <w:t xml:space="preserve"> Републике Српске''</w:t>
      </w:r>
      <w:r w:rsidRPr="00CB1496">
        <w:rPr>
          <w:rFonts w:ascii="Times New Roman" w:hAnsi="Times New Roman"/>
          <w:lang w:val="ru-RU"/>
        </w:rPr>
        <w:t>, бр. 11/95, 10</w:t>
      </w:r>
      <w:r w:rsidRPr="00CB1496">
        <w:rPr>
          <w:rFonts w:ascii="Times New Roman" w:hAnsi="Times New Roman"/>
          <w:lang w:val="hr-HR"/>
        </w:rPr>
        <w:t>3</w:t>
      </w:r>
      <w:r w:rsidRPr="00CB1496">
        <w:rPr>
          <w:rFonts w:ascii="Times New Roman" w:hAnsi="Times New Roman"/>
          <w:lang w:val="ru-RU"/>
        </w:rPr>
        <w:t xml:space="preserve">/08) </w:t>
      </w:r>
      <w:r w:rsidRPr="00CB1496">
        <w:rPr>
          <w:rFonts w:ascii="Times New Roman" w:hAnsi="Times New Roman"/>
          <w:lang w:val="sr-Cyrl-BA"/>
        </w:rPr>
        <w:t xml:space="preserve">Инвеститор је дужан  да </w:t>
      </w:r>
      <w:r w:rsidRPr="00CB1496">
        <w:rPr>
          <w:rFonts w:ascii="Times New Roman" w:hAnsi="Times New Roman"/>
          <w:lang w:val="ru-RU"/>
        </w:rPr>
        <w:t xml:space="preserve">уколико се у току извођења грађевинских и других радова наиђе на археолошко налазиште или археолошке предмете, одмах без одлагања прекине радове и обавијести Завод  и да предузме мјере да се налаз не уништи и не оштети и да се сачува на мјесту и положају у коме је откривен. </w:t>
      </w:r>
    </w:p>
    <w:p w:rsidR="003B798C" w:rsidRPr="00CB1496" w:rsidRDefault="003B798C" w:rsidP="00F1621F">
      <w:pPr>
        <w:pStyle w:val="ListParagraph"/>
        <w:numPr>
          <w:ilvl w:val="0"/>
          <w:numId w:val="51"/>
        </w:numPr>
        <w:tabs>
          <w:tab w:val="left" w:pos="0"/>
          <w:tab w:val="left" w:pos="2340"/>
        </w:tabs>
        <w:spacing w:before="60" w:after="60" w:line="276" w:lineRule="auto"/>
        <w:rPr>
          <w:rStyle w:val="fontstyle21"/>
          <w:rFonts w:ascii="Times New Roman" w:hAnsi="Times New Roman" w:cs="Times New Roman"/>
          <w:sz w:val="24"/>
          <w:szCs w:val="24"/>
          <w:lang w:val="ru-RU"/>
        </w:rPr>
      </w:pPr>
      <w:r w:rsidRPr="00CB1496">
        <w:rPr>
          <w:rStyle w:val="fontstyle21"/>
          <w:rFonts w:ascii="Times New Roman" w:hAnsi="Times New Roman" w:cs="Times New Roman"/>
          <w:sz w:val="24"/>
          <w:szCs w:val="24"/>
          <w:lang w:val="sr-Cyrl-BA"/>
        </w:rPr>
        <w:t>Уколико се приликом рада открије објекат</w:t>
      </w:r>
      <w:r w:rsidRPr="00CB1496">
        <w:rPr>
          <w:rFonts w:ascii="Times New Roman" w:hAnsi="Times New Roman"/>
          <w:lang w:val="sr-Cyrl-BA"/>
        </w:rPr>
        <w:t xml:space="preserve"> </w:t>
      </w:r>
      <w:r w:rsidRPr="00CB1496">
        <w:rPr>
          <w:rStyle w:val="fontstyle21"/>
          <w:rFonts w:ascii="Times New Roman" w:hAnsi="Times New Roman" w:cs="Times New Roman"/>
          <w:sz w:val="24"/>
          <w:szCs w:val="24"/>
          <w:lang w:val="sr-Cyrl-BA"/>
        </w:rPr>
        <w:t>или његов дио, према члану 43. Закона о заштити природе („Службени гласник Републике</w:t>
      </w:r>
      <w:r w:rsidRPr="00CB1496">
        <w:rPr>
          <w:rFonts w:ascii="Times New Roman" w:hAnsi="Times New Roman"/>
          <w:lang w:val="sr-Cyrl-BA"/>
        </w:rPr>
        <w:t xml:space="preserve"> </w:t>
      </w:r>
      <w:r w:rsidRPr="00CB1496">
        <w:rPr>
          <w:rStyle w:val="fontstyle21"/>
          <w:rFonts w:ascii="Times New Roman" w:hAnsi="Times New Roman" w:cs="Times New Roman"/>
          <w:sz w:val="24"/>
          <w:szCs w:val="24"/>
          <w:lang w:val="sr-Cyrl-BA"/>
        </w:rPr>
        <w:t>Српске“, број 20/14), потребно је пријавити  Министарству за просторно уређење, грађевинарство и</w:t>
      </w:r>
      <w:r w:rsidRPr="00CB1496">
        <w:rPr>
          <w:rFonts w:ascii="Times New Roman" w:hAnsi="Times New Roman"/>
          <w:lang w:val="sr-Cyrl-BA"/>
        </w:rPr>
        <w:t xml:space="preserve"> </w:t>
      </w:r>
      <w:r w:rsidRPr="00CB1496">
        <w:rPr>
          <w:rStyle w:val="fontstyle21"/>
          <w:rFonts w:ascii="Times New Roman" w:hAnsi="Times New Roman" w:cs="Times New Roman"/>
          <w:sz w:val="24"/>
          <w:szCs w:val="24"/>
          <w:lang w:val="sr-Cyrl-BA"/>
        </w:rPr>
        <w:t>екологију или Републичком заводу за заштиту културно-историјског и природног насљеђа.</w:t>
      </w:r>
    </w:p>
    <w:p w:rsidR="00012620" w:rsidRPr="008F5FD6" w:rsidRDefault="00012620" w:rsidP="00012620">
      <w:pPr>
        <w:spacing w:before="60" w:after="60" w:line="276" w:lineRule="auto"/>
        <w:ind w:left="240"/>
        <w:jc w:val="both"/>
        <w:rPr>
          <w:rFonts w:ascii="Times New Roman" w:hAnsi="Times New Roman" w:cs="Times New Roman"/>
          <w:sz w:val="24"/>
          <w:szCs w:val="24"/>
          <w:lang w:val="ru-RU"/>
        </w:rPr>
      </w:pPr>
    </w:p>
    <w:p w:rsidR="00012620" w:rsidRPr="008F5FD6" w:rsidRDefault="00012620" w:rsidP="00012620">
      <w:pPr>
        <w:tabs>
          <w:tab w:val="left" w:pos="2340"/>
        </w:tabs>
        <w:jc w:val="both"/>
        <w:rPr>
          <w:rFonts w:ascii="Times New Roman" w:hAnsi="Times New Roman" w:cs="Times New Roman"/>
          <w:b/>
          <w:i/>
          <w:sz w:val="24"/>
          <w:szCs w:val="24"/>
          <w:lang w:val="ru-RU"/>
        </w:rPr>
      </w:pPr>
      <w:r w:rsidRPr="008F5FD6">
        <w:rPr>
          <w:rFonts w:ascii="Times New Roman" w:hAnsi="Times New Roman" w:cs="Times New Roman"/>
          <w:b/>
          <w:i/>
          <w:sz w:val="24"/>
          <w:szCs w:val="24"/>
          <w:lang w:val="ru-RU"/>
        </w:rPr>
        <w:t xml:space="preserve">Мјере </w:t>
      </w:r>
      <w:r w:rsidR="0066538D">
        <w:rPr>
          <w:rFonts w:ascii="Times New Roman" w:hAnsi="Times New Roman" w:cs="Times New Roman"/>
          <w:b/>
          <w:i/>
          <w:sz w:val="24"/>
          <w:szCs w:val="24"/>
          <w:lang w:val="ru-RU"/>
        </w:rPr>
        <w:t xml:space="preserve">за спречавање </w:t>
      </w:r>
      <w:r w:rsidRPr="008F5FD6">
        <w:rPr>
          <w:rFonts w:ascii="Times New Roman" w:hAnsi="Times New Roman" w:cs="Times New Roman"/>
          <w:b/>
          <w:i/>
          <w:sz w:val="24"/>
          <w:szCs w:val="24"/>
          <w:lang w:val="ru-RU"/>
        </w:rPr>
        <w:t xml:space="preserve"> инцидент</w:t>
      </w:r>
      <w:r w:rsidR="0066538D">
        <w:rPr>
          <w:rFonts w:ascii="Times New Roman" w:hAnsi="Times New Roman" w:cs="Times New Roman"/>
          <w:b/>
          <w:i/>
          <w:sz w:val="24"/>
          <w:szCs w:val="24"/>
          <w:lang w:val="ru-RU"/>
        </w:rPr>
        <w:t>них ситуација</w:t>
      </w:r>
    </w:p>
    <w:p w:rsidR="00012620" w:rsidRPr="008F5FD6" w:rsidRDefault="00012620" w:rsidP="00012620">
      <w:pPr>
        <w:numPr>
          <w:ilvl w:val="0"/>
          <w:numId w:val="8"/>
        </w:numPr>
        <w:autoSpaceDE w:val="0"/>
        <w:autoSpaceDN w:val="0"/>
        <w:adjustRightInd w:val="0"/>
        <w:spacing w:before="60" w:after="0" w:line="276" w:lineRule="auto"/>
        <w:ind w:left="0" w:firstLine="0"/>
        <w:jc w:val="both"/>
        <w:rPr>
          <w:rFonts w:ascii="Times New Roman" w:hAnsi="Times New Roman" w:cs="Times New Roman"/>
          <w:sz w:val="24"/>
          <w:szCs w:val="24"/>
          <w:lang w:val="sr-Cyrl-BA"/>
        </w:rPr>
      </w:pPr>
      <w:r w:rsidRPr="008F5FD6">
        <w:rPr>
          <w:rFonts w:ascii="Times New Roman" w:hAnsi="Times New Roman" w:cs="Times New Roman"/>
          <w:sz w:val="24"/>
          <w:szCs w:val="24"/>
          <w:lang w:val="sr-Cyrl-BA"/>
        </w:rPr>
        <w:lastRenderedPageBreak/>
        <w:t>У циљу заштите вода и земљишта од хемијског загађења, мјесто на којем ће се вршити точење погонског горива из цистерне у машине  мора бити чврста, бетонирана или асфалтирана подлога, са урађеним сливницима и каналима, поред које се мора изградити сепаратор масти и уља, тако да се евентуално просуте количине горива одводе у сепаратор.</w:t>
      </w:r>
    </w:p>
    <w:p w:rsidR="00012620" w:rsidRPr="008F5FD6" w:rsidRDefault="00012620" w:rsidP="00012620">
      <w:pPr>
        <w:numPr>
          <w:ilvl w:val="0"/>
          <w:numId w:val="8"/>
        </w:numPr>
        <w:autoSpaceDE w:val="0"/>
        <w:autoSpaceDN w:val="0"/>
        <w:adjustRightInd w:val="0"/>
        <w:spacing w:before="60" w:after="0" w:line="276" w:lineRule="auto"/>
        <w:ind w:left="0" w:firstLine="0"/>
        <w:jc w:val="both"/>
        <w:rPr>
          <w:rFonts w:ascii="Times New Roman" w:hAnsi="Times New Roman" w:cs="Times New Roman"/>
          <w:sz w:val="24"/>
          <w:szCs w:val="24"/>
          <w:lang w:val="sr-Cyrl-BA"/>
        </w:rPr>
      </w:pPr>
      <w:r w:rsidRPr="008F5FD6">
        <w:rPr>
          <w:rFonts w:ascii="Times New Roman" w:hAnsi="Times New Roman" w:cs="Times New Roman"/>
          <w:sz w:val="24"/>
          <w:szCs w:val="24"/>
          <w:lang w:val="sr-Cyrl-BA"/>
        </w:rPr>
        <w:t>Обезбиједити апсорбент за упијање горива у случају неконтролисаног проливања горива из цистерне на локацији. Обезбиједити адекватно мјесто за складиштење апсорбента. Загађено земљиште у случају наведене инцидентне ситуације механички одстранити и одложити  у водонепропусне контејнере до његовог коначног збрињавања са овлашћеном организацијом</w:t>
      </w:r>
      <w:r w:rsidRPr="008F5FD6">
        <w:rPr>
          <w:rFonts w:ascii="Times New Roman" w:hAnsi="Times New Roman" w:cs="Times New Roman"/>
          <w:sz w:val="24"/>
          <w:szCs w:val="24"/>
        </w:rPr>
        <w:t>.</w:t>
      </w:r>
    </w:p>
    <w:p w:rsidR="00012620" w:rsidRPr="008F5FD6" w:rsidRDefault="00012620" w:rsidP="00012620">
      <w:pPr>
        <w:numPr>
          <w:ilvl w:val="0"/>
          <w:numId w:val="8"/>
        </w:numPr>
        <w:autoSpaceDE w:val="0"/>
        <w:autoSpaceDN w:val="0"/>
        <w:adjustRightInd w:val="0"/>
        <w:spacing w:before="60" w:after="0" w:line="276" w:lineRule="auto"/>
        <w:ind w:left="0" w:firstLine="0"/>
        <w:jc w:val="both"/>
        <w:rPr>
          <w:rFonts w:ascii="Times New Roman" w:hAnsi="Times New Roman" w:cs="Times New Roman"/>
          <w:sz w:val="24"/>
          <w:szCs w:val="24"/>
          <w:lang w:val="sr-Cyrl-BA"/>
        </w:rPr>
      </w:pPr>
      <w:r w:rsidRPr="008F5FD6">
        <w:rPr>
          <w:rFonts w:ascii="Times New Roman" w:hAnsi="Times New Roman" w:cs="Times New Roman"/>
          <w:sz w:val="24"/>
          <w:szCs w:val="24"/>
          <w:lang w:val="sr-Cyrl-BA"/>
        </w:rPr>
        <w:t>На мјесту гдје ће се вршити точење горива из цистерне у механизацију забрањено је пушење, рад са отвореним пламеном, рад са алатом који искри и електрозаваривање</w:t>
      </w:r>
      <w:r w:rsidR="00CB1496">
        <w:rPr>
          <w:rFonts w:ascii="Times New Roman" w:hAnsi="Times New Roman" w:cs="Times New Roman"/>
          <w:sz w:val="24"/>
          <w:szCs w:val="24"/>
          <w:lang w:val="sr-Cyrl-BA"/>
        </w:rPr>
        <w:t>.</w:t>
      </w:r>
    </w:p>
    <w:p w:rsidR="00012620" w:rsidRPr="008F5FD6" w:rsidRDefault="00012620" w:rsidP="00012620">
      <w:pPr>
        <w:numPr>
          <w:ilvl w:val="0"/>
          <w:numId w:val="8"/>
        </w:numPr>
        <w:autoSpaceDE w:val="0"/>
        <w:autoSpaceDN w:val="0"/>
        <w:adjustRightInd w:val="0"/>
        <w:spacing w:before="60" w:after="0" w:line="276" w:lineRule="auto"/>
        <w:ind w:left="0" w:firstLine="0"/>
        <w:jc w:val="both"/>
        <w:rPr>
          <w:rFonts w:ascii="Times New Roman" w:hAnsi="Times New Roman" w:cs="Times New Roman"/>
          <w:sz w:val="24"/>
          <w:szCs w:val="24"/>
          <w:lang w:val="sr-Cyrl-BA"/>
        </w:rPr>
      </w:pPr>
      <w:r w:rsidRPr="008F5FD6">
        <w:rPr>
          <w:rFonts w:ascii="Times New Roman" w:hAnsi="Times New Roman" w:cs="Times New Roman"/>
          <w:sz w:val="24"/>
          <w:szCs w:val="24"/>
          <w:lang w:val="sr-Cyrl-BA"/>
        </w:rPr>
        <w:t>Забранити  нестручним и неовлаштеним лицима да рукују са запаљивим течностима при точењу горива из цистерне испоручиоца у механизацију на копу.</w:t>
      </w:r>
    </w:p>
    <w:p w:rsidR="00012620" w:rsidRPr="008F5FD6" w:rsidRDefault="00012620" w:rsidP="00012620">
      <w:pPr>
        <w:numPr>
          <w:ilvl w:val="0"/>
          <w:numId w:val="8"/>
        </w:numPr>
        <w:autoSpaceDE w:val="0"/>
        <w:autoSpaceDN w:val="0"/>
        <w:adjustRightInd w:val="0"/>
        <w:spacing w:before="60" w:after="0" w:line="276" w:lineRule="auto"/>
        <w:ind w:left="0" w:firstLine="0"/>
        <w:jc w:val="both"/>
        <w:rPr>
          <w:rFonts w:ascii="Times New Roman" w:hAnsi="Times New Roman" w:cs="Times New Roman"/>
          <w:sz w:val="28"/>
          <w:szCs w:val="28"/>
          <w:lang w:val="sr-Cyrl-BA"/>
        </w:rPr>
      </w:pPr>
      <w:r w:rsidRPr="008F5FD6">
        <w:rPr>
          <w:rFonts w:ascii="Times New Roman" w:hAnsi="Times New Roman" w:cs="Times New Roman"/>
          <w:sz w:val="24"/>
          <w:szCs w:val="24"/>
          <w:lang w:val="ru-RU"/>
        </w:rPr>
        <w:t>Потребно је обезбиједити средстава за почетно гашење, односно брзу локализацију пожара као и обучавање радника за стручно и безбједно руковање уређајима за гашење пожара, а све у складу са Законом о заштити од пожара («Службени  гласник Републике Српске « бр. 94/19).</w:t>
      </w:r>
    </w:p>
    <w:p w:rsidR="00012620" w:rsidRPr="008014A0" w:rsidRDefault="00012620" w:rsidP="00012620">
      <w:pPr>
        <w:spacing w:before="60" w:after="60" w:line="276" w:lineRule="auto"/>
        <w:ind w:left="240"/>
        <w:jc w:val="both"/>
        <w:rPr>
          <w:rFonts w:ascii="Times New Roman" w:hAnsi="Times New Roman" w:cs="Times New Roman"/>
          <w:bCs/>
          <w:color w:val="FF0000"/>
          <w:sz w:val="24"/>
          <w:szCs w:val="24"/>
          <w:lang w:val="sr-Cyrl-BA"/>
        </w:rPr>
      </w:pPr>
    </w:p>
    <w:p w:rsidR="00012620" w:rsidRPr="00234D08" w:rsidRDefault="00012620" w:rsidP="00012620">
      <w:pPr>
        <w:pStyle w:val="Heading1"/>
        <w:jc w:val="both"/>
        <w:rPr>
          <w:rFonts w:ascii="Times New Roman" w:hAnsi="Times New Roman" w:cs="Times New Roman"/>
          <w:color w:val="auto"/>
          <w:lang w:val="sr-Latn-BA"/>
        </w:rPr>
      </w:pPr>
      <w:bookmarkStart w:id="144" w:name="_Toc81427825"/>
      <w:bookmarkEnd w:id="139"/>
      <w:bookmarkEnd w:id="140"/>
      <w:bookmarkEnd w:id="141"/>
      <w:bookmarkEnd w:id="142"/>
      <w:bookmarkEnd w:id="143"/>
      <w:r w:rsidRPr="00234D08">
        <w:rPr>
          <w:rFonts w:ascii="Times New Roman" w:hAnsi="Times New Roman" w:cs="Times New Roman"/>
          <w:color w:val="auto"/>
          <w:lang w:val="sr-Latn-BA"/>
        </w:rPr>
        <w:t>Ђ. ОПИС ОСТАЛИХ МЈЕРА РАДИ УСКЛАЂИВАЊА СА ОСНОВНИМ ОБАВЕЗАМА ОДГОВОРНОГ ЛИЦА, ПОСЕБНО МЈЕРА НАКОН ЗАТВАРАЊА ПОСТРОЈЕЊА КОЈИ МОГУ УТИЦАТИ НА СПРЕЧАВАЊЕ ИЛИ СМАЊИВАЊЕ ШТЕТНИХ УТИЦАЈА НА ЖИВОТНУ СРЕДИНУ</w:t>
      </w:r>
      <w:bookmarkEnd w:id="144"/>
    </w:p>
    <w:p w:rsidR="00012620" w:rsidRPr="00234D08" w:rsidRDefault="00012620" w:rsidP="00012620">
      <w:pPr>
        <w:rPr>
          <w:rFonts w:ascii="Times New Roman" w:hAnsi="Times New Roman" w:cs="Times New Roman"/>
          <w:lang w:val="sr-Latn-BA"/>
        </w:rPr>
      </w:pPr>
    </w:p>
    <w:p w:rsidR="00012620" w:rsidRPr="00E30016" w:rsidRDefault="00012620" w:rsidP="00012620">
      <w:pPr>
        <w:widowControl w:val="0"/>
        <w:autoSpaceDE w:val="0"/>
        <w:autoSpaceDN w:val="0"/>
        <w:adjustRightInd w:val="0"/>
        <w:spacing w:line="276" w:lineRule="auto"/>
        <w:jc w:val="both"/>
        <w:rPr>
          <w:rFonts w:ascii="Times New Roman" w:hAnsi="Times New Roman" w:cs="Times New Roman"/>
          <w:sz w:val="24"/>
          <w:szCs w:val="24"/>
          <w:u w:val="single"/>
          <w:lang w:val="sr-Latn-BA"/>
        </w:rPr>
      </w:pPr>
      <w:r w:rsidRPr="00E30016">
        <w:rPr>
          <w:rFonts w:ascii="Times New Roman" w:hAnsi="Times New Roman" w:cs="Times New Roman"/>
          <w:b/>
          <w:bCs/>
          <w:sz w:val="24"/>
          <w:szCs w:val="24"/>
          <w:u w:val="single"/>
          <w:lang w:val="sr-Latn-BA"/>
        </w:rPr>
        <w:t>Мјере које су предвиђене законом и другим прописима, нормативима и стандардима  и роковима за њихово спровођење</w:t>
      </w:r>
    </w:p>
    <w:p w:rsidR="00012620" w:rsidRPr="00A5737A" w:rsidRDefault="00012620" w:rsidP="00F14A57">
      <w:pPr>
        <w:spacing w:line="276" w:lineRule="auto"/>
        <w:jc w:val="both"/>
        <w:rPr>
          <w:rFonts w:ascii="Times New Roman" w:hAnsi="Times New Roman" w:cs="Times New Roman"/>
          <w:sz w:val="24"/>
          <w:szCs w:val="24"/>
          <w:lang w:val="sr-Cyrl-CS"/>
        </w:rPr>
      </w:pPr>
      <w:r w:rsidRPr="00A5737A">
        <w:rPr>
          <w:rFonts w:ascii="Times New Roman" w:hAnsi="Times New Roman" w:cs="Times New Roman"/>
          <w:sz w:val="24"/>
          <w:szCs w:val="24"/>
          <w:lang w:val="sr-Cyrl-RS"/>
        </w:rPr>
        <w:t>У циљу обављања предметне дјелатности Инвеститор је дужан да испуни услове који су дефинисани  сљедећим законским прописима</w:t>
      </w:r>
      <w:r w:rsidRPr="00A5737A">
        <w:rPr>
          <w:rFonts w:ascii="Times New Roman" w:hAnsi="Times New Roman" w:cs="Times New Roman"/>
          <w:sz w:val="24"/>
          <w:szCs w:val="24"/>
          <w:lang w:val="sr-Latn-BA"/>
        </w:rPr>
        <w:t>:</w:t>
      </w:r>
      <w:r w:rsidRPr="00A5737A">
        <w:rPr>
          <w:rFonts w:ascii="Times New Roman" w:hAnsi="Times New Roman" w:cs="Times New Roman"/>
          <w:sz w:val="24"/>
          <w:szCs w:val="24"/>
          <w:lang w:val="sr-Cyrl-CS"/>
        </w:rPr>
        <w:t xml:space="preserve"> </w:t>
      </w:r>
    </w:p>
    <w:p w:rsidR="00012620" w:rsidRPr="00A5737A" w:rsidRDefault="00012620" w:rsidP="00012620">
      <w:pPr>
        <w:numPr>
          <w:ilvl w:val="0"/>
          <w:numId w:val="4"/>
        </w:numPr>
        <w:spacing w:after="0" w:line="276" w:lineRule="auto"/>
        <w:jc w:val="both"/>
        <w:rPr>
          <w:rFonts w:ascii="Times New Roman" w:hAnsi="Times New Roman" w:cs="Times New Roman"/>
          <w:sz w:val="24"/>
          <w:szCs w:val="24"/>
          <w:lang w:val="sr-Latn-BA"/>
        </w:rPr>
      </w:pPr>
      <w:r w:rsidRPr="00A5737A">
        <w:rPr>
          <w:rFonts w:ascii="Times New Roman" w:hAnsi="Times New Roman" w:cs="Times New Roman"/>
          <w:sz w:val="24"/>
          <w:szCs w:val="24"/>
          <w:lang w:val="sr-Latn-BA"/>
        </w:rPr>
        <w:t>Зaкoн</w:t>
      </w:r>
      <w:r w:rsidRPr="00A5737A">
        <w:rPr>
          <w:rFonts w:ascii="Times New Roman" w:hAnsi="Times New Roman" w:cs="Times New Roman"/>
          <w:sz w:val="24"/>
          <w:szCs w:val="24"/>
          <w:lang w:val="sr-Cyrl-CS"/>
        </w:rPr>
        <w:t xml:space="preserve"> </w:t>
      </w:r>
      <w:r w:rsidRPr="00A5737A">
        <w:rPr>
          <w:rFonts w:ascii="Times New Roman" w:hAnsi="Times New Roman" w:cs="Times New Roman"/>
          <w:sz w:val="24"/>
          <w:szCs w:val="24"/>
          <w:lang w:val="sr-Latn-BA"/>
        </w:rPr>
        <w:t xml:space="preserve"> o гeoлoшким</w:t>
      </w:r>
      <w:r w:rsidRPr="00A5737A">
        <w:rPr>
          <w:rFonts w:ascii="Times New Roman" w:hAnsi="Times New Roman" w:cs="Times New Roman"/>
          <w:sz w:val="24"/>
          <w:szCs w:val="24"/>
          <w:lang w:val="sr-Cyrl-BA"/>
        </w:rPr>
        <w:t xml:space="preserve"> </w:t>
      </w:r>
      <w:r w:rsidRPr="00A5737A">
        <w:rPr>
          <w:rFonts w:ascii="Times New Roman" w:hAnsi="Times New Roman" w:cs="Times New Roman"/>
          <w:sz w:val="24"/>
          <w:szCs w:val="24"/>
          <w:lang w:val="sr-Latn-BA"/>
        </w:rPr>
        <w:t>истрaживaњимa („Службeни</w:t>
      </w:r>
      <w:r w:rsidRPr="00A5737A">
        <w:rPr>
          <w:rFonts w:ascii="Times New Roman" w:hAnsi="Times New Roman" w:cs="Times New Roman"/>
          <w:sz w:val="24"/>
          <w:szCs w:val="24"/>
          <w:lang w:val="sr-Cyrl-BA"/>
        </w:rPr>
        <w:t xml:space="preserve"> </w:t>
      </w:r>
      <w:r w:rsidRPr="00A5737A">
        <w:rPr>
          <w:rFonts w:ascii="Times New Roman" w:hAnsi="Times New Roman" w:cs="Times New Roman"/>
          <w:sz w:val="24"/>
          <w:szCs w:val="24"/>
          <w:lang w:val="sr-Latn-BA"/>
        </w:rPr>
        <w:t>глaсник</w:t>
      </w:r>
      <w:r w:rsidRPr="00A5737A">
        <w:rPr>
          <w:rFonts w:ascii="Times New Roman" w:hAnsi="Times New Roman" w:cs="Times New Roman"/>
          <w:sz w:val="24"/>
          <w:szCs w:val="24"/>
          <w:lang w:val="sr-Cyrl-BA"/>
        </w:rPr>
        <w:t xml:space="preserve"> </w:t>
      </w:r>
      <w:r w:rsidRPr="00A5737A">
        <w:rPr>
          <w:rFonts w:ascii="Times New Roman" w:hAnsi="Times New Roman" w:cs="Times New Roman"/>
          <w:sz w:val="24"/>
          <w:szCs w:val="24"/>
          <w:lang w:val="sr-Latn-BA"/>
        </w:rPr>
        <w:t>Рeпубликe Српскe „бр. 110</w:t>
      </w:r>
      <w:r w:rsidRPr="00A5737A">
        <w:rPr>
          <w:rFonts w:ascii="Times New Roman" w:hAnsi="Times New Roman" w:cs="Times New Roman"/>
          <w:sz w:val="24"/>
          <w:szCs w:val="24"/>
          <w:lang w:val="sr-Cyrl-BA"/>
        </w:rPr>
        <w:t>/</w:t>
      </w:r>
      <w:r w:rsidRPr="00A5737A">
        <w:rPr>
          <w:rFonts w:ascii="Times New Roman" w:hAnsi="Times New Roman" w:cs="Times New Roman"/>
          <w:sz w:val="24"/>
          <w:szCs w:val="24"/>
          <w:lang w:val="sr-Latn-BA"/>
        </w:rPr>
        <w:t>13</w:t>
      </w:r>
      <w:r w:rsidRPr="00A5737A">
        <w:rPr>
          <w:rFonts w:ascii="Times New Roman" w:hAnsi="Times New Roman" w:cs="Times New Roman"/>
          <w:sz w:val="24"/>
          <w:szCs w:val="24"/>
          <w:lang w:val="sr-Cyrl-BA"/>
        </w:rPr>
        <w:t>, 91/17</w:t>
      </w:r>
      <w:r w:rsidRPr="00A5737A">
        <w:rPr>
          <w:rFonts w:ascii="Times New Roman" w:hAnsi="Times New Roman" w:cs="Times New Roman"/>
          <w:sz w:val="24"/>
          <w:szCs w:val="24"/>
          <w:lang w:val="sr-Latn-BA"/>
        </w:rPr>
        <w:t>) и</w:t>
      </w:r>
      <w:r w:rsidRPr="00A5737A">
        <w:rPr>
          <w:rFonts w:ascii="Times New Roman" w:hAnsi="Times New Roman" w:cs="Times New Roman"/>
          <w:sz w:val="24"/>
          <w:szCs w:val="24"/>
          <w:lang w:val="sr-Cyrl-BA"/>
        </w:rPr>
        <w:t xml:space="preserve"> </w:t>
      </w:r>
      <w:r w:rsidRPr="00A5737A">
        <w:rPr>
          <w:rFonts w:ascii="Times New Roman" w:hAnsi="Times New Roman" w:cs="Times New Roman"/>
          <w:sz w:val="24"/>
          <w:szCs w:val="24"/>
          <w:lang w:val="sr-Latn-BA"/>
        </w:rPr>
        <w:t>Зaкoн</w:t>
      </w:r>
      <w:r w:rsidRPr="00A5737A">
        <w:rPr>
          <w:rFonts w:ascii="Times New Roman" w:hAnsi="Times New Roman" w:cs="Times New Roman"/>
          <w:sz w:val="24"/>
          <w:szCs w:val="24"/>
          <w:lang w:val="sr-Cyrl-CS"/>
        </w:rPr>
        <w:t xml:space="preserve"> </w:t>
      </w:r>
      <w:r w:rsidRPr="00A5737A">
        <w:rPr>
          <w:rFonts w:ascii="Times New Roman" w:hAnsi="Times New Roman" w:cs="Times New Roman"/>
          <w:sz w:val="24"/>
          <w:szCs w:val="24"/>
          <w:lang w:val="sr-Latn-BA"/>
        </w:rPr>
        <w:t xml:space="preserve"> o рудaрству („Службeни</w:t>
      </w:r>
      <w:r w:rsidRPr="00A5737A">
        <w:rPr>
          <w:rFonts w:ascii="Times New Roman" w:hAnsi="Times New Roman" w:cs="Times New Roman"/>
          <w:sz w:val="24"/>
          <w:szCs w:val="24"/>
          <w:lang w:val="sr-Cyrl-BA"/>
        </w:rPr>
        <w:t xml:space="preserve"> </w:t>
      </w:r>
      <w:r w:rsidRPr="00A5737A">
        <w:rPr>
          <w:rFonts w:ascii="Times New Roman" w:hAnsi="Times New Roman" w:cs="Times New Roman"/>
          <w:sz w:val="24"/>
          <w:szCs w:val="24"/>
          <w:lang w:val="sr-Latn-BA"/>
        </w:rPr>
        <w:t>глaсник</w:t>
      </w:r>
      <w:r w:rsidRPr="00A5737A">
        <w:rPr>
          <w:rFonts w:ascii="Times New Roman" w:hAnsi="Times New Roman" w:cs="Times New Roman"/>
          <w:sz w:val="24"/>
          <w:szCs w:val="24"/>
          <w:lang w:val="sr-Cyrl-BA"/>
        </w:rPr>
        <w:t xml:space="preserve"> </w:t>
      </w:r>
      <w:r w:rsidRPr="00A5737A">
        <w:rPr>
          <w:rFonts w:ascii="Times New Roman" w:hAnsi="Times New Roman" w:cs="Times New Roman"/>
          <w:sz w:val="24"/>
          <w:szCs w:val="24"/>
          <w:lang w:val="sr-Latn-BA"/>
        </w:rPr>
        <w:t>Рeпубликe Српскe“ бр.</w:t>
      </w:r>
      <w:r w:rsidRPr="00A5737A">
        <w:rPr>
          <w:rFonts w:ascii="Times New Roman" w:hAnsi="Times New Roman" w:cs="Times New Roman"/>
          <w:sz w:val="24"/>
          <w:szCs w:val="24"/>
          <w:lang w:val="sr-Cyrl-CS"/>
        </w:rPr>
        <w:t xml:space="preserve"> 62/18</w:t>
      </w:r>
      <w:r w:rsidRPr="00A5737A">
        <w:rPr>
          <w:rFonts w:ascii="Times New Roman" w:hAnsi="Times New Roman" w:cs="Times New Roman"/>
          <w:sz w:val="24"/>
          <w:szCs w:val="24"/>
          <w:lang w:val="sr-Latn-BA"/>
        </w:rPr>
        <w:t>)</w:t>
      </w:r>
      <w:r w:rsidRPr="00A5737A">
        <w:rPr>
          <w:rFonts w:ascii="Times New Roman" w:hAnsi="Times New Roman" w:cs="Times New Roman"/>
          <w:sz w:val="24"/>
          <w:szCs w:val="24"/>
          <w:lang w:val="sr-Cyrl-BA"/>
        </w:rPr>
        <w:t>.</w:t>
      </w:r>
      <w:r w:rsidRPr="00A5737A">
        <w:rPr>
          <w:rFonts w:ascii="Times New Roman" w:hAnsi="Times New Roman" w:cs="Times New Roman"/>
          <w:sz w:val="24"/>
          <w:szCs w:val="24"/>
          <w:lang w:val="sr-Latn-BA"/>
        </w:rPr>
        <w:t xml:space="preserve"> </w:t>
      </w:r>
      <w:r w:rsidRPr="00A5737A">
        <w:rPr>
          <w:rFonts w:ascii="Times New Roman" w:hAnsi="Times New Roman" w:cs="Times New Roman"/>
          <w:sz w:val="24"/>
          <w:szCs w:val="24"/>
          <w:lang w:val="sr-Cyrl-BA"/>
        </w:rPr>
        <w:t xml:space="preserve"> </w:t>
      </w:r>
    </w:p>
    <w:p w:rsidR="00012620" w:rsidRPr="00A5737A" w:rsidRDefault="00012620" w:rsidP="00012620">
      <w:pPr>
        <w:pStyle w:val="ListParagraph"/>
        <w:widowControl w:val="0"/>
        <w:numPr>
          <w:ilvl w:val="0"/>
          <w:numId w:val="4"/>
        </w:numPr>
        <w:autoSpaceDE w:val="0"/>
        <w:autoSpaceDN w:val="0"/>
        <w:adjustRightInd w:val="0"/>
        <w:spacing w:line="276" w:lineRule="auto"/>
        <w:contextualSpacing/>
        <w:rPr>
          <w:rFonts w:ascii="Times New Roman" w:hAnsi="Times New Roman"/>
          <w:lang w:val="sr-Latn-BA"/>
        </w:rPr>
      </w:pPr>
      <w:r w:rsidRPr="00A5737A">
        <w:rPr>
          <w:rFonts w:ascii="Times New Roman" w:hAnsi="Times New Roman"/>
          <w:lang w:val="sr-Latn-BA"/>
        </w:rPr>
        <w:t xml:space="preserve"> Закон о уређењу простора и грађењу ("Службени гласник Републике Српске" бр.</w:t>
      </w:r>
      <w:r w:rsidRPr="00A5737A">
        <w:rPr>
          <w:rFonts w:ascii="Times New Roman" w:hAnsi="Times New Roman"/>
          <w:lang w:val="sr-Cyrl-BA"/>
        </w:rPr>
        <w:t xml:space="preserve"> </w:t>
      </w:r>
      <w:r w:rsidRPr="00A5737A">
        <w:rPr>
          <w:rFonts w:ascii="Times New Roman" w:hAnsi="Times New Roman"/>
          <w:lang w:val="sr-Latn-BA"/>
        </w:rPr>
        <w:t>40/13, 106/15, 3/16), тj. дa je усклaђeн</w:t>
      </w:r>
      <w:r w:rsidRPr="00A5737A">
        <w:rPr>
          <w:rFonts w:ascii="Times New Roman" w:hAnsi="Times New Roman"/>
          <w:lang w:val="sr-Cyrl-BA"/>
        </w:rPr>
        <w:t xml:space="preserve"> </w:t>
      </w:r>
      <w:r w:rsidRPr="00A5737A">
        <w:rPr>
          <w:rFonts w:ascii="Times New Roman" w:hAnsi="Times New Roman"/>
          <w:lang w:val="sr-Latn-BA"/>
        </w:rPr>
        <w:t>сa вaжeћoм</w:t>
      </w:r>
      <w:r w:rsidRPr="00A5737A">
        <w:rPr>
          <w:rFonts w:ascii="Times New Roman" w:hAnsi="Times New Roman"/>
          <w:lang w:val="sr-Cyrl-BA"/>
        </w:rPr>
        <w:t xml:space="preserve"> </w:t>
      </w:r>
      <w:r w:rsidRPr="00A5737A">
        <w:rPr>
          <w:rFonts w:ascii="Times New Roman" w:hAnsi="Times New Roman"/>
          <w:lang w:val="sr-Latn-BA"/>
        </w:rPr>
        <w:t>прoстoрнo плaнскoм</w:t>
      </w:r>
      <w:r w:rsidRPr="00A5737A">
        <w:rPr>
          <w:rFonts w:ascii="Times New Roman" w:hAnsi="Times New Roman"/>
          <w:lang w:val="sr-Cyrl-BA"/>
        </w:rPr>
        <w:t xml:space="preserve"> </w:t>
      </w:r>
      <w:r w:rsidRPr="00A5737A">
        <w:rPr>
          <w:rFonts w:ascii="Times New Roman" w:hAnsi="Times New Roman"/>
          <w:lang w:val="sr-Latn-BA"/>
        </w:rPr>
        <w:t>дoкумeнтaциjoм.);</w:t>
      </w:r>
    </w:p>
    <w:p w:rsidR="00012620" w:rsidRPr="00A5737A" w:rsidRDefault="00012620" w:rsidP="00012620">
      <w:pPr>
        <w:pStyle w:val="ListParagraph"/>
        <w:widowControl w:val="0"/>
        <w:numPr>
          <w:ilvl w:val="0"/>
          <w:numId w:val="4"/>
        </w:numPr>
        <w:autoSpaceDE w:val="0"/>
        <w:autoSpaceDN w:val="0"/>
        <w:adjustRightInd w:val="0"/>
        <w:spacing w:line="276" w:lineRule="auto"/>
        <w:contextualSpacing/>
        <w:rPr>
          <w:rFonts w:ascii="Times New Roman" w:hAnsi="Times New Roman"/>
          <w:lang w:val="sr-Latn-BA"/>
        </w:rPr>
      </w:pPr>
      <w:r w:rsidRPr="00A5737A">
        <w:rPr>
          <w:rFonts w:ascii="Times New Roman" w:hAnsi="Times New Roman"/>
          <w:lang w:val="hr-HR"/>
        </w:rPr>
        <w:t>Закон  о заштити на раду (</w:t>
      </w:r>
      <w:r w:rsidRPr="00A5737A">
        <w:rPr>
          <w:rFonts w:ascii="Times New Roman" w:hAnsi="Times New Roman"/>
        </w:rPr>
        <w:t>''</w:t>
      </w:r>
      <w:r w:rsidRPr="00A5737A">
        <w:rPr>
          <w:rFonts w:ascii="Times New Roman" w:hAnsi="Times New Roman"/>
          <w:lang w:val="sr-Latn-BA"/>
        </w:rPr>
        <w:t>Сл</w:t>
      </w:r>
      <w:r w:rsidRPr="00A5737A">
        <w:rPr>
          <w:rFonts w:ascii="Times New Roman" w:hAnsi="Times New Roman"/>
        </w:rPr>
        <w:t xml:space="preserve">ужбени </w:t>
      </w:r>
      <w:r w:rsidRPr="00A5737A">
        <w:rPr>
          <w:rFonts w:ascii="Times New Roman" w:hAnsi="Times New Roman"/>
          <w:lang w:val="sr-Latn-BA"/>
        </w:rPr>
        <w:t>гл</w:t>
      </w:r>
      <w:r w:rsidRPr="00A5737A">
        <w:rPr>
          <w:rFonts w:ascii="Times New Roman" w:hAnsi="Times New Roman"/>
          <w:lang w:val="sr-Cyrl-BA"/>
        </w:rPr>
        <w:t xml:space="preserve">асник </w:t>
      </w:r>
      <w:r w:rsidRPr="00A5737A">
        <w:rPr>
          <w:rFonts w:ascii="Times New Roman" w:hAnsi="Times New Roman"/>
          <w:lang w:val="sr-Latn-BA"/>
        </w:rPr>
        <w:t>Р</w:t>
      </w:r>
      <w:r w:rsidRPr="00A5737A">
        <w:rPr>
          <w:rFonts w:ascii="Times New Roman" w:hAnsi="Times New Roman"/>
        </w:rPr>
        <w:t xml:space="preserve">епублике </w:t>
      </w:r>
      <w:r w:rsidRPr="00A5737A">
        <w:rPr>
          <w:rFonts w:ascii="Times New Roman" w:hAnsi="Times New Roman"/>
          <w:lang w:val="sr-Latn-BA"/>
        </w:rPr>
        <w:t>С</w:t>
      </w:r>
      <w:r w:rsidRPr="00A5737A">
        <w:rPr>
          <w:rFonts w:ascii="Times New Roman" w:hAnsi="Times New Roman"/>
        </w:rPr>
        <w:t xml:space="preserve">рпске'', </w:t>
      </w:r>
      <w:r w:rsidRPr="00A5737A">
        <w:rPr>
          <w:rFonts w:ascii="Times New Roman" w:hAnsi="Times New Roman"/>
          <w:lang w:val="sr-Latn-BA"/>
        </w:rPr>
        <w:t>бр. 01/08</w:t>
      </w:r>
      <w:r w:rsidRPr="00A5737A">
        <w:rPr>
          <w:rFonts w:ascii="Times New Roman" w:hAnsi="Times New Roman"/>
          <w:lang w:val="sr-Cyrl-BA"/>
        </w:rPr>
        <w:t xml:space="preserve"> и 13/10</w:t>
      </w:r>
      <w:r w:rsidRPr="00A5737A">
        <w:rPr>
          <w:rFonts w:ascii="Times New Roman" w:hAnsi="Times New Roman"/>
          <w:lang w:val="hr-HR"/>
        </w:rPr>
        <w:t>) и Закон  о заштити од пожара</w:t>
      </w:r>
      <w:r w:rsidRPr="00A5737A">
        <w:rPr>
          <w:rFonts w:ascii="Times New Roman" w:hAnsi="Times New Roman"/>
          <w:i/>
          <w:lang w:val="hr-HR"/>
        </w:rPr>
        <w:t xml:space="preserve"> </w:t>
      </w:r>
      <w:r w:rsidRPr="00A5737A">
        <w:rPr>
          <w:rFonts w:ascii="Times New Roman" w:hAnsi="Times New Roman"/>
          <w:lang w:val="hr-HR"/>
        </w:rPr>
        <w:t>("Сл</w:t>
      </w:r>
      <w:r w:rsidRPr="00A5737A">
        <w:rPr>
          <w:rFonts w:ascii="Times New Roman" w:hAnsi="Times New Roman"/>
        </w:rPr>
        <w:t xml:space="preserve">ужбени </w:t>
      </w:r>
      <w:r w:rsidRPr="00A5737A">
        <w:rPr>
          <w:rFonts w:ascii="Times New Roman" w:hAnsi="Times New Roman"/>
          <w:lang w:val="hr-HR"/>
        </w:rPr>
        <w:t>гласник Р</w:t>
      </w:r>
      <w:r w:rsidRPr="00A5737A">
        <w:rPr>
          <w:rFonts w:ascii="Times New Roman" w:hAnsi="Times New Roman"/>
        </w:rPr>
        <w:t xml:space="preserve">епублике </w:t>
      </w:r>
      <w:r w:rsidRPr="00A5737A">
        <w:rPr>
          <w:rFonts w:ascii="Times New Roman" w:hAnsi="Times New Roman"/>
          <w:lang w:val="hr-HR"/>
        </w:rPr>
        <w:t>С</w:t>
      </w:r>
      <w:r w:rsidRPr="00A5737A">
        <w:rPr>
          <w:rFonts w:ascii="Times New Roman" w:hAnsi="Times New Roman"/>
        </w:rPr>
        <w:t>рпске</w:t>
      </w:r>
      <w:r w:rsidRPr="00A5737A">
        <w:rPr>
          <w:rFonts w:ascii="Times New Roman" w:hAnsi="Times New Roman"/>
          <w:lang w:val="hr-HR"/>
        </w:rPr>
        <w:t>"</w:t>
      </w:r>
      <w:r w:rsidRPr="00A5737A">
        <w:rPr>
          <w:rFonts w:ascii="Times New Roman" w:hAnsi="Times New Roman"/>
        </w:rPr>
        <w:t xml:space="preserve">, </w:t>
      </w:r>
      <w:r w:rsidRPr="00A5737A">
        <w:rPr>
          <w:rFonts w:ascii="Times New Roman" w:hAnsi="Times New Roman"/>
          <w:lang w:val="hr-HR"/>
        </w:rPr>
        <w:t>бр</w:t>
      </w:r>
      <w:r w:rsidRPr="00A5737A">
        <w:rPr>
          <w:rFonts w:ascii="Times New Roman" w:hAnsi="Times New Roman"/>
        </w:rPr>
        <w:t xml:space="preserve">ој </w:t>
      </w:r>
      <w:r w:rsidRPr="00A5737A">
        <w:rPr>
          <w:rFonts w:ascii="Times New Roman" w:hAnsi="Times New Roman"/>
          <w:lang w:val="sr-Latn-BA"/>
        </w:rPr>
        <w:t>94/19</w:t>
      </w:r>
      <w:r w:rsidRPr="00A5737A">
        <w:rPr>
          <w:rFonts w:ascii="Times New Roman" w:hAnsi="Times New Roman"/>
          <w:lang w:val="sr-Cyrl-BA"/>
        </w:rPr>
        <w:t>)</w:t>
      </w:r>
    </w:p>
    <w:p w:rsidR="00012620" w:rsidRPr="00A5737A" w:rsidRDefault="00012620" w:rsidP="00012620">
      <w:pPr>
        <w:pStyle w:val="ListParagraph"/>
        <w:widowControl w:val="0"/>
        <w:numPr>
          <w:ilvl w:val="0"/>
          <w:numId w:val="4"/>
        </w:numPr>
        <w:spacing w:line="276" w:lineRule="auto"/>
        <w:ind w:right="4"/>
        <w:contextualSpacing/>
        <w:rPr>
          <w:rFonts w:ascii="Times New Roman" w:hAnsi="Times New Roman"/>
          <w:lang w:val="bs-Cyrl-BA"/>
        </w:rPr>
      </w:pPr>
      <w:r w:rsidRPr="00A5737A">
        <w:rPr>
          <w:rFonts w:ascii="Times New Roman" w:hAnsi="Times New Roman"/>
          <w:lang w:val="sr-Cyrl-RS"/>
        </w:rPr>
        <w:t>Закон</w:t>
      </w:r>
      <w:r w:rsidRPr="00A5737A">
        <w:rPr>
          <w:rFonts w:ascii="Times New Roman" w:hAnsi="Times New Roman"/>
          <w:lang w:val="bs-Cyrl-BA"/>
        </w:rPr>
        <w:t xml:space="preserve"> </w:t>
      </w:r>
      <w:r w:rsidRPr="00A5737A">
        <w:rPr>
          <w:rFonts w:ascii="Times New Roman" w:eastAsia="TimesNewRoman" w:hAnsi="Times New Roman"/>
          <w:lang w:val="sr-Cyrl-RS"/>
        </w:rPr>
        <w:t xml:space="preserve">о заштити и спасавању у ванредним ситуацијама („Службени гласник </w:t>
      </w:r>
      <w:r w:rsidRPr="00A5737A">
        <w:rPr>
          <w:rFonts w:ascii="Times New Roman" w:eastAsia="TimesNewRoman" w:hAnsi="Times New Roman"/>
          <w:lang w:val="sr-Cyrl-RS"/>
        </w:rPr>
        <w:lastRenderedPageBreak/>
        <w:t xml:space="preserve">Републике Српске“ бр. 121/12, </w:t>
      </w:r>
      <w:r w:rsidRPr="00A5737A">
        <w:rPr>
          <w:rFonts w:ascii="Times New Roman" w:hAnsi="Times New Roman"/>
          <w:bCs/>
          <w:bdr w:val="none" w:sz="0" w:space="0" w:color="auto" w:frame="1"/>
          <w:shd w:val="clear" w:color="auto" w:fill="F9F9F9"/>
          <w:lang w:val="bs-Cyrl-BA"/>
        </w:rPr>
        <w:t>46/17</w:t>
      </w:r>
      <w:r w:rsidRPr="00A5737A">
        <w:rPr>
          <w:rFonts w:ascii="Times New Roman" w:eastAsia="TimesNewRoman" w:hAnsi="Times New Roman"/>
          <w:lang w:val="sr-Cyrl-RS"/>
        </w:rPr>
        <w:t>)</w:t>
      </w:r>
    </w:p>
    <w:p w:rsidR="00012620" w:rsidRPr="00A5737A" w:rsidRDefault="00012620" w:rsidP="00012620">
      <w:pPr>
        <w:pStyle w:val="ListParagraph"/>
        <w:widowControl w:val="0"/>
        <w:numPr>
          <w:ilvl w:val="0"/>
          <w:numId w:val="4"/>
        </w:numPr>
        <w:autoSpaceDE w:val="0"/>
        <w:autoSpaceDN w:val="0"/>
        <w:adjustRightInd w:val="0"/>
        <w:spacing w:line="276" w:lineRule="auto"/>
        <w:contextualSpacing/>
        <w:rPr>
          <w:rFonts w:ascii="Times New Roman" w:hAnsi="Times New Roman"/>
          <w:lang w:val="sr-Latn-BA"/>
        </w:rPr>
      </w:pPr>
      <w:r w:rsidRPr="00A5737A">
        <w:rPr>
          <w:rFonts w:ascii="Times New Roman" w:hAnsi="Times New Roman"/>
          <w:lang w:val="sr-Latn-BA"/>
        </w:rPr>
        <w:t>Закон о заштити природе (''Службени гласник Републике Српске, број 20/14), Закон о заштити животне средине (''Службени гласник Републике Српске бр. 71/12, 79/15, 70/20), Закон о заштити ваздуха ("Службени гласник Републике Српске'', број 124/11</w:t>
      </w:r>
      <w:r w:rsidRPr="00A5737A">
        <w:rPr>
          <w:rFonts w:ascii="Times New Roman" w:hAnsi="Times New Roman"/>
          <w:lang w:val="sr-Cyrl-BA"/>
        </w:rPr>
        <w:t>, 46/17</w:t>
      </w:r>
      <w:r w:rsidRPr="00A5737A">
        <w:rPr>
          <w:rFonts w:ascii="Times New Roman" w:hAnsi="Times New Roman"/>
          <w:lang w:val="sr-Latn-BA"/>
        </w:rPr>
        <w:t>), Законом о управљању отпадом  ("Службени гласник Републике Српске'', бр. 111/13, 106/15, 16/18, 70/20) и Закон о водама ("Службени гласник Републике Српске'', број 50/06, 92/09</w:t>
      </w:r>
      <w:r w:rsidRPr="00A5737A">
        <w:rPr>
          <w:rFonts w:ascii="Times New Roman" w:hAnsi="Times New Roman"/>
          <w:lang w:val="sr-Cyrl-BA"/>
        </w:rPr>
        <w:t xml:space="preserve">, </w:t>
      </w:r>
      <w:r w:rsidRPr="00A5737A">
        <w:rPr>
          <w:rFonts w:ascii="Times New Roman" w:hAnsi="Times New Roman"/>
          <w:lang w:val="sr-Latn-BA"/>
        </w:rPr>
        <w:t>121/12</w:t>
      </w:r>
      <w:r w:rsidRPr="00A5737A">
        <w:rPr>
          <w:rFonts w:ascii="Times New Roman" w:hAnsi="Times New Roman"/>
          <w:lang w:val="sr-Cyrl-BA"/>
        </w:rPr>
        <w:t>, 74/17</w:t>
      </w:r>
      <w:r w:rsidRPr="00A5737A">
        <w:rPr>
          <w:rFonts w:ascii="Times New Roman" w:hAnsi="Times New Roman"/>
          <w:lang w:val="sr-Latn-BA"/>
        </w:rPr>
        <w:t>), те одговарајућим подзаконским актима.</w:t>
      </w:r>
    </w:p>
    <w:p w:rsidR="00012620" w:rsidRPr="00A5737A" w:rsidRDefault="00012620" w:rsidP="00012620">
      <w:pPr>
        <w:spacing w:line="276" w:lineRule="auto"/>
        <w:jc w:val="both"/>
        <w:rPr>
          <w:rFonts w:ascii="Times New Roman" w:hAnsi="Times New Roman" w:cs="Times New Roman"/>
          <w:sz w:val="24"/>
          <w:szCs w:val="24"/>
          <w:lang w:val="hr-HR"/>
        </w:rPr>
      </w:pPr>
      <w:r w:rsidRPr="00A5737A">
        <w:rPr>
          <w:rFonts w:ascii="Times New Roman" w:hAnsi="Times New Roman" w:cs="Times New Roman"/>
          <w:sz w:val="24"/>
          <w:szCs w:val="24"/>
        </w:rPr>
        <w:t>Област</w:t>
      </w:r>
      <w:r w:rsidRPr="00A5737A">
        <w:rPr>
          <w:rFonts w:ascii="Times New Roman" w:hAnsi="Times New Roman" w:cs="Times New Roman"/>
          <w:sz w:val="24"/>
          <w:szCs w:val="24"/>
          <w:lang w:val="hr-HR"/>
        </w:rPr>
        <w:t xml:space="preserve"> </w:t>
      </w:r>
      <w:r w:rsidRPr="00A5737A">
        <w:rPr>
          <w:rFonts w:ascii="Times New Roman" w:hAnsi="Times New Roman" w:cs="Times New Roman"/>
          <w:sz w:val="24"/>
          <w:szCs w:val="24"/>
        </w:rPr>
        <w:t>рударства</w:t>
      </w:r>
      <w:r w:rsidRPr="00A5737A">
        <w:rPr>
          <w:rFonts w:ascii="Times New Roman" w:hAnsi="Times New Roman" w:cs="Times New Roman"/>
          <w:sz w:val="24"/>
          <w:szCs w:val="24"/>
          <w:lang w:val="hr-HR"/>
        </w:rPr>
        <w:t xml:space="preserve"> </w:t>
      </w:r>
      <w:r w:rsidRPr="00A5737A">
        <w:rPr>
          <w:rFonts w:ascii="Times New Roman" w:hAnsi="Times New Roman" w:cs="Times New Roman"/>
          <w:sz w:val="24"/>
          <w:szCs w:val="24"/>
        </w:rPr>
        <w:t>и</w:t>
      </w:r>
      <w:r w:rsidRPr="00A5737A">
        <w:rPr>
          <w:rFonts w:ascii="Times New Roman" w:hAnsi="Times New Roman" w:cs="Times New Roman"/>
          <w:sz w:val="24"/>
          <w:szCs w:val="24"/>
          <w:lang w:val="hr-HR"/>
        </w:rPr>
        <w:t xml:space="preserve"> </w:t>
      </w:r>
      <w:r w:rsidRPr="00A5737A">
        <w:rPr>
          <w:rFonts w:ascii="Times New Roman" w:hAnsi="Times New Roman" w:cs="Times New Roman"/>
          <w:sz w:val="24"/>
          <w:szCs w:val="24"/>
        </w:rPr>
        <w:t>геологије</w:t>
      </w:r>
      <w:r w:rsidRPr="00A5737A">
        <w:rPr>
          <w:rFonts w:ascii="Times New Roman" w:hAnsi="Times New Roman" w:cs="Times New Roman"/>
          <w:sz w:val="24"/>
          <w:szCs w:val="24"/>
          <w:lang w:val="hr-HR"/>
        </w:rPr>
        <w:t xml:space="preserve"> </w:t>
      </w:r>
      <w:r w:rsidRPr="00A5737A">
        <w:rPr>
          <w:rFonts w:ascii="Times New Roman" w:hAnsi="Times New Roman" w:cs="Times New Roman"/>
          <w:sz w:val="24"/>
          <w:szCs w:val="24"/>
        </w:rPr>
        <w:t>у</w:t>
      </w:r>
      <w:r w:rsidRPr="00A5737A">
        <w:rPr>
          <w:rFonts w:ascii="Times New Roman" w:hAnsi="Times New Roman" w:cs="Times New Roman"/>
          <w:sz w:val="24"/>
          <w:szCs w:val="24"/>
          <w:lang w:val="hr-HR"/>
        </w:rPr>
        <w:t xml:space="preserve"> </w:t>
      </w:r>
      <w:r w:rsidRPr="00A5737A">
        <w:rPr>
          <w:rFonts w:ascii="Times New Roman" w:hAnsi="Times New Roman" w:cs="Times New Roman"/>
          <w:sz w:val="24"/>
          <w:szCs w:val="24"/>
        </w:rPr>
        <w:t>највећој</w:t>
      </w:r>
      <w:r w:rsidRPr="00A5737A">
        <w:rPr>
          <w:rFonts w:ascii="Times New Roman" w:hAnsi="Times New Roman" w:cs="Times New Roman"/>
          <w:sz w:val="24"/>
          <w:szCs w:val="24"/>
          <w:lang w:val="hr-HR"/>
        </w:rPr>
        <w:t xml:space="preserve"> </w:t>
      </w:r>
      <w:r w:rsidRPr="00A5737A">
        <w:rPr>
          <w:rFonts w:ascii="Times New Roman" w:hAnsi="Times New Roman" w:cs="Times New Roman"/>
          <w:sz w:val="24"/>
          <w:szCs w:val="24"/>
        </w:rPr>
        <w:t>мјери</w:t>
      </w:r>
      <w:r w:rsidRPr="00A5737A">
        <w:rPr>
          <w:rFonts w:ascii="Times New Roman" w:hAnsi="Times New Roman" w:cs="Times New Roman"/>
          <w:sz w:val="24"/>
          <w:szCs w:val="24"/>
          <w:lang w:val="hr-HR"/>
        </w:rPr>
        <w:t xml:space="preserve"> </w:t>
      </w:r>
      <w:r w:rsidRPr="00A5737A">
        <w:rPr>
          <w:rFonts w:ascii="Times New Roman" w:hAnsi="Times New Roman" w:cs="Times New Roman"/>
          <w:sz w:val="24"/>
          <w:szCs w:val="24"/>
        </w:rPr>
        <w:t>су</w:t>
      </w:r>
      <w:r w:rsidRPr="00A5737A">
        <w:rPr>
          <w:rFonts w:ascii="Times New Roman" w:hAnsi="Times New Roman" w:cs="Times New Roman"/>
          <w:sz w:val="24"/>
          <w:szCs w:val="24"/>
          <w:lang w:val="hr-HR"/>
        </w:rPr>
        <w:t xml:space="preserve"> </w:t>
      </w:r>
      <w:r w:rsidRPr="00A5737A">
        <w:rPr>
          <w:rFonts w:ascii="Times New Roman" w:hAnsi="Times New Roman" w:cs="Times New Roman"/>
          <w:sz w:val="24"/>
          <w:szCs w:val="24"/>
        </w:rPr>
        <w:t>регулисани</w:t>
      </w:r>
      <w:r w:rsidRPr="00A5737A">
        <w:rPr>
          <w:rFonts w:ascii="Times New Roman" w:hAnsi="Times New Roman" w:cs="Times New Roman"/>
          <w:sz w:val="24"/>
          <w:szCs w:val="24"/>
          <w:lang w:val="hr-HR"/>
        </w:rPr>
        <w:t xml:space="preserve"> </w:t>
      </w:r>
      <w:r w:rsidRPr="00A5737A">
        <w:rPr>
          <w:rFonts w:ascii="Times New Roman" w:hAnsi="Times New Roman" w:cs="Times New Roman"/>
          <w:sz w:val="24"/>
          <w:szCs w:val="24"/>
        </w:rPr>
        <w:t>Законом</w:t>
      </w:r>
      <w:r w:rsidRPr="00A5737A">
        <w:rPr>
          <w:rFonts w:ascii="Times New Roman" w:hAnsi="Times New Roman" w:cs="Times New Roman"/>
          <w:sz w:val="24"/>
          <w:szCs w:val="24"/>
          <w:lang w:val="hr-HR"/>
        </w:rPr>
        <w:t xml:space="preserve"> </w:t>
      </w:r>
      <w:r w:rsidRPr="00A5737A">
        <w:rPr>
          <w:rFonts w:ascii="Times New Roman" w:hAnsi="Times New Roman" w:cs="Times New Roman"/>
          <w:sz w:val="24"/>
          <w:szCs w:val="24"/>
        </w:rPr>
        <w:t>о</w:t>
      </w:r>
      <w:r w:rsidRPr="00A5737A">
        <w:rPr>
          <w:rFonts w:ascii="Times New Roman" w:hAnsi="Times New Roman" w:cs="Times New Roman"/>
          <w:sz w:val="24"/>
          <w:szCs w:val="24"/>
          <w:lang w:val="hr-HR"/>
        </w:rPr>
        <w:t xml:space="preserve"> </w:t>
      </w:r>
      <w:r w:rsidRPr="00A5737A">
        <w:rPr>
          <w:rFonts w:ascii="Times New Roman" w:hAnsi="Times New Roman" w:cs="Times New Roman"/>
          <w:sz w:val="24"/>
          <w:szCs w:val="24"/>
        </w:rPr>
        <w:t>рударству</w:t>
      </w:r>
      <w:r w:rsidRPr="00A5737A">
        <w:rPr>
          <w:rFonts w:ascii="Times New Roman" w:hAnsi="Times New Roman" w:cs="Times New Roman"/>
          <w:sz w:val="24"/>
          <w:szCs w:val="24"/>
          <w:lang w:val="hr-HR"/>
        </w:rPr>
        <w:t xml:space="preserve"> </w:t>
      </w:r>
      <w:r w:rsidRPr="00A5737A">
        <w:rPr>
          <w:rFonts w:ascii="Times New Roman" w:hAnsi="Times New Roman" w:cs="Times New Roman"/>
          <w:sz w:val="24"/>
          <w:szCs w:val="24"/>
          <w:lang w:val="sr-Cyrl-RS"/>
        </w:rPr>
        <w:t>(„</w:t>
      </w:r>
      <w:r w:rsidRPr="00A5737A">
        <w:rPr>
          <w:rFonts w:ascii="Times New Roman" w:hAnsi="Times New Roman" w:cs="Times New Roman"/>
          <w:color w:val="000000"/>
          <w:sz w:val="24"/>
          <w:szCs w:val="24"/>
        </w:rPr>
        <w:t>Сл</w:t>
      </w:r>
      <w:r w:rsidRPr="00A5737A">
        <w:rPr>
          <w:rFonts w:ascii="Times New Roman" w:hAnsi="Times New Roman" w:cs="Times New Roman"/>
          <w:color w:val="000000"/>
          <w:sz w:val="24"/>
          <w:szCs w:val="24"/>
          <w:lang w:val="sr-Cyrl-RS"/>
        </w:rPr>
        <w:t xml:space="preserve">ужбени </w:t>
      </w:r>
      <w:r w:rsidRPr="00A5737A">
        <w:rPr>
          <w:rFonts w:ascii="Times New Roman" w:hAnsi="Times New Roman" w:cs="Times New Roman"/>
          <w:color w:val="000000"/>
          <w:sz w:val="24"/>
          <w:szCs w:val="24"/>
          <w:lang w:val="sr-Latn-BA"/>
        </w:rPr>
        <w:t>г</w:t>
      </w:r>
      <w:r w:rsidRPr="00A5737A">
        <w:rPr>
          <w:rFonts w:ascii="Times New Roman" w:hAnsi="Times New Roman" w:cs="Times New Roman"/>
          <w:color w:val="000000"/>
          <w:sz w:val="24"/>
          <w:szCs w:val="24"/>
        </w:rPr>
        <w:t>л</w:t>
      </w:r>
      <w:r w:rsidRPr="00A5737A">
        <w:rPr>
          <w:rFonts w:ascii="Times New Roman" w:hAnsi="Times New Roman" w:cs="Times New Roman"/>
          <w:color w:val="000000"/>
          <w:sz w:val="24"/>
          <w:szCs w:val="24"/>
          <w:lang w:val="sr-Latn-BA"/>
        </w:rPr>
        <w:t>асник</w:t>
      </w:r>
      <w:r w:rsidRPr="00A5737A">
        <w:rPr>
          <w:rFonts w:ascii="Times New Roman" w:hAnsi="Times New Roman" w:cs="Times New Roman"/>
          <w:color w:val="000000"/>
          <w:sz w:val="24"/>
          <w:szCs w:val="24"/>
          <w:lang w:val="hr-HR"/>
        </w:rPr>
        <w:t xml:space="preserve"> </w:t>
      </w:r>
      <w:r w:rsidRPr="00A5737A">
        <w:rPr>
          <w:rFonts w:ascii="Times New Roman" w:hAnsi="Times New Roman" w:cs="Times New Roman"/>
          <w:color w:val="000000"/>
          <w:sz w:val="24"/>
          <w:szCs w:val="24"/>
        </w:rPr>
        <w:t>Р</w:t>
      </w:r>
      <w:r w:rsidRPr="00A5737A">
        <w:rPr>
          <w:rFonts w:ascii="Times New Roman" w:hAnsi="Times New Roman" w:cs="Times New Roman"/>
          <w:color w:val="000000"/>
          <w:sz w:val="24"/>
          <w:szCs w:val="24"/>
          <w:lang w:val="sr-Cyrl-RS"/>
        </w:rPr>
        <w:t xml:space="preserve">епублике </w:t>
      </w:r>
      <w:r w:rsidRPr="00A5737A">
        <w:rPr>
          <w:rFonts w:ascii="Times New Roman" w:hAnsi="Times New Roman" w:cs="Times New Roman"/>
          <w:color w:val="000000"/>
          <w:sz w:val="24"/>
          <w:szCs w:val="24"/>
        </w:rPr>
        <w:t>С</w:t>
      </w:r>
      <w:r w:rsidRPr="00A5737A">
        <w:rPr>
          <w:rFonts w:ascii="Times New Roman" w:hAnsi="Times New Roman" w:cs="Times New Roman"/>
          <w:color w:val="000000"/>
          <w:sz w:val="24"/>
          <w:szCs w:val="24"/>
          <w:lang w:val="sr-Cyrl-RS"/>
        </w:rPr>
        <w:t>рпске</w:t>
      </w:r>
      <w:r w:rsidRPr="00A5737A">
        <w:rPr>
          <w:rFonts w:ascii="Times New Roman" w:hAnsi="Times New Roman" w:cs="Times New Roman"/>
          <w:color w:val="000000"/>
          <w:sz w:val="24"/>
          <w:szCs w:val="24"/>
          <w:lang w:val="hr-HR"/>
        </w:rPr>
        <w:t>"</w:t>
      </w:r>
      <w:r w:rsidRPr="00A5737A">
        <w:rPr>
          <w:rFonts w:ascii="Times New Roman" w:hAnsi="Times New Roman" w:cs="Times New Roman"/>
          <w:color w:val="000000"/>
          <w:sz w:val="24"/>
          <w:szCs w:val="24"/>
          <w:lang w:val="sr-Latn-BA"/>
        </w:rPr>
        <w:t>,</w:t>
      </w:r>
      <w:r w:rsidRPr="00A5737A">
        <w:rPr>
          <w:rFonts w:ascii="Times New Roman" w:hAnsi="Times New Roman" w:cs="Times New Roman"/>
          <w:color w:val="000000"/>
          <w:sz w:val="24"/>
          <w:szCs w:val="24"/>
          <w:lang w:val="hr-HR"/>
        </w:rPr>
        <w:t xml:space="preserve"> </w:t>
      </w:r>
      <w:r w:rsidRPr="00A5737A">
        <w:rPr>
          <w:rFonts w:ascii="Times New Roman" w:hAnsi="Times New Roman" w:cs="Times New Roman"/>
          <w:color w:val="000000"/>
          <w:sz w:val="24"/>
          <w:szCs w:val="24"/>
        </w:rPr>
        <w:t>бр</w:t>
      </w:r>
      <w:r w:rsidRPr="00A5737A">
        <w:rPr>
          <w:rFonts w:ascii="Times New Roman" w:hAnsi="Times New Roman" w:cs="Times New Roman"/>
          <w:color w:val="000000"/>
          <w:sz w:val="24"/>
          <w:szCs w:val="24"/>
          <w:lang w:val="hr-HR"/>
        </w:rPr>
        <w:t xml:space="preserve">. </w:t>
      </w:r>
      <w:r w:rsidRPr="00A5737A">
        <w:rPr>
          <w:rFonts w:ascii="Times New Roman" w:hAnsi="Times New Roman" w:cs="Times New Roman"/>
          <w:sz w:val="24"/>
          <w:szCs w:val="24"/>
          <w:lang w:val="sr-Cyrl-CS"/>
        </w:rPr>
        <w:t>62/18</w:t>
      </w:r>
      <w:r w:rsidRPr="00A5737A">
        <w:rPr>
          <w:rFonts w:ascii="Times New Roman" w:hAnsi="Times New Roman" w:cs="Times New Roman"/>
          <w:color w:val="000000"/>
          <w:sz w:val="24"/>
          <w:szCs w:val="24"/>
          <w:lang w:val="sr-Cyrl-RS"/>
        </w:rPr>
        <w:t xml:space="preserve">) </w:t>
      </w:r>
      <w:r w:rsidRPr="00A5737A">
        <w:rPr>
          <w:rFonts w:ascii="Times New Roman" w:hAnsi="Times New Roman" w:cs="Times New Roman"/>
          <w:sz w:val="24"/>
          <w:szCs w:val="24"/>
        </w:rPr>
        <w:t>и</w:t>
      </w:r>
      <w:r w:rsidRPr="00A5737A">
        <w:rPr>
          <w:rFonts w:ascii="Times New Roman" w:hAnsi="Times New Roman" w:cs="Times New Roman"/>
          <w:sz w:val="24"/>
          <w:szCs w:val="24"/>
          <w:lang w:val="hr-HR"/>
        </w:rPr>
        <w:t xml:space="preserve"> </w:t>
      </w:r>
      <w:r w:rsidRPr="00A5737A">
        <w:rPr>
          <w:rFonts w:ascii="Times New Roman" w:hAnsi="Times New Roman" w:cs="Times New Roman"/>
          <w:sz w:val="24"/>
          <w:szCs w:val="24"/>
        </w:rPr>
        <w:t>Законом</w:t>
      </w:r>
      <w:r w:rsidRPr="00A5737A">
        <w:rPr>
          <w:rFonts w:ascii="Times New Roman" w:hAnsi="Times New Roman" w:cs="Times New Roman"/>
          <w:sz w:val="24"/>
          <w:szCs w:val="24"/>
          <w:lang w:val="hr-HR"/>
        </w:rPr>
        <w:t xml:space="preserve"> </w:t>
      </w:r>
      <w:r w:rsidRPr="00A5737A">
        <w:rPr>
          <w:rFonts w:ascii="Times New Roman" w:hAnsi="Times New Roman" w:cs="Times New Roman"/>
          <w:sz w:val="24"/>
          <w:szCs w:val="24"/>
        </w:rPr>
        <w:t>о</w:t>
      </w:r>
      <w:r w:rsidRPr="00A5737A">
        <w:rPr>
          <w:rFonts w:ascii="Times New Roman" w:hAnsi="Times New Roman" w:cs="Times New Roman"/>
          <w:sz w:val="24"/>
          <w:szCs w:val="24"/>
          <w:lang w:val="hr-HR"/>
        </w:rPr>
        <w:t xml:space="preserve"> </w:t>
      </w:r>
      <w:r w:rsidRPr="00A5737A">
        <w:rPr>
          <w:rFonts w:ascii="Times New Roman" w:hAnsi="Times New Roman" w:cs="Times New Roman"/>
          <w:sz w:val="24"/>
          <w:szCs w:val="24"/>
        </w:rPr>
        <w:t>геолошким</w:t>
      </w:r>
      <w:r w:rsidRPr="00A5737A">
        <w:rPr>
          <w:rFonts w:ascii="Times New Roman" w:hAnsi="Times New Roman" w:cs="Times New Roman"/>
          <w:sz w:val="24"/>
          <w:szCs w:val="24"/>
          <w:lang w:val="hr-HR"/>
        </w:rPr>
        <w:t xml:space="preserve"> </w:t>
      </w:r>
      <w:r w:rsidRPr="00A5737A">
        <w:rPr>
          <w:rFonts w:ascii="Times New Roman" w:hAnsi="Times New Roman" w:cs="Times New Roman"/>
          <w:sz w:val="24"/>
          <w:szCs w:val="24"/>
        </w:rPr>
        <w:t>истраживањима</w:t>
      </w:r>
      <w:r w:rsidRPr="00A5737A">
        <w:rPr>
          <w:rFonts w:ascii="Times New Roman" w:hAnsi="Times New Roman" w:cs="Times New Roman"/>
          <w:sz w:val="24"/>
          <w:szCs w:val="24"/>
          <w:lang w:val="sr-Cyrl-RS"/>
        </w:rPr>
        <w:t xml:space="preserve"> („</w:t>
      </w:r>
      <w:r w:rsidRPr="00A5737A">
        <w:rPr>
          <w:rFonts w:ascii="Times New Roman" w:hAnsi="Times New Roman" w:cs="Times New Roman"/>
          <w:color w:val="000000"/>
          <w:sz w:val="24"/>
          <w:szCs w:val="24"/>
        </w:rPr>
        <w:t>Сл</w:t>
      </w:r>
      <w:r w:rsidRPr="00A5737A">
        <w:rPr>
          <w:rFonts w:ascii="Times New Roman" w:hAnsi="Times New Roman" w:cs="Times New Roman"/>
          <w:color w:val="000000"/>
          <w:sz w:val="24"/>
          <w:szCs w:val="24"/>
          <w:lang w:val="sr-Cyrl-RS"/>
        </w:rPr>
        <w:t xml:space="preserve">ужбени </w:t>
      </w:r>
      <w:r w:rsidRPr="00A5737A">
        <w:rPr>
          <w:rFonts w:ascii="Times New Roman" w:hAnsi="Times New Roman" w:cs="Times New Roman"/>
          <w:color w:val="000000"/>
          <w:sz w:val="24"/>
          <w:szCs w:val="24"/>
          <w:lang w:val="sr-Latn-BA"/>
        </w:rPr>
        <w:t>г</w:t>
      </w:r>
      <w:r w:rsidRPr="00A5737A">
        <w:rPr>
          <w:rFonts w:ascii="Times New Roman" w:hAnsi="Times New Roman" w:cs="Times New Roman"/>
          <w:color w:val="000000"/>
          <w:sz w:val="24"/>
          <w:szCs w:val="24"/>
        </w:rPr>
        <w:t>л</w:t>
      </w:r>
      <w:r w:rsidRPr="00A5737A">
        <w:rPr>
          <w:rFonts w:ascii="Times New Roman" w:hAnsi="Times New Roman" w:cs="Times New Roman"/>
          <w:color w:val="000000"/>
          <w:sz w:val="24"/>
          <w:szCs w:val="24"/>
          <w:lang w:val="sr-Latn-BA"/>
        </w:rPr>
        <w:t>асник</w:t>
      </w:r>
      <w:r w:rsidRPr="00A5737A">
        <w:rPr>
          <w:rFonts w:ascii="Times New Roman" w:hAnsi="Times New Roman" w:cs="Times New Roman"/>
          <w:color w:val="000000"/>
          <w:sz w:val="24"/>
          <w:szCs w:val="24"/>
          <w:lang w:val="hr-HR"/>
        </w:rPr>
        <w:t xml:space="preserve"> </w:t>
      </w:r>
      <w:r w:rsidRPr="00A5737A">
        <w:rPr>
          <w:rFonts w:ascii="Times New Roman" w:hAnsi="Times New Roman" w:cs="Times New Roman"/>
          <w:color w:val="000000"/>
          <w:sz w:val="24"/>
          <w:szCs w:val="24"/>
        </w:rPr>
        <w:t>Р</w:t>
      </w:r>
      <w:r w:rsidRPr="00A5737A">
        <w:rPr>
          <w:rFonts w:ascii="Times New Roman" w:hAnsi="Times New Roman" w:cs="Times New Roman"/>
          <w:color w:val="000000"/>
          <w:sz w:val="24"/>
          <w:szCs w:val="24"/>
          <w:lang w:val="sr-Cyrl-RS"/>
        </w:rPr>
        <w:t xml:space="preserve">епублике </w:t>
      </w:r>
      <w:r w:rsidRPr="00A5737A">
        <w:rPr>
          <w:rFonts w:ascii="Times New Roman" w:hAnsi="Times New Roman" w:cs="Times New Roman"/>
          <w:color w:val="000000"/>
          <w:sz w:val="24"/>
          <w:szCs w:val="24"/>
        </w:rPr>
        <w:t>С</w:t>
      </w:r>
      <w:r w:rsidRPr="00A5737A">
        <w:rPr>
          <w:rFonts w:ascii="Times New Roman" w:hAnsi="Times New Roman" w:cs="Times New Roman"/>
          <w:color w:val="000000"/>
          <w:sz w:val="24"/>
          <w:szCs w:val="24"/>
          <w:lang w:val="sr-Cyrl-RS"/>
        </w:rPr>
        <w:t>рпске</w:t>
      </w:r>
      <w:r w:rsidRPr="00A5737A">
        <w:rPr>
          <w:rFonts w:ascii="Times New Roman" w:hAnsi="Times New Roman" w:cs="Times New Roman"/>
          <w:color w:val="000000"/>
          <w:sz w:val="24"/>
          <w:szCs w:val="24"/>
          <w:lang w:val="hr-HR"/>
        </w:rPr>
        <w:t>"</w:t>
      </w:r>
      <w:r w:rsidRPr="00A5737A">
        <w:rPr>
          <w:rFonts w:ascii="Times New Roman" w:hAnsi="Times New Roman" w:cs="Times New Roman"/>
          <w:color w:val="000000"/>
          <w:sz w:val="24"/>
          <w:szCs w:val="24"/>
          <w:lang w:val="sr-Latn-BA"/>
        </w:rPr>
        <w:t>,</w:t>
      </w:r>
      <w:r w:rsidRPr="00A5737A">
        <w:rPr>
          <w:rFonts w:ascii="Times New Roman" w:hAnsi="Times New Roman" w:cs="Times New Roman"/>
          <w:color w:val="000000"/>
          <w:sz w:val="24"/>
          <w:szCs w:val="24"/>
          <w:lang w:val="hr-HR"/>
        </w:rPr>
        <w:t xml:space="preserve"> </w:t>
      </w:r>
      <w:r w:rsidRPr="00A5737A">
        <w:rPr>
          <w:rFonts w:ascii="Times New Roman" w:hAnsi="Times New Roman" w:cs="Times New Roman"/>
          <w:color w:val="000000"/>
          <w:sz w:val="24"/>
          <w:szCs w:val="24"/>
        </w:rPr>
        <w:t>бр</w:t>
      </w:r>
      <w:r w:rsidRPr="00A5737A">
        <w:rPr>
          <w:rFonts w:ascii="Times New Roman" w:hAnsi="Times New Roman" w:cs="Times New Roman"/>
          <w:color w:val="000000"/>
          <w:sz w:val="24"/>
          <w:szCs w:val="24"/>
          <w:lang w:val="hr-HR"/>
        </w:rPr>
        <w:t xml:space="preserve">. </w:t>
      </w:r>
      <w:r w:rsidRPr="00A5737A">
        <w:rPr>
          <w:rFonts w:ascii="Times New Roman" w:hAnsi="Times New Roman" w:cs="Times New Roman"/>
          <w:sz w:val="24"/>
          <w:szCs w:val="24"/>
          <w:lang w:val="sr-Latn-BA"/>
        </w:rPr>
        <w:t>110</w:t>
      </w:r>
      <w:r w:rsidRPr="00A5737A">
        <w:rPr>
          <w:rFonts w:ascii="Times New Roman" w:hAnsi="Times New Roman" w:cs="Times New Roman"/>
          <w:sz w:val="24"/>
          <w:szCs w:val="24"/>
          <w:lang w:val="sr-Cyrl-BA"/>
        </w:rPr>
        <w:t>/</w:t>
      </w:r>
      <w:r w:rsidRPr="00A5737A">
        <w:rPr>
          <w:rFonts w:ascii="Times New Roman" w:hAnsi="Times New Roman" w:cs="Times New Roman"/>
          <w:sz w:val="24"/>
          <w:szCs w:val="24"/>
          <w:lang w:val="sr-Latn-BA"/>
        </w:rPr>
        <w:t>13</w:t>
      </w:r>
      <w:r w:rsidRPr="00A5737A">
        <w:rPr>
          <w:rFonts w:ascii="Times New Roman" w:hAnsi="Times New Roman" w:cs="Times New Roman"/>
          <w:sz w:val="24"/>
          <w:szCs w:val="24"/>
          <w:lang w:val="sr-Cyrl-BA"/>
        </w:rPr>
        <w:t>, 91/17</w:t>
      </w:r>
      <w:r w:rsidRPr="00A5737A">
        <w:rPr>
          <w:rFonts w:ascii="Times New Roman" w:hAnsi="Times New Roman" w:cs="Times New Roman"/>
          <w:color w:val="000000"/>
          <w:sz w:val="24"/>
          <w:szCs w:val="24"/>
          <w:lang w:val="sr-Cyrl-RS"/>
        </w:rPr>
        <w:t>)</w:t>
      </w:r>
      <w:r w:rsidRPr="00A5737A">
        <w:rPr>
          <w:rFonts w:ascii="Times New Roman" w:hAnsi="Times New Roman" w:cs="Times New Roman"/>
          <w:sz w:val="24"/>
          <w:szCs w:val="24"/>
          <w:lang w:val="hr-HR"/>
        </w:rPr>
        <w:t xml:space="preserve">. </w:t>
      </w:r>
      <w:r w:rsidRPr="00A5737A">
        <w:rPr>
          <w:rFonts w:ascii="Times New Roman" w:hAnsi="Times New Roman" w:cs="Times New Roman"/>
          <w:sz w:val="24"/>
          <w:szCs w:val="24"/>
          <w:lang w:val="sr-Cyrl-RS"/>
        </w:rPr>
        <w:t>У оба наведена закона</w:t>
      </w:r>
      <w:r w:rsidRPr="00A5737A">
        <w:rPr>
          <w:rFonts w:ascii="Times New Roman" w:hAnsi="Times New Roman" w:cs="Times New Roman"/>
          <w:sz w:val="24"/>
          <w:szCs w:val="24"/>
          <w:lang w:val="hr-HR"/>
        </w:rPr>
        <w:t xml:space="preserve"> </w:t>
      </w:r>
      <w:r w:rsidRPr="00A5737A">
        <w:rPr>
          <w:rFonts w:ascii="Times New Roman" w:hAnsi="Times New Roman" w:cs="Times New Roman"/>
          <w:sz w:val="24"/>
          <w:szCs w:val="24"/>
        </w:rPr>
        <w:t>на</w:t>
      </w:r>
      <w:r w:rsidRPr="00A5737A">
        <w:rPr>
          <w:rFonts w:ascii="Times New Roman" w:hAnsi="Times New Roman" w:cs="Times New Roman"/>
          <w:sz w:val="24"/>
          <w:szCs w:val="24"/>
          <w:lang w:val="hr-HR"/>
        </w:rPr>
        <w:t xml:space="preserve"> </w:t>
      </w:r>
      <w:r w:rsidRPr="00A5737A">
        <w:rPr>
          <w:rFonts w:ascii="Times New Roman" w:hAnsi="Times New Roman" w:cs="Times New Roman"/>
          <w:sz w:val="24"/>
          <w:szCs w:val="24"/>
        </w:rPr>
        <w:t>одређени</w:t>
      </w:r>
      <w:r w:rsidRPr="00A5737A">
        <w:rPr>
          <w:rFonts w:ascii="Times New Roman" w:hAnsi="Times New Roman" w:cs="Times New Roman"/>
          <w:sz w:val="24"/>
          <w:szCs w:val="24"/>
          <w:lang w:val="hr-HR"/>
        </w:rPr>
        <w:t xml:space="preserve"> </w:t>
      </w:r>
      <w:r w:rsidRPr="00A5737A">
        <w:rPr>
          <w:rFonts w:ascii="Times New Roman" w:hAnsi="Times New Roman" w:cs="Times New Roman"/>
          <w:sz w:val="24"/>
          <w:szCs w:val="24"/>
        </w:rPr>
        <w:t>начин</w:t>
      </w:r>
      <w:r w:rsidRPr="00A5737A">
        <w:rPr>
          <w:rFonts w:ascii="Times New Roman" w:hAnsi="Times New Roman" w:cs="Times New Roman"/>
          <w:sz w:val="24"/>
          <w:szCs w:val="24"/>
          <w:lang w:val="hr-HR"/>
        </w:rPr>
        <w:t xml:space="preserve"> </w:t>
      </w:r>
      <w:r w:rsidRPr="00A5737A">
        <w:rPr>
          <w:rFonts w:ascii="Times New Roman" w:hAnsi="Times New Roman" w:cs="Times New Roman"/>
          <w:sz w:val="24"/>
          <w:szCs w:val="24"/>
        </w:rPr>
        <w:t>се</w:t>
      </w:r>
      <w:r w:rsidRPr="00A5737A">
        <w:rPr>
          <w:rFonts w:ascii="Times New Roman" w:hAnsi="Times New Roman" w:cs="Times New Roman"/>
          <w:sz w:val="24"/>
          <w:szCs w:val="24"/>
          <w:lang w:val="hr-HR"/>
        </w:rPr>
        <w:t xml:space="preserve"> </w:t>
      </w:r>
      <w:r w:rsidRPr="00A5737A">
        <w:rPr>
          <w:rFonts w:ascii="Times New Roman" w:hAnsi="Times New Roman" w:cs="Times New Roman"/>
          <w:sz w:val="24"/>
          <w:szCs w:val="24"/>
        </w:rPr>
        <w:t>третирају</w:t>
      </w:r>
      <w:r w:rsidRPr="00A5737A">
        <w:rPr>
          <w:rFonts w:ascii="Times New Roman" w:hAnsi="Times New Roman" w:cs="Times New Roman"/>
          <w:sz w:val="24"/>
          <w:szCs w:val="24"/>
          <w:lang w:val="hr-HR"/>
        </w:rPr>
        <w:t xml:space="preserve"> </w:t>
      </w:r>
      <w:r w:rsidRPr="00A5737A">
        <w:rPr>
          <w:rFonts w:ascii="Times New Roman" w:hAnsi="Times New Roman" w:cs="Times New Roman"/>
          <w:sz w:val="24"/>
          <w:szCs w:val="24"/>
        </w:rPr>
        <w:t>проблеми</w:t>
      </w:r>
      <w:r w:rsidRPr="00A5737A">
        <w:rPr>
          <w:rFonts w:ascii="Times New Roman" w:hAnsi="Times New Roman" w:cs="Times New Roman"/>
          <w:sz w:val="24"/>
          <w:szCs w:val="24"/>
          <w:lang w:val="hr-HR"/>
        </w:rPr>
        <w:t xml:space="preserve"> </w:t>
      </w:r>
      <w:r w:rsidRPr="00A5737A">
        <w:rPr>
          <w:rFonts w:ascii="Times New Roman" w:hAnsi="Times New Roman" w:cs="Times New Roman"/>
          <w:sz w:val="24"/>
          <w:szCs w:val="24"/>
          <w:lang w:val="sr-Cyrl-RS"/>
        </w:rPr>
        <w:t>заштите животне средине</w:t>
      </w:r>
      <w:r w:rsidRPr="00A5737A">
        <w:rPr>
          <w:rFonts w:ascii="Times New Roman" w:hAnsi="Times New Roman" w:cs="Times New Roman"/>
          <w:sz w:val="24"/>
          <w:szCs w:val="24"/>
          <w:lang w:val="hr-HR"/>
        </w:rPr>
        <w:t>.</w:t>
      </w:r>
    </w:p>
    <w:p w:rsidR="005D573B" w:rsidRPr="00514512" w:rsidRDefault="00012620" w:rsidP="00514512">
      <w:pPr>
        <w:pStyle w:val="Default"/>
        <w:spacing w:line="276" w:lineRule="auto"/>
        <w:jc w:val="both"/>
        <w:rPr>
          <w:rFonts w:ascii="Times New Roman" w:eastAsiaTheme="minorHAnsi" w:hAnsi="Times New Roman" w:cs="Times New Roman"/>
          <w:color w:val="auto"/>
          <w:lang w:val="sr-Cyrl-BA"/>
        </w:rPr>
      </w:pPr>
      <w:r w:rsidRPr="008D53E9">
        <w:rPr>
          <w:rFonts w:ascii="Times New Roman" w:hAnsi="Times New Roman" w:cs="Times New Roman"/>
          <w:color w:val="auto"/>
        </w:rPr>
        <w:t>Прву</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фазу</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примјене</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мјера</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за</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заштиту</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животне</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средине</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представља</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израда</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техничке</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документације</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у</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складу</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са</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горе</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наведеним</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законима</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Након</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истражних</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радова</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и</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израде</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 xml:space="preserve">Елаборат о класификацији, категоризацији и прорачуну резерви </w:t>
      </w:r>
      <w:r w:rsidR="0030237D" w:rsidRPr="008D53E9">
        <w:rPr>
          <w:rFonts w:ascii="Times New Roman" w:hAnsi="Times New Roman" w:cs="Times New Roman"/>
          <w:color w:val="auto"/>
          <w:lang w:val="sr-Cyrl-BA"/>
        </w:rPr>
        <w:t xml:space="preserve">бентонита </w:t>
      </w:r>
      <w:r w:rsidRPr="008D53E9">
        <w:rPr>
          <w:rFonts w:ascii="Times New Roman" w:hAnsi="Times New Roman" w:cs="Times New Roman"/>
          <w:color w:val="auto"/>
        </w:rPr>
        <w:t>на лежишту ''</w:t>
      </w:r>
      <w:r w:rsidR="0030237D" w:rsidRPr="008D53E9">
        <w:rPr>
          <w:rFonts w:ascii="Times New Roman" w:hAnsi="Times New Roman" w:cs="Times New Roman"/>
          <w:color w:val="auto"/>
          <w:lang w:val="sr-Cyrl-BA"/>
        </w:rPr>
        <w:t>Соколац</w:t>
      </w:r>
      <w:r w:rsidRPr="008D53E9">
        <w:rPr>
          <w:rFonts w:ascii="Times New Roman" w:hAnsi="Times New Roman" w:cs="Times New Roman"/>
          <w:color w:val="auto"/>
        </w:rPr>
        <w:t xml:space="preserve">''код </w:t>
      </w:r>
      <w:r w:rsidR="0030237D" w:rsidRPr="008D53E9">
        <w:rPr>
          <w:rFonts w:ascii="Times New Roman" w:hAnsi="Times New Roman" w:cs="Times New Roman"/>
          <w:color w:val="auto"/>
          <w:lang w:val="sr-Cyrl-BA"/>
        </w:rPr>
        <w:t>Шипова</w:t>
      </w:r>
      <w:r w:rsidRPr="008D53E9">
        <w:rPr>
          <w:rFonts w:ascii="Times New Roman" w:hAnsi="Times New Roman" w:cs="Times New Roman"/>
          <w:color w:val="auto"/>
          <w:lang w:val="sr-Cyrl-BA"/>
        </w:rPr>
        <w:t>,</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створени</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су</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услови</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за</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израду</w:t>
      </w:r>
      <w:r w:rsidRPr="008D53E9">
        <w:rPr>
          <w:rFonts w:ascii="Times New Roman" w:hAnsi="Times New Roman" w:cs="Times New Roman"/>
          <w:color w:val="auto"/>
          <w:lang w:val="hr-HR"/>
        </w:rPr>
        <w:t xml:space="preserve"> </w:t>
      </w:r>
      <w:r w:rsidR="007F2084" w:rsidRPr="008D53E9">
        <w:rPr>
          <w:rFonts w:ascii="Times New Roman" w:hAnsi="Times New Roman" w:cs="Times New Roman"/>
          <w:color w:val="auto"/>
          <w:lang w:val="ru-RU"/>
        </w:rPr>
        <w:t>Допунског</w:t>
      </w:r>
      <w:r w:rsidRPr="008D53E9">
        <w:rPr>
          <w:rFonts w:ascii="Times New Roman" w:hAnsi="Times New Roman" w:cs="Times New Roman"/>
          <w:color w:val="auto"/>
          <w:lang w:val="hr-HR"/>
        </w:rPr>
        <w:t xml:space="preserve"> </w:t>
      </w:r>
      <w:r w:rsidRPr="008D53E9">
        <w:rPr>
          <w:rFonts w:ascii="Times New Roman" w:hAnsi="Times New Roman" w:cs="Times New Roman"/>
          <w:color w:val="auto"/>
          <w:lang w:val="ru-RU"/>
        </w:rPr>
        <w:t>рударског</w:t>
      </w:r>
      <w:r w:rsidRPr="008D53E9">
        <w:rPr>
          <w:rFonts w:ascii="Times New Roman" w:hAnsi="Times New Roman" w:cs="Times New Roman"/>
          <w:color w:val="auto"/>
          <w:lang w:val="hr-HR"/>
        </w:rPr>
        <w:t xml:space="preserve"> </w:t>
      </w:r>
      <w:r w:rsidRPr="008D53E9">
        <w:rPr>
          <w:rFonts w:ascii="Times New Roman" w:hAnsi="Times New Roman" w:cs="Times New Roman"/>
          <w:color w:val="auto"/>
          <w:lang w:val="ru-RU"/>
        </w:rPr>
        <w:t>пројекта</w:t>
      </w:r>
      <w:r w:rsidRPr="008D53E9">
        <w:rPr>
          <w:rFonts w:ascii="Times New Roman" w:hAnsi="Times New Roman" w:cs="Times New Roman"/>
          <w:color w:val="auto"/>
          <w:lang w:val="sr-Cyrl-BA"/>
        </w:rPr>
        <w:t xml:space="preserve"> за  ово лежишта</w:t>
      </w:r>
      <w:r w:rsidRPr="008D53E9">
        <w:rPr>
          <w:rFonts w:ascii="Times New Roman" w:hAnsi="Times New Roman" w:cs="Times New Roman"/>
          <w:color w:val="auto"/>
          <w:lang w:val="hr-HR"/>
        </w:rPr>
        <w:t xml:space="preserve">. </w:t>
      </w:r>
      <w:r w:rsidR="006E735A" w:rsidRPr="008D53E9">
        <w:rPr>
          <w:rFonts w:ascii="Times New Roman" w:hAnsi="Times New Roman" w:cs="Times New Roman"/>
          <w:color w:val="auto"/>
          <w:lang w:val="sr-Cyrl-BA"/>
        </w:rPr>
        <w:t xml:space="preserve">Допунским рударским пројектом обрађен је развој копа, узимајући у обзир нове резултате геолошких истраживања која су битно промијенила геометрију копа и уз повећани капацитет условила израду новог Допунског рударског пројекта. </w:t>
      </w:r>
      <w:r w:rsidRPr="008D53E9">
        <w:rPr>
          <w:rFonts w:ascii="Times New Roman" w:hAnsi="Times New Roman" w:cs="Times New Roman"/>
          <w:color w:val="auto"/>
        </w:rPr>
        <w:t>Закон</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о</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геолошким</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истраживањима</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као</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и</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Закон</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о</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рударству</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прописуј</w:t>
      </w:r>
      <w:r w:rsidR="008D53E9" w:rsidRPr="008D53E9">
        <w:rPr>
          <w:rFonts w:ascii="Times New Roman" w:hAnsi="Times New Roman" w:cs="Times New Roman"/>
          <w:color w:val="auto"/>
          <w:lang w:val="sr-Cyrl-BA"/>
        </w:rPr>
        <w:t>у</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да</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се</w:t>
      </w:r>
      <w:r w:rsidRPr="008D53E9">
        <w:rPr>
          <w:rFonts w:ascii="Times New Roman" w:hAnsi="Times New Roman" w:cs="Times New Roman"/>
          <w:color w:val="auto"/>
          <w:lang w:val="hr-HR"/>
        </w:rPr>
        <w:t xml:space="preserve"> </w:t>
      </w:r>
      <w:r w:rsidRPr="008D53E9">
        <w:rPr>
          <w:rFonts w:ascii="Times New Roman" w:hAnsi="Times New Roman" w:cs="Times New Roman"/>
          <w:color w:val="auto"/>
        </w:rPr>
        <w:t>геолошка</w:t>
      </w:r>
      <w:r w:rsidRPr="008D53E9">
        <w:rPr>
          <w:rFonts w:ascii="Times New Roman" w:hAnsi="Times New Roman" w:cs="Times New Roman"/>
          <w:color w:val="auto"/>
          <w:lang w:val="hr-HR"/>
        </w:rPr>
        <w:t xml:space="preserve"> </w:t>
      </w:r>
      <w:r w:rsidRPr="00514512">
        <w:rPr>
          <w:rFonts w:ascii="Times New Roman" w:hAnsi="Times New Roman" w:cs="Times New Roman"/>
          <w:color w:val="auto"/>
        </w:rPr>
        <w:t>истраживања</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и</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експлоатација</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минералне</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сировине</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изводе</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у</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циљу</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заштите</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животне</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средине</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те</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да</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се</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при</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изради</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ове</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документације</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мора</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узети</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у</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обзир</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заштита</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презентације</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природних</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вриједности</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заштита</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од</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штетних</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природних</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процеса</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клизишта</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ерозије</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бујице</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као</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и</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заштита</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од</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техногених</w:t>
      </w:r>
      <w:r w:rsidRPr="00514512">
        <w:rPr>
          <w:rFonts w:ascii="Times New Roman" w:hAnsi="Times New Roman" w:cs="Times New Roman"/>
          <w:color w:val="auto"/>
          <w:lang w:val="hr-HR"/>
        </w:rPr>
        <w:t xml:space="preserve"> </w:t>
      </w:r>
      <w:r w:rsidRPr="00514512">
        <w:rPr>
          <w:rFonts w:ascii="Times New Roman" w:hAnsi="Times New Roman" w:cs="Times New Roman"/>
          <w:color w:val="auto"/>
        </w:rPr>
        <w:t>нарушавања</w:t>
      </w:r>
      <w:r w:rsidRPr="00514512">
        <w:rPr>
          <w:rFonts w:ascii="Times New Roman" w:hAnsi="Times New Roman" w:cs="Times New Roman"/>
          <w:color w:val="auto"/>
          <w:lang w:val="hr-HR"/>
        </w:rPr>
        <w:t xml:space="preserve">. </w:t>
      </w:r>
      <w:r w:rsidR="005D573B" w:rsidRPr="00514512">
        <w:rPr>
          <w:rFonts w:ascii="Times New Roman" w:hAnsi="Times New Roman" w:cs="Times New Roman"/>
          <w:noProof/>
          <w:color w:val="auto"/>
          <w:lang w:val="sr-Cyrl-RS"/>
        </w:rPr>
        <w:t xml:space="preserve">На основу члана </w:t>
      </w:r>
      <w:r w:rsidR="005D573B" w:rsidRPr="00514512">
        <w:rPr>
          <w:rFonts w:ascii="Times New Roman" w:hAnsi="Times New Roman" w:cs="Times New Roman"/>
          <w:noProof/>
          <w:color w:val="auto"/>
          <w:lang w:val="sr-Latn-RS"/>
        </w:rPr>
        <w:t>79</w:t>
      </w:r>
      <w:r w:rsidR="005D573B" w:rsidRPr="00514512">
        <w:rPr>
          <w:rFonts w:ascii="Times New Roman" w:hAnsi="Times New Roman" w:cs="Times New Roman"/>
          <w:noProof/>
          <w:color w:val="auto"/>
          <w:lang w:val="sr-Cyrl-RS"/>
        </w:rPr>
        <w:t xml:space="preserve">. Закона о рударству </w:t>
      </w:r>
      <w:r w:rsidR="005D573B" w:rsidRPr="00514512">
        <w:rPr>
          <w:rFonts w:ascii="Times New Roman" w:hAnsi="Times New Roman" w:cs="Times New Roman"/>
          <w:color w:val="auto"/>
          <w:lang w:val="sr-Cyrl-RS"/>
        </w:rPr>
        <w:t xml:space="preserve">(„Службени </w:t>
      </w:r>
      <w:r w:rsidR="005D573B" w:rsidRPr="00514512">
        <w:rPr>
          <w:rFonts w:ascii="Times New Roman" w:hAnsi="Times New Roman" w:cs="Times New Roman"/>
          <w:color w:val="auto"/>
          <w:lang w:val="sr-Latn-BA"/>
        </w:rPr>
        <w:t>г</w:t>
      </w:r>
      <w:r w:rsidR="005D573B" w:rsidRPr="00514512">
        <w:rPr>
          <w:rFonts w:ascii="Times New Roman" w:hAnsi="Times New Roman" w:cs="Times New Roman"/>
          <w:color w:val="auto"/>
          <w:lang w:val="sr-Cyrl-RS"/>
        </w:rPr>
        <w:t>л</w:t>
      </w:r>
      <w:r w:rsidR="005D573B" w:rsidRPr="00514512">
        <w:rPr>
          <w:rFonts w:ascii="Times New Roman" w:hAnsi="Times New Roman" w:cs="Times New Roman"/>
          <w:color w:val="auto"/>
          <w:lang w:val="sr-Latn-BA"/>
        </w:rPr>
        <w:t>асник</w:t>
      </w:r>
      <w:r w:rsidR="005D573B" w:rsidRPr="00514512">
        <w:rPr>
          <w:rFonts w:ascii="Times New Roman" w:hAnsi="Times New Roman" w:cs="Times New Roman"/>
          <w:color w:val="auto"/>
          <w:lang w:val="hr-HR"/>
        </w:rPr>
        <w:t xml:space="preserve"> </w:t>
      </w:r>
      <w:r w:rsidR="005D573B" w:rsidRPr="00514512">
        <w:rPr>
          <w:rFonts w:ascii="Times New Roman" w:hAnsi="Times New Roman" w:cs="Times New Roman"/>
          <w:color w:val="auto"/>
          <w:lang w:val="sr-Cyrl-RS"/>
        </w:rPr>
        <w:t>Републике Српске</w:t>
      </w:r>
      <w:r w:rsidR="005D573B" w:rsidRPr="00514512">
        <w:rPr>
          <w:rFonts w:ascii="Times New Roman" w:hAnsi="Times New Roman" w:cs="Times New Roman"/>
          <w:color w:val="auto"/>
          <w:lang w:val="hr-HR"/>
        </w:rPr>
        <w:t>“</w:t>
      </w:r>
      <w:r w:rsidR="005D573B" w:rsidRPr="00514512">
        <w:rPr>
          <w:rFonts w:ascii="Times New Roman" w:hAnsi="Times New Roman" w:cs="Times New Roman"/>
          <w:color w:val="auto"/>
          <w:lang w:val="sr-Latn-BA"/>
        </w:rPr>
        <w:t>,</w:t>
      </w:r>
      <w:r w:rsidR="005D573B" w:rsidRPr="00514512">
        <w:rPr>
          <w:rFonts w:ascii="Times New Roman" w:hAnsi="Times New Roman" w:cs="Times New Roman"/>
          <w:color w:val="auto"/>
          <w:lang w:val="hr-HR"/>
        </w:rPr>
        <w:t xml:space="preserve"> </w:t>
      </w:r>
      <w:r w:rsidR="005D573B" w:rsidRPr="00514512">
        <w:rPr>
          <w:rFonts w:ascii="Times New Roman" w:hAnsi="Times New Roman" w:cs="Times New Roman"/>
          <w:color w:val="auto"/>
          <w:lang w:val="sr-Cyrl-RS"/>
        </w:rPr>
        <w:t>бр</w:t>
      </w:r>
      <w:r w:rsidR="005D573B" w:rsidRPr="00514512">
        <w:rPr>
          <w:rFonts w:ascii="Times New Roman" w:hAnsi="Times New Roman" w:cs="Times New Roman"/>
          <w:color w:val="auto"/>
          <w:lang w:val="hr-HR"/>
        </w:rPr>
        <w:t xml:space="preserve">. </w:t>
      </w:r>
      <w:r w:rsidR="005D573B" w:rsidRPr="00514512">
        <w:rPr>
          <w:rFonts w:ascii="Times New Roman" w:hAnsi="Times New Roman" w:cs="Times New Roman"/>
          <w:color w:val="auto"/>
          <w:lang w:val="sr-Cyrl-RS"/>
        </w:rPr>
        <w:t>62</w:t>
      </w:r>
      <w:r w:rsidR="005D573B" w:rsidRPr="00514512">
        <w:rPr>
          <w:rFonts w:ascii="Times New Roman" w:hAnsi="Times New Roman" w:cs="Times New Roman"/>
          <w:color w:val="auto"/>
          <w:lang w:val="hr-HR"/>
        </w:rPr>
        <w:t>/1</w:t>
      </w:r>
      <w:r w:rsidR="005D573B" w:rsidRPr="00514512">
        <w:rPr>
          <w:rFonts w:ascii="Times New Roman" w:hAnsi="Times New Roman" w:cs="Times New Roman"/>
          <w:color w:val="auto"/>
          <w:lang w:val="sr-Cyrl-RS"/>
        </w:rPr>
        <w:t>8)</w:t>
      </w:r>
      <w:r w:rsidR="005D573B" w:rsidRPr="00514512">
        <w:rPr>
          <w:rFonts w:ascii="Times New Roman" w:hAnsi="Times New Roman" w:cs="Times New Roman"/>
          <w:noProof/>
          <w:color w:val="auto"/>
          <w:lang w:val="sr-Latn-CS"/>
        </w:rPr>
        <w:t xml:space="preserve"> </w:t>
      </w:r>
      <w:r w:rsidR="005D573B" w:rsidRPr="00514512">
        <w:rPr>
          <w:rFonts w:ascii="Times New Roman" w:hAnsi="Times New Roman" w:cs="Times New Roman"/>
          <w:noProof/>
          <w:color w:val="auto"/>
          <w:lang w:val="sr-Cyrl-RS"/>
        </w:rPr>
        <w:t>к</w:t>
      </w:r>
      <w:r w:rsidR="005D573B" w:rsidRPr="00514512">
        <w:rPr>
          <w:rFonts w:ascii="Times New Roman" w:hAnsi="Times New Roman" w:cs="Times New Roman"/>
          <w:color w:val="auto"/>
        </w:rPr>
        <w:t>онцесионар је дужан да у току и по завршетку извођења радова на експлоатацији минералне</w:t>
      </w:r>
      <w:r w:rsidR="005D573B" w:rsidRPr="00514512">
        <w:rPr>
          <w:rFonts w:ascii="Times New Roman" w:hAnsi="Times New Roman" w:cs="Times New Roman"/>
          <w:color w:val="auto"/>
          <w:lang w:val="sr-Cyrl-RS"/>
        </w:rPr>
        <w:t xml:space="preserve"> </w:t>
      </w:r>
      <w:r w:rsidR="005D573B" w:rsidRPr="00514512">
        <w:rPr>
          <w:rFonts w:ascii="Times New Roman" w:hAnsi="Times New Roman" w:cs="Times New Roman"/>
          <w:color w:val="auto"/>
        </w:rPr>
        <w:t>сировине, а најкасније у року од годину дана од дана завршетка радова на површинама на којима су</w:t>
      </w:r>
      <w:r w:rsidR="005D573B" w:rsidRPr="00514512">
        <w:rPr>
          <w:rFonts w:ascii="Times New Roman" w:hAnsi="Times New Roman" w:cs="Times New Roman"/>
          <w:color w:val="auto"/>
          <w:lang w:val="sr-Cyrl-RS"/>
        </w:rPr>
        <w:t xml:space="preserve"> </w:t>
      </w:r>
      <w:r w:rsidR="005D573B" w:rsidRPr="00514512">
        <w:rPr>
          <w:rFonts w:ascii="Times New Roman" w:hAnsi="Times New Roman" w:cs="Times New Roman"/>
          <w:color w:val="auto"/>
        </w:rPr>
        <w:t>рударски радови завршени, приведе земљиште на експлоатационом пољу првобитној или другој намјени,</w:t>
      </w:r>
      <w:r w:rsidR="005D573B" w:rsidRPr="00514512">
        <w:rPr>
          <w:rFonts w:ascii="Times New Roman" w:hAnsi="Times New Roman" w:cs="Times New Roman"/>
          <w:color w:val="auto"/>
          <w:lang w:val="sr-Cyrl-RS"/>
        </w:rPr>
        <w:t xml:space="preserve"> </w:t>
      </w:r>
      <w:r w:rsidR="005D573B" w:rsidRPr="00514512">
        <w:rPr>
          <w:rFonts w:ascii="Times New Roman" w:hAnsi="Times New Roman" w:cs="Times New Roman"/>
          <w:color w:val="auto"/>
        </w:rPr>
        <w:t>у складу са пројектом рекултивације који је саставни дио одобреног главног или допунског рударског</w:t>
      </w:r>
      <w:r w:rsidR="005D573B" w:rsidRPr="00514512">
        <w:rPr>
          <w:rFonts w:ascii="Times New Roman" w:hAnsi="Times New Roman" w:cs="Times New Roman"/>
          <w:color w:val="auto"/>
          <w:lang w:val="sr-Cyrl-RS"/>
        </w:rPr>
        <w:t xml:space="preserve"> </w:t>
      </w:r>
      <w:r w:rsidR="005D573B" w:rsidRPr="00514512">
        <w:rPr>
          <w:rFonts w:ascii="Times New Roman" w:hAnsi="Times New Roman" w:cs="Times New Roman"/>
          <w:color w:val="auto"/>
        </w:rPr>
        <w:t>пројекта</w:t>
      </w:r>
      <w:r w:rsidR="005D573B" w:rsidRPr="00514512">
        <w:rPr>
          <w:rFonts w:ascii="Times New Roman" w:hAnsi="Times New Roman" w:cs="Times New Roman"/>
          <w:noProof/>
          <w:color w:val="auto"/>
          <w:lang w:val="sr-Latn-CS"/>
        </w:rPr>
        <w:t>.</w:t>
      </w:r>
      <w:r w:rsidR="005D573B" w:rsidRPr="00514512">
        <w:rPr>
          <w:rFonts w:ascii="Times New Roman" w:hAnsi="Times New Roman" w:cs="Times New Roman"/>
          <w:noProof/>
          <w:color w:val="auto"/>
          <w:lang w:val="sr-Cyrl-RS"/>
        </w:rPr>
        <w:t xml:space="preserve"> Сходно наведеном члану рекултивација као мјера санације антропогених деградираних површина и као друштвена обавеза мора се спроводити на свим површинским коповима. </w:t>
      </w:r>
    </w:p>
    <w:p w:rsidR="000D39C8" w:rsidRPr="00514512" w:rsidRDefault="00012620" w:rsidP="00514512">
      <w:pPr>
        <w:pStyle w:val="Default"/>
        <w:spacing w:line="276" w:lineRule="auto"/>
        <w:jc w:val="both"/>
        <w:rPr>
          <w:rFonts w:ascii="Times New Roman" w:eastAsiaTheme="minorHAnsi" w:hAnsi="Times New Roman" w:cs="Times New Roman"/>
          <w:color w:val="auto"/>
          <w:lang w:val="sr-Cyrl-BA"/>
        </w:rPr>
      </w:pPr>
      <w:r w:rsidRPr="00514512">
        <w:rPr>
          <w:rFonts w:ascii="Times New Roman" w:hAnsi="Times New Roman" w:cs="Times New Roman"/>
          <w:noProof/>
          <w:color w:val="auto"/>
          <w:lang w:val="sr-Cyrl-RS"/>
        </w:rPr>
        <w:t xml:space="preserve">За </w:t>
      </w:r>
      <w:r w:rsidRPr="00514512">
        <w:rPr>
          <w:rFonts w:ascii="Times New Roman" w:hAnsi="Times New Roman" w:cs="Times New Roman"/>
          <w:noProof/>
          <w:color w:val="auto"/>
          <w:lang w:val="sr-Cyrl-BA"/>
        </w:rPr>
        <w:t xml:space="preserve">предметни </w:t>
      </w:r>
      <w:r w:rsidRPr="00514512">
        <w:rPr>
          <w:rFonts w:ascii="Times New Roman" w:hAnsi="Times New Roman" w:cs="Times New Roman"/>
          <w:noProof/>
          <w:color w:val="auto"/>
          <w:lang w:val="sr-Cyrl-RS"/>
        </w:rPr>
        <w:t xml:space="preserve">коп у саставу </w:t>
      </w:r>
      <w:r w:rsidR="007C0A43" w:rsidRPr="00514512">
        <w:rPr>
          <w:rFonts w:ascii="Times New Roman" w:hAnsi="Times New Roman" w:cs="Times New Roman"/>
          <w:noProof/>
          <w:color w:val="auto"/>
          <w:lang w:val="sr-Cyrl-RS"/>
        </w:rPr>
        <w:t>Допунског</w:t>
      </w:r>
      <w:r w:rsidRPr="00514512">
        <w:rPr>
          <w:rFonts w:ascii="Times New Roman" w:hAnsi="Times New Roman" w:cs="Times New Roman"/>
          <w:noProof/>
          <w:color w:val="auto"/>
          <w:lang w:val="sr-Cyrl-RS"/>
        </w:rPr>
        <w:t xml:space="preserve"> рударског пројекта обрађена је и рекултивација копа</w:t>
      </w:r>
      <w:r w:rsidR="00514512" w:rsidRPr="00514512">
        <w:rPr>
          <w:rFonts w:ascii="Times New Roman" w:hAnsi="Times New Roman" w:cs="Times New Roman"/>
          <w:noProof/>
          <w:color w:val="auto"/>
          <w:lang w:val="sr-Cyrl-RS"/>
        </w:rPr>
        <w:t>,</w:t>
      </w:r>
      <w:r w:rsidRPr="00514512">
        <w:rPr>
          <w:rFonts w:ascii="Times New Roman" w:hAnsi="Times New Roman" w:cs="Times New Roman"/>
          <w:color w:val="auto"/>
          <w:lang w:val="sr-Cyrl-RS"/>
        </w:rPr>
        <w:t xml:space="preserve"> </w:t>
      </w:r>
      <w:r w:rsidR="00520337" w:rsidRPr="00514512">
        <w:rPr>
          <w:rFonts w:ascii="Times New Roman" w:hAnsi="Times New Roman" w:cs="Times New Roman"/>
          <w:color w:val="auto"/>
          <w:lang w:val="sr-Cyrl-RS"/>
        </w:rPr>
        <w:t xml:space="preserve">којом је </w:t>
      </w:r>
      <w:r w:rsidR="00520337" w:rsidRPr="00514512">
        <w:rPr>
          <w:rFonts w:ascii="Times New Roman" w:hAnsi="Times New Roman" w:cs="Times New Roman"/>
          <w:color w:val="auto"/>
        </w:rPr>
        <w:t xml:space="preserve"> предвиђ</w:t>
      </w:r>
      <w:r w:rsidR="00520337" w:rsidRPr="00514512">
        <w:rPr>
          <w:rFonts w:ascii="Times New Roman" w:hAnsi="Times New Roman" w:cs="Times New Roman"/>
          <w:color w:val="auto"/>
          <w:lang w:val="sr-Cyrl-BA"/>
        </w:rPr>
        <w:t>ено</w:t>
      </w:r>
      <w:r w:rsidR="00520337" w:rsidRPr="00514512">
        <w:rPr>
          <w:rFonts w:ascii="Times New Roman" w:hAnsi="Times New Roman" w:cs="Times New Roman"/>
          <w:color w:val="auto"/>
        </w:rPr>
        <w:t xml:space="preserve"> формирање језера у насталој депресији, затрављивање равних површина и пошумљавање косина ПК и одлагалишта . </w:t>
      </w:r>
      <w:r w:rsidR="000D39C8" w:rsidRPr="00514512">
        <w:rPr>
          <w:rFonts w:ascii="Times New Roman" w:eastAsiaTheme="minorHAnsi" w:hAnsi="Times New Roman" w:cs="Times New Roman"/>
          <w:color w:val="auto"/>
          <w:lang w:val="sr-Cyrl-BA"/>
        </w:rPr>
        <w:t xml:space="preserve">Рекултивациони радови ће се вршити сукцесивно, пратећи динамику извођења рударских радова. </w:t>
      </w:r>
    </w:p>
    <w:p w:rsidR="00A046BD" w:rsidRPr="00E30016" w:rsidRDefault="00A046BD" w:rsidP="00A046BD">
      <w:pPr>
        <w:autoSpaceDE w:val="0"/>
        <w:autoSpaceDN w:val="0"/>
        <w:adjustRightInd w:val="0"/>
        <w:spacing w:after="0" w:line="276" w:lineRule="auto"/>
        <w:jc w:val="both"/>
        <w:rPr>
          <w:rFonts w:ascii="Times New Roman" w:hAnsi="Times New Roman" w:cs="Times New Roman"/>
          <w:b/>
          <w:bCs/>
          <w:color w:val="000000"/>
          <w:sz w:val="24"/>
          <w:szCs w:val="24"/>
          <w:lang w:val="sr-Cyrl-BA"/>
        </w:rPr>
      </w:pPr>
      <w:r w:rsidRPr="00E30016">
        <w:rPr>
          <w:rFonts w:ascii="Times New Roman" w:hAnsi="Times New Roman" w:cs="Times New Roman"/>
          <w:b/>
          <w:bCs/>
          <w:color w:val="000000"/>
          <w:sz w:val="24"/>
          <w:szCs w:val="24"/>
          <w:lang w:val="sr-Cyrl-BA"/>
        </w:rPr>
        <w:t>Рекултивација</w:t>
      </w:r>
    </w:p>
    <w:p w:rsidR="000D39C8" w:rsidRPr="000D39C8" w:rsidRDefault="000D39C8" w:rsidP="00A046BD">
      <w:pPr>
        <w:autoSpaceDE w:val="0"/>
        <w:autoSpaceDN w:val="0"/>
        <w:adjustRightInd w:val="0"/>
        <w:spacing w:after="0" w:line="276" w:lineRule="auto"/>
        <w:jc w:val="both"/>
        <w:rPr>
          <w:rFonts w:ascii="Times New Roman" w:hAnsi="Times New Roman" w:cs="Times New Roman"/>
          <w:color w:val="000000"/>
          <w:sz w:val="24"/>
          <w:szCs w:val="24"/>
          <w:lang w:val="sr-Cyrl-BA"/>
        </w:rPr>
      </w:pPr>
      <w:r w:rsidRPr="000D39C8">
        <w:rPr>
          <w:rFonts w:ascii="Times New Roman" w:hAnsi="Times New Roman" w:cs="Times New Roman"/>
          <w:color w:val="000000"/>
          <w:sz w:val="24"/>
          <w:szCs w:val="24"/>
          <w:lang w:val="sr-Cyrl-BA"/>
        </w:rPr>
        <w:t xml:space="preserve">Динамика свих радова на рекултивацији зависи и од могућности Инвеститора за инвестирање ових радова, али се они могу подијелити на неколико основних фаза : </w:t>
      </w:r>
    </w:p>
    <w:p w:rsidR="000D39C8" w:rsidRPr="000D39C8" w:rsidRDefault="000D39C8" w:rsidP="005377DF">
      <w:pPr>
        <w:autoSpaceDE w:val="0"/>
        <w:autoSpaceDN w:val="0"/>
        <w:adjustRightInd w:val="0"/>
        <w:spacing w:after="0" w:line="276" w:lineRule="auto"/>
        <w:rPr>
          <w:rFonts w:ascii="Times New Roman" w:hAnsi="Times New Roman" w:cs="Times New Roman"/>
          <w:color w:val="000000"/>
          <w:sz w:val="24"/>
          <w:szCs w:val="24"/>
          <w:lang w:val="sr-Cyrl-BA"/>
        </w:rPr>
      </w:pPr>
      <w:r w:rsidRPr="000D39C8">
        <w:rPr>
          <w:rFonts w:ascii="Times New Roman" w:hAnsi="Times New Roman" w:cs="Times New Roman"/>
          <w:color w:val="000000"/>
          <w:sz w:val="24"/>
          <w:szCs w:val="24"/>
          <w:lang w:val="sr-Cyrl-BA"/>
        </w:rPr>
        <w:t xml:space="preserve">I скидање, одлагање и чување хумусног слоја, </w:t>
      </w:r>
    </w:p>
    <w:p w:rsidR="000D39C8" w:rsidRPr="000D39C8" w:rsidRDefault="000D39C8" w:rsidP="005377DF">
      <w:pPr>
        <w:autoSpaceDE w:val="0"/>
        <w:autoSpaceDN w:val="0"/>
        <w:adjustRightInd w:val="0"/>
        <w:spacing w:after="0" w:line="276" w:lineRule="auto"/>
        <w:rPr>
          <w:rFonts w:ascii="Times New Roman" w:hAnsi="Times New Roman" w:cs="Times New Roman"/>
          <w:color w:val="000000"/>
          <w:sz w:val="24"/>
          <w:szCs w:val="24"/>
          <w:lang w:val="sr-Cyrl-BA"/>
        </w:rPr>
      </w:pPr>
      <w:r w:rsidRPr="000D39C8">
        <w:rPr>
          <w:rFonts w:ascii="Times New Roman" w:hAnsi="Times New Roman" w:cs="Times New Roman"/>
          <w:color w:val="000000"/>
          <w:sz w:val="24"/>
          <w:szCs w:val="24"/>
          <w:lang w:val="sr-Cyrl-BA"/>
        </w:rPr>
        <w:t xml:space="preserve">II техничка фаза рекултивације са: </w:t>
      </w:r>
    </w:p>
    <w:p w:rsidR="000D39C8" w:rsidRPr="000D39C8" w:rsidRDefault="000D39C8" w:rsidP="005377DF">
      <w:pPr>
        <w:autoSpaceDE w:val="0"/>
        <w:autoSpaceDN w:val="0"/>
        <w:adjustRightInd w:val="0"/>
        <w:spacing w:after="0" w:line="276" w:lineRule="auto"/>
        <w:rPr>
          <w:rFonts w:ascii="Times New Roman" w:hAnsi="Times New Roman" w:cs="Times New Roman"/>
          <w:color w:val="000000"/>
          <w:sz w:val="24"/>
          <w:szCs w:val="24"/>
          <w:lang w:val="sr-Cyrl-BA"/>
        </w:rPr>
      </w:pPr>
      <w:r w:rsidRPr="000D39C8">
        <w:rPr>
          <w:rFonts w:ascii="Times New Roman" w:hAnsi="Times New Roman" w:cs="Times New Roman"/>
          <w:color w:val="000000"/>
          <w:sz w:val="24"/>
          <w:szCs w:val="24"/>
          <w:lang w:val="sr-Cyrl-BA"/>
        </w:rPr>
        <w:t xml:space="preserve">* формирање - нивелисање платоа и површина на површинском копу и </w:t>
      </w:r>
    </w:p>
    <w:p w:rsidR="000D39C8" w:rsidRPr="000D39C8" w:rsidRDefault="000D39C8" w:rsidP="005377DF">
      <w:pPr>
        <w:autoSpaceDE w:val="0"/>
        <w:autoSpaceDN w:val="0"/>
        <w:adjustRightInd w:val="0"/>
        <w:spacing w:after="0" w:line="276" w:lineRule="auto"/>
        <w:rPr>
          <w:rFonts w:ascii="Times New Roman" w:hAnsi="Times New Roman" w:cs="Times New Roman"/>
          <w:color w:val="000000"/>
          <w:sz w:val="24"/>
          <w:szCs w:val="24"/>
          <w:lang w:val="sr-Cyrl-BA"/>
        </w:rPr>
      </w:pPr>
      <w:r w:rsidRPr="000D39C8">
        <w:rPr>
          <w:rFonts w:ascii="Times New Roman" w:hAnsi="Times New Roman" w:cs="Times New Roman"/>
          <w:color w:val="000000"/>
          <w:sz w:val="24"/>
          <w:szCs w:val="24"/>
          <w:lang w:val="sr-Cyrl-BA"/>
        </w:rPr>
        <w:t xml:space="preserve">одлагалишту, </w:t>
      </w:r>
    </w:p>
    <w:p w:rsidR="000D39C8" w:rsidRPr="000D39C8" w:rsidRDefault="000D39C8" w:rsidP="005377DF">
      <w:pPr>
        <w:autoSpaceDE w:val="0"/>
        <w:autoSpaceDN w:val="0"/>
        <w:adjustRightInd w:val="0"/>
        <w:spacing w:after="0" w:line="276" w:lineRule="auto"/>
        <w:rPr>
          <w:rFonts w:ascii="Times New Roman" w:hAnsi="Times New Roman" w:cs="Times New Roman"/>
          <w:color w:val="000000"/>
          <w:sz w:val="24"/>
          <w:szCs w:val="24"/>
          <w:lang w:val="sr-Cyrl-BA"/>
        </w:rPr>
      </w:pPr>
      <w:r w:rsidRPr="000D39C8">
        <w:rPr>
          <w:rFonts w:ascii="Times New Roman" w:hAnsi="Times New Roman" w:cs="Times New Roman"/>
          <w:color w:val="000000"/>
          <w:sz w:val="24"/>
          <w:szCs w:val="24"/>
          <w:lang w:val="sr-Cyrl-BA"/>
        </w:rPr>
        <w:lastRenderedPageBreak/>
        <w:t xml:space="preserve">* формирање стабилних косина копа и одлагалишта, </w:t>
      </w:r>
    </w:p>
    <w:p w:rsidR="000D39C8" w:rsidRPr="000D39C8" w:rsidRDefault="000D39C8" w:rsidP="005377DF">
      <w:pPr>
        <w:autoSpaceDE w:val="0"/>
        <w:autoSpaceDN w:val="0"/>
        <w:adjustRightInd w:val="0"/>
        <w:spacing w:after="0" w:line="276" w:lineRule="auto"/>
        <w:rPr>
          <w:rFonts w:ascii="Times New Roman" w:hAnsi="Times New Roman" w:cs="Times New Roman"/>
          <w:color w:val="000000"/>
          <w:sz w:val="24"/>
          <w:szCs w:val="24"/>
          <w:lang w:val="sr-Cyrl-BA"/>
        </w:rPr>
      </w:pPr>
      <w:r w:rsidRPr="000D39C8">
        <w:rPr>
          <w:rFonts w:ascii="Times New Roman" w:hAnsi="Times New Roman" w:cs="Times New Roman"/>
          <w:color w:val="000000"/>
          <w:sz w:val="24"/>
          <w:szCs w:val="24"/>
          <w:lang w:val="sr-Cyrl-BA"/>
        </w:rPr>
        <w:t xml:space="preserve">* разастирање продуктивног слоја, </w:t>
      </w:r>
    </w:p>
    <w:p w:rsidR="000D39C8" w:rsidRPr="000D39C8" w:rsidRDefault="000D39C8" w:rsidP="005377DF">
      <w:pPr>
        <w:autoSpaceDE w:val="0"/>
        <w:autoSpaceDN w:val="0"/>
        <w:adjustRightInd w:val="0"/>
        <w:spacing w:after="0" w:line="276" w:lineRule="auto"/>
        <w:rPr>
          <w:rFonts w:ascii="Times New Roman" w:hAnsi="Times New Roman" w:cs="Times New Roman"/>
          <w:color w:val="000000"/>
          <w:sz w:val="24"/>
          <w:szCs w:val="24"/>
          <w:lang w:val="sr-Cyrl-BA"/>
        </w:rPr>
      </w:pPr>
      <w:r w:rsidRPr="000D39C8">
        <w:rPr>
          <w:rFonts w:ascii="Times New Roman" w:hAnsi="Times New Roman" w:cs="Times New Roman"/>
          <w:color w:val="000000"/>
          <w:sz w:val="24"/>
          <w:szCs w:val="24"/>
          <w:lang w:val="sr-Cyrl-BA"/>
        </w:rPr>
        <w:t xml:space="preserve">* формирање вјештачког језера уз обликовање косина потопљене контуре </w:t>
      </w:r>
    </w:p>
    <w:p w:rsidR="000D39C8" w:rsidRPr="000D39C8" w:rsidRDefault="000D39C8" w:rsidP="005377DF">
      <w:pPr>
        <w:autoSpaceDE w:val="0"/>
        <w:autoSpaceDN w:val="0"/>
        <w:adjustRightInd w:val="0"/>
        <w:spacing w:after="0" w:line="276" w:lineRule="auto"/>
        <w:rPr>
          <w:rFonts w:ascii="Times New Roman" w:hAnsi="Times New Roman" w:cs="Times New Roman"/>
          <w:color w:val="000000"/>
          <w:sz w:val="24"/>
          <w:szCs w:val="24"/>
          <w:lang w:val="sr-Cyrl-BA"/>
        </w:rPr>
      </w:pPr>
      <w:r w:rsidRPr="000D39C8">
        <w:rPr>
          <w:rFonts w:ascii="Times New Roman" w:hAnsi="Times New Roman" w:cs="Times New Roman"/>
          <w:color w:val="000000"/>
          <w:sz w:val="24"/>
          <w:szCs w:val="24"/>
          <w:lang w:val="sr-Cyrl-BA"/>
        </w:rPr>
        <w:t xml:space="preserve">копа, </w:t>
      </w:r>
    </w:p>
    <w:p w:rsidR="000D39C8" w:rsidRPr="000D39C8" w:rsidRDefault="000D39C8" w:rsidP="005377DF">
      <w:pPr>
        <w:autoSpaceDE w:val="0"/>
        <w:autoSpaceDN w:val="0"/>
        <w:adjustRightInd w:val="0"/>
        <w:spacing w:after="0" w:line="276" w:lineRule="auto"/>
        <w:rPr>
          <w:rFonts w:ascii="Times New Roman" w:hAnsi="Times New Roman" w:cs="Times New Roman"/>
          <w:color w:val="000000"/>
          <w:sz w:val="24"/>
          <w:szCs w:val="24"/>
          <w:lang w:val="sr-Cyrl-BA"/>
        </w:rPr>
      </w:pPr>
      <w:r w:rsidRPr="000D39C8">
        <w:rPr>
          <w:rFonts w:ascii="Times New Roman" w:hAnsi="Times New Roman" w:cs="Times New Roman"/>
          <w:color w:val="000000"/>
          <w:sz w:val="24"/>
          <w:szCs w:val="24"/>
          <w:lang w:val="sr-Cyrl-BA"/>
        </w:rPr>
        <w:t xml:space="preserve">III биолошка фаза рекултивације, са избором култура за формирање вегетације и </w:t>
      </w:r>
    </w:p>
    <w:p w:rsidR="000D39C8" w:rsidRPr="005377DF" w:rsidRDefault="000D39C8" w:rsidP="005377DF">
      <w:pPr>
        <w:spacing w:line="276" w:lineRule="auto"/>
        <w:jc w:val="both"/>
        <w:rPr>
          <w:b/>
          <w:bCs/>
          <w:sz w:val="24"/>
          <w:szCs w:val="24"/>
        </w:rPr>
      </w:pPr>
      <w:r w:rsidRPr="005377DF">
        <w:rPr>
          <w:rFonts w:ascii="Times New Roman" w:hAnsi="Times New Roman" w:cs="Times New Roman"/>
          <w:color w:val="000000"/>
          <w:sz w:val="24"/>
          <w:szCs w:val="24"/>
          <w:lang w:val="sr-Cyrl-BA"/>
        </w:rPr>
        <w:t>начин њеног заснивања.</w:t>
      </w:r>
    </w:p>
    <w:p w:rsidR="008D53E9" w:rsidRPr="00DC54C1" w:rsidRDefault="008D53E9" w:rsidP="00DC54C1">
      <w:pPr>
        <w:pStyle w:val="Default"/>
        <w:spacing w:line="276" w:lineRule="auto"/>
        <w:jc w:val="both"/>
        <w:rPr>
          <w:rFonts w:ascii="Times New Roman" w:hAnsi="Times New Roman" w:cs="Times New Roman"/>
        </w:rPr>
      </w:pPr>
      <w:r w:rsidRPr="00DC54C1">
        <w:rPr>
          <w:rFonts w:ascii="Times New Roman" w:hAnsi="Times New Roman" w:cs="Times New Roman"/>
          <w:b/>
          <w:bCs/>
          <w:i/>
          <w:iCs/>
        </w:rPr>
        <w:t xml:space="preserve">Техничка фаза рекултивације </w:t>
      </w:r>
      <w:r w:rsidRPr="00DC54C1">
        <w:rPr>
          <w:rFonts w:ascii="Times New Roman" w:hAnsi="Times New Roman" w:cs="Times New Roman"/>
        </w:rPr>
        <w:t xml:space="preserve">предвиђена је у сљедећим фазама: </w:t>
      </w:r>
    </w:p>
    <w:p w:rsidR="008D53E9" w:rsidRPr="00DC54C1" w:rsidRDefault="008D53E9" w:rsidP="00DC54C1">
      <w:pPr>
        <w:pStyle w:val="Default"/>
        <w:spacing w:line="276" w:lineRule="auto"/>
        <w:jc w:val="both"/>
        <w:rPr>
          <w:rFonts w:ascii="Times New Roman" w:hAnsi="Times New Roman" w:cs="Times New Roman"/>
        </w:rPr>
      </w:pPr>
      <w:r w:rsidRPr="00DC54C1">
        <w:rPr>
          <w:rFonts w:ascii="Times New Roman" w:hAnsi="Times New Roman" w:cs="Times New Roman"/>
        </w:rPr>
        <w:t xml:space="preserve">* формирање - нивелисање платоа и површина на површинском копу и одлагалишту, </w:t>
      </w:r>
    </w:p>
    <w:p w:rsidR="008D53E9" w:rsidRPr="00DC54C1" w:rsidRDefault="008D53E9" w:rsidP="00DC54C1">
      <w:pPr>
        <w:pStyle w:val="Default"/>
        <w:spacing w:line="276" w:lineRule="auto"/>
        <w:jc w:val="both"/>
        <w:rPr>
          <w:rFonts w:ascii="Times New Roman" w:hAnsi="Times New Roman" w:cs="Times New Roman"/>
        </w:rPr>
      </w:pPr>
      <w:r w:rsidRPr="00DC54C1">
        <w:rPr>
          <w:rFonts w:ascii="Times New Roman" w:hAnsi="Times New Roman" w:cs="Times New Roman"/>
        </w:rPr>
        <w:t xml:space="preserve">* формирање стабилних косина копа и одлагалишта, </w:t>
      </w:r>
    </w:p>
    <w:p w:rsidR="008D53E9" w:rsidRPr="00DC54C1" w:rsidRDefault="008D53E9" w:rsidP="00DC54C1">
      <w:pPr>
        <w:pStyle w:val="Default"/>
        <w:spacing w:line="276" w:lineRule="auto"/>
        <w:jc w:val="both"/>
        <w:rPr>
          <w:rFonts w:ascii="Times New Roman" w:hAnsi="Times New Roman" w:cs="Times New Roman"/>
        </w:rPr>
      </w:pPr>
      <w:r w:rsidRPr="00DC54C1">
        <w:rPr>
          <w:rFonts w:ascii="Times New Roman" w:hAnsi="Times New Roman" w:cs="Times New Roman"/>
        </w:rPr>
        <w:t xml:space="preserve">* разастирање продуктивног слоја, </w:t>
      </w:r>
    </w:p>
    <w:p w:rsidR="008D53E9" w:rsidRPr="00DC54C1" w:rsidRDefault="008D53E9" w:rsidP="00DC54C1">
      <w:pPr>
        <w:pStyle w:val="Default"/>
        <w:spacing w:line="276" w:lineRule="auto"/>
        <w:jc w:val="both"/>
        <w:rPr>
          <w:rFonts w:ascii="Times New Roman" w:hAnsi="Times New Roman" w:cs="Times New Roman"/>
        </w:rPr>
      </w:pPr>
      <w:r w:rsidRPr="00DC54C1">
        <w:rPr>
          <w:rFonts w:ascii="Times New Roman" w:hAnsi="Times New Roman" w:cs="Times New Roman"/>
        </w:rPr>
        <w:t xml:space="preserve">* формирање вјештачког језера уз обликовање косина потопљене контуре копа. </w:t>
      </w:r>
    </w:p>
    <w:p w:rsidR="008D53E9" w:rsidRPr="00DC54C1" w:rsidRDefault="008D53E9" w:rsidP="00DC54C1">
      <w:pPr>
        <w:spacing w:line="276" w:lineRule="auto"/>
        <w:jc w:val="both"/>
        <w:rPr>
          <w:rFonts w:ascii="Times New Roman" w:hAnsi="Times New Roman" w:cs="Times New Roman"/>
          <w:sz w:val="24"/>
          <w:szCs w:val="24"/>
          <w:lang w:val="sr-Cyrl-BA"/>
        </w:rPr>
      </w:pPr>
      <w:r w:rsidRPr="00DC54C1">
        <w:rPr>
          <w:rFonts w:ascii="Times New Roman" w:hAnsi="Times New Roman" w:cs="Times New Roman"/>
          <w:sz w:val="24"/>
          <w:szCs w:val="24"/>
        </w:rPr>
        <w:t>При техничкој рекултивацији, одлагалиште се терасира, ако нису терасирана у току складиштења јаловине.Треба напоменути да ће се већи дио јаловинског материјала употријебити у претходној фази разастирања материјала</w:t>
      </w:r>
      <w:r w:rsidRPr="00DC54C1">
        <w:rPr>
          <w:rFonts w:ascii="Times New Roman" w:hAnsi="Times New Roman" w:cs="Times New Roman"/>
          <w:sz w:val="24"/>
          <w:szCs w:val="24"/>
          <w:lang w:val="sr-Cyrl-BA"/>
        </w:rPr>
        <w:t xml:space="preserve"> </w:t>
      </w:r>
    </w:p>
    <w:p w:rsidR="008D53E9" w:rsidRPr="00DC54C1" w:rsidRDefault="008D53E9" w:rsidP="00DC54C1">
      <w:pPr>
        <w:pStyle w:val="Default"/>
        <w:spacing w:line="276" w:lineRule="auto"/>
        <w:jc w:val="both"/>
        <w:rPr>
          <w:rFonts w:ascii="Times New Roman" w:hAnsi="Times New Roman" w:cs="Times New Roman"/>
          <w:color w:val="auto"/>
        </w:rPr>
      </w:pPr>
      <w:r w:rsidRPr="00DC54C1">
        <w:rPr>
          <w:rFonts w:ascii="Times New Roman" w:hAnsi="Times New Roman" w:cs="Times New Roman"/>
          <w:i/>
          <w:iCs/>
          <w:color w:val="auto"/>
        </w:rPr>
        <w:t xml:space="preserve">Формирање завршних косина копа на језерском дијелу </w:t>
      </w:r>
    </w:p>
    <w:p w:rsidR="008D53E9" w:rsidRPr="00DC54C1" w:rsidRDefault="008D53E9" w:rsidP="0056432B">
      <w:pPr>
        <w:pStyle w:val="Default"/>
        <w:spacing w:line="276" w:lineRule="auto"/>
        <w:jc w:val="both"/>
        <w:rPr>
          <w:rFonts w:ascii="Times New Roman" w:hAnsi="Times New Roman" w:cs="Times New Roman"/>
          <w:color w:val="auto"/>
        </w:rPr>
      </w:pPr>
      <w:r w:rsidRPr="00DC54C1">
        <w:rPr>
          <w:rFonts w:ascii="Times New Roman" w:hAnsi="Times New Roman" w:cs="Times New Roman"/>
          <w:color w:val="auto"/>
        </w:rPr>
        <w:t xml:space="preserve">Основни параметар за ову фазу јесте висина нивоа воде у језеру. Пошто косине површинског копа сачињавају глиновити и јаловински материјал, завршне косине према језеру морају се подијелити у двије етаже. Ширина етажних површина је 5-10 </w:t>
      </w:r>
      <w:r w:rsidR="00861241">
        <w:rPr>
          <w:rFonts w:ascii="Times New Roman" w:hAnsi="Times New Roman" w:cs="Times New Roman"/>
          <w:color w:val="auto"/>
        </w:rPr>
        <w:t>m</w:t>
      </w:r>
      <w:r w:rsidRPr="00DC54C1">
        <w:rPr>
          <w:rFonts w:ascii="Times New Roman" w:hAnsi="Times New Roman" w:cs="Times New Roman"/>
          <w:color w:val="auto"/>
        </w:rPr>
        <w:t xml:space="preserve">. Најнижа етажна површина се формира на висини од 1,0 </w:t>
      </w:r>
      <w:r w:rsidR="00861241">
        <w:rPr>
          <w:rFonts w:ascii="Times New Roman" w:hAnsi="Times New Roman" w:cs="Times New Roman"/>
          <w:color w:val="auto"/>
        </w:rPr>
        <w:t>m</w:t>
      </w:r>
      <w:r w:rsidRPr="00DC54C1">
        <w:rPr>
          <w:rFonts w:ascii="Times New Roman" w:hAnsi="Times New Roman" w:cs="Times New Roman"/>
          <w:color w:val="auto"/>
        </w:rPr>
        <w:t xml:space="preserve"> изнад нивоа воде, а следећа виша на висини 2 </w:t>
      </w:r>
      <w:r w:rsidR="00861241">
        <w:rPr>
          <w:rFonts w:ascii="Times New Roman" w:hAnsi="Times New Roman" w:cs="Times New Roman"/>
          <w:color w:val="auto"/>
        </w:rPr>
        <w:t>m</w:t>
      </w:r>
      <w:r w:rsidRPr="00DC54C1">
        <w:rPr>
          <w:rFonts w:ascii="Times New Roman" w:hAnsi="Times New Roman" w:cs="Times New Roman"/>
          <w:color w:val="auto"/>
        </w:rPr>
        <w:t xml:space="preserve">. По профилу косине формира се неколико зона : зона раста рибе ( у случају порибљавања језера), зона подводног растиња - трске, зона меколистог дрвећа, зона тврдолистог дрвећа и растиња око шуме и зона са каналима за дренирање равних површина изнад језера. </w:t>
      </w:r>
    </w:p>
    <w:p w:rsidR="008D53E9" w:rsidRPr="00992554" w:rsidRDefault="008D53E9" w:rsidP="0056432B">
      <w:pPr>
        <w:pStyle w:val="Default"/>
        <w:spacing w:line="276" w:lineRule="auto"/>
        <w:rPr>
          <w:rFonts w:ascii="Times New Roman" w:hAnsi="Times New Roman" w:cs="Times New Roman"/>
          <w:color w:val="auto"/>
        </w:rPr>
      </w:pPr>
      <w:r w:rsidRPr="00992554">
        <w:rPr>
          <w:rFonts w:ascii="Times New Roman" w:hAnsi="Times New Roman" w:cs="Times New Roman"/>
          <w:i/>
          <w:iCs/>
          <w:color w:val="auto"/>
        </w:rPr>
        <w:t xml:space="preserve">Снабдијевање језера водом </w:t>
      </w:r>
    </w:p>
    <w:p w:rsidR="008D53E9" w:rsidRPr="00992554" w:rsidRDefault="008D53E9" w:rsidP="0056432B">
      <w:pPr>
        <w:pStyle w:val="Default"/>
        <w:spacing w:line="276" w:lineRule="auto"/>
        <w:jc w:val="both"/>
        <w:rPr>
          <w:rFonts w:ascii="Times New Roman" w:hAnsi="Times New Roman" w:cs="Times New Roman"/>
          <w:color w:val="auto"/>
        </w:rPr>
      </w:pPr>
      <w:r w:rsidRPr="00992554">
        <w:rPr>
          <w:rFonts w:ascii="Times New Roman" w:hAnsi="Times New Roman" w:cs="Times New Roman"/>
          <w:color w:val="auto"/>
        </w:rPr>
        <w:t>Према природним условима, вода за пуњење и обнављање воде у језеру се</w:t>
      </w:r>
      <w:r w:rsidR="00861241" w:rsidRPr="00992554">
        <w:rPr>
          <w:rFonts w:ascii="Times New Roman" w:hAnsi="Times New Roman" w:cs="Times New Roman"/>
          <w:color w:val="auto"/>
          <w:lang w:val="sr-Cyrl-BA"/>
        </w:rPr>
        <w:t xml:space="preserve"> </w:t>
      </w:r>
      <w:r w:rsidRPr="00992554">
        <w:rPr>
          <w:rFonts w:ascii="Times New Roman" w:hAnsi="Times New Roman" w:cs="Times New Roman"/>
          <w:color w:val="auto"/>
        </w:rPr>
        <w:t xml:space="preserve">обезбјеђује путем доводног канала од потока Лугови до вјештачког језера, као и од самих атмосферских падавина. Ресурси вода су задовољавајући  јер је искуствено утврђено (а и тип земљишта је такав ) да ће дно језера као водонепропусно бити добра средина за формирање језера. Отицање воде се врши одводним каналом до ријечице Сокочница. </w:t>
      </w:r>
    </w:p>
    <w:p w:rsidR="008D53E9" w:rsidRPr="00992554" w:rsidRDefault="008D53E9" w:rsidP="0056432B">
      <w:pPr>
        <w:pStyle w:val="Default"/>
        <w:spacing w:line="276" w:lineRule="auto"/>
        <w:rPr>
          <w:rFonts w:ascii="Times New Roman" w:hAnsi="Times New Roman" w:cs="Times New Roman"/>
          <w:color w:val="auto"/>
        </w:rPr>
      </w:pPr>
      <w:r w:rsidRPr="00992554">
        <w:rPr>
          <w:rFonts w:ascii="Times New Roman" w:hAnsi="Times New Roman" w:cs="Times New Roman"/>
          <w:i/>
          <w:iCs/>
          <w:color w:val="auto"/>
        </w:rPr>
        <w:t xml:space="preserve">Уређење дна језера </w:t>
      </w:r>
    </w:p>
    <w:p w:rsidR="008D53E9" w:rsidRPr="00992554" w:rsidRDefault="008D53E9" w:rsidP="0056432B">
      <w:pPr>
        <w:pStyle w:val="Default"/>
        <w:spacing w:line="276" w:lineRule="auto"/>
        <w:jc w:val="both"/>
        <w:rPr>
          <w:rFonts w:ascii="Times New Roman" w:hAnsi="Times New Roman" w:cs="Times New Roman"/>
          <w:color w:val="auto"/>
        </w:rPr>
      </w:pPr>
      <w:r w:rsidRPr="00992554">
        <w:rPr>
          <w:rFonts w:ascii="Times New Roman" w:hAnsi="Times New Roman" w:cs="Times New Roman"/>
          <w:color w:val="auto"/>
        </w:rPr>
        <w:t xml:space="preserve">У сагласности са будућом намјеном новонастало дно није потребно посебно уређивати. Разлог више за то може бити и могућност формирања језера за спортски риболов, гдје је чак и пожељно да дно језера буде неравно, због размножавања рибљих врста. Због тога није потребно нивелисати дно - затрпавати раскопе, рупе и сл. </w:t>
      </w:r>
    </w:p>
    <w:p w:rsidR="008D53E9" w:rsidRPr="004A0EBD" w:rsidRDefault="008D53E9" w:rsidP="0056432B">
      <w:pPr>
        <w:pStyle w:val="Default"/>
        <w:spacing w:line="276" w:lineRule="auto"/>
        <w:rPr>
          <w:rFonts w:ascii="Times New Roman" w:hAnsi="Times New Roman" w:cs="Times New Roman"/>
          <w:color w:val="auto"/>
        </w:rPr>
      </w:pPr>
      <w:r w:rsidRPr="004A0EBD">
        <w:rPr>
          <w:rFonts w:ascii="Times New Roman" w:hAnsi="Times New Roman" w:cs="Times New Roman"/>
          <w:i/>
          <w:iCs/>
          <w:color w:val="auto"/>
        </w:rPr>
        <w:t xml:space="preserve">Стварање седимената и еутрофикација </w:t>
      </w:r>
    </w:p>
    <w:p w:rsidR="008D53E9" w:rsidRPr="004A0EBD" w:rsidRDefault="008D53E9" w:rsidP="0056432B">
      <w:pPr>
        <w:pStyle w:val="Default"/>
        <w:spacing w:line="276" w:lineRule="auto"/>
        <w:jc w:val="both"/>
        <w:rPr>
          <w:rFonts w:ascii="Times New Roman" w:hAnsi="Times New Roman" w:cs="Times New Roman"/>
          <w:color w:val="auto"/>
        </w:rPr>
      </w:pPr>
      <w:r w:rsidRPr="004A0EBD">
        <w:rPr>
          <w:rFonts w:ascii="Times New Roman" w:hAnsi="Times New Roman" w:cs="Times New Roman"/>
          <w:color w:val="auto"/>
        </w:rPr>
        <w:t>Стварање седимената у језеру је врло сложен процес. Зависи од низа фактора : хемијског састава језерске воде, засићености воде одређеним нерастворним материјалима,</w:t>
      </w:r>
      <w:r w:rsidR="004A0EBD">
        <w:rPr>
          <w:rFonts w:ascii="Times New Roman" w:hAnsi="Times New Roman" w:cs="Times New Roman"/>
          <w:color w:val="auto"/>
          <w:lang w:val="sr-Cyrl-BA"/>
        </w:rPr>
        <w:t xml:space="preserve"> </w:t>
      </w:r>
      <w:r w:rsidRPr="004A0EBD">
        <w:rPr>
          <w:rFonts w:ascii="Times New Roman" w:hAnsi="Times New Roman" w:cs="Times New Roman"/>
          <w:color w:val="auto"/>
        </w:rPr>
        <w:t>температуре, количине прашине коју доноси вјетар и таложи у језеро, количина воденог талога и др. фактора. Годишњи водени талог је средње вриједности 1.324 l/m</w:t>
      </w:r>
      <w:r w:rsidRPr="004A0EBD">
        <w:rPr>
          <w:rFonts w:ascii="Times New Roman" w:hAnsi="Times New Roman" w:cs="Times New Roman"/>
          <w:color w:val="auto"/>
          <w:vertAlign w:val="superscript"/>
        </w:rPr>
        <w:t>2</w:t>
      </w:r>
      <w:r w:rsidRPr="004A0EBD">
        <w:rPr>
          <w:rFonts w:ascii="Times New Roman" w:hAnsi="Times New Roman" w:cs="Times New Roman"/>
          <w:color w:val="auto"/>
        </w:rPr>
        <w:t xml:space="preserve"> . Количине испарења се крећу у границама 200 - 300 mm / m</w:t>
      </w:r>
      <w:r w:rsidRPr="004A0EBD">
        <w:rPr>
          <w:rFonts w:ascii="Times New Roman" w:hAnsi="Times New Roman" w:cs="Times New Roman"/>
          <w:color w:val="auto"/>
          <w:vertAlign w:val="superscript"/>
        </w:rPr>
        <w:t>2</w:t>
      </w:r>
      <w:r w:rsidRPr="004A0EBD">
        <w:rPr>
          <w:rFonts w:ascii="Times New Roman" w:hAnsi="Times New Roman" w:cs="Times New Roman"/>
          <w:color w:val="auto"/>
        </w:rPr>
        <w:t xml:space="preserve">. </w:t>
      </w:r>
    </w:p>
    <w:p w:rsidR="008D53E9" w:rsidRPr="004A0EBD" w:rsidRDefault="008D53E9" w:rsidP="0056432B">
      <w:pPr>
        <w:pStyle w:val="Default"/>
        <w:spacing w:line="276" w:lineRule="auto"/>
        <w:jc w:val="both"/>
        <w:rPr>
          <w:rFonts w:ascii="Times New Roman" w:hAnsi="Times New Roman" w:cs="Times New Roman"/>
          <w:color w:val="auto"/>
        </w:rPr>
      </w:pPr>
      <w:r w:rsidRPr="004A0EBD">
        <w:rPr>
          <w:rFonts w:ascii="Times New Roman" w:hAnsi="Times New Roman" w:cs="Times New Roman"/>
          <w:color w:val="auto"/>
        </w:rPr>
        <w:t xml:space="preserve">Уколико испари ипак више воде него што је пристигло падавинама, та се вода може надокнадити приливом воде из потока. Сва вода која испари оставља за собом сву растворену и суспендовану супстанцу која се временом таложи на дно. </w:t>
      </w:r>
    </w:p>
    <w:p w:rsidR="008D53E9" w:rsidRPr="004A0EBD" w:rsidRDefault="008D53E9" w:rsidP="0056432B">
      <w:pPr>
        <w:spacing w:line="276" w:lineRule="auto"/>
        <w:jc w:val="both"/>
        <w:rPr>
          <w:rFonts w:ascii="Times New Roman" w:hAnsi="Times New Roman" w:cs="Times New Roman"/>
          <w:sz w:val="24"/>
          <w:szCs w:val="24"/>
        </w:rPr>
      </w:pPr>
      <w:r w:rsidRPr="004A0EBD">
        <w:rPr>
          <w:rFonts w:ascii="Times New Roman" w:hAnsi="Times New Roman" w:cs="Times New Roman"/>
          <w:sz w:val="24"/>
          <w:szCs w:val="24"/>
        </w:rPr>
        <w:lastRenderedPageBreak/>
        <w:t xml:space="preserve">Кишница се мијеша са језерском водом и како се супстанце из прашине дијелом растварају у води, то се сва вода у језеру уједначава по квалитету. На ово треба додати прашину коју доноси вјетар и органске супстанце које се таложе услијед природних процеса у језеру и око језера.  </w:t>
      </w:r>
    </w:p>
    <w:p w:rsidR="008D53E9" w:rsidRPr="006C64C3" w:rsidRDefault="008D53E9" w:rsidP="006C64C3">
      <w:pPr>
        <w:pStyle w:val="Default"/>
        <w:jc w:val="both"/>
        <w:rPr>
          <w:rFonts w:ascii="Times New Roman" w:hAnsi="Times New Roman" w:cs="Times New Roman"/>
          <w:color w:val="auto"/>
        </w:rPr>
      </w:pPr>
      <w:r w:rsidRPr="006C64C3">
        <w:rPr>
          <w:rFonts w:ascii="Times New Roman" w:hAnsi="Times New Roman" w:cs="Times New Roman"/>
          <w:i/>
          <w:iCs/>
          <w:color w:val="auto"/>
        </w:rPr>
        <w:t xml:space="preserve">Могућа рјешења коришћења вјештачке акумулације за спортски риболов </w:t>
      </w:r>
    </w:p>
    <w:p w:rsidR="008D53E9" w:rsidRPr="006C64C3" w:rsidRDefault="008D53E9" w:rsidP="0056432B">
      <w:pPr>
        <w:pStyle w:val="Default"/>
        <w:spacing w:line="276" w:lineRule="auto"/>
        <w:jc w:val="both"/>
        <w:rPr>
          <w:rFonts w:ascii="Times New Roman" w:hAnsi="Times New Roman" w:cs="Times New Roman"/>
          <w:color w:val="auto"/>
        </w:rPr>
      </w:pPr>
      <w:r w:rsidRPr="006C64C3">
        <w:rPr>
          <w:rFonts w:ascii="Times New Roman" w:hAnsi="Times New Roman" w:cs="Times New Roman"/>
          <w:color w:val="auto"/>
        </w:rPr>
        <w:t xml:space="preserve">Пошто је ово топловодна, плитка акумулација, у највећем дијелу без стратификације и са великом фотичном зоном у односу на дубину воде, у њој ће постојати повољни услови за примарну продукцију планктонских алги у слободној води. Величина органске продукције ће зависити од садржаја биогених материја, које ће у овом случају бити уношене из потока Лугови, падавинама и начином употребе језера. Ихтиофауна у микроакумулацији, поред тога што треба да се састоји од цијењених врста рибе, интересантних за спортски риболов и пратеће бијеле рибе, треба да допринесе одржавању стабилности и равнотеже воденог екосистема, чиме се продужава његово трајање без већих интервенција. </w:t>
      </w:r>
    </w:p>
    <w:p w:rsidR="008D53E9" w:rsidRPr="006C64C3" w:rsidRDefault="008D53E9" w:rsidP="0056432B">
      <w:pPr>
        <w:pStyle w:val="Default"/>
        <w:spacing w:line="276" w:lineRule="auto"/>
        <w:jc w:val="both"/>
        <w:rPr>
          <w:rFonts w:ascii="Times New Roman" w:hAnsi="Times New Roman" w:cs="Times New Roman"/>
          <w:color w:val="auto"/>
        </w:rPr>
      </w:pPr>
      <w:r w:rsidRPr="006C64C3">
        <w:rPr>
          <w:rFonts w:ascii="Times New Roman" w:hAnsi="Times New Roman" w:cs="Times New Roman"/>
          <w:color w:val="auto"/>
        </w:rPr>
        <w:t xml:space="preserve">Према томе, у језеру треба да буду заступљене врсте на свим трофичним нивоима - биљоједи, сваштоједи и месоједи. Рибе, према продуктивном статусу акумулације, се одређују, а планом риболова и порибљавања одржава оптимална структура и величина насеља рибе. </w:t>
      </w:r>
    </w:p>
    <w:p w:rsidR="008D53E9" w:rsidRPr="006C64C3" w:rsidRDefault="008D53E9" w:rsidP="0056432B">
      <w:pPr>
        <w:pStyle w:val="Default"/>
        <w:spacing w:line="276" w:lineRule="auto"/>
        <w:jc w:val="both"/>
        <w:rPr>
          <w:rFonts w:ascii="Times New Roman" w:hAnsi="Times New Roman" w:cs="Times New Roman"/>
          <w:color w:val="auto"/>
        </w:rPr>
      </w:pPr>
      <w:r w:rsidRPr="006C64C3">
        <w:rPr>
          <w:rFonts w:ascii="Times New Roman" w:hAnsi="Times New Roman" w:cs="Times New Roman"/>
          <w:i/>
          <w:iCs/>
          <w:color w:val="auto"/>
        </w:rPr>
        <w:t xml:space="preserve">Хидротехнички радови </w:t>
      </w:r>
    </w:p>
    <w:p w:rsidR="008D53E9" w:rsidRPr="006C64C3" w:rsidRDefault="008D53E9" w:rsidP="0056432B">
      <w:pPr>
        <w:pStyle w:val="Default"/>
        <w:spacing w:line="276" w:lineRule="auto"/>
        <w:jc w:val="both"/>
        <w:rPr>
          <w:rFonts w:ascii="Times New Roman" w:hAnsi="Times New Roman" w:cs="Times New Roman"/>
          <w:color w:val="auto"/>
        </w:rPr>
      </w:pPr>
      <w:r w:rsidRPr="006C64C3">
        <w:rPr>
          <w:rFonts w:ascii="Times New Roman" w:hAnsi="Times New Roman" w:cs="Times New Roman"/>
          <w:color w:val="auto"/>
        </w:rPr>
        <w:t xml:space="preserve">Радови су пројектовани у складу са геолошком грађом лежишта, морфологијом терена и другим условима ради омогућавања скупљања атмосферских вода на терену у одводне канале и водосабирнике . Цијела нивелета радилишта се ради у паду ка сјевероистоку ради отицања и дренирања копа. </w:t>
      </w:r>
    </w:p>
    <w:p w:rsidR="008D53E9" w:rsidRPr="006C64C3" w:rsidRDefault="008D53E9" w:rsidP="0056432B">
      <w:pPr>
        <w:pStyle w:val="Default"/>
        <w:spacing w:line="276" w:lineRule="auto"/>
        <w:jc w:val="both"/>
        <w:rPr>
          <w:rFonts w:ascii="Times New Roman" w:hAnsi="Times New Roman" w:cs="Times New Roman"/>
          <w:color w:val="auto"/>
        </w:rPr>
      </w:pPr>
      <w:r w:rsidRPr="006C64C3">
        <w:rPr>
          <w:rFonts w:ascii="Times New Roman" w:hAnsi="Times New Roman" w:cs="Times New Roman"/>
          <w:color w:val="auto"/>
        </w:rPr>
        <w:t xml:space="preserve">При формирању језера ће се прокопати доводни канал из потока Лугови и одводни канал у рјечицу Сокочницу, чиме ће се обезбиједити доток свјеже воде, те циркулација воде, неопходна за формирање флоре и фауне језера. </w:t>
      </w:r>
    </w:p>
    <w:p w:rsidR="008D53E9" w:rsidRPr="00773EEB" w:rsidRDefault="008D53E9" w:rsidP="0056432B">
      <w:pPr>
        <w:pStyle w:val="Default"/>
        <w:spacing w:line="276" w:lineRule="auto"/>
        <w:rPr>
          <w:rFonts w:ascii="Times New Roman" w:hAnsi="Times New Roman" w:cs="Times New Roman"/>
          <w:color w:val="auto"/>
        </w:rPr>
      </w:pPr>
      <w:r w:rsidRPr="00773EEB">
        <w:rPr>
          <w:rFonts w:ascii="Times New Roman" w:hAnsi="Times New Roman" w:cs="Times New Roman"/>
          <w:b/>
          <w:bCs/>
          <w:i/>
          <w:iCs/>
          <w:color w:val="auto"/>
        </w:rPr>
        <w:t xml:space="preserve">Билошка фаза рекултивације </w:t>
      </w:r>
      <w:r w:rsidRPr="00773EEB">
        <w:rPr>
          <w:rFonts w:ascii="Times New Roman" w:hAnsi="Times New Roman" w:cs="Times New Roman"/>
          <w:color w:val="auto"/>
        </w:rPr>
        <w:t xml:space="preserve">-пројектом рекултивације предвиђено је рјешење, које у току биолошке фазе представља следеће: </w:t>
      </w:r>
    </w:p>
    <w:p w:rsidR="008D53E9" w:rsidRPr="00773EEB" w:rsidRDefault="008D53E9" w:rsidP="0056432B">
      <w:pPr>
        <w:pStyle w:val="Default"/>
        <w:spacing w:after="27" w:line="276" w:lineRule="auto"/>
        <w:rPr>
          <w:rFonts w:ascii="Times New Roman" w:hAnsi="Times New Roman" w:cs="Times New Roman"/>
          <w:color w:val="auto"/>
        </w:rPr>
      </w:pPr>
      <w:r w:rsidRPr="00773EEB">
        <w:rPr>
          <w:rFonts w:ascii="Times New Roman" w:hAnsi="Times New Roman" w:cs="Times New Roman"/>
          <w:color w:val="auto"/>
        </w:rPr>
        <w:t xml:space="preserve">- затрављивање површина, </w:t>
      </w:r>
    </w:p>
    <w:p w:rsidR="008D53E9" w:rsidRPr="00773EEB" w:rsidRDefault="008D53E9" w:rsidP="0056432B">
      <w:pPr>
        <w:pStyle w:val="Default"/>
        <w:spacing w:line="276" w:lineRule="auto"/>
        <w:rPr>
          <w:rFonts w:ascii="Times New Roman" w:hAnsi="Times New Roman" w:cs="Times New Roman"/>
          <w:color w:val="auto"/>
        </w:rPr>
      </w:pPr>
      <w:r w:rsidRPr="00773EEB">
        <w:rPr>
          <w:rFonts w:ascii="Times New Roman" w:hAnsi="Times New Roman" w:cs="Times New Roman"/>
          <w:color w:val="auto"/>
        </w:rPr>
        <w:t xml:space="preserve">- пошумљавање површина. </w:t>
      </w:r>
    </w:p>
    <w:p w:rsidR="008D53E9" w:rsidRPr="00773EEB" w:rsidRDefault="008D53E9" w:rsidP="0056432B">
      <w:pPr>
        <w:spacing w:after="0" w:line="276" w:lineRule="auto"/>
        <w:rPr>
          <w:rFonts w:ascii="Times New Roman" w:hAnsi="Times New Roman" w:cs="Times New Roman"/>
          <w:sz w:val="24"/>
          <w:szCs w:val="24"/>
        </w:rPr>
      </w:pPr>
      <w:r w:rsidRPr="00773EEB">
        <w:rPr>
          <w:rFonts w:ascii="Times New Roman" w:hAnsi="Times New Roman" w:cs="Times New Roman"/>
          <w:sz w:val="24"/>
          <w:szCs w:val="24"/>
        </w:rPr>
        <w:t xml:space="preserve">Затрављивање површина </w:t>
      </w:r>
    </w:p>
    <w:p w:rsidR="008D53E9" w:rsidRPr="00773EEB" w:rsidRDefault="008D53E9" w:rsidP="0056432B">
      <w:pPr>
        <w:pStyle w:val="Default"/>
        <w:spacing w:line="276" w:lineRule="auto"/>
        <w:rPr>
          <w:rFonts w:ascii="Times New Roman" w:hAnsi="Times New Roman" w:cs="Times New Roman"/>
          <w:color w:val="auto"/>
        </w:rPr>
      </w:pPr>
      <w:r w:rsidRPr="00773EEB">
        <w:rPr>
          <w:rFonts w:ascii="Times New Roman" w:hAnsi="Times New Roman" w:cs="Times New Roman"/>
          <w:color w:val="auto"/>
        </w:rPr>
        <w:t xml:space="preserve">а) затрављивање платоа </w:t>
      </w:r>
    </w:p>
    <w:p w:rsidR="008D53E9" w:rsidRPr="00773EEB" w:rsidRDefault="008D53E9" w:rsidP="00F1621F">
      <w:pPr>
        <w:pStyle w:val="Default"/>
        <w:numPr>
          <w:ilvl w:val="0"/>
          <w:numId w:val="57"/>
        </w:numPr>
        <w:spacing w:line="276" w:lineRule="auto"/>
        <w:rPr>
          <w:rFonts w:ascii="Times New Roman" w:hAnsi="Times New Roman" w:cs="Times New Roman"/>
          <w:color w:val="auto"/>
        </w:rPr>
      </w:pPr>
      <w:r w:rsidRPr="00773EEB">
        <w:rPr>
          <w:rFonts w:ascii="Times New Roman" w:hAnsi="Times New Roman" w:cs="Times New Roman"/>
          <w:color w:val="auto"/>
        </w:rPr>
        <w:t xml:space="preserve">црвени вијук ( </w:t>
      </w:r>
      <w:r w:rsidRPr="00773EEB">
        <w:rPr>
          <w:rFonts w:ascii="Times New Roman" w:hAnsi="Times New Roman" w:cs="Times New Roman"/>
          <w:i/>
          <w:iCs/>
          <w:color w:val="auto"/>
        </w:rPr>
        <w:t>F</w:t>
      </w:r>
      <w:r w:rsidR="00C611C2" w:rsidRPr="00773EEB">
        <w:rPr>
          <w:rFonts w:ascii="Times New Roman" w:hAnsi="Times New Roman" w:cs="Times New Roman"/>
          <w:i/>
          <w:iCs/>
          <w:color w:val="auto"/>
          <w:lang w:val="sr-Latn-BA"/>
        </w:rPr>
        <w:t>estucia Rubra</w:t>
      </w:r>
      <w:r w:rsidRPr="00773EEB">
        <w:rPr>
          <w:rFonts w:ascii="Times New Roman" w:hAnsi="Times New Roman" w:cs="Times New Roman"/>
          <w:color w:val="auto"/>
        </w:rPr>
        <w:t xml:space="preserve"> ) - 45 kg / ha , </w:t>
      </w:r>
    </w:p>
    <w:p w:rsidR="008D53E9" w:rsidRPr="00773EEB" w:rsidRDefault="008D53E9" w:rsidP="00F1621F">
      <w:pPr>
        <w:pStyle w:val="Default"/>
        <w:numPr>
          <w:ilvl w:val="0"/>
          <w:numId w:val="57"/>
        </w:numPr>
        <w:spacing w:line="276" w:lineRule="auto"/>
        <w:rPr>
          <w:rFonts w:ascii="Times New Roman" w:hAnsi="Times New Roman" w:cs="Times New Roman"/>
          <w:color w:val="auto"/>
        </w:rPr>
      </w:pPr>
      <w:r w:rsidRPr="00773EEB">
        <w:rPr>
          <w:rFonts w:ascii="Times New Roman" w:hAnsi="Times New Roman" w:cs="Times New Roman"/>
          <w:color w:val="auto"/>
        </w:rPr>
        <w:t xml:space="preserve">права ливадарка ( </w:t>
      </w:r>
      <w:r w:rsidRPr="00773EEB">
        <w:rPr>
          <w:rFonts w:ascii="Times New Roman" w:hAnsi="Times New Roman" w:cs="Times New Roman"/>
          <w:i/>
          <w:iCs/>
          <w:color w:val="auto"/>
        </w:rPr>
        <w:t>P</w:t>
      </w:r>
      <w:r w:rsidR="00C611C2" w:rsidRPr="00773EEB">
        <w:rPr>
          <w:rFonts w:ascii="Times New Roman" w:hAnsi="Times New Roman" w:cs="Times New Roman"/>
          <w:i/>
          <w:iCs/>
          <w:color w:val="auto"/>
        </w:rPr>
        <w:t xml:space="preserve">oa </w:t>
      </w:r>
      <w:r w:rsidRPr="00773EEB">
        <w:rPr>
          <w:rFonts w:ascii="Times New Roman" w:hAnsi="Times New Roman" w:cs="Times New Roman"/>
          <w:i/>
          <w:iCs/>
          <w:color w:val="auto"/>
        </w:rPr>
        <w:t>P</w:t>
      </w:r>
      <w:r w:rsidR="00C611C2" w:rsidRPr="00773EEB">
        <w:rPr>
          <w:rFonts w:ascii="Times New Roman" w:hAnsi="Times New Roman" w:cs="Times New Roman"/>
          <w:i/>
          <w:iCs/>
          <w:color w:val="auto"/>
        </w:rPr>
        <w:t>ratensis</w:t>
      </w:r>
      <w:r w:rsidRPr="00773EEB">
        <w:rPr>
          <w:rFonts w:ascii="Times New Roman" w:hAnsi="Times New Roman" w:cs="Times New Roman"/>
          <w:color w:val="auto"/>
        </w:rPr>
        <w:t xml:space="preserve">) - 24 kg/ha , </w:t>
      </w:r>
    </w:p>
    <w:p w:rsidR="008D53E9" w:rsidRPr="00773EEB" w:rsidRDefault="008D53E9" w:rsidP="00F1621F">
      <w:pPr>
        <w:pStyle w:val="Default"/>
        <w:numPr>
          <w:ilvl w:val="0"/>
          <w:numId w:val="57"/>
        </w:numPr>
        <w:spacing w:line="276" w:lineRule="auto"/>
        <w:rPr>
          <w:rFonts w:ascii="Times New Roman" w:hAnsi="Times New Roman" w:cs="Times New Roman"/>
          <w:color w:val="auto"/>
        </w:rPr>
      </w:pPr>
      <w:r w:rsidRPr="00773EEB">
        <w:rPr>
          <w:rFonts w:ascii="Times New Roman" w:hAnsi="Times New Roman" w:cs="Times New Roman"/>
          <w:color w:val="auto"/>
        </w:rPr>
        <w:t xml:space="preserve">енглески љуљ ( </w:t>
      </w:r>
      <w:r w:rsidRPr="00773EEB">
        <w:rPr>
          <w:rFonts w:ascii="Times New Roman" w:hAnsi="Times New Roman" w:cs="Times New Roman"/>
          <w:i/>
          <w:iCs/>
          <w:color w:val="auto"/>
        </w:rPr>
        <w:t>L</w:t>
      </w:r>
      <w:r w:rsidR="00C611C2" w:rsidRPr="00773EEB">
        <w:rPr>
          <w:rFonts w:ascii="Times New Roman" w:hAnsi="Times New Roman" w:cs="Times New Roman"/>
          <w:i/>
          <w:iCs/>
          <w:color w:val="auto"/>
        </w:rPr>
        <w:t>olium</w:t>
      </w:r>
      <w:r w:rsidRPr="00773EEB">
        <w:rPr>
          <w:rFonts w:ascii="Times New Roman" w:hAnsi="Times New Roman" w:cs="Times New Roman"/>
          <w:i/>
          <w:iCs/>
          <w:color w:val="auto"/>
        </w:rPr>
        <w:t xml:space="preserve"> P</w:t>
      </w:r>
      <w:r w:rsidR="00C611C2" w:rsidRPr="00773EEB">
        <w:rPr>
          <w:rFonts w:ascii="Times New Roman" w:hAnsi="Times New Roman" w:cs="Times New Roman"/>
          <w:i/>
          <w:iCs/>
          <w:color w:val="auto"/>
        </w:rPr>
        <w:t>erenne</w:t>
      </w:r>
      <w:r w:rsidRPr="00773EEB">
        <w:rPr>
          <w:rFonts w:ascii="Times New Roman" w:hAnsi="Times New Roman" w:cs="Times New Roman"/>
          <w:color w:val="auto"/>
        </w:rPr>
        <w:t xml:space="preserve"> ) - 25 kg/ha </w:t>
      </w:r>
    </w:p>
    <w:p w:rsidR="008D53E9" w:rsidRPr="00773EEB" w:rsidRDefault="008D53E9" w:rsidP="00F1621F">
      <w:pPr>
        <w:pStyle w:val="Default"/>
        <w:numPr>
          <w:ilvl w:val="0"/>
          <w:numId w:val="57"/>
        </w:numPr>
        <w:spacing w:line="276" w:lineRule="auto"/>
        <w:rPr>
          <w:rFonts w:ascii="Times New Roman" w:hAnsi="Times New Roman" w:cs="Times New Roman"/>
          <w:color w:val="auto"/>
        </w:rPr>
      </w:pPr>
      <w:r w:rsidRPr="00773EEB">
        <w:rPr>
          <w:rFonts w:ascii="Times New Roman" w:hAnsi="Times New Roman" w:cs="Times New Roman"/>
          <w:color w:val="auto"/>
        </w:rPr>
        <w:t xml:space="preserve">бијела дјетелина ( </w:t>
      </w:r>
      <w:r w:rsidRPr="00773EEB">
        <w:rPr>
          <w:rFonts w:ascii="Times New Roman" w:hAnsi="Times New Roman" w:cs="Times New Roman"/>
          <w:i/>
          <w:iCs/>
          <w:color w:val="auto"/>
        </w:rPr>
        <w:t>T</w:t>
      </w:r>
      <w:r w:rsidR="00C611C2" w:rsidRPr="00773EEB">
        <w:rPr>
          <w:rFonts w:ascii="Times New Roman" w:hAnsi="Times New Roman" w:cs="Times New Roman"/>
          <w:i/>
          <w:iCs/>
          <w:color w:val="auto"/>
        </w:rPr>
        <w:t>rifolium Repens</w:t>
      </w:r>
      <w:r w:rsidRPr="00773EEB">
        <w:rPr>
          <w:rFonts w:ascii="Times New Roman" w:hAnsi="Times New Roman" w:cs="Times New Roman"/>
          <w:color w:val="auto"/>
        </w:rPr>
        <w:t xml:space="preserve">) - 5 kg/ha. </w:t>
      </w:r>
    </w:p>
    <w:p w:rsidR="008D53E9" w:rsidRPr="00773EEB" w:rsidRDefault="008D53E9" w:rsidP="0056432B">
      <w:pPr>
        <w:pStyle w:val="Default"/>
        <w:spacing w:line="276" w:lineRule="auto"/>
        <w:rPr>
          <w:rFonts w:ascii="Times New Roman" w:hAnsi="Times New Roman" w:cs="Times New Roman"/>
          <w:color w:val="auto"/>
        </w:rPr>
      </w:pPr>
      <w:r w:rsidRPr="00773EEB">
        <w:rPr>
          <w:rFonts w:ascii="Times New Roman" w:hAnsi="Times New Roman" w:cs="Times New Roman"/>
          <w:color w:val="auto"/>
        </w:rPr>
        <w:t xml:space="preserve">б) </w:t>
      </w:r>
      <w:r w:rsidR="00730906" w:rsidRPr="00773EEB">
        <w:rPr>
          <w:rFonts w:ascii="Times New Roman" w:hAnsi="Times New Roman" w:cs="Times New Roman"/>
          <w:color w:val="auto"/>
          <w:lang w:val="sr-Cyrl-BA"/>
        </w:rPr>
        <w:t>з</w:t>
      </w:r>
      <w:r w:rsidRPr="00773EEB">
        <w:rPr>
          <w:rFonts w:ascii="Times New Roman" w:hAnsi="Times New Roman" w:cs="Times New Roman"/>
          <w:color w:val="auto"/>
        </w:rPr>
        <w:t xml:space="preserve">атрављивљање етажа на косини језера </w:t>
      </w:r>
    </w:p>
    <w:p w:rsidR="008D53E9" w:rsidRPr="00773EEB" w:rsidRDefault="008D53E9" w:rsidP="00F1621F">
      <w:pPr>
        <w:pStyle w:val="Default"/>
        <w:numPr>
          <w:ilvl w:val="0"/>
          <w:numId w:val="58"/>
        </w:numPr>
        <w:spacing w:line="276" w:lineRule="auto"/>
        <w:rPr>
          <w:rFonts w:ascii="Times New Roman" w:hAnsi="Times New Roman" w:cs="Times New Roman"/>
          <w:color w:val="auto"/>
        </w:rPr>
      </w:pPr>
      <w:r w:rsidRPr="00773EEB">
        <w:rPr>
          <w:rFonts w:ascii="Times New Roman" w:hAnsi="Times New Roman" w:cs="Times New Roman"/>
          <w:color w:val="auto"/>
        </w:rPr>
        <w:t>пијетлов</w:t>
      </w:r>
      <w:r w:rsidR="00730906" w:rsidRPr="00773EEB">
        <w:rPr>
          <w:rFonts w:ascii="Times New Roman" w:hAnsi="Times New Roman" w:cs="Times New Roman"/>
          <w:color w:val="auto"/>
          <w:lang w:val="sr-Cyrl-BA"/>
        </w:rPr>
        <w:t>а</w:t>
      </w:r>
      <w:r w:rsidRPr="00773EEB">
        <w:rPr>
          <w:rFonts w:ascii="Times New Roman" w:hAnsi="Times New Roman" w:cs="Times New Roman"/>
          <w:color w:val="auto"/>
        </w:rPr>
        <w:t xml:space="preserve"> креслиц</w:t>
      </w:r>
      <w:r w:rsidR="00730906" w:rsidRPr="00773EEB">
        <w:rPr>
          <w:rFonts w:ascii="Times New Roman" w:hAnsi="Times New Roman" w:cs="Times New Roman"/>
          <w:color w:val="auto"/>
          <w:lang w:val="sr-Cyrl-BA"/>
        </w:rPr>
        <w:t>а</w:t>
      </w:r>
      <w:r w:rsidRPr="00773EEB">
        <w:rPr>
          <w:rFonts w:ascii="Times New Roman" w:hAnsi="Times New Roman" w:cs="Times New Roman"/>
          <w:color w:val="auto"/>
        </w:rPr>
        <w:t xml:space="preserve"> (</w:t>
      </w:r>
      <w:r w:rsidRPr="00773EEB">
        <w:rPr>
          <w:rFonts w:ascii="Times New Roman" w:hAnsi="Times New Roman" w:cs="Times New Roman"/>
          <w:i/>
          <w:iCs/>
          <w:color w:val="auto"/>
        </w:rPr>
        <w:t>C</w:t>
      </w:r>
      <w:r w:rsidR="00C611C2" w:rsidRPr="00773EEB">
        <w:rPr>
          <w:rFonts w:ascii="Times New Roman" w:hAnsi="Times New Roman" w:cs="Times New Roman"/>
          <w:i/>
          <w:iCs/>
          <w:color w:val="auto"/>
        </w:rPr>
        <w:t>ynosurus Cris</w:t>
      </w:r>
      <w:r w:rsidR="00F75518" w:rsidRPr="00773EEB">
        <w:rPr>
          <w:rFonts w:ascii="Times New Roman" w:hAnsi="Times New Roman" w:cs="Times New Roman"/>
          <w:i/>
          <w:iCs/>
          <w:color w:val="auto"/>
        </w:rPr>
        <w:t>tatus</w:t>
      </w:r>
      <w:r w:rsidRPr="00773EEB">
        <w:rPr>
          <w:rFonts w:ascii="Times New Roman" w:hAnsi="Times New Roman" w:cs="Times New Roman"/>
          <w:color w:val="auto"/>
        </w:rPr>
        <w:t xml:space="preserve"> ) - 20 kg / ha , </w:t>
      </w:r>
    </w:p>
    <w:p w:rsidR="008D53E9" w:rsidRPr="00773EEB" w:rsidRDefault="008D53E9" w:rsidP="00F1621F">
      <w:pPr>
        <w:pStyle w:val="Default"/>
        <w:numPr>
          <w:ilvl w:val="0"/>
          <w:numId w:val="58"/>
        </w:numPr>
        <w:spacing w:line="276" w:lineRule="auto"/>
        <w:rPr>
          <w:rFonts w:ascii="Times New Roman" w:hAnsi="Times New Roman" w:cs="Times New Roman"/>
          <w:color w:val="auto"/>
        </w:rPr>
      </w:pPr>
      <w:r w:rsidRPr="00773EEB">
        <w:rPr>
          <w:rFonts w:ascii="Times New Roman" w:hAnsi="Times New Roman" w:cs="Times New Roman"/>
          <w:color w:val="auto"/>
        </w:rPr>
        <w:t>обичн</w:t>
      </w:r>
      <w:r w:rsidR="00730906" w:rsidRPr="00773EEB">
        <w:rPr>
          <w:rFonts w:ascii="Times New Roman" w:hAnsi="Times New Roman" w:cs="Times New Roman"/>
          <w:color w:val="auto"/>
          <w:lang w:val="sr-Cyrl-BA"/>
        </w:rPr>
        <w:t>а</w:t>
      </w:r>
      <w:r w:rsidRPr="00773EEB">
        <w:rPr>
          <w:rFonts w:ascii="Times New Roman" w:hAnsi="Times New Roman" w:cs="Times New Roman"/>
          <w:color w:val="auto"/>
        </w:rPr>
        <w:t xml:space="preserve"> ливадарк</w:t>
      </w:r>
      <w:r w:rsidR="00730906" w:rsidRPr="00773EEB">
        <w:rPr>
          <w:rFonts w:ascii="Times New Roman" w:hAnsi="Times New Roman" w:cs="Times New Roman"/>
          <w:color w:val="auto"/>
          <w:lang w:val="sr-Cyrl-BA"/>
        </w:rPr>
        <w:t>а</w:t>
      </w:r>
      <w:r w:rsidRPr="00773EEB">
        <w:rPr>
          <w:rFonts w:ascii="Times New Roman" w:hAnsi="Times New Roman" w:cs="Times New Roman"/>
          <w:color w:val="auto"/>
        </w:rPr>
        <w:t xml:space="preserve"> </w:t>
      </w:r>
      <w:r w:rsidRPr="00773EEB">
        <w:rPr>
          <w:rFonts w:ascii="Times New Roman" w:hAnsi="Times New Roman" w:cs="Times New Roman"/>
          <w:i/>
          <w:iCs/>
          <w:color w:val="auto"/>
        </w:rPr>
        <w:t>( P</w:t>
      </w:r>
      <w:r w:rsidR="00F75518" w:rsidRPr="00773EEB">
        <w:rPr>
          <w:rFonts w:ascii="Times New Roman" w:hAnsi="Times New Roman" w:cs="Times New Roman"/>
          <w:i/>
          <w:iCs/>
          <w:color w:val="auto"/>
        </w:rPr>
        <w:t>oa</w:t>
      </w:r>
      <w:r w:rsidRPr="00773EEB">
        <w:rPr>
          <w:rFonts w:ascii="Times New Roman" w:hAnsi="Times New Roman" w:cs="Times New Roman"/>
          <w:i/>
          <w:iCs/>
          <w:color w:val="auto"/>
        </w:rPr>
        <w:t xml:space="preserve"> T</w:t>
      </w:r>
      <w:r w:rsidR="00F75518" w:rsidRPr="00773EEB">
        <w:rPr>
          <w:rFonts w:ascii="Times New Roman" w:hAnsi="Times New Roman" w:cs="Times New Roman"/>
          <w:i/>
          <w:iCs/>
          <w:color w:val="auto"/>
        </w:rPr>
        <w:t>rivialis</w:t>
      </w:r>
      <w:r w:rsidRPr="00773EEB">
        <w:rPr>
          <w:rFonts w:ascii="Times New Roman" w:hAnsi="Times New Roman" w:cs="Times New Roman"/>
          <w:color w:val="auto"/>
        </w:rPr>
        <w:t xml:space="preserve">) - 20 kg / ha , </w:t>
      </w:r>
    </w:p>
    <w:p w:rsidR="008D53E9" w:rsidRPr="00773EEB" w:rsidRDefault="008D53E9" w:rsidP="00F1621F">
      <w:pPr>
        <w:pStyle w:val="Default"/>
        <w:numPr>
          <w:ilvl w:val="0"/>
          <w:numId w:val="58"/>
        </w:numPr>
        <w:spacing w:line="276" w:lineRule="auto"/>
        <w:rPr>
          <w:rFonts w:ascii="Times New Roman" w:hAnsi="Times New Roman" w:cs="Times New Roman"/>
          <w:color w:val="auto"/>
        </w:rPr>
      </w:pPr>
      <w:r w:rsidRPr="00773EEB">
        <w:rPr>
          <w:rFonts w:ascii="Times New Roman" w:hAnsi="Times New Roman" w:cs="Times New Roman"/>
          <w:color w:val="auto"/>
        </w:rPr>
        <w:t>бијел</w:t>
      </w:r>
      <w:r w:rsidR="00730906" w:rsidRPr="00773EEB">
        <w:rPr>
          <w:rFonts w:ascii="Times New Roman" w:hAnsi="Times New Roman" w:cs="Times New Roman"/>
          <w:color w:val="auto"/>
          <w:lang w:val="sr-Cyrl-BA"/>
        </w:rPr>
        <w:t>а</w:t>
      </w:r>
      <w:r w:rsidRPr="00773EEB">
        <w:rPr>
          <w:rFonts w:ascii="Times New Roman" w:hAnsi="Times New Roman" w:cs="Times New Roman"/>
          <w:color w:val="auto"/>
        </w:rPr>
        <w:t xml:space="preserve"> росуљ</w:t>
      </w:r>
      <w:r w:rsidR="00730906" w:rsidRPr="00773EEB">
        <w:rPr>
          <w:rFonts w:ascii="Times New Roman" w:hAnsi="Times New Roman" w:cs="Times New Roman"/>
          <w:color w:val="auto"/>
          <w:lang w:val="sr-Cyrl-BA"/>
        </w:rPr>
        <w:t>а</w:t>
      </w:r>
      <w:r w:rsidRPr="00773EEB">
        <w:rPr>
          <w:rFonts w:ascii="Times New Roman" w:hAnsi="Times New Roman" w:cs="Times New Roman"/>
          <w:color w:val="auto"/>
        </w:rPr>
        <w:t xml:space="preserve"> ( </w:t>
      </w:r>
      <w:r w:rsidRPr="00773EEB">
        <w:rPr>
          <w:rFonts w:ascii="Times New Roman" w:hAnsi="Times New Roman" w:cs="Times New Roman"/>
          <w:i/>
          <w:iCs/>
          <w:color w:val="auto"/>
        </w:rPr>
        <w:t>A</w:t>
      </w:r>
      <w:r w:rsidR="00F75518" w:rsidRPr="00773EEB">
        <w:rPr>
          <w:rFonts w:ascii="Times New Roman" w:hAnsi="Times New Roman" w:cs="Times New Roman"/>
          <w:i/>
          <w:iCs/>
          <w:color w:val="auto"/>
        </w:rPr>
        <w:t xml:space="preserve">grostis </w:t>
      </w:r>
      <w:r w:rsidRPr="00773EEB">
        <w:rPr>
          <w:rFonts w:ascii="Times New Roman" w:hAnsi="Times New Roman" w:cs="Times New Roman"/>
          <w:i/>
          <w:iCs/>
          <w:color w:val="auto"/>
        </w:rPr>
        <w:t>A</w:t>
      </w:r>
      <w:r w:rsidR="00F75518" w:rsidRPr="00773EEB">
        <w:rPr>
          <w:rFonts w:ascii="Times New Roman" w:hAnsi="Times New Roman" w:cs="Times New Roman"/>
          <w:i/>
          <w:iCs/>
          <w:color w:val="auto"/>
        </w:rPr>
        <w:t>lba</w:t>
      </w:r>
      <w:r w:rsidRPr="00773EEB">
        <w:rPr>
          <w:rFonts w:ascii="Times New Roman" w:hAnsi="Times New Roman" w:cs="Times New Roman"/>
          <w:color w:val="auto"/>
        </w:rPr>
        <w:t xml:space="preserve">) - 10 kg / ha. </w:t>
      </w:r>
    </w:p>
    <w:p w:rsidR="00F75518" w:rsidRPr="00773EEB" w:rsidRDefault="00F75518" w:rsidP="008D53E9">
      <w:pPr>
        <w:pStyle w:val="Default"/>
        <w:rPr>
          <w:rFonts w:ascii="Times New Roman" w:hAnsi="Times New Roman" w:cs="Times New Roman"/>
          <w:b/>
          <w:bCs/>
          <w:i/>
          <w:iCs/>
          <w:color w:val="auto"/>
        </w:rPr>
      </w:pPr>
    </w:p>
    <w:p w:rsidR="008D53E9" w:rsidRPr="005E260A" w:rsidRDefault="008D53E9" w:rsidP="005E260A">
      <w:pPr>
        <w:pStyle w:val="Default"/>
        <w:spacing w:line="276" w:lineRule="auto"/>
        <w:jc w:val="both"/>
        <w:rPr>
          <w:rFonts w:ascii="Times New Roman" w:hAnsi="Times New Roman" w:cs="Times New Roman"/>
          <w:color w:val="auto"/>
        </w:rPr>
      </w:pPr>
      <w:r w:rsidRPr="005E260A">
        <w:rPr>
          <w:rFonts w:ascii="Times New Roman" w:hAnsi="Times New Roman" w:cs="Times New Roman"/>
          <w:b/>
          <w:bCs/>
          <w:i/>
          <w:iCs/>
          <w:color w:val="auto"/>
        </w:rPr>
        <w:t xml:space="preserve">Пошумљавање површина </w:t>
      </w:r>
    </w:p>
    <w:p w:rsidR="008D53E9" w:rsidRPr="005E260A" w:rsidRDefault="008D53E9" w:rsidP="005E260A">
      <w:pPr>
        <w:pStyle w:val="Default"/>
        <w:spacing w:line="276" w:lineRule="auto"/>
        <w:jc w:val="both"/>
        <w:rPr>
          <w:rFonts w:ascii="Times New Roman" w:hAnsi="Times New Roman" w:cs="Times New Roman"/>
          <w:color w:val="auto"/>
        </w:rPr>
      </w:pPr>
      <w:r w:rsidRPr="005E260A">
        <w:rPr>
          <w:rFonts w:ascii="Times New Roman" w:hAnsi="Times New Roman" w:cs="Times New Roman"/>
          <w:color w:val="auto"/>
        </w:rPr>
        <w:lastRenderedPageBreak/>
        <w:t xml:space="preserve">Између језерске зоне и рекреационе зоне се предвиђа формирање парковске површине, док ће се пошумљавање мјешовитом шумом вршити на простору косина копа и одлагалишта. </w:t>
      </w:r>
    </w:p>
    <w:p w:rsidR="008D53E9" w:rsidRPr="005E260A" w:rsidRDefault="008D53E9" w:rsidP="005E260A">
      <w:pPr>
        <w:pStyle w:val="Default"/>
        <w:spacing w:line="276" w:lineRule="auto"/>
        <w:jc w:val="both"/>
        <w:rPr>
          <w:rFonts w:ascii="Times New Roman" w:hAnsi="Times New Roman" w:cs="Times New Roman"/>
          <w:color w:val="auto"/>
        </w:rPr>
      </w:pPr>
      <w:r w:rsidRPr="005E260A">
        <w:rPr>
          <w:rFonts w:ascii="Times New Roman" w:hAnsi="Times New Roman" w:cs="Times New Roman"/>
          <w:i/>
          <w:iCs/>
          <w:color w:val="auto"/>
        </w:rPr>
        <w:t xml:space="preserve">Избор култура </w:t>
      </w:r>
    </w:p>
    <w:p w:rsidR="008D53E9" w:rsidRPr="005E260A" w:rsidRDefault="008D53E9" w:rsidP="005E260A">
      <w:pPr>
        <w:pStyle w:val="Default"/>
        <w:spacing w:line="276" w:lineRule="auto"/>
        <w:jc w:val="both"/>
        <w:rPr>
          <w:rFonts w:ascii="Times New Roman" w:hAnsi="Times New Roman" w:cs="Times New Roman"/>
          <w:color w:val="auto"/>
        </w:rPr>
      </w:pPr>
      <w:r w:rsidRPr="005E260A">
        <w:rPr>
          <w:rFonts w:ascii="Times New Roman" w:hAnsi="Times New Roman" w:cs="Times New Roman"/>
          <w:color w:val="auto"/>
        </w:rPr>
        <w:t xml:space="preserve">Подизање заштитног појаса </w:t>
      </w:r>
    </w:p>
    <w:p w:rsidR="008D53E9" w:rsidRPr="005E260A" w:rsidRDefault="008D53E9" w:rsidP="005E260A">
      <w:pPr>
        <w:pStyle w:val="Default"/>
        <w:spacing w:line="276" w:lineRule="auto"/>
        <w:jc w:val="both"/>
        <w:rPr>
          <w:rFonts w:ascii="Times New Roman" w:hAnsi="Times New Roman" w:cs="Times New Roman"/>
          <w:color w:val="auto"/>
        </w:rPr>
      </w:pPr>
      <w:r w:rsidRPr="005E260A">
        <w:rPr>
          <w:rFonts w:ascii="Times New Roman" w:hAnsi="Times New Roman" w:cs="Times New Roman"/>
          <w:color w:val="auto"/>
        </w:rPr>
        <w:t xml:space="preserve">Подизање појаса трске на контакту воде и копна се постиже формирањем заједнице трске и мочварног биља, чиме се спречава ерозија обале језера, прочишћавање воде, а све то доприноси љепшем пејсажу. </w:t>
      </w:r>
    </w:p>
    <w:p w:rsidR="008D53E9" w:rsidRPr="005E260A" w:rsidRDefault="008D53E9" w:rsidP="005E260A">
      <w:pPr>
        <w:pStyle w:val="Default"/>
        <w:spacing w:line="276" w:lineRule="auto"/>
        <w:jc w:val="both"/>
        <w:rPr>
          <w:rFonts w:ascii="Times New Roman" w:hAnsi="Times New Roman" w:cs="Times New Roman"/>
          <w:color w:val="auto"/>
        </w:rPr>
      </w:pPr>
      <w:r w:rsidRPr="005E260A">
        <w:rPr>
          <w:rFonts w:ascii="Times New Roman" w:hAnsi="Times New Roman" w:cs="Times New Roman"/>
          <w:color w:val="auto"/>
        </w:rPr>
        <w:t xml:space="preserve">Подизање вегетације на нижој етажи језера </w:t>
      </w:r>
    </w:p>
    <w:p w:rsidR="008D53E9" w:rsidRPr="005E260A" w:rsidRDefault="008D53E9" w:rsidP="005E260A">
      <w:pPr>
        <w:pStyle w:val="Default"/>
        <w:spacing w:line="276" w:lineRule="auto"/>
        <w:jc w:val="both"/>
        <w:rPr>
          <w:rFonts w:ascii="Times New Roman" w:hAnsi="Times New Roman" w:cs="Times New Roman"/>
          <w:color w:val="auto"/>
        </w:rPr>
      </w:pPr>
      <w:r w:rsidRPr="005E260A">
        <w:rPr>
          <w:rFonts w:ascii="Times New Roman" w:hAnsi="Times New Roman" w:cs="Times New Roman"/>
          <w:color w:val="auto"/>
        </w:rPr>
        <w:t xml:space="preserve">На нижим дијеловима косина засадиће се врба (faм. </w:t>
      </w:r>
      <w:r w:rsidRPr="005E260A">
        <w:rPr>
          <w:rFonts w:ascii="Times New Roman" w:hAnsi="Times New Roman" w:cs="Times New Roman"/>
          <w:i/>
          <w:iCs/>
          <w:color w:val="auto"/>
        </w:rPr>
        <w:t>Salix</w:t>
      </w:r>
      <w:r w:rsidRPr="005E260A">
        <w:rPr>
          <w:rFonts w:ascii="Times New Roman" w:hAnsi="Times New Roman" w:cs="Times New Roman"/>
          <w:color w:val="auto"/>
        </w:rPr>
        <w:t xml:space="preserve">) и то </w:t>
      </w:r>
      <w:r w:rsidRPr="005E260A">
        <w:rPr>
          <w:rFonts w:ascii="Times New Roman" w:hAnsi="Times New Roman" w:cs="Times New Roman"/>
          <w:i/>
          <w:iCs/>
          <w:color w:val="auto"/>
        </w:rPr>
        <w:t>Salix purpurea</w:t>
      </w:r>
      <w:r w:rsidRPr="005E260A">
        <w:rPr>
          <w:rFonts w:ascii="Times New Roman" w:hAnsi="Times New Roman" w:cs="Times New Roman"/>
          <w:color w:val="auto"/>
        </w:rPr>
        <w:t xml:space="preserve"> (ракита) која расте поред водених површина, док ће више косине равне површине бити затрављене и пошумљене. Основни разлог је спречавање ерозије, а затим и искоришћавање парковског терена за изградњу шеталишта поред језера. </w:t>
      </w:r>
    </w:p>
    <w:p w:rsidR="008D53E9" w:rsidRPr="00CF096D" w:rsidRDefault="008D53E9" w:rsidP="00CF096D">
      <w:pPr>
        <w:pStyle w:val="Default"/>
        <w:spacing w:line="276" w:lineRule="auto"/>
        <w:jc w:val="both"/>
        <w:rPr>
          <w:rFonts w:ascii="Times New Roman" w:hAnsi="Times New Roman" w:cs="Times New Roman"/>
          <w:color w:val="auto"/>
        </w:rPr>
      </w:pPr>
      <w:r w:rsidRPr="00CF096D">
        <w:rPr>
          <w:rFonts w:ascii="Times New Roman" w:hAnsi="Times New Roman" w:cs="Times New Roman"/>
          <w:color w:val="auto"/>
        </w:rPr>
        <w:t xml:space="preserve">Заснивање вегетације у парку ( вишој етажи) </w:t>
      </w:r>
    </w:p>
    <w:p w:rsidR="008D53E9" w:rsidRPr="00CF096D" w:rsidRDefault="008D53E9" w:rsidP="00CF096D">
      <w:pPr>
        <w:pStyle w:val="Default"/>
        <w:spacing w:line="276" w:lineRule="auto"/>
        <w:jc w:val="both"/>
        <w:rPr>
          <w:rFonts w:ascii="Times New Roman" w:hAnsi="Times New Roman" w:cs="Times New Roman"/>
          <w:color w:val="auto"/>
          <w:sz w:val="22"/>
          <w:szCs w:val="22"/>
        </w:rPr>
      </w:pPr>
      <w:r w:rsidRPr="00CF096D">
        <w:rPr>
          <w:rFonts w:ascii="Times New Roman" w:hAnsi="Times New Roman" w:cs="Times New Roman"/>
          <w:color w:val="auto"/>
        </w:rPr>
        <w:t xml:space="preserve">Парковска вегетација ће се састојати од мјешовитог дрвећа као и од украсног жбуња. Од листопадног дрвећа користиће се црвени храст, јоха,бреза, жалосна врба, а од црногоричног дрвећа ту ће се засадити бор, јела и др. Од украсног жбуња ће се засадити неколико врста које имају различите периоде цвјетања- март – октобар, тако да би се постигао декоративни ефекат </w:t>
      </w:r>
    </w:p>
    <w:p w:rsidR="000D39C8" w:rsidRDefault="000D39C8" w:rsidP="00012620">
      <w:pPr>
        <w:spacing w:line="276" w:lineRule="auto"/>
        <w:jc w:val="both"/>
        <w:rPr>
          <w:b/>
          <w:bCs/>
          <w:sz w:val="23"/>
          <w:szCs w:val="23"/>
        </w:rPr>
      </w:pPr>
    </w:p>
    <w:p w:rsidR="0056432B" w:rsidRPr="007E3998" w:rsidRDefault="0056432B" w:rsidP="007E3998">
      <w:pPr>
        <w:spacing w:after="0" w:line="276" w:lineRule="auto"/>
        <w:jc w:val="both"/>
        <w:rPr>
          <w:rFonts w:ascii="Times New Roman" w:hAnsi="Times New Roman" w:cs="Times New Roman"/>
          <w:b/>
          <w:bCs/>
          <w:sz w:val="24"/>
          <w:szCs w:val="24"/>
          <w:lang w:val="sr-Cyrl-BA"/>
        </w:rPr>
      </w:pPr>
      <w:r w:rsidRPr="007E3998">
        <w:rPr>
          <w:rFonts w:ascii="Times New Roman" w:hAnsi="Times New Roman" w:cs="Times New Roman"/>
          <w:b/>
          <w:bCs/>
          <w:sz w:val="24"/>
          <w:szCs w:val="24"/>
          <w:lang w:val="sr-Cyrl-BA"/>
        </w:rPr>
        <w:t xml:space="preserve">Мјере заштите и спасавања у ванредним ситуацијама </w:t>
      </w:r>
    </w:p>
    <w:p w:rsidR="00012620" w:rsidRPr="00E21424" w:rsidRDefault="00012620" w:rsidP="00E21424">
      <w:pPr>
        <w:spacing w:after="0" w:line="276" w:lineRule="auto"/>
        <w:jc w:val="both"/>
        <w:rPr>
          <w:rFonts w:ascii="Times New Roman" w:hAnsi="Times New Roman" w:cs="Times New Roman"/>
          <w:sz w:val="24"/>
          <w:szCs w:val="24"/>
          <w:lang w:val="sr-Cyrl-RS"/>
        </w:rPr>
      </w:pPr>
      <w:r w:rsidRPr="00E21424">
        <w:rPr>
          <w:rFonts w:ascii="Times New Roman" w:hAnsi="Times New Roman" w:cs="Times New Roman"/>
          <w:sz w:val="24"/>
          <w:szCs w:val="24"/>
          <w:lang w:val="sr-Cyrl-RS"/>
        </w:rPr>
        <w:t>У складу са чланом 23</w:t>
      </w:r>
      <w:r w:rsidR="007846F5" w:rsidRPr="00E21424">
        <w:rPr>
          <w:rFonts w:ascii="Times New Roman" w:hAnsi="Times New Roman" w:cs="Times New Roman"/>
          <w:sz w:val="24"/>
          <w:szCs w:val="24"/>
          <w:lang w:val="sr-Cyrl-RS"/>
        </w:rPr>
        <w:t>.</w:t>
      </w:r>
      <w:r w:rsidRPr="00E21424">
        <w:rPr>
          <w:rFonts w:ascii="Times New Roman" w:hAnsi="Times New Roman" w:cs="Times New Roman"/>
          <w:sz w:val="24"/>
          <w:szCs w:val="24"/>
          <w:lang w:val="sr-Cyrl-RS"/>
        </w:rPr>
        <w:t xml:space="preserve"> Закона </w:t>
      </w:r>
      <w:r w:rsidRPr="00E21424">
        <w:rPr>
          <w:rFonts w:ascii="Times New Roman" w:eastAsia="TimesNewRoman" w:hAnsi="Times New Roman" w:cs="Times New Roman"/>
          <w:sz w:val="24"/>
          <w:szCs w:val="24"/>
          <w:lang w:val="sr-Cyrl-RS"/>
        </w:rPr>
        <w:t>о заштити и спасвању у ванредним ситуацијама („Службени гласник Републике Српске“ бр. 121/12,46/17) Инвеститор је дужан да :</w:t>
      </w:r>
      <w:r w:rsidRPr="00E21424">
        <w:rPr>
          <w:rFonts w:ascii="Times New Roman" w:hAnsi="Times New Roman" w:cs="Times New Roman"/>
          <w:noProof/>
          <w:sz w:val="24"/>
          <w:szCs w:val="24"/>
          <w:lang w:val="sr-Cyrl-RS"/>
        </w:rPr>
        <w:t xml:space="preserve"> </w:t>
      </w:r>
    </w:p>
    <w:p w:rsidR="00012620" w:rsidRPr="00E21424" w:rsidRDefault="00012620" w:rsidP="00E21424">
      <w:pPr>
        <w:spacing w:after="0" w:line="276" w:lineRule="auto"/>
        <w:jc w:val="both"/>
        <w:rPr>
          <w:rFonts w:ascii="Times New Roman" w:hAnsi="Times New Roman" w:cs="Times New Roman"/>
          <w:sz w:val="24"/>
          <w:szCs w:val="24"/>
          <w:lang w:val="sr-Latn-RS"/>
        </w:rPr>
      </w:pPr>
      <w:r w:rsidRPr="00E21424">
        <w:rPr>
          <w:rFonts w:ascii="Times New Roman" w:hAnsi="Times New Roman" w:cs="Times New Roman"/>
          <w:sz w:val="24"/>
          <w:szCs w:val="24"/>
          <w:lang w:val="sr-Latn-RS"/>
        </w:rPr>
        <w:t>а) изра</w:t>
      </w:r>
      <w:r w:rsidRPr="00E21424">
        <w:rPr>
          <w:rFonts w:ascii="Times New Roman" w:hAnsi="Times New Roman" w:cs="Times New Roman"/>
          <w:sz w:val="24"/>
          <w:szCs w:val="24"/>
          <w:lang w:val="sr-Cyrl-RS"/>
        </w:rPr>
        <w:t>ди</w:t>
      </w:r>
      <w:r w:rsidRPr="00E21424">
        <w:rPr>
          <w:rFonts w:ascii="Times New Roman" w:hAnsi="Times New Roman" w:cs="Times New Roman"/>
          <w:sz w:val="24"/>
          <w:szCs w:val="24"/>
          <w:lang w:val="sr-Latn-RS"/>
        </w:rPr>
        <w:t xml:space="preserve"> процјену угрожености од елементарне непогоде и друге несреће,</w:t>
      </w:r>
    </w:p>
    <w:p w:rsidR="00012620" w:rsidRPr="00E21424" w:rsidRDefault="00012620" w:rsidP="00E21424">
      <w:pPr>
        <w:spacing w:after="0" w:line="276" w:lineRule="auto"/>
        <w:jc w:val="both"/>
        <w:rPr>
          <w:rFonts w:ascii="Times New Roman" w:hAnsi="Times New Roman" w:cs="Times New Roman"/>
          <w:sz w:val="24"/>
          <w:szCs w:val="24"/>
          <w:lang w:val="sr-Latn-RS"/>
        </w:rPr>
      </w:pPr>
      <w:r w:rsidRPr="00E21424">
        <w:rPr>
          <w:rFonts w:ascii="Times New Roman" w:hAnsi="Times New Roman" w:cs="Times New Roman"/>
          <w:sz w:val="24"/>
          <w:szCs w:val="24"/>
          <w:lang w:val="sr-Latn-RS"/>
        </w:rPr>
        <w:t>б) изра</w:t>
      </w:r>
      <w:r w:rsidRPr="00E21424">
        <w:rPr>
          <w:rFonts w:ascii="Times New Roman" w:hAnsi="Times New Roman" w:cs="Times New Roman"/>
          <w:sz w:val="24"/>
          <w:szCs w:val="24"/>
          <w:lang w:val="sr-Cyrl-RS"/>
        </w:rPr>
        <w:t>ди</w:t>
      </w:r>
      <w:r w:rsidRPr="00E21424">
        <w:rPr>
          <w:rFonts w:ascii="Times New Roman" w:hAnsi="Times New Roman" w:cs="Times New Roman"/>
          <w:sz w:val="24"/>
          <w:szCs w:val="24"/>
          <w:lang w:val="sr-Latn-RS"/>
        </w:rPr>
        <w:t xml:space="preserve"> план заштите и спасавања од елементарне непогоде и друге несреће,</w:t>
      </w:r>
    </w:p>
    <w:p w:rsidR="00012620" w:rsidRPr="00E21424" w:rsidRDefault="00012620" w:rsidP="00E21424">
      <w:pPr>
        <w:spacing w:after="0" w:line="276" w:lineRule="auto"/>
        <w:jc w:val="both"/>
        <w:rPr>
          <w:rFonts w:ascii="Times New Roman" w:hAnsi="Times New Roman" w:cs="Times New Roman"/>
          <w:sz w:val="24"/>
          <w:szCs w:val="24"/>
          <w:lang w:val="sr-Latn-RS"/>
        </w:rPr>
      </w:pPr>
      <w:r w:rsidRPr="00E21424">
        <w:rPr>
          <w:rFonts w:ascii="Times New Roman" w:hAnsi="Times New Roman" w:cs="Times New Roman"/>
          <w:sz w:val="24"/>
          <w:szCs w:val="24"/>
          <w:lang w:val="sr-Latn-RS"/>
        </w:rPr>
        <w:t>в) организуј</w:t>
      </w:r>
      <w:r w:rsidRPr="00E21424">
        <w:rPr>
          <w:rFonts w:ascii="Times New Roman" w:hAnsi="Times New Roman" w:cs="Times New Roman"/>
          <w:sz w:val="24"/>
          <w:szCs w:val="24"/>
          <w:lang w:val="sr-Cyrl-RS"/>
        </w:rPr>
        <w:t>е</w:t>
      </w:r>
      <w:r w:rsidRPr="00E21424">
        <w:rPr>
          <w:rFonts w:ascii="Times New Roman" w:hAnsi="Times New Roman" w:cs="Times New Roman"/>
          <w:sz w:val="24"/>
          <w:szCs w:val="24"/>
          <w:lang w:val="sr-Latn-RS"/>
        </w:rPr>
        <w:t xml:space="preserve"> заштиту и спасавање од процијењених опасности, </w:t>
      </w:r>
    </w:p>
    <w:p w:rsidR="00012620" w:rsidRPr="00E21424" w:rsidRDefault="00012620" w:rsidP="00E21424">
      <w:pPr>
        <w:spacing w:after="0" w:line="276" w:lineRule="auto"/>
        <w:jc w:val="both"/>
        <w:rPr>
          <w:rFonts w:ascii="Times New Roman" w:hAnsi="Times New Roman" w:cs="Times New Roman"/>
          <w:sz w:val="24"/>
          <w:szCs w:val="24"/>
          <w:lang w:val="sr-Latn-RS"/>
        </w:rPr>
      </w:pPr>
      <w:r w:rsidRPr="00E21424">
        <w:rPr>
          <w:rFonts w:ascii="Times New Roman" w:hAnsi="Times New Roman" w:cs="Times New Roman"/>
          <w:sz w:val="24"/>
          <w:szCs w:val="24"/>
          <w:lang w:val="sr-Latn-RS"/>
        </w:rPr>
        <w:t>г) припрема</w:t>
      </w:r>
      <w:r w:rsidRPr="00E21424">
        <w:rPr>
          <w:rFonts w:ascii="Times New Roman" w:hAnsi="Times New Roman" w:cs="Times New Roman"/>
          <w:sz w:val="24"/>
          <w:szCs w:val="24"/>
          <w:lang w:val="sr-Cyrl-RS"/>
        </w:rPr>
        <w:t xml:space="preserve"> </w:t>
      </w:r>
      <w:r w:rsidRPr="00E21424">
        <w:rPr>
          <w:rFonts w:ascii="Times New Roman" w:hAnsi="Times New Roman" w:cs="Times New Roman"/>
          <w:sz w:val="24"/>
          <w:szCs w:val="24"/>
          <w:lang w:val="sr-Latn-RS"/>
        </w:rPr>
        <w:t xml:space="preserve"> и учеству</w:t>
      </w:r>
      <w:r w:rsidRPr="00E21424">
        <w:rPr>
          <w:rFonts w:ascii="Times New Roman" w:hAnsi="Times New Roman" w:cs="Times New Roman"/>
          <w:sz w:val="24"/>
          <w:szCs w:val="24"/>
          <w:lang w:val="sr-Cyrl-BA"/>
        </w:rPr>
        <w:t>ј</w:t>
      </w:r>
      <w:r w:rsidRPr="00E21424">
        <w:rPr>
          <w:rFonts w:ascii="Times New Roman" w:hAnsi="Times New Roman" w:cs="Times New Roman"/>
          <w:sz w:val="24"/>
          <w:szCs w:val="24"/>
          <w:lang w:val="sr-Cyrl-RS"/>
        </w:rPr>
        <w:t>е</w:t>
      </w:r>
      <w:r w:rsidRPr="00E21424">
        <w:rPr>
          <w:rFonts w:ascii="Times New Roman" w:hAnsi="Times New Roman" w:cs="Times New Roman"/>
          <w:sz w:val="24"/>
          <w:szCs w:val="24"/>
          <w:lang w:val="sr-Latn-RS"/>
        </w:rPr>
        <w:t xml:space="preserve"> у извршавању задатака заштите и спасавања од елементарне непогоде и друге несреће,</w:t>
      </w:r>
    </w:p>
    <w:p w:rsidR="00012620" w:rsidRPr="00E21424" w:rsidRDefault="00012620" w:rsidP="00E21424">
      <w:pPr>
        <w:spacing w:after="0" w:line="276" w:lineRule="auto"/>
        <w:jc w:val="both"/>
        <w:rPr>
          <w:rFonts w:ascii="Times New Roman" w:hAnsi="Times New Roman" w:cs="Times New Roman"/>
          <w:sz w:val="24"/>
          <w:szCs w:val="24"/>
          <w:lang w:val="sr-Latn-RS"/>
        </w:rPr>
      </w:pPr>
      <w:r w:rsidRPr="00E21424">
        <w:rPr>
          <w:rFonts w:ascii="Times New Roman" w:hAnsi="Times New Roman" w:cs="Times New Roman"/>
          <w:sz w:val="24"/>
          <w:szCs w:val="24"/>
          <w:lang w:val="sr-Latn-RS"/>
        </w:rPr>
        <w:t>д) обезбјеђуј</w:t>
      </w:r>
      <w:r w:rsidRPr="00E21424">
        <w:rPr>
          <w:rFonts w:ascii="Times New Roman" w:hAnsi="Times New Roman" w:cs="Times New Roman"/>
          <w:sz w:val="24"/>
          <w:szCs w:val="24"/>
          <w:lang w:val="sr-Cyrl-RS"/>
        </w:rPr>
        <w:t>е</w:t>
      </w:r>
      <w:r w:rsidRPr="00E21424">
        <w:rPr>
          <w:rFonts w:ascii="Times New Roman" w:hAnsi="Times New Roman" w:cs="Times New Roman"/>
          <w:sz w:val="24"/>
          <w:szCs w:val="24"/>
          <w:lang w:val="sr-Latn-RS"/>
        </w:rPr>
        <w:t xml:space="preserve"> услове и средства за спровођење заштите и спасавања запослених и примјењуј</w:t>
      </w:r>
      <w:r w:rsidRPr="00E21424">
        <w:rPr>
          <w:rFonts w:ascii="Times New Roman" w:hAnsi="Times New Roman" w:cs="Times New Roman"/>
          <w:sz w:val="24"/>
          <w:szCs w:val="24"/>
          <w:lang w:val="sr-Cyrl-RS"/>
        </w:rPr>
        <w:t>е</w:t>
      </w:r>
      <w:r w:rsidRPr="00E21424">
        <w:rPr>
          <w:rFonts w:ascii="Times New Roman" w:hAnsi="Times New Roman" w:cs="Times New Roman"/>
          <w:sz w:val="24"/>
          <w:szCs w:val="24"/>
          <w:lang w:val="sr-Latn-RS"/>
        </w:rPr>
        <w:t xml:space="preserve"> мјере и задатке заштите и спасавања,</w:t>
      </w:r>
    </w:p>
    <w:p w:rsidR="00012620" w:rsidRPr="00E21424" w:rsidRDefault="00012620" w:rsidP="00E21424">
      <w:pPr>
        <w:spacing w:after="0" w:line="276" w:lineRule="auto"/>
        <w:jc w:val="both"/>
        <w:rPr>
          <w:rFonts w:ascii="Times New Roman" w:hAnsi="Times New Roman" w:cs="Times New Roman"/>
          <w:sz w:val="24"/>
          <w:szCs w:val="24"/>
          <w:lang w:val="sr-Latn-RS"/>
        </w:rPr>
      </w:pPr>
      <w:r w:rsidRPr="00E21424">
        <w:rPr>
          <w:rFonts w:ascii="Times New Roman" w:hAnsi="Times New Roman" w:cs="Times New Roman"/>
          <w:sz w:val="24"/>
          <w:szCs w:val="24"/>
          <w:lang w:val="sr-Latn-RS"/>
        </w:rPr>
        <w:t>ђ) формира, обучава</w:t>
      </w:r>
      <w:r w:rsidRPr="00E21424">
        <w:rPr>
          <w:rFonts w:ascii="Times New Roman" w:hAnsi="Times New Roman" w:cs="Times New Roman"/>
          <w:sz w:val="24"/>
          <w:szCs w:val="24"/>
          <w:lang w:val="sr-Cyrl-RS"/>
        </w:rPr>
        <w:t xml:space="preserve"> </w:t>
      </w:r>
      <w:r w:rsidRPr="00E21424">
        <w:rPr>
          <w:rFonts w:ascii="Times New Roman" w:hAnsi="Times New Roman" w:cs="Times New Roman"/>
          <w:sz w:val="24"/>
          <w:szCs w:val="24"/>
          <w:lang w:val="sr-Latn-RS"/>
        </w:rPr>
        <w:t xml:space="preserve"> и опрема</w:t>
      </w:r>
      <w:r w:rsidRPr="00E21424">
        <w:rPr>
          <w:rFonts w:ascii="Times New Roman" w:hAnsi="Times New Roman" w:cs="Times New Roman"/>
          <w:sz w:val="24"/>
          <w:szCs w:val="24"/>
          <w:lang w:val="sr-Cyrl-RS"/>
        </w:rPr>
        <w:t xml:space="preserve"> </w:t>
      </w:r>
      <w:r w:rsidRPr="00E21424">
        <w:rPr>
          <w:rFonts w:ascii="Times New Roman" w:hAnsi="Times New Roman" w:cs="Times New Roman"/>
          <w:sz w:val="24"/>
          <w:szCs w:val="24"/>
          <w:lang w:val="sr-Latn-RS"/>
        </w:rPr>
        <w:t xml:space="preserve"> јединице и тимове заштите и спасавања и исте ангажују за извршавање задатака заштите и спасавања самостално и на захтјев надлежног органа јединице локалне самоуправе и Републике,</w:t>
      </w:r>
    </w:p>
    <w:p w:rsidR="00012620" w:rsidRPr="00E21424" w:rsidRDefault="00012620" w:rsidP="00E21424">
      <w:pPr>
        <w:spacing w:after="0" w:line="276" w:lineRule="auto"/>
        <w:jc w:val="both"/>
        <w:rPr>
          <w:rFonts w:ascii="Times New Roman" w:hAnsi="Times New Roman" w:cs="Times New Roman"/>
          <w:sz w:val="24"/>
          <w:szCs w:val="24"/>
          <w:lang w:val="sr-Latn-RS"/>
        </w:rPr>
      </w:pPr>
      <w:r w:rsidRPr="00E21424">
        <w:rPr>
          <w:rFonts w:ascii="Times New Roman" w:hAnsi="Times New Roman" w:cs="Times New Roman"/>
          <w:sz w:val="24"/>
          <w:szCs w:val="24"/>
          <w:lang w:val="sr-Latn-RS"/>
        </w:rPr>
        <w:t>е) успоставља</w:t>
      </w:r>
      <w:r w:rsidRPr="00E21424">
        <w:rPr>
          <w:rFonts w:ascii="Times New Roman" w:hAnsi="Times New Roman" w:cs="Times New Roman"/>
          <w:sz w:val="24"/>
          <w:szCs w:val="24"/>
          <w:lang w:val="sr-Cyrl-RS"/>
        </w:rPr>
        <w:t xml:space="preserve"> </w:t>
      </w:r>
      <w:r w:rsidRPr="00E21424">
        <w:rPr>
          <w:rFonts w:ascii="Times New Roman" w:hAnsi="Times New Roman" w:cs="Times New Roman"/>
          <w:sz w:val="24"/>
          <w:szCs w:val="24"/>
          <w:lang w:val="sr-Latn-RS"/>
        </w:rPr>
        <w:t xml:space="preserve"> и одржава</w:t>
      </w:r>
      <w:r w:rsidRPr="00E21424">
        <w:rPr>
          <w:rFonts w:ascii="Times New Roman" w:hAnsi="Times New Roman" w:cs="Times New Roman"/>
          <w:sz w:val="24"/>
          <w:szCs w:val="24"/>
          <w:lang w:val="sr-Cyrl-RS"/>
        </w:rPr>
        <w:t xml:space="preserve"> </w:t>
      </w:r>
      <w:r w:rsidRPr="00E21424">
        <w:rPr>
          <w:rFonts w:ascii="Times New Roman" w:hAnsi="Times New Roman" w:cs="Times New Roman"/>
          <w:sz w:val="24"/>
          <w:szCs w:val="24"/>
          <w:lang w:val="sr-Latn-RS"/>
        </w:rPr>
        <w:t xml:space="preserve"> систем </w:t>
      </w:r>
      <w:r w:rsidRPr="00E21424">
        <w:rPr>
          <w:rFonts w:ascii="Times New Roman" w:hAnsi="Times New Roman" w:cs="Times New Roman"/>
          <w:sz w:val="24"/>
          <w:szCs w:val="24"/>
          <w:lang w:val="sr-Cyrl-RS"/>
        </w:rPr>
        <w:t xml:space="preserve">осматрања, </w:t>
      </w:r>
      <w:r w:rsidRPr="00E21424">
        <w:rPr>
          <w:rFonts w:ascii="Times New Roman" w:hAnsi="Times New Roman" w:cs="Times New Roman"/>
          <w:sz w:val="24"/>
          <w:szCs w:val="24"/>
          <w:lang w:val="sr-Latn-RS"/>
        </w:rPr>
        <w:t xml:space="preserve">обавјештавања и узбуњивања запослених и становништва од опасности, </w:t>
      </w:r>
    </w:p>
    <w:p w:rsidR="00012620" w:rsidRPr="00E21424" w:rsidRDefault="00012620" w:rsidP="00E21424">
      <w:pPr>
        <w:spacing w:after="0" w:line="276" w:lineRule="auto"/>
        <w:jc w:val="both"/>
        <w:rPr>
          <w:rFonts w:ascii="Times New Roman" w:hAnsi="Times New Roman" w:cs="Times New Roman"/>
          <w:sz w:val="24"/>
          <w:szCs w:val="24"/>
          <w:lang w:val="sr-Latn-RS"/>
        </w:rPr>
      </w:pPr>
      <w:r w:rsidRPr="00E21424">
        <w:rPr>
          <w:rFonts w:ascii="Times New Roman" w:hAnsi="Times New Roman" w:cs="Times New Roman"/>
          <w:sz w:val="24"/>
          <w:szCs w:val="24"/>
          <w:lang w:val="sr-Latn-RS"/>
        </w:rPr>
        <w:t>ж)</w:t>
      </w:r>
      <w:r w:rsidRPr="00E21424">
        <w:rPr>
          <w:rFonts w:ascii="Times New Roman" w:hAnsi="Times New Roman" w:cs="Times New Roman"/>
          <w:sz w:val="24"/>
          <w:szCs w:val="24"/>
          <w:lang w:val="sr-Cyrl-RS"/>
        </w:rPr>
        <w:t xml:space="preserve"> </w:t>
      </w:r>
      <w:r w:rsidRPr="00E21424">
        <w:rPr>
          <w:rFonts w:ascii="Times New Roman" w:hAnsi="Times New Roman" w:cs="Times New Roman"/>
          <w:sz w:val="24"/>
          <w:szCs w:val="24"/>
          <w:lang w:val="sr-Latn-RS"/>
        </w:rPr>
        <w:t>суфинансира</w:t>
      </w:r>
      <w:r w:rsidRPr="00E21424">
        <w:rPr>
          <w:rFonts w:ascii="Times New Roman" w:hAnsi="Times New Roman" w:cs="Times New Roman"/>
          <w:sz w:val="24"/>
          <w:szCs w:val="24"/>
          <w:lang w:val="sr-Cyrl-RS"/>
        </w:rPr>
        <w:t xml:space="preserve"> </w:t>
      </w:r>
      <w:r w:rsidRPr="00E21424">
        <w:rPr>
          <w:rFonts w:ascii="Times New Roman" w:hAnsi="Times New Roman" w:cs="Times New Roman"/>
          <w:sz w:val="24"/>
          <w:szCs w:val="24"/>
          <w:lang w:val="sr-Latn-RS"/>
        </w:rPr>
        <w:t>превентивне активности органа јединица локалне самоуправе, пропорционално обиму и степену пријетње која произлази из њихове дјелатности,</w:t>
      </w:r>
    </w:p>
    <w:p w:rsidR="00012620" w:rsidRPr="00E21424" w:rsidRDefault="00012620" w:rsidP="00E21424">
      <w:pPr>
        <w:spacing w:after="0" w:line="276" w:lineRule="auto"/>
        <w:jc w:val="both"/>
        <w:rPr>
          <w:rFonts w:ascii="Times New Roman" w:hAnsi="Times New Roman" w:cs="Times New Roman"/>
          <w:sz w:val="24"/>
          <w:szCs w:val="24"/>
          <w:lang w:val="sr-Latn-RS"/>
        </w:rPr>
      </w:pPr>
      <w:r w:rsidRPr="00E21424">
        <w:rPr>
          <w:rFonts w:ascii="Times New Roman" w:hAnsi="Times New Roman" w:cs="Times New Roman"/>
          <w:sz w:val="24"/>
          <w:szCs w:val="24"/>
          <w:lang w:val="sr-Latn-RS"/>
        </w:rPr>
        <w:t>з) информиш</w:t>
      </w:r>
      <w:r w:rsidRPr="00E21424">
        <w:rPr>
          <w:rFonts w:ascii="Times New Roman" w:hAnsi="Times New Roman" w:cs="Times New Roman"/>
          <w:sz w:val="24"/>
          <w:szCs w:val="24"/>
          <w:lang w:val="sr-Cyrl-RS"/>
        </w:rPr>
        <w:t>е</w:t>
      </w:r>
      <w:r w:rsidRPr="00E21424">
        <w:rPr>
          <w:rFonts w:ascii="Times New Roman" w:hAnsi="Times New Roman" w:cs="Times New Roman"/>
          <w:sz w:val="24"/>
          <w:szCs w:val="24"/>
          <w:lang w:val="sr-Latn-RS"/>
        </w:rPr>
        <w:t xml:space="preserve"> органе јединице локалне самоуправе о стању заштите и спасавања и омогућава</w:t>
      </w:r>
      <w:r w:rsidRPr="00E21424">
        <w:rPr>
          <w:rFonts w:ascii="Times New Roman" w:hAnsi="Times New Roman" w:cs="Times New Roman"/>
          <w:sz w:val="24"/>
          <w:szCs w:val="24"/>
          <w:lang w:val="sr-Cyrl-RS"/>
        </w:rPr>
        <w:t xml:space="preserve"> </w:t>
      </w:r>
      <w:r w:rsidRPr="00E21424">
        <w:rPr>
          <w:rFonts w:ascii="Times New Roman" w:hAnsi="Times New Roman" w:cs="Times New Roman"/>
          <w:sz w:val="24"/>
          <w:szCs w:val="24"/>
          <w:lang w:val="sr-Latn-RS"/>
        </w:rPr>
        <w:t xml:space="preserve"> увид у планове и друга акта из области заштите и спасавања и</w:t>
      </w:r>
    </w:p>
    <w:p w:rsidR="00012620" w:rsidRPr="00E21424" w:rsidRDefault="00012620" w:rsidP="00E21424">
      <w:pPr>
        <w:spacing w:after="0" w:line="276" w:lineRule="auto"/>
        <w:jc w:val="both"/>
        <w:rPr>
          <w:rFonts w:ascii="Times New Roman" w:hAnsi="Times New Roman" w:cs="Times New Roman"/>
          <w:sz w:val="24"/>
          <w:szCs w:val="24"/>
          <w:lang w:val="sr-Latn-RS"/>
        </w:rPr>
      </w:pPr>
      <w:r w:rsidRPr="00E21424">
        <w:rPr>
          <w:rFonts w:ascii="Times New Roman" w:hAnsi="Times New Roman" w:cs="Times New Roman"/>
          <w:sz w:val="24"/>
          <w:szCs w:val="24"/>
          <w:lang w:val="sr-Latn-RS"/>
        </w:rPr>
        <w:t>и) у складу са годишњим планом обуке и оспособљавања штаба за ванредне ситуације, јединица и тимова цивилне заштите и повјереника за заштиту и спасавање у јединици локалне самоуправе, учеству</w:t>
      </w:r>
      <w:r w:rsidRPr="00E21424">
        <w:rPr>
          <w:rFonts w:ascii="Times New Roman" w:hAnsi="Times New Roman" w:cs="Times New Roman"/>
          <w:sz w:val="24"/>
          <w:szCs w:val="24"/>
          <w:lang w:val="sr-Cyrl-RS"/>
        </w:rPr>
        <w:t>е</w:t>
      </w:r>
      <w:r w:rsidRPr="00E21424">
        <w:rPr>
          <w:rFonts w:ascii="Times New Roman" w:hAnsi="Times New Roman" w:cs="Times New Roman"/>
          <w:sz w:val="24"/>
          <w:szCs w:val="24"/>
          <w:lang w:val="sr-Latn-RS"/>
        </w:rPr>
        <w:t xml:space="preserve"> у обуци и вјежбама. </w:t>
      </w:r>
    </w:p>
    <w:p w:rsidR="00012620" w:rsidRPr="00E21424" w:rsidRDefault="00012620" w:rsidP="00E21424">
      <w:pPr>
        <w:spacing w:after="0" w:line="276" w:lineRule="auto"/>
        <w:jc w:val="both"/>
        <w:rPr>
          <w:rFonts w:ascii="Times New Roman" w:hAnsi="Times New Roman" w:cs="Times New Roman"/>
          <w:sz w:val="24"/>
          <w:szCs w:val="24"/>
          <w:lang w:val="sr-Cyrl-RS"/>
        </w:rPr>
      </w:pPr>
      <w:r w:rsidRPr="00E21424">
        <w:rPr>
          <w:rFonts w:ascii="Times New Roman" w:hAnsi="Times New Roman" w:cs="Times New Roman"/>
          <w:sz w:val="24"/>
          <w:szCs w:val="24"/>
          <w:lang w:val="sr-Cyrl-RS"/>
        </w:rPr>
        <w:lastRenderedPageBreak/>
        <w:t xml:space="preserve"> Према истом члану наведеног Закона, р</w:t>
      </w:r>
      <w:r w:rsidRPr="00E21424">
        <w:rPr>
          <w:rFonts w:ascii="Times New Roman" w:hAnsi="Times New Roman" w:cs="Times New Roman"/>
          <w:sz w:val="24"/>
          <w:szCs w:val="24"/>
          <w:lang w:val="sr-Latn-RS"/>
        </w:rPr>
        <w:t>уководилац привредног друштва и другог правног лица одговоран је за спровођење мјера заштите и спасавања.</w:t>
      </w:r>
    </w:p>
    <w:p w:rsidR="00012620" w:rsidRPr="00E21424" w:rsidRDefault="00012620" w:rsidP="00E21424">
      <w:pPr>
        <w:spacing w:after="0" w:line="276" w:lineRule="auto"/>
        <w:jc w:val="both"/>
        <w:rPr>
          <w:rFonts w:ascii="Times New Roman" w:eastAsia="TimesNewRoman" w:hAnsi="Times New Roman" w:cs="Times New Roman"/>
          <w:sz w:val="24"/>
          <w:szCs w:val="24"/>
          <w:lang w:val="sr-Cyrl-RS"/>
        </w:rPr>
      </w:pPr>
      <w:r w:rsidRPr="00E21424">
        <w:rPr>
          <w:rFonts w:ascii="Times New Roman" w:eastAsia="TimesNewRoman" w:hAnsi="Times New Roman" w:cs="Times New Roman"/>
          <w:sz w:val="24"/>
          <w:szCs w:val="24"/>
          <w:lang w:val="sr-Cyrl-RS"/>
        </w:rPr>
        <w:t>Сходно  члану 60. Закон о заштити и спасвању у ванредним ситуацијама („Службени гласник Републике Српске“ бр. 121/12,46/17)  Инвеститор је дужан  да План зашттие и спасавања усклади са планом заштите и спасавања општине, о дносно града.</w:t>
      </w:r>
    </w:p>
    <w:p w:rsidR="00E21424" w:rsidRDefault="00E21424" w:rsidP="00012620">
      <w:pPr>
        <w:spacing w:line="276" w:lineRule="auto"/>
        <w:jc w:val="both"/>
        <w:rPr>
          <w:rFonts w:ascii="Times New Roman" w:hAnsi="Times New Roman" w:cs="Times New Roman"/>
          <w:b/>
          <w:bCs/>
          <w:sz w:val="24"/>
          <w:szCs w:val="24"/>
          <w:lang w:val="sr-Cyrl-RS"/>
        </w:rPr>
      </w:pPr>
    </w:p>
    <w:p w:rsidR="00FA78FF" w:rsidRDefault="00FA78FF" w:rsidP="00012620">
      <w:pPr>
        <w:spacing w:line="276" w:lineRule="auto"/>
        <w:jc w:val="both"/>
        <w:rPr>
          <w:rFonts w:ascii="Times New Roman" w:hAnsi="Times New Roman" w:cs="Times New Roman"/>
          <w:b/>
          <w:bCs/>
          <w:sz w:val="24"/>
          <w:szCs w:val="24"/>
          <w:lang w:val="sr-Cyrl-RS"/>
        </w:rPr>
      </w:pPr>
    </w:p>
    <w:p w:rsidR="00FA78FF" w:rsidRDefault="00FA78FF" w:rsidP="00012620">
      <w:pPr>
        <w:spacing w:line="276" w:lineRule="auto"/>
        <w:jc w:val="both"/>
        <w:rPr>
          <w:rFonts w:ascii="Times New Roman" w:hAnsi="Times New Roman" w:cs="Times New Roman"/>
          <w:b/>
          <w:bCs/>
          <w:sz w:val="24"/>
          <w:szCs w:val="24"/>
          <w:lang w:val="sr-Cyrl-RS"/>
        </w:rPr>
      </w:pPr>
    </w:p>
    <w:p w:rsidR="007846F5" w:rsidRPr="007E3998" w:rsidRDefault="007846F5" w:rsidP="00012620">
      <w:pPr>
        <w:spacing w:line="276" w:lineRule="auto"/>
        <w:jc w:val="both"/>
        <w:rPr>
          <w:rFonts w:ascii="Times New Roman" w:hAnsi="Times New Roman" w:cs="Times New Roman"/>
          <w:b/>
          <w:bCs/>
          <w:sz w:val="24"/>
          <w:szCs w:val="24"/>
          <w:lang w:val="sr-Cyrl-RS"/>
        </w:rPr>
      </w:pPr>
      <w:r w:rsidRPr="007E3998">
        <w:rPr>
          <w:rFonts w:ascii="Times New Roman" w:hAnsi="Times New Roman" w:cs="Times New Roman"/>
          <w:b/>
          <w:bCs/>
          <w:sz w:val="24"/>
          <w:szCs w:val="24"/>
          <w:lang w:val="sr-Cyrl-RS"/>
        </w:rPr>
        <w:t>Мјере заштите на раду</w:t>
      </w:r>
    </w:p>
    <w:p w:rsidR="00012620" w:rsidRPr="00055671" w:rsidRDefault="00012620" w:rsidP="00012620">
      <w:pPr>
        <w:spacing w:line="276" w:lineRule="auto"/>
        <w:jc w:val="both"/>
        <w:rPr>
          <w:rFonts w:ascii="Times New Roman" w:hAnsi="Times New Roman" w:cs="Times New Roman"/>
          <w:sz w:val="24"/>
          <w:szCs w:val="24"/>
          <w:lang w:val="sr-Cyrl-RS"/>
        </w:rPr>
      </w:pPr>
      <w:r w:rsidRPr="00055671">
        <w:rPr>
          <w:rFonts w:ascii="Times New Roman" w:hAnsi="Times New Roman" w:cs="Times New Roman"/>
          <w:sz w:val="24"/>
          <w:szCs w:val="24"/>
          <w:lang w:val="sr-Cyrl-RS"/>
        </w:rPr>
        <w:t>У складу са прописима из области заштите на раду, ради</w:t>
      </w:r>
      <w:r w:rsidRPr="00055671">
        <w:rPr>
          <w:rFonts w:ascii="Times New Roman" w:hAnsi="Times New Roman" w:cs="Times New Roman"/>
          <w:sz w:val="24"/>
          <w:szCs w:val="24"/>
        </w:rPr>
        <w:t xml:space="preserve"> специфичних услова система експлоатације</w:t>
      </w:r>
      <w:r w:rsidRPr="00055671">
        <w:rPr>
          <w:rFonts w:ascii="Times New Roman" w:hAnsi="Times New Roman" w:cs="Times New Roman"/>
          <w:sz w:val="24"/>
          <w:szCs w:val="24"/>
          <w:lang w:val="sr-Cyrl-RS"/>
        </w:rPr>
        <w:t xml:space="preserve">, </w:t>
      </w:r>
      <w:r w:rsidRPr="00055671">
        <w:rPr>
          <w:rFonts w:ascii="Times New Roman" w:hAnsi="Times New Roman" w:cs="Times New Roman"/>
          <w:sz w:val="24"/>
          <w:szCs w:val="24"/>
        </w:rPr>
        <w:t xml:space="preserve">очекују се веће концентрације </w:t>
      </w:r>
      <w:r w:rsidRPr="00055671">
        <w:rPr>
          <w:rFonts w:ascii="Times New Roman" w:hAnsi="Times New Roman" w:cs="Times New Roman"/>
          <w:sz w:val="24"/>
          <w:szCs w:val="24"/>
          <w:lang w:val="ru-RU"/>
        </w:rPr>
        <w:t>минреалне</w:t>
      </w:r>
      <w:r w:rsidRPr="00055671">
        <w:rPr>
          <w:rFonts w:ascii="Times New Roman" w:hAnsi="Times New Roman" w:cs="Times New Roman"/>
          <w:sz w:val="24"/>
          <w:szCs w:val="24"/>
        </w:rPr>
        <w:t xml:space="preserve"> прашине</w:t>
      </w:r>
      <w:r w:rsidRPr="00055671">
        <w:rPr>
          <w:rFonts w:ascii="Times New Roman" w:hAnsi="Times New Roman" w:cs="Times New Roman"/>
          <w:sz w:val="24"/>
          <w:szCs w:val="24"/>
          <w:lang w:val="sr-Cyrl-RS"/>
        </w:rPr>
        <w:t xml:space="preserve"> </w:t>
      </w:r>
      <w:r w:rsidRPr="00055671">
        <w:rPr>
          <w:rFonts w:ascii="Times New Roman" w:hAnsi="Times New Roman" w:cs="Times New Roman"/>
          <w:sz w:val="24"/>
          <w:szCs w:val="24"/>
        </w:rPr>
        <w:t>у ваздуху радне средине,</w:t>
      </w:r>
      <w:r w:rsidRPr="00055671">
        <w:rPr>
          <w:rFonts w:ascii="Times New Roman" w:hAnsi="Times New Roman" w:cs="Times New Roman"/>
          <w:sz w:val="24"/>
          <w:szCs w:val="24"/>
          <w:lang w:val="sr-Cyrl-RS"/>
        </w:rPr>
        <w:t xml:space="preserve"> што може довести до</w:t>
      </w:r>
      <w:r w:rsidRPr="00055671">
        <w:rPr>
          <w:rFonts w:ascii="Times New Roman" w:hAnsi="Times New Roman" w:cs="Times New Roman"/>
          <w:sz w:val="24"/>
          <w:szCs w:val="24"/>
          <w:lang w:val="ru-RU"/>
        </w:rPr>
        <w:t xml:space="preserve"> настанка професионалних болести, због чега је  послодавац   дужан радницима обезбиједити средства личне и примјенити мјере колективне хигијенско-техничке заштите, као и уз претходне љекарске прегледе, редовне здравствене прегледе и периодичне контроле здравља у надлежној здравственој установи, а по потреби и оцјену професионалних способности за рад радника.</w:t>
      </w:r>
      <w:r w:rsidRPr="00055671">
        <w:rPr>
          <w:rFonts w:ascii="Times New Roman" w:hAnsi="Times New Roman" w:cs="Times New Roman"/>
          <w:sz w:val="24"/>
          <w:szCs w:val="24"/>
          <w:lang w:val="sr-Cyrl-RS"/>
        </w:rPr>
        <w:t xml:space="preserve"> Једном годишње организовати систематске прегледе за раднике. Сви радници на отвореном простору, као и лица у обиласку површинског копа, морају да носе заштитне кациге. Као средства личне заштите обезбиједити заштитна одијела, рукавице и обућу. </w:t>
      </w:r>
    </w:p>
    <w:p w:rsidR="00012620" w:rsidRPr="00055671" w:rsidRDefault="00012620" w:rsidP="00012620">
      <w:pPr>
        <w:spacing w:line="276" w:lineRule="auto"/>
        <w:jc w:val="both"/>
        <w:rPr>
          <w:rFonts w:ascii="Times New Roman" w:hAnsi="Times New Roman" w:cs="Times New Roman"/>
          <w:sz w:val="24"/>
          <w:szCs w:val="24"/>
        </w:rPr>
      </w:pPr>
      <w:r w:rsidRPr="00055671">
        <w:rPr>
          <w:rFonts w:ascii="Times New Roman" w:hAnsi="Times New Roman" w:cs="Times New Roman"/>
          <w:sz w:val="24"/>
          <w:szCs w:val="24"/>
        </w:rPr>
        <w:t xml:space="preserve">У случају да се при редовним испитивањима услова радне средине установи повећан ниво буке потребно је имати обезбијеђена заштитна средства (антифони). Ове мјере за заштиту радника морају бити дефинисане </w:t>
      </w:r>
      <w:r w:rsidRPr="00055671">
        <w:rPr>
          <w:rFonts w:ascii="Times New Roman" w:hAnsi="Times New Roman" w:cs="Times New Roman"/>
          <w:i/>
          <w:sz w:val="24"/>
          <w:szCs w:val="24"/>
        </w:rPr>
        <w:t>Правилником о мјерама заштите на раду</w:t>
      </w:r>
      <w:r w:rsidRPr="00055671">
        <w:rPr>
          <w:rFonts w:ascii="Times New Roman" w:hAnsi="Times New Roman" w:cs="Times New Roman"/>
          <w:sz w:val="24"/>
          <w:szCs w:val="24"/>
        </w:rPr>
        <w:t xml:space="preserve">. У оквиру обавезне специјалистичке обуке радника потребно је спровести едукацију запослених у смислу примјене свих могућих мјера заштите на раду. </w:t>
      </w:r>
    </w:p>
    <w:p w:rsidR="00012620" w:rsidRPr="00055671" w:rsidRDefault="00012620" w:rsidP="00012620">
      <w:pPr>
        <w:spacing w:line="276" w:lineRule="auto"/>
        <w:jc w:val="both"/>
        <w:rPr>
          <w:rFonts w:ascii="Times New Roman" w:hAnsi="Times New Roman" w:cs="Times New Roman"/>
          <w:sz w:val="24"/>
          <w:szCs w:val="24"/>
          <w:lang w:val="ru-RU"/>
        </w:rPr>
      </w:pPr>
      <w:r w:rsidRPr="00055671">
        <w:rPr>
          <w:rFonts w:ascii="Times New Roman" w:hAnsi="Times New Roman" w:cs="Times New Roman"/>
          <w:sz w:val="24"/>
          <w:szCs w:val="24"/>
        </w:rPr>
        <w:t xml:space="preserve">Обавезно вршити </w:t>
      </w:r>
      <w:r w:rsidRPr="00055671">
        <w:rPr>
          <w:rFonts w:ascii="Times New Roman" w:hAnsi="Times New Roman" w:cs="Times New Roman"/>
          <w:sz w:val="24"/>
          <w:szCs w:val="24"/>
          <w:lang w:val="sr-Cyrl-RS"/>
        </w:rPr>
        <w:t>мјерења, најмање два пута годишње у љетњем и зимском периоду, микроклиматских услова радне средине (температура ваздуха, релативна влажност ваздуха, брзина струјања ваздуха, освјетљеност, бука). У случају да се приликом редових прегледа услова радне средине констатује повећан ниво буке и прашине, треба одредити мјере којима ће се одређене штетности свести на прихваљиву мјеру, ако се не могу у потпуности елиминисати. Об</w:t>
      </w:r>
      <w:r w:rsidRPr="00055671">
        <w:rPr>
          <w:rFonts w:ascii="Times New Roman" w:hAnsi="Times New Roman" w:cs="Times New Roman"/>
          <w:sz w:val="24"/>
          <w:szCs w:val="24"/>
        </w:rPr>
        <w:t>авезн</w:t>
      </w:r>
      <w:r w:rsidRPr="00055671">
        <w:rPr>
          <w:rFonts w:ascii="Times New Roman" w:hAnsi="Times New Roman" w:cs="Times New Roman"/>
          <w:sz w:val="24"/>
          <w:szCs w:val="24"/>
          <w:lang w:val="sr-Cyrl-RS"/>
        </w:rPr>
        <w:t xml:space="preserve">о је у </w:t>
      </w:r>
      <w:r w:rsidRPr="00055671">
        <w:rPr>
          <w:rFonts w:ascii="Times New Roman" w:hAnsi="Times New Roman" w:cs="Times New Roman"/>
          <w:sz w:val="24"/>
          <w:szCs w:val="24"/>
        </w:rPr>
        <w:t xml:space="preserve"> законским роковима </w:t>
      </w:r>
      <w:r w:rsidRPr="00055671">
        <w:rPr>
          <w:rFonts w:ascii="Times New Roman" w:hAnsi="Times New Roman" w:cs="Times New Roman"/>
          <w:sz w:val="24"/>
          <w:szCs w:val="24"/>
          <w:lang w:val="sr-Cyrl-RS"/>
        </w:rPr>
        <w:t xml:space="preserve">вршити и </w:t>
      </w:r>
      <w:r w:rsidRPr="00055671">
        <w:rPr>
          <w:rFonts w:ascii="Times New Roman" w:hAnsi="Times New Roman" w:cs="Times New Roman"/>
          <w:sz w:val="24"/>
          <w:szCs w:val="24"/>
        </w:rPr>
        <w:t xml:space="preserve">прегледе средстава рада. </w:t>
      </w:r>
      <w:r w:rsidRPr="00055671">
        <w:rPr>
          <w:rFonts w:ascii="Times New Roman" w:hAnsi="Times New Roman" w:cs="Times New Roman"/>
          <w:sz w:val="24"/>
          <w:szCs w:val="24"/>
          <w:lang w:val="sr-Cyrl-RS"/>
        </w:rPr>
        <w:t xml:space="preserve">Такође, Послодавац је дужан </w:t>
      </w:r>
      <w:r w:rsidRPr="00055671">
        <w:rPr>
          <w:rFonts w:ascii="Times New Roman" w:hAnsi="Times New Roman" w:cs="Times New Roman"/>
          <w:sz w:val="24"/>
          <w:szCs w:val="24"/>
        </w:rPr>
        <w:t>израд</w:t>
      </w:r>
      <w:r w:rsidRPr="00055671">
        <w:rPr>
          <w:rFonts w:ascii="Times New Roman" w:hAnsi="Times New Roman" w:cs="Times New Roman"/>
          <w:sz w:val="24"/>
          <w:szCs w:val="24"/>
          <w:lang w:val="sr-Cyrl-RS"/>
        </w:rPr>
        <w:t>ити</w:t>
      </w:r>
      <w:r w:rsidRPr="00055671">
        <w:rPr>
          <w:rFonts w:ascii="Times New Roman" w:hAnsi="Times New Roman" w:cs="Times New Roman"/>
          <w:sz w:val="24"/>
          <w:szCs w:val="24"/>
        </w:rPr>
        <w:t xml:space="preserve"> Елаборат</w:t>
      </w:r>
      <w:r w:rsidRPr="00055671">
        <w:rPr>
          <w:rFonts w:ascii="Times New Roman" w:hAnsi="Times New Roman" w:cs="Times New Roman"/>
          <w:sz w:val="24"/>
          <w:szCs w:val="24"/>
          <w:lang w:val="sr-Cyrl-RS"/>
        </w:rPr>
        <w:t xml:space="preserve"> </w:t>
      </w:r>
      <w:r w:rsidRPr="00055671">
        <w:rPr>
          <w:rFonts w:ascii="Times New Roman" w:hAnsi="Times New Roman" w:cs="Times New Roman"/>
          <w:sz w:val="24"/>
          <w:szCs w:val="24"/>
        </w:rPr>
        <w:t xml:space="preserve"> о процјени ризика на </w:t>
      </w:r>
      <w:r w:rsidRPr="00055671">
        <w:rPr>
          <w:rFonts w:ascii="Times New Roman" w:hAnsi="Times New Roman" w:cs="Times New Roman"/>
          <w:sz w:val="24"/>
          <w:szCs w:val="24"/>
          <w:lang w:val="sr-Cyrl-RS"/>
        </w:rPr>
        <w:t>раду.</w:t>
      </w:r>
      <w:r w:rsidRPr="00055671">
        <w:rPr>
          <w:rFonts w:ascii="Times New Roman" w:hAnsi="Times New Roman" w:cs="Times New Roman"/>
          <w:sz w:val="24"/>
          <w:szCs w:val="24"/>
        </w:rPr>
        <w:t xml:space="preserve"> </w:t>
      </w:r>
      <w:r w:rsidRPr="00055671">
        <w:rPr>
          <w:rFonts w:ascii="Times New Roman" w:hAnsi="Times New Roman" w:cs="Times New Roman"/>
          <w:sz w:val="24"/>
          <w:szCs w:val="24"/>
          <w:lang w:val="ru-RU"/>
        </w:rPr>
        <w:t>Послодавац је дужан дневни режим рада на површинском копу организовати у складу са сезонским температурним варијацима и усаглашавати са законски прописаним условима.</w:t>
      </w:r>
    </w:p>
    <w:p w:rsidR="00B76C9B" w:rsidRPr="00700DDC" w:rsidRDefault="00B76C9B" w:rsidP="00B76C9B">
      <w:pPr>
        <w:spacing w:line="276" w:lineRule="auto"/>
        <w:jc w:val="both"/>
        <w:rPr>
          <w:rFonts w:ascii="Times New Roman" w:hAnsi="Times New Roman" w:cs="Times New Roman"/>
          <w:b/>
          <w:i/>
          <w:sz w:val="24"/>
          <w:szCs w:val="24"/>
          <w:lang w:val="ru-RU"/>
        </w:rPr>
      </w:pPr>
      <w:r w:rsidRPr="00700DDC">
        <w:rPr>
          <w:rFonts w:ascii="Times New Roman" w:hAnsi="Times New Roman" w:cs="Times New Roman"/>
          <w:b/>
          <w:i/>
          <w:sz w:val="24"/>
          <w:szCs w:val="24"/>
          <w:lang w:val="ru-RU"/>
        </w:rPr>
        <w:t xml:space="preserve">Мјере заштите при раду са хидрауличним багером </w:t>
      </w:r>
    </w:p>
    <w:p w:rsidR="00B76C9B" w:rsidRPr="00700DDC" w:rsidRDefault="00B76C9B" w:rsidP="00B76C9B">
      <w:pPr>
        <w:spacing w:line="276" w:lineRule="auto"/>
        <w:jc w:val="both"/>
        <w:rPr>
          <w:rFonts w:ascii="Times New Roman" w:hAnsi="Times New Roman" w:cs="Times New Roman"/>
          <w:sz w:val="24"/>
          <w:szCs w:val="24"/>
          <w:lang w:val="ru-RU"/>
        </w:rPr>
      </w:pPr>
      <w:r w:rsidRPr="00700DDC">
        <w:rPr>
          <w:rFonts w:ascii="Times New Roman" w:hAnsi="Times New Roman" w:cs="Times New Roman"/>
          <w:sz w:val="24"/>
          <w:szCs w:val="24"/>
          <w:lang w:val="ru-RU"/>
        </w:rPr>
        <w:t>У циљу безбједнијег рада руковаоца хидрауличног багера, морају се предузимати сљедеће мјере:</w:t>
      </w:r>
    </w:p>
    <w:p w:rsidR="00B76C9B" w:rsidRPr="00700DDC" w:rsidRDefault="00B76C9B" w:rsidP="00B76C9B">
      <w:pPr>
        <w:pStyle w:val="ListParagraph"/>
        <w:widowControl w:val="0"/>
        <w:numPr>
          <w:ilvl w:val="0"/>
          <w:numId w:val="5"/>
        </w:numPr>
        <w:spacing w:line="276" w:lineRule="auto"/>
        <w:contextualSpacing/>
        <w:rPr>
          <w:rFonts w:ascii="Times New Roman" w:hAnsi="Times New Roman"/>
          <w:lang w:val="ru-RU"/>
        </w:rPr>
      </w:pPr>
      <w:r w:rsidRPr="00700DDC">
        <w:rPr>
          <w:rFonts w:ascii="Times New Roman" w:hAnsi="Times New Roman"/>
          <w:lang w:val="ru-RU"/>
        </w:rPr>
        <w:t xml:space="preserve">Сваки багер мора имати потребне заштитне уређаје (заштиту покретних делова, сигнални уређаји, осветљење и др.). На багеру  морају постојати: преносна </w:t>
      </w:r>
      <w:r w:rsidRPr="00700DDC">
        <w:rPr>
          <w:rFonts w:ascii="Times New Roman" w:hAnsi="Times New Roman"/>
          <w:lang w:val="ru-RU"/>
        </w:rPr>
        <w:lastRenderedPageBreak/>
        <w:t>електрична свјетла и апарати за гашење пожара.</w:t>
      </w:r>
    </w:p>
    <w:p w:rsidR="00B76C9B" w:rsidRPr="00700DDC" w:rsidRDefault="00B76C9B" w:rsidP="00B76C9B">
      <w:pPr>
        <w:pStyle w:val="ListParagraph"/>
        <w:widowControl w:val="0"/>
        <w:numPr>
          <w:ilvl w:val="0"/>
          <w:numId w:val="5"/>
        </w:numPr>
        <w:spacing w:line="276" w:lineRule="auto"/>
        <w:contextualSpacing/>
        <w:rPr>
          <w:rFonts w:ascii="Times New Roman" w:hAnsi="Times New Roman"/>
          <w:lang w:val="ru-RU"/>
        </w:rPr>
      </w:pPr>
      <w:r w:rsidRPr="00700DDC">
        <w:rPr>
          <w:rFonts w:ascii="Times New Roman" w:hAnsi="Times New Roman"/>
          <w:lang w:val="ru-RU"/>
        </w:rPr>
        <w:t>Са обје стране багера морају бити табле са упозорењем да је забрањено задржавање у његовом радном кругу, а на улазу у багер таблу са упозорењем да је забрањен улаз лицима која на њему немају посла. У кабини багера мора бити истакнута табла са забраном подмазивања и чишћења покретних делова багера док је у раду, као и табла са назначеном висином етаже.</w:t>
      </w:r>
    </w:p>
    <w:p w:rsidR="00B76C9B" w:rsidRPr="00700DDC" w:rsidRDefault="00B76C9B" w:rsidP="00B76C9B">
      <w:pPr>
        <w:pStyle w:val="ListParagraph"/>
        <w:widowControl w:val="0"/>
        <w:numPr>
          <w:ilvl w:val="0"/>
          <w:numId w:val="5"/>
        </w:numPr>
        <w:spacing w:line="276" w:lineRule="auto"/>
        <w:contextualSpacing/>
        <w:rPr>
          <w:rFonts w:ascii="Times New Roman" w:hAnsi="Times New Roman"/>
          <w:lang w:val="ru-RU"/>
        </w:rPr>
      </w:pPr>
      <w:r w:rsidRPr="00700DDC">
        <w:rPr>
          <w:rFonts w:ascii="Times New Roman" w:hAnsi="Times New Roman"/>
          <w:lang w:val="ru-RU"/>
        </w:rPr>
        <w:t>За сваки багер технички руководилац копа мора устројити дневник, у који се уносе: налази редовних прегледа, поправке и друге значајне примедбе или запажања. Дневник се мора налазити код управљача багера.</w:t>
      </w:r>
    </w:p>
    <w:p w:rsidR="00B76C9B" w:rsidRPr="00700DDC" w:rsidRDefault="00B76C9B" w:rsidP="00B76C9B">
      <w:pPr>
        <w:pStyle w:val="ListParagraph"/>
        <w:widowControl w:val="0"/>
        <w:numPr>
          <w:ilvl w:val="0"/>
          <w:numId w:val="5"/>
        </w:numPr>
        <w:spacing w:line="276" w:lineRule="auto"/>
        <w:contextualSpacing/>
        <w:rPr>
          <w:rFonts w:ascii="Times New Roman" w:hAnsi="Times New Roman"/>
          <w:lang w:val="ru-RU"/>
        </w:rPr>
      </w:pPr>
      <w:r w:rsidRPr="00700DDC">
        <w:rPr>
          <w:rFonts w:ascii="Times New Roman" w:hAnsi="Times New Roman"/>
          <w:lang w:val="ru-RU"/>
        </w:rPr>
        <w:t xml:space="preserve">Руковалац мора да испита погонски механизам, сигнални уређај( сирену и сл.) и освјетљење, а нарочито да ли кочнице правилно функционишу. </w:t>
      </w:r>
    </w:p>
    <w:p w:rsidR="00B76C9B" w:rsidRPr="00700DDC" w:rsidRDefault="00B76C9B" w:rsidP="00B76C9B">
      <w:pPr>
        <w:pStyle w:val="ListParagraph"/>
        <w:widowControl w:val="0"/>
        <w:numPr>
          <w:ilvl w:val="0"/>
          <w:numId w:val="5"/>
        </w:numPr>
        <w:spacing w:line="276" w:lineRule="auto"/>
        <w:contextualSpacing/>
        <w:rPr>
          <w:rFonts w:ascii="Times New Roman" w:hAnsi="Times New Roman"/>
          <w:lang w:val="ru-RU"/>
        </w:rPr>
      </w:pPr>
      <w:r w:rsidRPr="00700DDC">
        <w:rPr>
          <w:rFonts w:ascii="Times New Roman" w:hAnsi="Times New Roman"/>
          <w:lang w:val="ru-RU"/>
        </w:rPr>
        <w:t xml:space="preserve">Недостатке утврђене при прегледу које није могао сам да отклони, управљач багера ће уписати у дневник багера и о њима обавјестити руководиоца службе одржавања. </w:t>
      </w:r>
    </w:p>
    <w:p w:rsidR="00B76C9B" w:rsidRPr="00700DDC" w:rsidRDefault="00B76C9B" w:rsidP="00B76C9B">
      <w:pPr>
        <w:pStyle w:val="ListParagraph"/>
        <w:widowControl w:val="0"/>
        <w:numPr>
          <w:ilvl w:val="0"/>
          <w:numId w:val="5"/>
        </w:numPr>
        <w:spacing w:line="276" w:lineRule="auto"/>
        <w:contextualSpacing/>
        <w:rPr>
          <w:rFonts w:ascii="Times New Roman" w:hAnsi="Times New Roman"/>
          <w:lang w:val="ru-RU"/>
        </w:rPr>
      </w:pPr>
      <w:r w:rsidRPr="00700DDC">
        <w:rPr>
          <w:rFonts w:ascii="Times New Roman" w:hAnsi="Times New Roman"/>
          <w:lang w:val="ru-RU"/>
        </w:rPr>
        <w:t>Ванредно дизање тешких предмета дозвољено је само ако објешени терет није тежак толико да би угрозио стабилност багера и сигурност ужета.</w:t>
      </w:r>
    </w:p>
    <w:p w:rsidR="00B76C9B" w:rsidRPr="00700DDC" w:rsidRDefault="00B76C9B" w:rsidP="00B76C9B">
      <w:pPr>
        <w:pStyle w:val="ListParagraph"/>
        <w:widowControl w:val="0"/>
        <w:numPr>
          <w:ilvl w:val="0"/>
          <w:numId w:val="5"/>
        </w:numPr>
        <w:spacing w:line="276" w:lineRule="auto"/>
        <w:contextualSpacing/>
        <w:rPr>
          <w:rFonts w:ascii="Times New Roman" w:hAnsi="Times New Roman"/>
          <w:lang w:val="ru-RU"/>
        </w:rPr>
      </w:pPr>
      <w:r w:rsidRPr="00700DDC">
        <w:rPr>
          <w:rFonts w:ascii="Times New Roman" w:hAnsi="Times New Roman"/>
          <w:lang w:val="ru-RU"/>
        </w:rPr>
        <w:t xml:space="preserve">За вријеме прекида рада багера при оправкама и чишћењу багера крутом кашиком и др., кашика багера се не смије остављати да виси у закоченом положају, него се мора спустити на тло или на ископину, </w:t>
      </w:r>
    </w:p>
    <w:p w:rsidR="00B76C9B" w:rsidRPr="00700DDC" w:rsidRDefault="00B76C9B" w:rsidP="00B76C9B">
      <w:pPr>
        <w:pStyle w:val="ListParagraph"/>
        <w:widowControl w:val="0"/>
        <w:numPr>
          <w:ilvl w:val="0"/>
          <w:numId w:val="5"/>
        </w:numPr>
        <w:spacing w:line="276" w:lineRule="auto"/>
        <w:contextualSpacing/>
        <w:rPr>
          <w:rFonts w:ascii="Times New Roman" w:hAnsi="Times New Roman"/>
          <w:lang w:val="ru-RU"/>
        </w:rPr>
      </w:pPr>
      <w:r w:rsidRPr="00700DDC">
        <w:rPr>
          <w:rFonts w:ascii="Times New Roman" w:hAnsi="Times New Roman"/>
          <w:lang w:val="ru-RU"/>
        </w:rPr>
        <w:t>Кад не ради, багер мора бити окренут или склоњен тако да га не угрожава падајући материјал. При склањању багера мора се водити рачуна о томе да багер буде остављен на мјесту гдје је његова стабилност обезбеђена.</w:t>
      </w:r>
    </w:p>
    <w:p w:rsidR="00B76C9B" w:rsidRPr="00700DDC" w:rsidRDefault="00B76C9B" w:rsidP="00B76C9B">
      <w:pPr>
        <w:pStyle w:val="ListParagraph"/>
        <w:widowControl w:val="0"/>
        <w:numPr>
          <w:ilvl w:val="0"/>
          <w:numId w:val="5"/>
        </w:numPr>
        <w:spacing w:line="276" w:lineRule="auto"/>
        <w:contextualSpacing/>
        <w:rPr>
          <w:rFonts w:ascii="Times New Roman" w:hAnsi="Times New Roman"/>
          <w:lang w:val="ru-RU"/>
        </w:rPr>
      </w:pPr>
      <w:r w:rsidRPr="00700DDC">
        <w:rPr>
          <w:rFonts w:ascii="Times New Roman" w:hAnsi="Times New Roman"/>
          <w:lang w:val="ru-RU"/>
        </w:rPr>
        <w:t xml:space="preserve">Код  рада багера са хидрулуичним чекићем у свим фазама рада (одвајање од масива и уситњавање вангабаритиних блокова) потребно је уклонити све раднике у кругу 15 </w:t>
      </w:r>
      <w:r w:rsidRPr="00700DDC">
        <w:rPr>
          <w:rFonts w:ascii="Times New Roman" w:hAnsi="Times New Roman"/>
          <w:lang w:val="sr-Latn-RS"/>
        </w:rPr>
        <w:t>m</w:t>
      </w:r>
      <w:r w:rsidRPr="00700DDC">
        <w:rPr>
          <w:rFonts w:ascii="Times New Roman" w:hAnsi="Times New Roman"/>
          <w:lang w:val="ru-RU"/>
        </w:rPr>
        <w:t>, због могућих повреда у току рада чекића.</w:t>
      </w:r>
    </w:p>
    <w:p w:rsidR="00B76C9B" w:rsidRPr="00700DDC" w:rsidRDefault="00B76C9B" w:rsidP="00B76C9B">
      <w:pPr>
        <w:spacing w:line="276" w:lineRule="auto"/>
        <w:jc w:val="both"/>
        <w:rPr>
          <w:rFonts w:ascii="Times New Roman" w:hAnsi="Times New Roman" w:cs="Times New Roman"/>
          <w:b/>
          <w:i/>
          <w:sz w:val="24"/>
          <w:szCs w:val="24"/>
          <w:lang w:val="ru-RU"/>
        </w:rPr>
      </w:pPr>
    </w:p>
    <w:p w:rsidR="00B76C9B" w:rsidRPr="00700DDC" w:rsidRDefault="00B76C9B" w:rsidP="00B76C9B">
      <w:pPr>
        <w:jc w:val="both"/>
        <w:rPr>
          <w:rStyle w:val="Heading3CharChar"/>
          <w:rFonts w:ascii="Times New Roman" w:eastAsiaTheme="majorEastAsia" w:hAnsi="Times New Roman" w:cs="Times New Roman"/>
          <w:b/>
          <w:i/>
          <w:szCs w:val="24"/>
          <w:lang w:val="ru-RU"/>
        </w:rPr>
      </w:pPr>
      <w:bookmarkStart w:id="145" w:name="_Toc499808134"/>
      <w:bookmarkStart w:id="146" w:name="_Toc458422482"/>
      <w:bookmarkStart w:id="147" w:name="_Toc214853121"/>
      <w:bookmarkStart w:id="148" w:name="_Toc214762334"/>
      <w:bookmarkStart w:id="149" w:name="_Toc376737901"/>
      <w:bookmarkStart w:id="150" w:name="_Toc376728903"/>
      <w:bookmarkStart w:id="151" w:name="_Toc376728120"/>
      <w:bookmarkStart w:id="152" w:name="_Toc80435860"/>
      <w:bookmarkStart w:id="153" w:name="_Toc70916422"/>
      <w:r w:rsidRPr="00700DDC">
        <w:rPr>
          <w:rStyle w:val="Heading3CharChar"/>
          <w:rFonts w:ascii="Times New Roman" w:eastAsiaTheme="majorEastAsia" w:hAnsi="Times New Roman" w:cs="Times New Roman"/>
          <w:b/>
          <w:i/>
          <w:szCs w:val="24"/>
          <w:lang w:val="ru-RU"/>
        </w:rPr>
        <w:t>Мјере заштите при раду булдозера</w:t>
      </w:r>
    </w:p>
    <w:p w:rsidR="00B76C9B" w:rsidRPr="00700DDC" w:rsidRDefault="00B76C9B" w:rsidP="00B76C9B">
      <w:pPr>
        <w:pStyle w:val="ListParagraph"/>
        <w:widowControl w:val="0"/>
        <w:numPr>
          <w:ilvl w:val="0"/>
          <w:numId w:val="6"/>
        </w:numPr>
        <w:spacing w:line="276" w:lineRule="auto"/>
        <w:contextualSpacing/>
        <w:rPr>
          <w:rStyle w:val="Heading3CharChar"/>
          <w:rFonts w:ascii="Times New Roman" w:eastAsiaTheme="majorEastAsia" w:hAnsi="Times New Roman" w:cs="Times New Roman"/>
          <w:lang w:val="ru-RU"/>
        </w:rPr>
      </w:pPr>
      <w:r w:rsidRPr="00700DDC">
        <w:rPr>
          <w:rStyle w:val="Heading3CharChar"/>
          <w:rFonts w:ascii="Times New Roman" w:eastAsiaTheme="majorEastAsia" w:hAnsi="Times New Roman" w:cs="Times New Roman"/>
          <w:lang w:val="ru-RU"/>
        </w:rPr>
        <w:t>На булдозеру се може возити само руковалац;</w:t>
      </w:r>
    </w:p>
    <w:p w:rsidR="00B76C9B" w:rsidRPr="00700DDC" w:rsidRDefault="00B76C9B" w:rsidP="00B76C9B">
      <w:pPr>
        <w:pStyle w:val="ListParagraph"/>
        <w:widowControl w:val="0"/>
        <w:numPr>
          <w:ilvl w:val="0"/>
          <w:numId w:val="6"/>
        </w:numPr>
        <w:spacing w:line="276" w:lineRule="auto"/>
        <w:contextualSpacing/>
        <w:rPr>
          <w:rStyle w:val="Heading3CharChar"/>
          <w:rFonts w:ascii="Times New Roman" w:eastAsiaTheme="majorEastAsia" w:hAnsi="Times New Roman" w:cs="Times New Roman"/>
          <w:lang w:val="ru-RU"/>
        </w:rPr>
      </w:pPr>
      <w:r w:rsidRPr="00700DDC">
        <w:rPr>
          <w:rStyle w:val="Heading3CharChar"/>
          <w:rFonts w:ascii="Times New Roman" w:eastAsiaTheme="majorEastAsia" w:hAnsi="Times New Roman" w:cs="Times New Roman"/>
          <w:lang w:val="ru-RU"/>
        </w:rPr>
        <w:t>Забрањена је вожња на браницима или другим дијеловима булдозера;</w:t>
      </w:r>
    </w:p>
    <w:p w:rsidR="00B76C9B" w:rsidRPr="00700DDC" w:rsidRDefault="00B76C9B" w:rsidP="00B76C9B">
      <w:pPr>
        <w:pStyle w:val="ListParagraph"/>
        <w:widowControl w:val="0"/>
        <w:numPr>
          <w:ilvl w:val="0"/>
          <w:numId w:val="6"/>
        </w:numPr>
        <w:spacing w:line="276" w:lineRule="auto"/>
        <w:contextualSpacing/>
        <w:rPr>
          <w:rStyle w:val="Heading3CharChar"/>
          <w:rFonts w:ascii="Times New Roman" w:eastAsiaTheme="majorEastAsia" w:hAnsi="Times New Roman" w:cs="Times New Roman"/>
          <w:lang w:val="ru-RU"/>
        </w:rPr>
      </w:pPr>
      <w:r w:rsidRPr="00700DDC">
        <w:rPr>
          <w:rStyle w:val="Heading3CharChar"/>
          <w:rFonts w:ascii="Times New Roman" w:eastAsiaTheme="majorEastAsia" w:hAnsi="Times New Roman" w:cs="Times New Roman"/>
          <w:lang w:val="ru-RU"/>
        </w:rPr>
        <w:t>За време вожње забрањено је из булдозера искакати или ускакати у булдозер, као и свако кретање у непосредној близини око њега.</w:t>
      </w:r>
    </w:p>
    <w:p w:rsidR="00B76C9B" w:rsidRPr="00700DDC" w:rsidRDefault="00B76C9B" w:rsidP="00B76C9B">
      <w:pPr>
        <w:pStyle w:val="ListParagraph"/>
        <w:widowControl w:val="0"/>
        <w:numPr>
          <w:ilvl w:val="0"/>
          <w:numId w:val="6"/>
        </w:numPr>
        <w:spacing w:line="276" w:lineRule="auto"/>
        <w:contextualSpacing/>
        <w:rPr>
          <w:rStyle w:val="Heading3CharChar"/>
          <w:rFonts w:ascii="Times New Roman" w:eastAsiaTheme="majorEastAsia" w:hAnsi="Times New Roman" w:cs="Times New Roman"/>
          <w:lang w:val="ru-RU"/>
        </w:rPr>
      </w:pPr>
      <w:r w:rsidRPr="00700DDC">
        <w:rPr>
          <w:rStyle w:val="Heading3CharChar"/>
          <w:rFonts w:ascii="Times New Roman" w:eastAsiaTheme="majorEastAsia" w:hAnsi="Times New Roman" w:cs="Times New Roman"/>
          <w:lang w:val="ru-RU"/>
        </w:rPr>
        <w:t>Забрањено је кретање булдозера по успонима већим од 70%;</w:t>
      </w:r>
    </w:p>
    <w:p w:rsidR="00B76C9B" w:rsidRPr="00700DDC" w:rsidRDefault="00B76C9B" w:rsidP="00B76C9B">
      <w:pPr>
        <w:pStyle w:val="ListParagraph"/>
        <w:widowControl w:val="0"/>
        <w:numPr>
          <w:ilvl w:val="0"/>
          <w:numId w:val="6"/>
        </w:numPr>
        <w:spacing w:line="276" w:lineRule="auto"/>
        <w:contextualSpacing/>
        <w:rPr>
          <w:rStyle w:val="Heading3CharChar"/>
          <w:rFonts w:ascii="Times New Roman" w:eastAsiaTheme="majorEastAsia" w:hAnsi="Times New Roman" w:cs="Times New Roman"/>
          <w:lang w:val="ru-RU"/>
        </w:rPr>
      </w:pPr>
      <w:r w:rsidRPr="00700DDC">
        <w:rPr>
          <w:rStyle w:val="Heading3CharChar"/>
          <w:rFonts w:ascii="Times New Roman" w:eastAsiaTheme="majorEastAsia" w:hAnsi="Times New Roman" w:cs="Times New Roman"/>
          <w:lang w:val="ru-RU"/>
        </w:rPr>
        <w:t>При кретању булдозера напр</w:t>
      </w:r>
      <w:r w:rsidRPr="00700DDC">
        <w:rPr>
          <w:rStyle w:val="Heading3CharChar"/>
          <w:rFonts w:ascii="Times New Roman" w:eastAsiaTheme="majorEastAsia" w:hAnsi="Times New Roman" w:cs="Times New Roman"/>
          <w:lang w:val="sr-Cyrl-RS"/>
        </w:rPr>
        <w:t>иј</w:t>
      </w:r>
      <w:r w:rsidRPr="00700DDC">
        <w:rPr>
          <w:rStyle w:val="Heading3CharChar"/>
          <w:rFonts w:ascii="Times New Roman" w:eastAsiaTheme="majorEastAsia" w:hAnsi="Times New Roman" w:cs="Times New Roman"/>
          <w:lang w:val="ru-RU"/>
        </w:rPr>
        <w:t>ед руковалац булдозера мора водити рачуна о личној сигурности, сигурности булдозера, других машина и сигурности других лица у непосредној близини његовог кретања;</w:t>
      </w:r>
    </w:p>
    <w:p w:rsidR="00B76C9B" w:rsidRPr="00700DDC" w:rsidRDefault="00B76C9B" w:rsidP="00B76C9B">
      <w:pPr>
        <w:pStyle w:val="ListParagraph"/>
        <w:widowControl w:val="0"/>
        <w:numPr>
          <w:ilvl w:val="0"/>
          <w:numId w:val="6"/>
        </w:numPr>
        <w:spacing w:line="276" w:lineRule="auto"/>
        <w:contextualSpacing/>
        <w:rPr>
          <w:rStyle w:val="Heading3CharChar"/>
          <w:rFonts w:ascii="Times New Roman" w:eastAsiaTheme="majorEastAsia" w:hAnsi="Times New Roman" w:cs="Times New Roman"/>
          <w:lang w:val="ru-RU"/>
        </w:rPr>
      </w:pPr>
      <w:r w:rsidRPr="00700DDC">
        <w:rPr>
          <w:rStyle w:val="Heading3CharChar"/>
          <w:rFonts w:ascii="Times New Roman" w:eastAsiaTheme="majorEastAsia" w:hAnsi="Times New Roman" w:cs="Times New Roman"/>
          <w:lang w:val="ru-RU"/>
        </w:rPr>
        <w:t>При раду на планирању поред булдозеристе на етажи мора да се налази и радник који ће својим командама помоћи булдозеристи да се сувише не приближи ивици етаже. Дужност овог лица је такође да води рачуна да се у зони рушења материјала не нађе друго лице или опрема.</w:t>
      </w:r>
    </w:p>
    <w:p w:rsidR="00B76C9B" w:rsidRPr="00700DDC" w:rsidRDefault="00B76C9B" w:rsidP="00B76C9B">
      <w:pPr>
        <w:pStyle w:val="ListParagraph"/>
        <w:widowControl w:val="0"/>
        <w:numPr>
          <w:ilvl w:val="0"/>
          <w:numId w:val="6"/>
        </w:numPr>
        <w:spacing w:line="276" w:lineRule="auto"/>
        <w:contextualSpacing/>
        <w:rPr>
          <w:rStyle w:val="Heading3CharChar"/>
          <w:rFonts w:ascii="Times New Roman" w:eastAsiaTheme="majorEastAsia" w:hAnsi="Times New Roman" w:cs="Times New Roman"/>
          <w:lang w:val="ru-RU"/>
        </w:rPr>
      </w:pPr>
      <w:r w:rsidRPr="00700DDC">
        <w:rPr>
          <w:rStyle w:val="Heading3CharChar"/>
          <w:rFonts w:ascii="Times New Roman" w:eastAsiaTheme="majorEastAsia" w:hAnsi="Times New Roman" w:cs="Times New Roman"/>
          <w:lang w:val="ru-RU"/>
        </w:rPr>
        <w:t>Радови на планирању и гурању откривке и камена кречњака се врше само за вр</w:t>
      </w:r>
      <w:r w:rsidRPr="00700DDC">
        <w:rPr>
          <w:rStyle w:val="Heading3CharChar"/>
          <w:rFonts w:ascii="Times New Roman" w:eastAsiaTheme="majorEastAsia" w:hAnsi="Times New Roman" w:cs="Times New Roman"/>
          <w:lang w:val="sr-Cyrl-RS"/>
        </w:rPr>
        <w:t>иј</w:t>
      </w:r>
      <w:r w:rsidRPr="00700DDC">
        <w:rPr>
          <w:rStyle w:val="Heading3CharChar"/>
          <w:rFonts w:ascii="Times New Roman" w:eastAsiaTheme="majorEastAsia" w:hAnsi="Times New Roman" w:cs="Times New Roman"/>
          <w:lang w:val="ru-RU"/>
        </w:rPr>
        <w:t xml:space="preserve">еме дневне свјетлости. Уколико на етажи има заосталих комада који висе потребно их је уклонити прије почетка рада. </w:t>
      </w:r>
    </w:p>
    <w:p w:rsidR="00B76C9B" w:rsidRPr="00700DDC" w:rsidRDefault="00B76C9B" w:rsidP="00B76C9B">
      <w:pPr>
        <w:rPr>
          <w:rStyle w:val="Heading3CharChar"/>
          <w:rFonts w:ascii="Times New Roman" w:eastAsiaTheme="majorEastAsia" w:hAnsi="Times New Roman" w:cs="Times New Roman"/>
          <w:bCs/>
          <w:szCs w:val="24"/>
          <w:lang w:val="sr-Cyrl-RS"/>
        </w:rPr>
      </w:pPr>
    </w:p>
    <w:bookmarkEnd w:id="145"/>
    <w:bookmarkEnd w:id="146"/>
    <w:bookmarkEnd w:id="147"/>
    <w:bookmarkEnd w:id="148"/>
    <w:bookmarkEnd w:id="149"/>
    <w:bookmarkEnd w:id="150"/>
    <w:bookmarkEnd w:id="151"/>
    <w:bookmarkEnd w:id="152"/>
    <w:bookmarkEnd w:id="153"/>
    <w:p w:rsidR="00B76C9B" w:rsidRPr="00700DDC" w:rsidRDefault="00B76C9B" w:rsidP="00B76C9B">
      <w:pPr>
        <w:spacing w:line="276" w:lineRule="auto"/>
        <w:jc w:val="both"/>
        <w:rPr>
          <w:rStyle w:val="Heading3CharChar"/>
          <w:rFonts w:ascii="Times New Roman" w:eastAsiaTheme="majorEastAsia" w:hAnsi="Times New Roman" w:cs="Times New Roman"/>
          <w:b/>
          <w:bCs/>
          <w:i/>
          <w:szCs w:val="24"/>
          <w:lang w:val="sr-Cyrl-RS"/>
        </w:rPr>
      </w:pPr>
      <w:r w:rsidRPr="00700DDC">
        <w:rPr>
          <w:rStyle w:val="Heading3CharChar"/>
          <w:rFonts w:ascii="Times New Roman" w:eastAsiaTheme="majorEastAsia" w:hAnsi="Times New Roman" w:cs="Times New Roman"/>
          <w:b/>
          <w:bCs/>
          <w:i/>
          <w:szCs w:val="24"/>
          <w:lang w:val="sr-Cyrl-RS"/>
        </w:rPr>
        <w:t>Мјере заштите при утовару и истовару</w:t>
      </w:r>
    </w:p>
    <w:p w:rsidR="00B76C9B" w:rsidRPr="00700DDC" w:rsidRDefault="00B76C9B" w:rsidP="00B76C9B">
      <w:pPr>
        <w:pStyle w:val="ListParagraph"/>
        <w:widowControl w:val="0"/>
        <w:numPr>
          <w:ilvl w:val="0"/>
          <w:numId w:val="7"/>
        </w:numPr>
        <w:spacing w:line="276" w:lineRule="auto"/>
        <w:contextualSpacing/>
        <w:rPr>
          <w:rStyle w:val="Heading3CharChar"/>
          <w:rFonts w:ascii="Times New Roman" w:eastAsiaTheme="majorEastAsia" w:hAnsi="Times New Roman" w:cs="Times New Roman"/>
          <w:bCs/>
          <w:lang w:val="sr-Cyrl-RS"/>
        </w:rPr>
      </w:pPr>
      <w:r w:rsidRPr="00700DDC">
        <w:rPr>
          <w:rStyle w:val="Heading3CharChar"/>
          <w:rFonts w:ascii="Times New Roman" w:eastAsiaTheme="majorEastAsia" w:hAnsi="Times New Roman" w:cs="Times New Roman"/>
          <w:bCs/>
          <w:lang w:val="sr-Cyrl-RS"/>
        </w:rPr>
        <w:t>Маневар транспортне јединице са циљем  њеног постављања у положај за утовар, возач врши по упутствима руковаоца багера или утоварача. Возач не смије кренути док му руковалац не да звучни сигнал за полазак;</w:t>
      </w:r>
    </w:p>
    <w:p w:rsidR="00B76C9B" w:rsidRPr="00700DDC" w:rsidRDefault="00B76C9B" w:rsidP="00B76C9B">
      <w:pPr>
        <w:pStyle w:val="ListParagraph"/>
        <w:widowControl w:val="0"/>
        <w:numPr>
          <w:ilvl w:val="0"/>
          <w:numId w:val="7"/>
        </w:numPr>
        <w:spacing w:line="276" w:lineRule="auto"/>
        <w:contextualSpacing/>
        <w:rPr>
          <w:rStyle w:val="Heading3CharChar"/>
          <w:rFonts w:ascii="Times New Roman" w:eastAsiaTheme="majorEastAsia" w:hAnsi="Times New Roman" w:cs="Times New Roman"/>
          <w:bCs/>
          <w:lang w:val="sr-Cyrl-RS"/>
        </w:rPr>
      </w:pPr>
      <w:r w:rsidRPr="00700DDC">
        <w:rPr>
          <w:rStyle w:val="Heading3CharChar"/>
          <w:rFonts w:ascii="Times New Roman" w:eastAsiaTheme="majorEastAsia" w:hAnsi="Times New Roman" w:cs="Times New Roman"/>
          <w:bCs/>
          <w:lang w:val="sr-Cyrl-RS"/>
        </w:rPr>
        <w:t xml:space="preserve">При кретању, односно поласку са мјеста утовара или истовара и у колони растојање између возила мора бити најмање 20 </w:t>
      </w:r>
      <w:r w:rsidRPr="00700DDC">
        <w:rPr>
          <w:rStyle w:val="Heading3CharChar"/>
          <w:rFonts w:ascii="Times New Roman" w:eastAsiaTheme="majorEastAsia" w:hAnsi="Times New Roman" w:cs="Times New Roman"/>
          <w:bCs/>
          <w:lang w:val="sr-Latn-RS"/>
        </w:rPr>
        <w:t>m</w:t>
      </w:r>
      <w:r w:rsidRPr="00700DDC">
        <w:rPr>
          <w:rStyle w:val="Heading3CharChar"/>
          <w:rFonts w:ascii="Times New Roman" w:eastAsiaTheme="majorEastAsia" w:hAnsi="Times New Roman" w:cs="Times New Roman"/>
          <w:bCs/>
          <w:lang w:val="sr-Cyrl-RS"/>
        </w:rPr>
        <w:t>.</w:t>
      </w:r>
    </w:p>
    <w:p w:rsidR="00B76C9B" w:rsidRPr="00700DDC" w:rsidRDefault="00B76C9B" w:rsidP="00B76C9B">
      <w:pPr>
        <w:pStyle w:val="ListParagraph"/>
        <w:widowControl w:val="0"/>
        <w:numPr>
          <w:ilvl w:val="0"/>
          <w:numId w:val="7"/>
        </w:numPr>
        <w:spacing w:line="276" w:lineRule="auto"/>
        <w:contextualSpacing/>
        <w:rPr>
          <w:rStyle w:val="Heading3CharChar"/>
          <w:rFonts w:ascii="Times New Roman" w:eastAsiaTheme="majorEastAsia" w:hAnsi="Times New Roman" w:cs="Times New Roman"/>
          <w:bCs/>
          <w:lang w:val="sr-Cyrl-RS"/>
        </w:rPr>
      </w:pPr>
      <w:r w:rsidRPr="00700DDC">
        <w:rPr>
          <w:rStyle w:val="Heading3CharChar"/>
          <w:rFonts w:ascii="Times New Roman" w:eastAsiaTheme="majorEastAsia" w:hAnsi="Times New Roman" w:cs="Times New Roman"/>
          <w:bCs/>
          <w:lang w:val="sr-Cyrl-RS"/>
        </w:rPr>
        <w:t>На мјесту утовара потребно је обезбједити довољно манипулативног простора за утоварну машину и друге транспортне јединице.</w:t>
      </w:r>
    </w:p>
    <w:p w:rsidR="00B76C9B" w:rsidRPr="00700DDC" w:rsidRDefault="00B76C9B" w:rsidP="00B76C9B">
      <w:pPr>
        <w:spacing w:before="60" w:after="60" w:line="276" w:lineRule="auto"/>
        <w:jc w:val="both"/>
        <w:rPr>
          <w:rFonts w:ascii="Times New Roman" w:hAnsi="Times New Roman" w:cs="Times New Roman"/>
          <w:sz w:val="24"/>
          <w:szCs w:val="24"/>
          <w:lang w:val="sr-Cyrl-RS"/>
        </w:rPr>
      </w:pPr>
    </w:p>
    <w:p w:rsidR="001C1905" w:rsidRPr="00700DDC" w:rsidRDefault="001C1905" w:rsidP="001C1905">
      <w:pPr>
        <w:spacing w:line="276" w:lineRule="auto"/>
        <w:rPr>
          <w:rFonts w:ascii="Times New Roman" w:hAnsi="Times New Roman" w:cs="Times New Roman"/>
          <w:b/>
          <w:i/>
          <w:sz w:val="24"/>
          <w:szCs w:val="24"/>
          <w:lang w:val="sr-Cyrl-RS"/>
        </w:rPr>
      </w:pPr>
      <w:r w:rsidRPr="00700DDC">
        <w:rPr>
          <w:rFonts w:ascii="Times New Roman" w:hAnsi="Times New Roman" w:cs="Times New Roman"/>
          <w:b/>
          <w:i/>
          <w:sz w:val="24"/>
          <w:szCs w:val="24"/>
        </w:rPr>
        <w:t>Мјере у случају престанка рада и затварања лежишта</w:t>
      </w:r>
    </w:p>
    <w:p w:rsidR="001C1905" w:rsidRPr="00700DDC" w:rsidRDefault="001C1905" w:rsidP="00F1621F">
      <w:pPr>
        <w:pStyle w:val="ListParagraph"/>
        <w:numPr>
          <w:ilvl w:val="0"/>
          <w:numId w:val="50"/>
        </w:numPr>
        <w:spacing w:line="276" w:lineRule="auto"/>
        <w:rPr>
          <w:rFonts w:ascii="Times New Roman" w:hAnsi="Times New Roman"/>
          <w:b/>
          <w:bCs/>
          <w:lang w:val="sr-Cyrl-RS"/>
        </w:rPr>
      </w:pPr>
      <w:r w:rsidRPr="00700DDC">
        <w:rPr>
          <w:rFonts w:ascii="Times New Roman" w:hAnsi="Times New Roman"/>
        </w:rPr>
        <w:t xml:space="preserve">У случају обуставе рада </w:t>
      </w:r>
      <w:r w:rsidRPr="00700DDC">
        <w:rPr>
          <w:rFonts w:ascii="Times New Roman" w:hAnsi="Times New Roman"/>
          <w:lang w:val="sr-Cyrl-BA"/>
        </w:rPr>
        <w:t xml:space="preserve">на експлоатационом пољу, </w:t>
      </w:r>
      <w:r w:rsidRPr="00700DDC">
        <w:rPr>
          <w:rFonts w:ascii="Times New Roman" w:hAnsi="Times New Roman"/>
        </w:rPr>
        <w:t xml:space="preserve"> са локације уклонити сву опрему која се</w:t>
      </w:r>
      <w:r w:rsidRPr="00700DDC">
        <w:rPr>
          <w:rFonts w:ascii="Times New Roman" w:hAnsi="Times New Roman"/>
          <w:b/>
          <w:bCs/>
          <w:lang w:val="sr-Cyrl-RS"/>
        </w:rPr>
        <w:t xml:space="preserve"> </w:t>
      </w:r>
      <w:r w:rsidRPr="00700DDC">
        <w:rPr>
          <w:rFonts w:ascii="Times New Roman" w:hAnsi="Times New Roman"/>
        </w:rPr>
        <w:t>користила у технолошком процесу.</w:t>
      </w:r>
    </w:p>
    <w:p w:rsidR="001C1905" w:rsidRPr="00700DDC" w:rsidRDefault="001C1905" w:rsidP="00F1621F">
      <w:pPr>
        <w:pStyle w:val="ListParagraph"/>
        <w:numPr>
          <w:ilvl w:val="0"/>
          <w:numId w:val="50"/>
        </w:numPr>
        <w:spacing w:line="276" w:lineRule="auto"/>
        <w:rPr>
          <w:rFonts w:ascii="Times New Roman" w:hAnsi="Times New Roman"/>
          <w:b/>
          <w:bCs/>
          <w:lang w:val="sr-Cyrl-RS"/>
        </w:rPr>
      </w:pPr>
      <w:r w:rsidRPr="00700DDC">
        <w:rPr>
          <w:rFonts w:ascii="Times New Roman" w:hAnsi="Times New Roman"/>
        </w:rPr>
        <w:t>Уклонити сав отпад који је настао у технолошком процесу, нарочито опасан отпад</w:t>
      </w:r>
      <w:r w:rsidRPr="00700DDC">
        <w:rPr>
          <w:rFonts w:ascii="Times New Roman" w:hAnsi="Times New Roman"/>
          <w:lang w:val="sr-Cyrl-BA"/>
        </w:rPr>
        <w:t>.</w:t>
      </w:r>
    </w:p>
    <w:p w:rsidR="001C1905" w:rsidRPr="00700DDC" w:rsidRDefault="001C1905" w:rsidP="00F1621F">
      <w:pPr>
        <w:pStyle w:val="ListParagraph"/>
        <w:numPr>
          <w:ilvl w:val="0"/>
          <w:numId w:val="50"/>
        </w:numPr>
        <w:spacing w:line="276" w:lineRule="auto"/>
        <w:jc w:val="left"/>
        <w:rPr>
          <w:rFonts w:ascii="Times New Roman" w:hAnsi="Times New Roman"/>
          <w:b/>
          <w:bCs/>
          <w:lang w:val="sr-Cyrl-RS"/>
        </w:rPr>
      </w:pPr>
      <w:r w:rsidRPr="00700DDC">
        <w:rPr>
          <w:rFonts w:ascii="Times New Roman" w:hAnsi="Times New Roman"/>
        </w:rPr>
        <w:t>Извршити озелењавање кориштених површина на локацији.</w:t>
      </w:r>
    </w:p>
    <w:p w:rsidR="001C1905" w:rsidRPr="00700DDC" w:rsidRDefault="001C1905" w:rsidP="00F1621F">
      <w:pPr>
        <w:pStyle w:val="ListParagraph"/>
        <w:numPr>
          <w:ilvl w:val="0"/>
          <w:numId w:val="50"/>
        </w:numPr>
        <w:spacing w:line="276" w:lineRule="auto"/>
        <w:rPr>
          <w:rFonts w:ascii="Times New Roman" w:hAnsi="Times New Roman"/>
          <w:b/>
          <w:bCs/>
          <w:lang w:val="sr-Cyrl-RS"/>
        </w:rPr>
      </w:pPr>
      <w:bookmarkStart w:id="154" w:name="_Hlk62989993"/>
      <w:r w:rsidRPr="00700DDC">
        <w:rPr>
          <w:rFonts w:ascii="Times New Roman" w:hAnsi="Times New Roman"/>
        </w:rPr>
        <w:t xml:space="preserve">Обезбиједити </w:t>
      </w:r>
      <w:r w:rsidRPr="00700DDC">
        <w:rPr>
          <w:rFonts w:ascii="Times New Roman" w:hAnsi="Times New Roman"/>
          <w:lang w:val="sr-Cyrl-BA"/>
        </w:rPr>
        <w:t xml:space="preserve">све </w:t>
      </w:r>
      <w:r w:rsidRPr="00700DDC">
        <w:rPr>
          <w:rFonts w:ascii="Times New Roman" w:hAnsi="Times New Roman"/>
        </w:rPr>
        <w:t xml:space="preserve">неопходне мјере након престанка </w:t>
      </w:r>
      <w:r w:rsidRPr="00700DDC">
        <w:rPr>
          <w:rFonts w:ascii="Times New Roman" w:hAnsi="Times New Roman"/>
          <w:lang w:val="sr-Cyrl-BA"/>
        </w:rPr>
        <w:t xml:space="preserve">експлоатације бентонита на предметном лежишту како </w:t>
      </w:r>
      <w:r w:rsidRPr="00700DDC">
        <w:rPr>
          <w:rFonts w:ascii="Times New Roman" w:hAnsi="Times New Roman"/>
        </w:rPr>
        <w:t>би се избјегао било какав ризик од загађења и локација  вратила у задовољавајуће стање, што значи да су</w:t>
      </w:r>
      <w:r w:rsidRPr="00700DDC">
        <w:rPr>
          <w:rFonts w:ascii="Times New Roman" w:hAnsi="Times New Roman"/>
          <w:b/>
          <w:bCs/>
          <w:lang w:val="sr-Cyrl-RS"/>
        </w:rPr>
        <w:t xml:space="preserve"> </w:t>
      </w:r>
      <w:r w:rsidRPr="00700DDC">
        <w:rPr>
          <w:rFonts w:ascii="Times New Roman" w:hAnsi="Times New Roman"/>
        </w:rPr>
        <w:t>испуњени сви стандарди квалитета животне средине.</w:t>
      </w:r>
    </w:p>
    <w:bookmarkEnd w:id="154"/>
    <w:p w:rsidR="00012620" w:rsidRPr="00234D08" w:rsidRDefault="00012620" w:rsidP="00012620">
      <w:pPr>
        <w:spacing w:line="276" w:lineRule="auto"/>
        <w:jc w:val="both"/>
        <w:rPr>
          <w:rFonts w:ascii="Times New Roman" w:hAnsi="Times New Roman" w:cs="Times New Roman"/>
          <w:bCs/>
          <w:iCs/>
          <w:sz w:val="24"/>
          <w:szCs w:val="24"/>
          <w:lang w:val="hr-HR"/>
        </w:rPr>
      </w:pPr>
    </w:p>
    <w:p w:rsidR="00012620" w:rsidRPr="00234D08" w:rsidRDefault="00012620" w:rsidP="00012620">
      <w:pPr>
        <w:pStyle w:val="Heading1"/>
        <w:jc w:val="both"/>
        <w:rPr>
          <w:rFonts w:ascii="Times New Roman" w:hAnsi="Times New Roman" w:cs="Times New Roman"/>
          <w:color w:val="auto"/>
          <w:lang w:val="sr-Cyrl-BA"/>
        </w:rPr>
      </w:pPr>
      <w:bookmarkStart w:id="155" w:name="_Toc81427826"/>
      <w:r w:rsidRPr="00234D08">
        <w:rPr>
          <w:rFonts w:ascii="Times New Roman" w:hAnsi="Times New Roman" w:cs="Times New Roman"/>
          <w:color w:val="auto"/>
          <w:lang w:val="sr-Latn-BA"/>
        </w:rPr>
        <w:t>Е. ОПИС МЈЕРА ПЛАНИРАНИХ ЗА МОНИТОРИНГ ЕМИСИЈА У ЖИВОТНУ СРЕДИНУ, УКЉУЧУЈУЋИ ГРАНИЧНЕ ВРИЈЕДНОСТИ ЕМИСИЈА ПРОПИСАНЕ ПОСЕБНИМ ПРОПИСИМА, ПАРАМЕТРЕ НА ОСНОВУ КОЈИХ СЕ МОГУ УТВРДИТИ ШТЕТНИ УТИЦАЈИ НА ЖИВОТНУ СРЕДИНУ И МЈЕСТА, НАЧИН И УЧЕСТАЛОСТ МЈЕРЕЊА УТВРЂЕНИХ ПАРАМЕТАРА</w:t>
      </w:r>
      <w:bookmarkEnd w:id="155"/>
    </w:p>
    <w:p w:rsidR="00012620" w:rsidRPr="00234D08" w:rsidRDefault="00012620" w:rsidP="00012620">
      <w:pPr>
        <w:spacing w:line="276" w:lineRule="auto"/>
        <w:jc w:val="both"/>
        <w:rPr>
          <w:rFonts w:ascii="Times New Roman" w:hAnsi="Times New Roman" w:cs="Times New Roman"/>
          <w:lang w:val="sr-Cyrl-CS"/>
        </w:rPr>
      </w:pPr>
    </w:p>
    <w:p w:rsidR="00012620" w:rsidRPr="00234D08" w:rsidRDefault="00012620" w:rsidP="00012620">
      <w:pPr>
        <w:spacing w:line="276" w:lineRule="auto"/>
        <w:jc w:val="both"/>
        <w:rPr>
          <w:rFonts w:ascii="Times New Roman" w:hAnsi="Times New Roman" w:cs="Times New Roman"/>
          <w:sz w:val="24"/>
          <w:szCs w:val="24"/>
          <w:lang w:val="sr-Cyrl-BA"/>
        </w:rPr>
      </w:pPr>
      <w:r w:rsidRPr="00234D08">
        <w:rPr>
          <w:rFonts w:ascii="Times New Roman" w:hAnsi="Times New Roman" w:cs="Times New Roman"/>
          <w:sz w:val="24"/>
          <w:szCs w:val="24"/>
          <w:lang w:val="sr-Cyrl-CS"/>
        </w:rPr>
        <w:t>У току рада предметн</w:t>
      </w:r>
      <w:r w:rsidRPr="00234D08">
        <w:rPr>
          <w:rFonts w:ascii="Times New Roman" w:hAnsi="Times New Roman" w:cs="Times New Roman"/>
          <w:sz w:val="24"/>
          <w:szCs w:val="24"/>
        </w:rPr>
        <w:t>o</w:t>
      </w:r>
      <w:r w:rsidRPr="00234D08">
        <w:rPr>
          <w:rFonts w:ascii="Times New Roman" w:hAnsi="Times New Roman" w:cs="Times New Roman"/>
          <w:sz w:val="24"/>
          <w:szCs w:val="24"/>
          <w:lang w:val="sr-Cyrl-RS"/>
        </w:rPr>
        <w:t>г површинског копа</w:t>
      </w:r>
      <w:r w:rsidRPr="00234D08">
        <w:rPr>
          <w:rFonts w:ascii="Times New Roman" w:hAnsi="Times New Roman" w:cs="Times New Roman"/>
          <w:sz w:val="24"/>
          <w:szCs w:val="24"/>
          <w:lang w:val="sr-Cyrl-CS"/>
        </w:rPr>
        <w:t>, у сврху спровођења м</w:t>
      </w:r>
      <w:r w:rsidRPr="00234D08">
        <w:rPr>
          <w:rFonts w:ascii="Times New Roman" w:hAnsi="Times New Roman" w:cs="Times New Roman"/>
          <w:sz w:val="24"/>
          <w:szCs w:val="24"/>
          <w:lang w:val="sr-Latn-CS"/>
        </w:rPr>
        <w:t>ј</w:t>
      </w:r>
      <w:r w:rsidRPr="00234D08">
        <w:rPr>
          <w:rFonts w:ascii="Times New Roman" w:hAnsi="Times New Roman" w:cs="Times New Roman"/>
          <w:sz w:val="24"/>
          <w:szCs w:val="24"/>
          <w:lang w:val="sr-Cyrl-CS"/>
        </w:rPr>
        <w:t>ера заштите, а с циљем спречавања и ублажавања загађења елемената и фактора животне средине неопходно је успоставити мониторинг који ће своју функцију имати у току читавог периода рада, са могућношћу да се елементи мониторинга м</w:t>
      </w:r>
      <w:r w:rsidRPr="00234D08">
        <w:rPr>
          <w:rFonts w:ascii="Times New Roman" w:hAnsi="Times New Roman" w:cs="Times New Roman"/>
          <w:sz w:val="24"/>
          <w:szCs w:val="24"/>
          <w:lang w:val="sr-Latn-CS"/>
        </w:rPr>
        <w:t>иј</w:t>
      </w:r>
      <w:r w:rsidRPr="00234D08">
        <w:rPr>
          <w:rFonts w:ascii="Times New Roman" w:hAnsi="Times New Roman" w:cs="Times New Roman"/>
          <w:sz w:val="24"/>
          <w:szCs w:val="24"/>
          <w:lang w:val="sr-Cyrl-CS"/>
        </w:rPr>
        <w:t xml:space="preserve">ењају и усавршавају са потребама праћења загађивача квалитета за </w:t>
      </w:r>
      <w:r w:rsidRPr="00234D08">
        <w:rPr>
          <w:rFonts w:ascii="Times New Roman" w:hAnsi="Times New Roman" w:cs="Times New Roman"/>
          <w:sz w:val="24"/>
          <w:szCs w:val="24"/>
          <w:lang w:val="sr-Latn-BA"/>
        </w:rPr>
        <w:t>доле наведено.</w:t>
      </w:r>
    </w:p>
    <w:p w:rsidR="00012620" w:rsidRPr="00234D08" w:rsidRDefault="00012620" w:rsidP="00012620">
      <w:pPr>
        <w:spacing w:line="276" w:lineRule="auto"/>
        <w:rPr>
          <w:rFonts w:ascii="Times New Roman" w:hAnsi="Times New Roman" w:cs="Times New Roman"/>
          <w:sz w:val="24"/>
          <w:szCs w:val="24"/>
          <w:lang w:val="ru-RU"/>
        </w:rPr>
      </w:pPr>
      <w:r w:rsidRPr="00234D08">
        <w:rPr>
          <w:rFonts w:ascii="Times New Roman" w:hAnsi="Times New Roman" w:cs="Times New Roman"/>
          <w:sz w:val="24"/>
          <w:szCs w:val="24"/>
          <w:lang w:val="ru-RU"/>
        </w:rPr>
        <w:t>У сваком плану мониторинга морају бити дефинисани сљедећи ставови:</w:t>
      </w:r>
    </w:p>
    <w:p w:rsidR="00012620" w:rsidRPr="00234D08" w:rsidRDefault="00012620" w:rsidP="00012620">
      <w:pPr>
        <w:numPr>
          <w:ilvl w:val="0"/>
          <w:numId w:val="9"/>
        </w:numPr>
        <w:spacing w:after="0" w:line="276" w:lineRule="auto"/>
        <w:rPr>
          <w:rFonts w:ascii="Times New Roman" w:hAnsi="Times New Roman" w:cs="Times New Roman"/>
          <w:sz w:val="24"/>
          <w:szCs w:val="24"/>
        </w:rPr>
      </w:pPr>
      <w:r w:rsidRPr="00234D08">
        <w:rPr>
          <w:rFonts w:ascii="Times New Roman" w:hAnsi="Times New Roman" w:cs="Times New Roman"/>
          <w:sz w:val="24"/>
          <w:szCs w:val="24"/>
        </w:rPr>
        <w:t>Предмет мониторинга;</w:t>
      </w:r>
    </w:p>
    <w:p w:rsidR="00012620" w:rsidRPr="00234D08" w:rsidRDefault="00012620" w:rsidP="00012620">
      <w:pPr>
        <w:numPr>
          <w:ilvl w:val="0"/>
          <w:numId w:val="9"/>
        </w:numPr>
        <w:spacing w:after="0" w:line="276" w:lineRule="auto"/>
        <w:rPr>
          <w:rFonts w:ascii="Times New Roman" w:hAnsi="Times New Roman" w:cs="Times New Roman"/>
          <w:sz w:val="24"/>
          <w:szCs w:val="24"/>
        </w:rPr>
      </w:pPr>
      <w:r w:rsidRPr="00234D08">
        <w:rPr>
          <w:rFonts w:ascii="Times New Roman" w:hAnsi="Times New Roman" w:cs="Times New Roman"/>
          <w:sz w:val="24"/>
          <w:szCs w:val="24"/>
        </w:rPr>
        <w:t>Параметар који се осматра;</w:t>
      </w:r>
    </w:p>
    <w:p w:rsidR="00012620" w:rsidRPr="00234D08" w:rsidRDefault="00012620" w:rsidP="00012620">
      <w:pPr>
        <w:numPr>
          <w:ilvl w:val="0"/>
          <w:numId w:val="9"/>
        </w:numPr>
        <w:spacing w:after="0" w:line="276" w:lineRule="auto"/>
        <w:rPr>
          <w:rFonts w:ascii="Times New Roman" w:hAnsi="Times New Roman" w:cs="Times New Roman"/>
          <w:sz w:val="24"/>
          <w:szCs w:val="24"/>
        </w:rPr>
      </w:pPr>
      <w:r w:rsidRPr="00234D08">
        <w:rPr>
          <w:rFonts w:ascii="Times New Roman" w:hAnsi="Times New Roman" w:cs="Times New Roman"/>
          <w:sz w:val="24"/>
          <w:szCs w:val="24"/>
        </w:rPr>
        <w:t>Мјесто вршења мониторинга;</w:t>
      </w:r>
    </w:p>
    <w:p w:rsidR="00012620" w:rsidRPr="00234D08" w:rsidRDefault="00012620" w:rsidP="00012620">
      <w:pPr>
        <w:numPr>
          <w:ilvl w:val="0"/>
          <w:numId w:val="9"/>
        </w:numPr>
        <w:spacing w:after="0" w:line="276" w:lineRule="auto"/>
        <w:rPr>
          <w:rFonts w:ascii="Times New Roman" w:hAnsi="Times New Roman" w:cs="Times New Roman"/>
          <w:sz w:val="24"/>
          <w:szCs w:val="24"/>
          <w:lang w:val="ru-RU"/>
        </w:rPr>
      </w:pPr>
      <w:r w:rsidRPr="00234D08">
        <w:rPr>
          <w:rFonts w:ascii="Times New Roman" w:hAnsi="Times New Roman" w:cs="Times New Roman"/>
          <w:sz w:val="24"/>
          <w:szCs w:val="24"/>
          <w:lang w:val="ru-RU"/>
        </w:rPr>
        <w:t>Начин вршења мониторинга одабраног фактора/врста опреме за мониторинг;</w:t>
      </w:r>
    </w:p>
    <w:p w:rsidR="00012620" w:rsidRPr="00234D08" w:rsidRDefault="00012620" w:rsidP="00012620">
      <w:pPr>
        <w:numPr>
          <w:ilvl w:val="0"/>
          <w:numId w:val="9"/>
        </w:numPr>
        <w:spacing w:after="0" w:line="276" w:lineRule="auto"/>
        <w:rPr>
          <w:rFonts w:ascii="Times New Roman" w:hAnsi="Times New Roman" w:cs="Times New Roman"/>
          <w:sz w:val="24"/>
          <w:szCs w:val="24"/>
          <w:lang w:val="ru-RU"/>
        </w:rPr>
      </w:pPr>
      <w:r w:rsidRPr="00234D08">
        <w:rPr>
          <w:rFonts w:ascii="Times New Roman" w:hAnsi="Times New Roman" w:cs="Times New Roman"/>
          <w:sz w:val="24"/>
          <w:szCs w:val="24"/>
          <w:lang w:val="ru-RU"/>
        </w:rPr>
        <w:lastRenderedPageBreak/>
        <w:t>Вријеме вршења мониторинга, сталан или повремен мониторинг;</w:t>
      </w:r>
    </w:p>
    <w:p w:rsidR="00012620" w:rsidRPr="00234D08" w:rsidRDefault="00012620" w:rsidP="00012620">
      <w:pPr>
        <w:numPr>
          <w:ilvl w:val="0"/>
          <w:numId w:val="9"/>
        </w:numPr>
        <w:spacing w:after="0" w:line="276" w:lineRule="auto"/>
        <w:rPr>
          <w:rFonts w:ascii="Times New Roman" w:hAnsi="Times New Roman" w:cs="Times New Roman"/>
          <w:sz w:val="24"/>
          <w:szCs w:val="24"/>
          <w:lang w:val="ru-RU"/>
        </w:rPr>
      </w:pPr>
      <w:r w:rsidRPr="00234D08">
        <w:rPr>
          <w:rFonts w:ascii="Times New Roman" w:hAnsi="Times New Roman" w:cs="Times New Roman"/>
          <w:sz w:val="24"/>
          <w:szCs w:val="24"/>
          <w:lang w:val="ru-RU"/>
        </w:rPr>
        <w:t>Разлог због чега се врши мониторинг одређеног параметра.</w:t>
      </w:r>
    </w:p>
    <w:p w:rsidR="00012620" w:rsidRPr="0088460B" w:rsidRDefault="00012620" w:rsidP="0088460B">
      <w:pPr>
        <w:tabs>
          <w:tab w:val="left" w:pos="1380"/>
        </w:tabs>
        <w:spacing w:after="0" w:line="276" w:lineRule="auto"/>
        <w:jc w:val="both"/>
        <w:rPr>
          <w:rFonts w:ascii="Times New Roman" w:hAnsi="Times New Roman" w:cs="Times New Roman"/>
          <w:b/>
          <w:bCs/>
          <w:i/>
          <w:sz w:val="24"/>
          <w:szCs w:val="24"/>
          <w:lang w:val="sr-Cyrl-CS"/>
        </w:rPr>
      </w:pPr>
      <w:r w:rsidRPr="00234D08">
        <w:rPr>
          <w:rFonts w:ascii="Times New Roman" w:hAnsi="Times New Roman" w:cs="Times New Roman"/>
          <w:bCs/>
          <w:sz w:val="24"/>
          <w:szCs w:val="24"/>
          <w:lang w:val="ru-RU"/>
        </w:rPr>
        <w:t>С о</w:t>
      </w:r>
      <w:r w:rsidRPr="00234D08">
        <w:rPr>
          <w:rFonts w:ascii="Times New Roman" w:hAnsi="Times New Roman" w:cs="Times New Roman"/>
          <w:bCs/>
          <w:sz w:val="24"/>
          <w:szCs w:val="24"/>
          <w:lang w:val="sr-Latn-CS"/>
        </w:rPr>
        <w:t xml:space="preserve">бзиром на природу </w:t>
      </w:r>
      <w:r w:rsidRPr="00234D08">
        <w:rPr>
          <w:rFonts w:ascii="Times New Roman" w:hAnsi="Times New Roman" w:cs="Times New Roman"/>
          <w:bCs/>
          <w:sz w:val="24"/>
          <w:szCs w:val="24"/>
          <w:lang w:val="sr-Cyrl-RS"/>
        </w:rPr>
        <w:t xml:space="preserve">описаног </w:t>
      </w:r>
      <w:r w:rsidRPr="00234D08">
        <w:rPr>
          <w:rFonts w:ascii="Times New Roman" w:hAnsi="Times New Roman" w:cs="Times New Roman"/>
          <w:bCs/>
          <w:sz w:val="24"/>
          <w:szCs w:val="24"/>
          <w:lang w:val="sr-Latn-CS"/>
        </w:rPr>
        <w:t>технолошког процеса</w:t>
      </w:r>
      <w:r w:rsidRPr="00234D08">
        <w:rPr>
          <w:rFonts w:ascii="Times New Roman" w:hAnsi="Times New Roman" w:cs="Times New Roman"/>
          <w:bCs/>
          <w:sz w:val="24"/>
          <w:szCs w:val="24"/>
          <w:lang w:val="sr-Cyrl-CS"/>
        </w:rPr>
        <w:t>,</w:t>
      </w:r>
      <w:r w:rsidRPr="00234D08">
        <w:rPr>
          <w:rFonts w:ascii="Times New Roman" w:hAnsi="Times New Roman" w:cs="Times New Roman"/>
          <w:bCs/>
          <w:sz w:val="24"/>
          <w:szCs w:val="24"/>
          <w:lang w:val="sr-Cyrl-RS"/>
        </w:rPr>
        <w:t xml:space="preserve"> </w:t>
      </w:r>
      <w:r w:rsidRPr="00234D08">
        <w:rPr>
          <w:rFonts w:ascii="Times New Roman" w:hAnsi="Times New Roman" w:cs="Times New Roman"/>
          <w:bCs/>
          <w:sz w:val="24"/>
          <w:szCs w:val="24"/>
          <w:lang w:val="sr-Latn-CS"/>
        </w:rPr>
        <w:t>врсту сировина и количин</w:t>
      </w:r>
      <w:r w:rsidRPr="00234D08">
        <w:rPr>
          <w:rFonts w:ascii="Times New Roman" w:hAnsi="Times New Roman" w:cs="Times New Roman"/>
          <w:bCs/>
          <w:sz w:val="24"/>
          <w:szCs w:val="24"/>
          <w:lang w:val="sr-Cyrl-CS"/>
        </w:rPr>
        <w:t>у</w:t>
      </w:r>
      <w:r w:rsidRPr="00234D08">
        <w:rPr>
          <w:rFonts w:ascii="Times New Roman" w:hAnsi="Times New Roman" w:cs="Times New Roman"/>
          <w:bCs/>
          <w:sz w:val="24"/>
          <w:szCs w:val="24"/>
          <w:lang w:val="sr-Latn-CS"/>
        </w:rPr>
        <w:t xml:space="preserve"> загађујућих супстанци које </w:t>
      </w:r>
      <w:r w:rsidRPr="00234D08">
        <w:rPr>
          <w:rFonts w:ascii="Times New Roman" w:hAnsi="Times New Roman" w:cs="Times New Roman"/>
          <w:bCs/>
          <w:sz w:val="24"/>
          <w:szCs w:val="24"/>
          <w:lang w:val="sr-Cyrl-RS"/>
        </w:rPr>
        <w:t xml:space="preserve">ће </w:t>
      </w:r>
      <w:r w:rsidRPr="00234D08">
        <w:rPr>
          <w:rFonts w:ascii="Times New Roman" w:hAnsi="Times New Roman" w:cs="Times New Roman"/>
          <w:bCs/>
          <w:sz w:val="24"/>
          <w:szCs w:val="24"/>
          <w:lang w:val="sr-Cyrl-CS"/>
        </w:rPr>
        <w:t>се емитовати</w:t>
      </w:r>
      <w:r w:rsidRPr="00234D08">
        <w:rPr>
          <w:rFonts w:ascii="Times New Roman" w:hAnsi="Times New Roman" w:cs="Times New Roman"/>
          <w:bCs/>
          <w:sz w:val="24"/>
          <w:szCs w:val="24"/>
          <w:lang w:val="sr-Latn-CS"/>
        </w:rPr>
        <w:t xml:space="preserve">, предвиђен </w:t>
      </w:r>
      <w:r w:rsidRPr="00234D08">
        <w:rPr>
          <w:rFonts w:ascii="Times New Roman" w:hAnsi="Times New Roman" w:cs="Times New Roman"/>
          <w:bCs/>
          <w:sz w:val="24"/>
          <w:szCs w:val="24"/>
          <w:lang w:val="sr-Cyrl-CS"/>
        </w:rPr>
        <w:t xml:space="preserve">је </w:t>
      </w:r>
      <w:r w:rsidRPr="00234D08">
        <w:rPr>
          <w:rFonts w:ascii="Times New Roman" w:hAnsi="Times New Roman" w:cs="Times New Roman"/>
          <w:bCs/>
          <w:sz w:val="24"/>
          <w:szCs w:val="24"/>
          <w:lang w:val="sr-Latn-CS"/>
        </w:rPr>
        <w:t xml:space="preserve">мониторинг </w:t>
      </w:r>
      <w:r w:rsidRPr="00234D08">
        <w:rPr>
          <w:rFonts w:ascii="Times New Roman" w:hAnsi="Times New Roman" w:cs="Times New Roman"/>
          <w:bCs/>
          <w:sz w:val="24"/>
          <w:szCs w:val="24"/>
          <w:lang w:val="sr-Cyrl-CS"/>
        </w:rPr>
        <w:t xml:space="preserve">сљедећих </w:t>
      </w:r>
      <w:r w:rsidRPr="00234D08">
        <w:rPr>
          <w:rFonts w:ascii="Times New Roman" w:hAnsi="Times New Roman" w:cs="Times New Roman"/>
          <w:bCs/>
          <w:sz w:val="24"/>
          <w:szCs w:val="24"/>
          <w:lang w:val="sr-Latn-CS"/>
        </w:rPr>
        <w:t xml:space="preserve">елемената </w:t>
      </w:r>
      <w:r w:rsidRPr="0088460B">
        <w:rPr>
          <w:rFonts w:ascii="Times New Roman" w:hAnsi="Times New Roman" w:cs="Times New Roman"/>
          <w:bCs/>
          <w:sz w:val="24"/>
          <w:szCs w:val="24"/>
          <w:lang w:val="sr-Latn-CS"/>
        </w:rPr>
        <w:t>животне средине</w:t>
      </w:r>
      <w:r w:rsidRPr="0088460B">
        <w:rPr>
          <w:rFonts w:ascii="Times New Roman" w:hAnsi="Times New Roman" w:cs="Times New Roman"/>
          <w:bCs/>
          <w:sz w:val="24"/>
          <w:szCs w:val="24"/>
          <w:lang w:val="sr-Cyrl-CS"/>
        </w:rPr>
        <w:t>:</w:t>
      </w:r>
      <w:r w:rsidRPr="0088460B">
        <w:rPr>
          <w:rFonts w:ascii="Times New Roman" w:hAnsi="Times New Roman" w:cs="Times New Roman"/>
          <w:b/>
          <w:bCs/>
          <w:i/>
          <w:sz w:val="24"/>
          <w:szCs w:val="24"/>
          <w:lang w:val="sr-Cyrl-CS"/>
        </w:rPr>
        <w:t xml:space="preserve"> </w:t>
      </w:r>
    </w:p>
    <w:p w:rsidR="00F148BF" w:rsidRPr="00F148BF" w:rsidRDefault="00F148BF" w:rsidP="00F148BF">
      <w:pPr>
        <w:spacing w:before="60" w:after="60"/>
        <w:jc w:val="both"/>
        <w:rPr>
          <w:rFonts w:ascii="Times New Roman" w:hAnsi="Times New Roman" w:cs="Times New Roman"/>
          <w:i/>
          <w:sz w:val="24"/>
          <w:szCs w:val="24"/>
          <w:lang w:val="ru-RU"/>
        </w:rPr>
      </w:pPr>
      <w:r w:rsidRPr="00F148BF">
        <w:rPr>
          <w:rFonts w:ascii="Times New Roman" w:hAnsi="Times New Roman" w:cs="Times New Roman"/>
          <w:i/>
          <w:sz w:val="24"/>
          <w:szCs w:val="24"/>
          <w:lang w:val="ru-RU"/>
        </w:rPr>
        <w:t>Мониторинг квалитета ваздуха</w:t>
      </w:r>
    </w:p>
    <w:p w:rsidR="0088460B" w:rsidRPr="0088460B" w:rsidRDefault="0088460B" w:rsidP="0088460B">
      <w:pPr>
        <w:spacing w:after="0" w:line="276" w:lineRule="auto"/>
        <w:jc w:val="both"/>
        <w:rPr>
          <w:rFonts w:ascii="Times New Roman" w:hAnsi="Times New Roman" w:cs="Times New Roman"/>
          <w:bCs/>
          <w:sz w:val="24"/>
          <w:szCs w:val="24"/>
          <w:lang w:val="sr-Cyrl-BA"/>
        </w:rPr>
      </w:pPr>
      <w:r w:rsidRPr="0088460B">
        <w:rPr>
          <w:rFonts w:ascii="Times New Roman" w:hAnsi="Times New Roman" w:cs="Times New Roman"/>
          <w:sz w:val="24"/>
          <w:szCs w:val="24"/>
        </w:rPr>
        <w:t xml:space="preserve">Услови за мониторинг квалитета ваздуха дефинисани су </w:t>
      </w:r>
      <w:r w:rsidRPr="0088460B">
        <w:rPr>
          <w:rFonts w:ascii="Times New Roman" w:hAnsi="Times New Roman" w:cs="Times New Roman"/>
          <w:sz w:val="24"/>
          <w:szCs w:val="24"/>
          <w:lang w:val="sr-Cyrl-BA"/>
        </w:rPr>
        <w:t xml:space="preserve">Уредбом о вриједностима квалитета ваздуха </w:t>
      </w:r>
      <w:r w:rsidRPr="0088460B">
        <w:rPr>
          <w:rFonts w:ascii="Times New Roman" w:hAnsi="Times New Roman" w:cs="Times New Roman"/>
          <w:sz w:val="24"/>
          <w:szCs w:val="24"/>
          <w:lang w:val="sr-Latn-CS"/>
        </w:rPr>
        <w:t>(„</w:t>
      </w:r>
      <w:r w:rsidRPr="0088460B">
        <w:rPr>
          <w:rFonts w:ascii="Times New Roman" w:hAnsi="Times New Roman" w:cs="Times New Roman"/>
          <w:sz w:val="24"/>
          <w:szCs w:val="24"/>
        </w:rPr>
        <w:t xml:space="preserve">Службени </w:t>
      </w:r>
      <w:r w:rsidRPr="0088460B">
        <w:rPr>
          <w:rFonts w:ascii="Times New Roman" w:hAnsi="Times New Roman" w:cs="Times New Roman"/>
          <w:sz w:val="24"/>
          <w:szCs w:val="24"/>
          <w:lang w:val="sr-Latn-BA"/>
        </w:rPr>
        <w:t>г</w:t>
      </w:r>
      <w:r w:rsidRPr="0088460B">
        <w:rPr>
          <w:rFonts w:ascii="Times New Roman" w:hAnsi="Times New Roman" w:cs="Times New Roman"/>
          <w:sz w:val="24"/>
          <w:szCs w:val="24"/>
        </w:rPr>
        <w:t>л</w:t>
      </w:r>
      <w:r w:rsidRPr="0088460B">
        <w:rPr>
          <w:rFonts w:ascii="Times New Roman" w:hAnsi="Times New Roman" w:cs="Times New Roman"/>
          <w:sz w:val="24"/>
          <w:szCs w:val="24"/>
          <w:lang w:val="sr-Latn-BA"/>
        </w:rPr>
        <w:t>асник</w:t>
      </w:r>
      <w:r w:rsidRPr="0088460B">
        <w:rPr>
          <w:rFonts w:ascii="Times New Roman" w:hAnsi="Times New Roman" w:cs="Times New Roman"/>
          <w:sz w:val="24"/>
          <w:szCs w:val="24"/>
        </w:rPr>
        <w:t xml:space="preserve"> Републике Српске</w:t>
      </w:r>
      <w:r w:rsidRPr="0088460B">
        <w:rPr>
          <w:rFonts w:ascii="Times New Roman" w:hAnsi="Times New Roman" w:cs="Times New Roman"/>
          <w:sz w:val="24"/>
          <w:szCs w:val="24"/>
          <w:lang w:val="sr-Latn-CS"/>
        </w:rPr>
        <w:t>“, бр</w:t>
      </w:r>
      <w:r w:rsidRPr="0088460B">
        <w:rPr>
          <w:rFonts w:ascii="Times New Roman" w:hAnsi="Times New Roman" w:cs="Times New Roman"/>
          <w:sz w:val="24"/>
          <w:szCs w:val="24"/>
        </w:rPr>
        <w:t xml:space="preserve">ој </w:t>
      </w:r>
      <w:r w:rsidRPr="0088460B">
        <w:rPr>
          <w:rFonts w:ascii="Times New Roman" w:hAnsi="Times New Roman" w:cs="Times New Roman"/>
          <w:sz w:val="24"/>
          <w:szCs w:val="24"/>
          <w:lang w:val="sr-Cyrl-BA"/>
        </w:rPr>
        <w:t>124</w:t>
      </w:r>
      <w:r w:rsidRPr="0088460B">
        <w:rPr>
          <w:rFonts w:ascii="Times New Roman" w:hAnsi="Times New Roman" w:cs="Times New Roman"/>
          <w:sz w:val="24"/>
          <w:szCs w:val="24"/>
          <w:lang w:val="sr-Latn-CS"/>
        </w:rPr>
        <w:t>/</w:t>
      </w:r>
      <w:r w:rsidRPr="0088460B">
        <w:rPr>
          <w:rFonts w:ascii="Times New Roman" w:hAnsi="Times New Roman" w:cs="Times New Roman"/>
          <w:sz w:val="24"/>
          <w:szCs w:val="24"/>
          <w:lang w:val="sr-Cyrl-BA"/>
        </w:rPr>
        <w:t>12</w:t>
      </w:r>
      <w:r w:rsidRPr="0088460B">
        <w:rPr>
          <w:rFonts w:ascii="Times New Roman" w:hAnsi="Times New Roman" w:cs="Times New Roman"/>
          <w:sz w:val="24"/>
          <w:szCs w:val="24"/>
          <w:lang w:val="sr-Latn-CS"/>
        </w:rPr>
        <w:t>)</w:t>
      </w:r>
      <w:r w:rsidRPr="0088460B">
        <w:rPr>
          <w:rFonts w:ascii="Times New Roman" w:hAnsi="Times New Roman" w:cs="Times New Roman"/>
          <w:sz w:val="24"/>
          <w:szCs w:val="24"/>
          <w:lang w:val="sr-Cyrl-RS"/>
        </w:rPr>
        <w:t xml:space="preserve">. </w:t>
      </w:r>
      <w:r w:rsidRPr="0088460B">
        <w:rPr>
          <w:rFonts w:ascii="Times New Roman" w:hAnsi="Times New Roman" w:cs="Times New Roman"/>
          <w:sz w:val="24"/>
          <w:szCs w:val="24"/>
        </w:rPr>
        <w:t>Број и распоред м</w:t>
      </w:r>
      <w:r w:rsidRPr="0088460B">
        <w:rPr>
          <w:rFonts w:ascii="Times New Roman" w:hAnsi="Times New Roman" w:cs="Times New Roman"/>
          <w:sz w:val="24"/>
          <w:szCs w:val="24"/>
          <w:lang w:val="sr-Cyrl-RS"/>
        </w:rPr>
        <w:t>ј</w:t>
      </w:r>
      <w:r w:rsidRPr="0088460B">
        <w:rPr>
          <w:rFonts w:ascii="Times New Roman" w:hAnsi="Times New Roman" w:cs="Times New Roman"/>
          <w:sz w:val="24"/>
          <w:szCs w:val="24"/>
        </w:rPr>
        <w:t>ерних места зависи од просторне густине и</w:t>
      </w:r>
      <w:r w:rsidRPr="0088460B">
        <w:rPr>
          <w:rFonts w:ascii="Times New Roman" w:hAnsi="Times New Roman" w:cs="Times New Roman"/>
          <w:sz w:val="24"/>
          <w:szCs w:val="24"/>
          <w:lang w:val="sr-Cyrl-RS"/>
        </w:rPr>
        <w:t xml:space="preserve"> </w:t>
      </w:r>
      <w:r w:rsidRPr="0088460B">
        <w:rPr>
          <w:rFonts w:ascii="Times New Roman" w:hAnsi="Times New Roman" w:cs="Times New Roman"/>
          <w:sz w:val="24"/>
          <w:szCs w:val="24"/>
        </w:rPr>
        <w:t>временске дистрибуције загађујућих материја</w:t>
      </w:r>
      <w:r w:rsidRPr="0088460B">
        <w:rPr>
          <w:rFonts w:ascii="Times New Roman" w:hAnsi="Times New Roman" w:cs="Times New Roman"/>
          <w:sz w:val="24"/>
          <w:szCs w:val="24"/>
          <w:lang w:val="sr-Cyrl-RS"/>
        </w:rPr>
        <w:t>.</w:t>
      </w:r>
      <w:r w:rsidRPr="0088460B">
        <w:rPr>
          <w:rStyle w:val="Heading1Char"/>
          <w:rFonts w:ascii="Times New Roman" w:hAnsi="Times New Roman" w:cs="Times New Roman"/>
          <w:color w:val="auto"/>
          <w:sz w:val="24"/>
          <w:szCs w:val="24"/>
        </w:rPr>
        <w:t xml:space="preserve"> </w:t>
      </w:r>
      <w:r w:rsidRPr="0088460B">
        <w:rPr>
          <w:rFonts w:ascii="Times New Roman" w:hAnsi="Times New Roman" w:cs="Times New Roman"/>
          <w:sz w:val="24"/>
          <w:szCs w:val="24"/>
        </w:rPr>
        <w:t>Распоред м</w:t>
      </w:r>
      <w:r w:rsidRPr="0088460B">
        <w:rPr>
          <w:rFonts w:ascii="Times New Roman" w:hAnsi="Times New Roman" w:cs="Times New Roman"/>
          <w:sz w:val="24"/>
          <w:szCs w:val="24"/>
          <w:lang w:val="sr-Cyrl-RS"/>
        </w:rPr>
        <w:t>ј</w:t>
      </w:r>
      <w:r w:rsidRPr="0088460B">
        <w:rPr>
          <w:rFonts w:ascii="Times New Roman" w:hAnsi="Times New Roman" w:cs="Times New Roman"/>
          <w:sz w:val="24"/>
          <w:szCs w:val="24"/>
        </w:rPr>
        <w:t>ерних места одређује се зависно од подручја на коме се испитује квалитет</w:t>
      </w:r>
      <w:r w:rsidRPr="0088460B">
        <w:rPr>
          <w:rFonts w:ascii="Times New Roman" w:hAnsi="Times New Roman" w:cs="Times New Roman"/>
          <w:sz w:val="24"/>
          <w:szCs w:val="24"/>
          <w:lang w:val="sr-Cyrl-RS"/>
        </w:rPr>
        <w:t xml:space="preserve"> </w:t>
      </w:r>
      <w:r w:rsidRPr="0088460B">
        <w:rPr>
          <w:rFonts w:ascii="Times New Roman" w:hAnsi="Times New Roman" w:cs="Times New Roman"/>
          <w:sz w:val="24"/>
          <w:szCs w:val="24"/>
        </w:rPr>
        <w:t>ваздуха, од распореда и врсте извора загађивања, густине насељености, орографије терена и</w:t>
      </w:r>
      <w:r w:rsidRPr="0088460B">
        <w:rPr>
          <w:rFonts w:ascii="Times New Roman" w:hAnsi="Times New Roman" w:cs="Times New Roman"/>
          <w:sz w:val="24"/>
          <w:szCs w:val="24"/>
          <w:lang w:val="sr-Cyrl-RS"/>
        </w:rPr>
        <w:t xml:space="preserve"> </w:t>
      </w:r>
      <w:r w:rsidRPr="0088460B">
        <w:rPr>
          <w:rFonts w:ascii="Times New Roman" w:hAnsi="Times New Roman" w:cs="Times New Roman"/>
          <w:sz w:val="24"/>
          <w:szCs w:val="24"/>
        </w:rPr>
        <w:t xml:space="preserve">метеоролошких услова. </w:t>
      </w:r>
      <w:r w:rsidRPr="0088460B">
        <w:rPr>
          <w:rFonts w:ascii="Times New Roman" w:hAnsi="Times New Roman" w:cs="Times New Roman"/>
          <w:sz w:val="24"/>
          <w:szCs w:val="24"/>
          <w:lang w:val="sr-Cyrl-RS"/>
        </w:rPr>
        <w:t>М</w:t>
      </w:r>
      <w:r w:rsidRPr="0088460B">
        <w:rPr>
          <w:rFonts w:ascii="Times New Roman" w:hAnsi="Times New Roman" w:cs="Times New Roman"/>
          <w:sz w:val="24"/>
          <w:szCs w:val="24"/>
        </w:rPr>
        <w:t>ониторинг</w:t>
      </w:r>
      <w:r w:rsidRPr="0088460B">
        <w:rPr>
          <w:rFonts w:ascii="Times New Roman" w:hAnsi="Times New Roman" w:cs="Times New Roman"/>
          <w:sz w:val="24"/>
          <w:szCs w:val="24"/>
          <w:lang w:val="sr-Cyrl-RS"/>
        </w:rPr>
        <w:t xml:space="preserve"> </w:t>
      </w:r>
      <w:r w:rsidRPr="0088460B">
        <w:rPr>
          <w:rFonts w:ascii="Times New Roman" w:hAnsi="Times New Roman" w:cs="Times New Roman"/>
          <w:sz w:val="24"/>
          <w:szCs w:val="24"/>
        </w:rPr>
        <w:t xml:space="preserve">квалитета ваздуха </w:t>
      </w:r>
      <w:r w:rsidRPr="0088460B">
        <w:rPr>
          <w:rFonts w:ascii="Times New Roman" w:hAnsi="Times New Roman" w:cs="Times New Roman"/>
          <w:sz w:val="24"/>
          <w:szCs w:val="24"/>
          <w:lang w:val="sr-Cyrl-RS"/>
        </w:rPr>
        <w:t xml:space="preserve">предлаже се изван границе експлоатационог поља у њеној непосредној близини, а у правцу најближег стамбеног објекта. </w:t>
      </w:r>
      <w:r w:rsidRPr="0088460B">
        <w:rPr>
          <w:rFonts w:ascii="Times New Roman" w:hAnsi="Times New Roman" w:cs="Times New Roman"/>
          <w:sz w:val="24"/>
          <w:szCs w:val="24"/>
        </w:rPr>
        <w:t>У оквиру</w:t>
      </w:r>
      <w:r w:rsidRPr="0088460B">
        <w:rPr>
          <w:rFonts w:ascii="Times New Roman" w:hAnsi="Times New Roman" w:cs="Times New Roman"/>
          <w:sz w:val="24"/>
          <w:szCs w:val="24"/>
          <w:lang w:val="sr-Cyrl-RS"/>
        </w:rPr>
        <w:t xml:space="preserve"> </w:t>
      </w:r>
      <w:r w:rsidRPr="0088460B">
        <w:rPr>
          <w:rFonts w:ascii="Times New Roman" w:hAnsi="Times New Roman" w:cs="Times New Roman"/>
          <w:sz w:val="24"/>
          <w:szCs w:val="24"/>
        </w:rPr>
        <w:t xml:space="preserve">система мониторинга квалитета ваздуха на </w:t>
      </w:r>
      <w:r w:rsidRPr="0088460B">
        <w:rPr>
          <w:rFonts w:ascii="Times New Roman" w:hAnsi="Times New Roman" w:cs="Times New Roman"/>
          <w:sz w:val="24"/>
          <w:szCs w:val="24"/>
          <w:lang w:val="sr-Cyrl-RS"/>
        </w:rPr>
        <w:t xml:space="preserve">наведеним мјерним мјестима треба да се прати </w:t>
      </w:r>
      <w:r w:rsidRPr="0088460B">
        <w:rPr>
          <w:rFonts w:ascii="Times New Roman" w:hAnsi="Times New Roman" w:cs="Times New Roman"/>
          <w:sz w:val="24"/>
          <w:szCs w:val="24"/>
        </w:rPr>
        <w:t xml:space="preserve"> концентрациј</w:t>
      </w:r>
      <w:r w:rsidRPr="0088460B">
        <w:rPr>
          <w:rFonts w:ascii="Times New Roman" w:hAnsi="Times New Roman" w:cs="Times New Roman"/>
          <w:sz w:val="24"/>
          <w:szCs w:val="24"/>
          <w:lang w:val="sr-Cyrl-RS"/>
        </w:rPr>
        <w:t>а</w:t>
      </w:r>
      <w:r w:rsidRPr="0088460B">
        <w:rPr>
          <w:rFonts w:ascii="Times New Roman" w:hAnsi="Times New Roman" w:cs="Times New Roman"/>
          <w:sz w:val="24"/>
          <w:szCs w:val="24"/>
        </w:rPr>
        <w:t xml:space="preserve"> </w:t>
      </w:r>
      <w:r w:rsidRPr="0088460B">
        <w:rPr>
          <w:rFonts w:ascii="Times New Roman" w:hAnsi="Times New Roman" w:cs="Times New Roman"/>
          <w:sz w:val="24"/>
          <w:szCs w:val="24"/>
          <w:lang w:val="sr-Cyrl-BA"/>
        </w:rPr>
        <w:t>суспендованих честица</w:t>
      </w:r>
      <w:r w:rsidRPr="0088460B">
        <w:rPr>
          <w:rFonts w:ascii="Times New Roman" w:hAnsi="Times New Roman" w:cs="Times New Roman"/>
          <w:sz w:val="24"/>
          <w:szCs w:val="24"/>
        </w:rPr>
        <w:t xml:space="preserve"> (</w:t>
      </w:r>
      <w:r w:rsidRPr="0088460B">
        <w:rPr>
          <w:rFonts w:ascii="Times New Roman" w:hAnsi="Times New Roman" w:cs="Times New Roman"/>
          <w:sz w:val="24"/>
          <w:szCs w:val="24"/>
          <w:lang w:val="ru-RU"/>
        </w:rPr>
        <w:t>РМ</w:t>
      </w:r>
      <w:r w:rsidRPr="0088460B">
        <w:rPr>
          <w:rFonts w:ascii="Times New Roman" w:hAnsi="Times New Roman" w:cs="Times New Roman"/>
          <w:sz w:val="24"/>
          <w:szCs w:val="24"/>
          <w:vertAlign w:val="subscript"/>
          <w:lang w:val="ru-RU"/>
        </w:rPr>
        <w:t xml:space="preserve">2,5 </w:t>
      </w:r>
      <w:r w:rsidRPr="0088460B">
        <w:rPr>
          <w:rFonts w:ascii="Times New Roman" w:hAnsi="Times New Roman" w:cs="Times New Roman"/>
          <w:sz w:val="24"/>
          <w:szCs w:val="24"/>
          <w:lang w:val="ru-RU"/>
        </w:rPr>
        <w:t>и РМ</w:t>
      </w:r>
      <w:r w:rsidRPr="0088460B">
        <w:rPr>
          <w:rFonts w:ascii="Times New Roman" w:hAnsi="Times New Roman" w:cs="Times New Roman"/>
          <w:sz w:val="24"/>
          <w:szCs w:val="24"/>
          <w:vertAlign w:val="subscript"/>
          <w:lang w:val="ru-RU"/>
        </w:rPr>
        <w:t>10</w:t>
      </w:r>
      <w:r w:rsidRPr="0088460B">
        <w:rPr>
          <w:rFonts w:ascii="Times New Roman" w:hAnsi="Times New Roman" w:cs="Times New Roman"/>
          <w:sz w:val="24"/>
          <w:szCs w:val="24"/>
        </w:rPr>
        <w:t xml:space="preserve">) </w:t>
      </w:r>
      <w:r w:rsidRPr="0088460B">
        <w:rPr>
          <w:rFonts w:ascii="Times New Roman" w:hAnsi="Times New Roman" w:cs="Times New Roman"/>
          <w:sz w:val="24"/>
          <w:szCs w:val="24"/>
          <w:lang w:val="sr-Cyrl-BA"/>
        </w:rPr>
        <w:t xml:space="preserve"> и укупне таложне материје</w:t>
      </w:r>
      <w:r w:rsidRPr="0088460B">
        <w:rPr>
          <w:rFonts w:ascii="Times New Roman" w:hAnsi="Times New Roman" w:cs="Times New Roman"/>
          <w:sz w:val="24"/>
          <w:szCs w:val="24"/>
        </w:rPr>
        <w:t xml:space="preserve">. </w:t>
      </w:r>
      <w:r w:rsidRPr="0088460B">
        <w:rPr>
          <w:rFonts w:ascii="Times New Roman" w:hAnsi="Times New Roman" w:cs="Times New Roman"/>
          <w:sz w:val="24"/>
          <w:szCs w:val="24"/>
          <w:lang w:val="sr-Cyrl-BA"/>
        </w:rPr>
        <w:t>Поред наведеног</w:t>
      </w:r>
      <w:r w:rsidRPr="0088460B">
        <w:rPr>
          <w:rFonts w:ascii="Times New Roman" w:hAnsi="Times New Roman" w:cs="Times New Roman"/>
          <w:sz w:val="24"/>
          <w:szCs w:val="24"/>
        </w:rPr>
        <w:t xml:space="preserve">, вршиће се </w:t>
      </w:r>
      <w:r w:rsidRPr="0088460B">
        <w:rPr>
          <w:rFonts w:ascii="Times New Roman" w:hAnsi="Times New Roman" w:cs="Times New Roman"/>
          <w:sz w:val="24"/>
          <w:szCs w:val="24"/>
          <w:lang w:val="sr-Cyrl-RS"/>
        </w:rPr>
        <w:t xml:space="preserve">и </w:t>
      </w:r>
      <w:r w:rsidRPr="0088460B">
        <w:rPr>
          <w:rFonts w:ascii="Times New Roman" w:hAnsi="Times New Roman" w:cs="Times New Roman"/>
          <w:sz w:val="24"/>
          <w:szCs w:val="24"/>
        </w:rPr>
        <w:t>м</w:t>
      </w:r>
      <w:r w:rsidRPr="0088460B">
        <w:rPr>
          <w:rFonts w:ascii="Times New Roman" w:hAnsi="Times New Roman" w:cs="Times New Roman"/>
          <w:sz w:val="24"/>
          <w:szCs w:val="24"/>
          <w:lang w:val="sr-Cyrl-RS"/>
        </w:rPr>
        <w:t>ј</w:t>
      </w:r>
      <w:r w:rsidRPr="0088460B">
        <w:rPr>
          <w:rFonts w:ascii="Times New Roman" w:hAnsi="Times New Roman" w:cs="Times New Roman"/>
          <w:sz w:val="24"/>
          <w:szCs w:val="24"/>
        </w:rPr>
        <w:t>ерење и проц</w:t>
      </w:r>
      <w:r w:rsidRPr="0088460B">
        <w:rPr>
          <w:rFonts w:ascii="Times New Roman" w:hAnsi="Times New Roman" w:cs="Times New Roman"/>
          <w:sz w:val="24"/>
          <w:szCs w:val="24"/>
          <w:lang w:val="sr-Cyrl-RS"/>
        </w:rPr>
        <w:t>ј</w:t>
      </w:r>
      <w:r w:rsidRPr="0088460B">
        <w:rPr>
          <w:rFonts w:ascii="Times New Roman" w:hAnsi="Times New Roman" w:cs="Times New Roman"/>
          <w:sz w:val="24"/>
          <w:szCs w:val="24"/>
        </w:rPr>
        <w:t>ена значајних</w:t>
      </w:r>
      <w:r w:rsidRPr="0088460B">
        <w:rPr>
          <w:rFonts w:ascii="Times New Roman" w:hAnsi="Times New Roman" w:cs="Times New Roman"/>
          <w:sz w:val="24"/>
          <w:szCs w:val="24"/>
          <w:lang w:val="sr-Cyrl-RS"/>
        </w:rPr>
        <w:t xml:space="preserve"> </w:t>
      </w:r>
      <w:r w:rsidRPr="0088460B">
        <w:rPr>
          <w:rFonts w:ascii="Times New Roman" w:hAnsi="Times New Roman" w:cs="Times New Roman"/>
          <w:sz w:val="24"/>
          <w:szCs w:val="24"/>
        </w:rPr>
        <w:t>метеоролошких фактора од утицаја на дисперзију емисија загађења</w:t>
      </w:r>
      <w:r w:rsidRPr="0088460B">
        <w:rPr>
          <w:rFonts w:ascii="Times New Roman" w:hAnsi="Times New Roman" w:cs="Times New Roman"/>
          <w:sz w:val="24"/>
          <w:szCs w:val="24"/>
          <w:lang w:val="sr-Cyrl-RS"/>
        </w:rPr>
        <w:t xml:space="preserve">. </w:t>
      </w:r>
      <w:r w:rsidRPr="0088460B">
        <w:rPr>
          <w:rFonts w:ascii="Times New Roman" w:hAnsi="Times New Roman" w:cs="Times New Roman"/>
          <w:sz w:val="24"/>
          <w:szCs w:val="24"/>
        </w:rPr>
        <w:t xml:space="preserve"> </w:t>
      </w:r>
    </w:p>
    <w:p w:rsidR="0088460B" w:rsidRPr="0088460B" w:rsidRDefault="0088460B" w:rsidP="0088460B">
      <w:pPr>
        <w:tabs>
          <w:tab w:val="left" w:pos="0"/>
        </w:tabs>
        <w:spacing w:after="0" w:line="276" w:lineRule="auto"/>
        <w:jc w:val="both"/>
        <w:rPr>
          <w:rFonts w:ascii="Times New Roman" w:hAnsi="Times New Roman" w:cs="Times New Roman"/>
          <w:sz w:val="24"/>
          <w:szCs w:val="24"/>
          <w:lang w:val="sr-Cyrl-RS"/>
        </w:rPr>
      </w:pPr>
      <w:r w:rsidRPr="0088460B">
        <w:rPr>
          <w:rFonts w:ascii="Times New Roman" w:hAnsi="Times New Roman" w:cs="Times New Roman"/>
          <w:sz w:val="24"/>
          <w:szCs w:val="24"/>
          <w:lang w:val="sr-Cyrl-BA"/>
        </w:rPr>
        <w:t>О</w:t>
      </w:r>
      <w:r w:rsidRPr="0088460B">
        <w:rPr>
          <w:rFonts w:ascii="Times New Roman" w:hAnsi="Times New Roman" w:cs="Times New Roman"/>
          <w:sz w:val="24"/>
          <w:szCs w:val="24"/>
        </w:rPr>
        <w:t xml:space="preserve">бавезно  спроводити </w:t>
      </w:r>
      <w:r w:rsidRPr="0088460B">
        <w:rPr>
          <w:rFonts w:ascii="Times New Roman" w:hAnsi="Times New Roman" w:cs="Times New Roman"/>
          <w:b/>
          <w:sz w:val="24"/>
          <w:szCs w:val="24"/>
          <w:lang w:val="sr-Cyrl-RS"/>
        </w:rPr>
        <w:t>два пута</w:t>
      </w:r>
      <w:r w:rsidRPr="0088460B">
        <w:rPr>
          <w:rFonts w:ascii="Times New Roman" w:hAnsi="Times New Roman" w:cs="Times New Roman"/>
          <w:b/>
          <w:bCs/>
          <w:sz w:val="24"/>
          <w:szCs w:val="24"/>
        </w:rPr>
        <w:t xml:space="preserve"> годишње</w:t>
      </w:r>
      <w:r w:rsidRPr="0088460B">
        <w:rPr>
          <w:rFonts w:ascii="Times New Roman" w:hAnsi="Times New Roman" w:cs="Times New Roman"/>
          <w:sz w:val="24"/>
          <w:szCs w:val="24"/>
        </w:rPr>
        <w:t xml:space="preserve"> </w:t>
      </w:r>
      <w:r w:rsidRPr="0088460B">
        <w:rPr>
          <w:rFonts w:ascii="Times New Roman" w:hAnsi="Times New Roman" w:cs="Times New Roman"/>
          <w:sz w:val="24"/>
          <w:szCs w:val="24"/>
          <w:lang w:val="sr-Cyrl-RS"/>
        </w:rPr>
        <w:t xml:space="preserve">мјерења наведених параметара квалитета ваздуха </w:t>
      </w:r>
      <w:r w:rsidRPr="0088460B">
        <w:rPr>
          <w:rFonts w:ascii="Times New Roman" w:hAnsi="Times New Roman" w:cs="Times New Roman"/>
          <w:sz w:val="24"/>
          <w:szCs w:val="24"/>
          <w:lang w:val="ru-RU"/>
        </w:rPr>
        <w:t>током сезоне рада, по сухом времену</w:t>
      </w:r>
      <w:r w:rsidRPr="0088460B">
        <w:rPr>
          <w:rFonts w:ascii="Times New Roman" w:hAnsi="Times New Roman" w:cs="Times New Roman"/>
          <w:sz w:val="24"/>
          <w:szCs w:val="24"/>
          <w:lang w:val="sr-Cyrl-RS"/>
        </w:rPr>
        <w:t xml:space="preserve">. </w:t>
      </w:r>
      <w:r w:rsidRPr="0088460B">
        <w:rPr>
          <w:rFonts w:ascii="Times New Roman" w:hAnsi="Times New Roman" w:cs="Times New Roman"/>
          <w:sz w:val="24"/>
          <w:szCs w:val="24"/>
          <w:lang w:val="ru-RU"/>
        </w:rPr>
        <w:t xml:space="preserve">Сва мјерења морају бити извршена од стране овлаштене институције. </w:t>
      </w:r>
      <w:r w:rsidRPr="0088460B">
        <w:rPr>
          <w:rFonts w:ascii="Times New Roman" w:hAnsi="Times New Roman" w:cs="Times New Roman"/>
          <w:sz w:val="24"/>
          <w:szCs w:val="24"/>
        </w:rPr>
        <w:t xml:space="preserve">У случају </w:t>
      </w:r>
      <w:r w:rsidRPr="0088460B">
        <w:rPr>
          <w:rFonts w:ascii="Times New Roman" w:hAnsi="Times New Roman" w:cs="Times New Roman"/>
          <w:sz w:val="24"/>
          <w:szCs w:val="24"/>
          <w:lang w:val="sr-Cyrl-BA"/>
        </w:rPr>
        <w:t>инцидентних</w:t>
      </w:r>
      <w:r w:rsidRPr="0088460B">
        <w:rPr>
          <w:rFonts w:ascii="Times New Roman" w:hAnsi="Times New Roman" w:cs="Times New Roman"/>
          <w:sz w:val="24"/>
          <w:szCs w:val="24"/>
        </w:rPr>
        <w:t xml:space="preserve"> ситуација мониторинг прекограничне вриједности неког параметра се проводи до враћања стања у граничне вриједности. </w:t>
      </w:r>
      <w:r w:rsidRPr="0088460B">
        <w:rPr>
          <w:rFonts w:ascii="Times New Roman" w:hAnsi="Times New Roman" w:cs="Times New Roman"/>
          <w:sz w:val="24"/>
          <w:szCs w:val="24"/>
          <w:lang w:val="sr-Cyrl-RS"/>
        </w:rPr>
        <w:t xml:space="preserve">Граничне вриједности наведених параметара квалитета ваздуха одређене </w:t>
      </w:r>
      <w:r w:rsidRPr="0088460B">
        <w:rPr>
          <w:rFonts w:ascii="Times New Roman" w:hAnsi="Times New Roman" w:cs="Times New Roman"/>
          <w:sz w:val="24"/>
          <w:szCs w:val="24"/>
          <w:lang w:val="sr-Cyrl-BA"/>
        </w:rPr>
        <w:t xml:space="preserve">Уредбом о вриједностима квалитета ваздуха </w:t>
      </w:r>
      <w:r w:rsidRPr="0088460B">
        <w:rPr>
          <w:rFonts w:ascii="Times New Roman" w:hAnsi="Times New Roman" w:cs="Times New Roman"/>
          <w:sz w:val="24"/>
          <w:szCs w:val="24"/>
          <w:lang w:val="sr-Latn-CS"/>
        </w:rPr>
        <w:t>(„</w:t>
      </w:r>
      <w:r w:rsidRPr="0088460B">
        <w:rPr>
          <w:rFonts w:ascii="Times New Roman" w:hAnsi="Times New Roman" w:cs="Times New Roman"/>
          <w:sz w:val="24"/>
          <w:szCs w:val="24"/>
        </w:rPr>
        <w:t xml:space="preserve">Службени </w:t>
      </w:r>
      <w:r w:rsidRPr="0088460B">
        <w:rPr>
          <w:rFonts w:ascii="Times New Roman" w:hAnsi="Times New Roman" w:cs="Times New Roman"/>
          <w:sz w:val="24"/>
          <w:szCs w:val="24"/>
          <w:lang w:val="sr-Latn-BA"/>
        </w:rPr>
        <w:t>г</w:t>
      </w:r>
      <w:r w:rsidRPr="0088460B">
        <w:rPr>
          <w:rFonts w:ascii="Times New Roman" w:hAnsi="Times New Roman" w:cs="Times New Roman"/>
          <w:sz w:val="24"/>
          <w:szCs w:val="24"/>
        </w:rPr>
        <w:t>л</w:t>
      </w:r>
      <w:r w:rsidRPr="0088460B">
        <w:rPr>
          <w:rFonts w:ascii="Times New Roman" w:hAnsi="Times New Roman" w:cs="Times New Roman"/>
          <w:sz w:val="24"/>
          <w:szCs w:val="24"/>
          <w:lang w:val="sr-Latn-BA"/>
        </w:rPr>
        <w:t>асник</w:t>
      </w:r>
      <w:r w:rsidRPr="0088460B">
        <w:rPr>
          <w:rFonts w:ascii="Times New Roman" w:hAnsi="Times New Roman" w:cs="Times New Roman"/>
          <w:sz w:val="24"/>
          <w:szCs w:val="24"/>
        </w:rPr>
        <w:t xml:space="preserve"> Републике Српске</w:t>
      </w:r>
      <w:r w:rsidRPr="0088460B">
        <w:rPr>
          <w:rFonts w:ascii="Times New Roman" w:hAnsi="Times New Roman" w:cs="Times New Roman"/>
          <w:sz w:val="24"/>
          <w:szCs w:val="24"/>
          <w:lang w:val="sr-Latn-CS"/>
        </w:rPr>
        <w:t>“, бр</w:t>
      </w:r>
      <w:r w:rsidRPr="0088460B">
        <w:rPr>
          <w:rFonts w:ascii="Times New Roman" w:hAnsi="Times New Roman" w:cs="Times New Roman"/>
          <w:sz w:val="24"/>
          <w:szCs w:val="24"/>
        </w:rPr>
        <w:t xml:space="preserve">ој </w:t>
      </w:r>
      <w:r w:rsidRPr="0088460B">
        <w:rPr>
          <w:rFonts w:ascii="Times New Roman" w:hAnsi="Times New Roman" w:cs="Times New Roman"/>
          <w:sz w:val="24"/>
          <w:szCs w:val="24"/>
          <w:lang w:val="sr-Cyrl-BA"/>
        </w:rPr>
        <w:t>124</w:t>
      </w:r>
      <w:r w:rsidRPr="0088460B">
        <w:rPr>
          <w:rFonts w:ascii="Times New Roman" w:hAnsi="Times New Roman" w:cs="Times New Roman"/>
          <w:sz w:val="24"/>
          <w:szCs w:val="24"/>
          <w:lang w:val="sr-Latn-CS"/>
        </w:rPr>
        <w:t>/</w:t>
      </w:r>
      <w:r w:rsidRPr="0088460B">
        <w:rPr>
          <w:rFonts w:ascii="Times New Roman" w:hAnsi="Times New Roman" w:cs="Times New Roman"/>
          <w:sz w:val="24"/>
          <w:szCs w:val="24"/>
          <w:lang w:val="sr-Cyrl-BA"/>
        </w:rPr>
        <w:t>12</w:t>
      </w:r>
      <w:r w:rsidRPr="0088460B">
        <w:rPr>
          <w:rFonts w:ascii="Times New Roman" w:hAnsi="Times New Roman" w:cs="Times New Roman"/>
          <w:sz w:val="24"/>
          <w:szCs w:val="24"/>
          <w:lang w:val="sr-Latn-CS"/>
        </w:rPr>
        <w:t>)</w:t>
      </w:r>
      <w:r w:rsidRPr="0088460B">
        <w:rPr>
          <w:rFonts w:ascii="Times New Roman" w:hAnsi="Times New Roman" w:cs="Times New Roman"/>
          <w:sz w:val="24"/>
          <w:szCs w:val="24"/>
          <w:lang w:val="sr-Cyrl-RS"/>
        </w:rPr>
        <w:t xml:space="preserve"> дате су у табелама бр. 2</w:t>
      </w:r>
      <w:r w:rsidR="003A1768">
        <w:rPr>
          <w:rFonts w:ascii="Times New Roman" w:hAnsi="Times New Roman" w:cs="Times New Roman"/>
          <w:sz w:val="24"/>
          <w:szCs w:val="24"/>
          <w:lang w:val="sr-Latn-BA"/>
        </w:rPr>
        <w:t>5</w:t>
      </w:r>
      <w:r w:rsidRPr="0088460B">
        <w:rPr>
          <w:rFonts w:ascii="Times New Roman" w:hAnsi="Times New Roman" w:cs="Times New Roman"/>
          <w:sz w:val="24"/>
          <w:szCs w:val="24"/>
          <w:lang w:val="sr-Cyrl-RS"/>
        </w:rPr>
        <w:t>, 2</w:t>
      </w:r>
      <w:r w:rsidR="003A1768">
        <w:rPr>
          <w:rFonts w:ascii="Times New Roman" w:hAnsi="Times New Roman" w:cs="Times New Roman"/>
          <w:sz w:val="24"/>
          <w:szCs w:val="24"/>
          <w:lang w:val="sr-Latn-BA"/>
        </w:rPr>
        <w:t>6</w:t>
      </w:r>
      <w:r w:rsidRPr="0088460B">
        <w:rPr>
          <w:rFonts w:ascii="Times New Roman" w:hAnsi="Times New Roman" w:cs="Times New Roman"/>
          <w:sz w:val="24"/>
          <w:szCs w:val="24"/>
          <w:lang w:val="sr-Cyrl-RS"/>
        </w:rPr>
        <w:t xml:space="preserve">, </w:t>
      </w:r>
      <w:r w:rsidR="003A1768">
        <w:rPr>
          <w:rFonts w:ascii="Times New Roman" w:hAnsi="Times New Roman" w:cs="Times New Roman"/>
          <w:sz w:val="24"/>
          <w:szCs w:val="24"/>
          <w:lang w:val="sr-Latn-BA"/>
        </w:rPr>
        <w:t>27</w:t>
      </w:r>
      <w:r w:rsidRPr="0088460B">
        <w:rPr>
          <w:rFonts w:ascii="Times New Roman" w:hAnsi="Times New Roman" w:cs="Times New Roman"/>
          <w:sz w:val="24"/>
          <w:szCs w:val="24"/>
          <w:lang w:val="sr-Cyrl-RS"/>
        </w:rPr>
        <w:t xml:space="preserve">, </w:t>
      </w:r>
      <w:r w:rsidR="003A1768">
        <w:rPr>
          <w:rFonts w:ascii="Times New Roman" w:hAnsi="Times New Roman" w:cs="Times New Roman"/>
          <w:sz w:val="24"/>
          <w:szCs w:val="24"/>
          <w:lang w:val="sr-Latn-BA"/>
        </w:rPr>
        <w:t>28</w:t>
      </w:r>
      <w:r w:rsidRPr="0088460B">
        <w:rPr>
          <w:rFonts w:ascii="Times New Roman" w:hAnsi="Times New Roman" w:cs="Times New Roman"/>
          <w:sz w:val="24"/>
          <w:szCs w:val="24"/>
          <w:lang w:val="sr-Cyrl-RS"/>
        </w:rPr>
        <w:t>.</w:t>
      </w:r>
    </w:p>
    <w:p w:rsidR="0088460B" w:rsidRPr="0088460B" w:rsidRDefault="0088460B" w:rsidP="0088460B">
      <w:pPr>
        <w:spacing w:after="0" w:line="276" w:lineRule="auto"/>
        <w:jc w:val="both"/>
        <w:rPr>
          <w:rFonts w:ascii="Times New Roman" w:hAnsi="Times New Roman" w:cs="Times New Roman"/>
          <w:i/>
          <w:sz w:val="24"/>
          <w:szCs w:val="24"/>
          <w:lang w:val="ru-RU"/>
        </w:rPr>
      </w:pPr>
    </w:p>
    <w:p w:rsidR="0088460B" w:rsidRPr="0088460B" w:rsidRDefault="0088460B" w:rsidP="0088460B">
      <w:pPr>
        <w:spacing w:after="0" w:line="276" w:lineRule="auto"/>
        <w:jc w:val="both"/>
        <w:rPr>
          <w:rFonts w:ascii="Times New Roman" w:hAnsi="Times New Roman" w:cs="Times New Roman"/>
          <w:i/>
          <w:sz w:val="24"/>
          <w:szCs w:val="24"/>
          <w:lang w:val="ru-RU"/>
        </w:rPr>
      </w:pPr>
      <w:r w:rsidRPr="0088460B">
        <w:rPr>
          <w:rFonts w:ascii="Times New Roman" w:hAnsi="Times New Roman" w:cs="Times New Roman"/>
          <w:i/>
          <w:sz w:val="24"/>
          <w:szCs w:val="24"/>
          <w:lang w:val="ru-RU"/>
        </w:rPr>
        <w:t xml:space="preserve">Мониторинг буке </w:t>
      </w:r>
    </w:p>
    <w:p w:rsidR="0088460B" w:rsidRPr="0088460B" w:rsidRDefault="0088460B" w:rsidP="0088460B">
      <w:pPr>
        <w:spacing w:after="0" w:line="276" w:lineRule="auto"/>
        <w:jc w:val="both"/>
        <w:rPr>
          <w:rFonts w:ascii="Times New Roman" w:hAnsi="Times New Roman" w:cs="Times New Roman"/>
          <w:sz w:val="24"/>
          <w:szCs w:val="24"/>
          <w:lang w:val="ru-RU"/>
        </w:rPr>
      </w:pPr>
      <w:r w:rsidRPr="0088460B">
        <w:rPr>
          <w:rFonts w:ascii="Times New Roman" w:hAnsi="Times New Roman" w:cs="Times New Roman"/>
          <w:sz w:val="24"/>
          <w:szCs w:val="24"/>
          <w:lang w:val="ru-RU"/>
        </w:rPr>
        <w:t xml:space="preserve"> Појава неповољног утицаја прекомјерне буке у радној средини постоји у свим фазама експлоатације на површинском копу која потиче из технолошког процеса површинске експлоатације. Интензитет буке на површинском копу “Соколац ” који стварају рударске машине мора се редовно мјерити, како је то одређено Правилником о заштити на раду, те на основу измјерених вриједности предузимати потребне заштитне мјере. Мјерењима се морају обухватити све рударске машине на површинском копу, а резултати мјерења се упоређују са прописано максимално дозвољеним вриједностима. </w:t>
      </w:r>
    </w:p>
    <w:p w:rsidR="0088460B" w:rsidRPr="0088460B" w:rsidRDefault="0088460B" w:rsidP="0088460B">
      <w:pPr>
        <w:spacing w:after="0" w:line="276" w:lineRule="auto"/>
        <w:jc w:val="both"/>
        <w:rPr>
          <w:rFonts w:ascii="Times New Roman" w:hAnsi="Times New Roman" w:cs="Times New Roman"/>
          <w:sz w:val="24"/>
          <w:szCs w:val="24"/>
          <w:lang w:val="ru-RU"/>
        </w:rPr>
      </w:pPr>
      <w:r w:rsidRPr="0088460B">
        <w:rPr>
          <w:rFonts w:ascii="Times New Roman" w:hAnsi="Times New Roman" w:cs="Times New Roman"/>
          <w:sz w:val="24"/>
          <w:szCs w:val="24"/>
          <w:lang w:val="ru-RU"/>
        </w:rPr>
        <w:t xml:space="preserve">Мониторинг нивоа буке у животној средини вршити у складу са </w:t>
      </w:r>
      <w:r w:rsidRPr="0088460B">
        <w:rPr>
          <w:rFonts w:ascii="Times New Roman" w:hAnsi="Times New Roman" w:cs="Times New Roman"/>
          <w:i/>
          <w:sz w:val="24"/>
          <w:szCs w:val="24"/>
          <w:lang w:val="ru-RU"/>
        </w:rPr>
        <w:t xml:space="preserve">Правилником о дозвољеним границама интензитета звука и шума </w:t>
      </w:r>
      <w:r w:rsidRPr="0088460B">
        <w:rPr>
          <w:rFonts w:ascii="Times New Roman" w:hAnsi="Times New Roman" w:cs="Times New Roman"/>
          <w:sz w:val="24"/>
          <w:szCs w:val="24"/>
          <w:lang w:val="ru-RU"/>
        </w:rPr>
        <w:t xml:space="preserve">(«Службени лист СР БиХ», бр. 46/89) </w:t>
      </w:r>
      <w:r w:rsidRPr="0088460B">
        <w:rPr>
          <w:rFonts w:ascii="Times New Roman" w:hAnsi="Times New Roman" w:cs="Times New Roman"/>
          <w:b/>
          <w:sz w:val="24"/>
          <w:szCs w:val="24"/>
          <w:lang w:val="sr-Cyrl-RS"/>
        </w:rPr>
        <w:t xml:space="preserve">два пута </w:t>
      </w:r>
      <w:r w:rsidRPr="0088460B">
        <w:rPr>
          <w:rFonts w:ascii="Times New Roman" w:hAnsi="Times New Roman" w:cs="Times New Roman"/>
          <w:b/>
          <w:sz w:val="24"/>
          <w:szCs w:val="24"/>
          <w:lang w:val="sr-Cyrl-BA"/>
        </w:rPr>
        <w:t>годишње</w:t>
      </w:r>
      <w:r w:rsidRPr="0088460B">
        <w:rPr>
          <w:rFonts w:ascii="Times New Roman" w:hAnsi="Times New Roman" w:cs="Times New Roman"/>
          <w:sz w:val="24"/>
          <w:szCs w:val="24"/>
          <w:lang w:val="sr-Cyrl-RS"/>
        </w:rPr>
        <w:t xml:space="preserve"> за вријеме активних радова  код </w:t>
      </w:r>
      <w:r w:rsidRPr="0088460B">
        <w:rPr>
          <w:rFonts w:ascii="Times New Roman" w:hAnsi="Times New Roman" w:cs="Times New Roman"/>
          <w:bCs/>
          <w:sz w:val="24"/>
          <w:szCs w:val="24"/>
          <w:lang w:val="sr-Cyrl-BA"/>
        </w:rPr>
        <w:t xml:space="preserve"> најближег стамбеног објекта</w:t>
      </w:r>
      <w:r w:rsidRPr="0088460B">
        <w:rPr>
          <w:rFonts w:ascii="Times New Roman" w:hAnsi="Times New Roman" w:cs="Times New Roman"/>
          <w:sz w:val="24"/>
          <w:szCs w:val="24"/>
          <w:lang w:val="sr-Cyrl-RS"/>
        </w:rPr>
        <w:t xml:space="preserve">. Разлог овог мјерења је да се утврди ефикасност примјењених мјера заштите од буке и евентуални утицаји површинског копа  на здравље људе ван експлоатационог поља. </w:t>
      </w:r>
      <w:r w:rsidRPr="0088460B">
        <w:rPr>
          <w:rFonts w:ascii="Times New Roman" w:hAnsi="Times New Roman" w:cs="Times New Roman"/>
          <w:sz w:val="24"/>
          <w:szCs w:val="24"/>
          <w:lang w:val="ru-RU"/>
        </w:rPr>
        <w:t xml:space="preserve">Сва мјерења морају бити извршена од стране овлаштене институције према утврћеним методама и документована извјештајима о извршеним  мјерењима.  </w:t>
      </w:r>
      <w:r w:rsidRPr="0088460B">
        <w:rPr>
          <w:rFonts w:ascii="Times New Roman" w:hAnsi="Times New Roman" w:cs="Times New Roman"/>
          <w:sz w:val="24"/>
          <w:szCs w:val="24"/>
          <w:lang w:val="sr-Cyrl-BA"/>
        </w:rPr>
        <w:t xml:space="preserve">Измјерени ниво буке не смије да прелази вриједност 60 </w:t>
      </w:r>
      <w:r w:rsidRPr="0088460B">
        <w:rPr>
          <w:rFonts w:ascii="Times New Roman" w:hAnsi="Times New Roman" w:cs="Times New Roman"/>
          <w:sz w:val="24"/>
          <w:szCs w:val="24"/>
          <w:lang w:val="sr-Latn-RS"/>
        </w:rPr>
        <w:t>dB</w:t>
      </w:r>
      <w:r w:rsidRPr="0088460B">
        <w:rPr>
          <w:rFonts w:ascii="Times New Roman" w:hAnsi="Times New Roman" w:cs="Times New Roman"/>
          <w:sz w:val="24"/>
          <w:szCs w:val="24"/>
          <w:lang w:val="sr-Cyrl-BA"/>
        </w:rPr>
        <w:t xml:space="preserve">(А) за период дана и 50 </w:t>
      </w:r>
      <w:r w:rsidRPr="0088460B">
        <w:rPr>
          <w:rFonts w:ascii="Times New Roman" w:hAnsi="Times New Roman" w:cs="Times New Roman"/>
          <w:sz w:val="24"/>
          <w:szCs w:val="24"/>
          <w:lang w:val="sr-Latn-RS"/>
        </w:rPr>
        <w:t>dB</w:t>
      </w:r>
      <w:r w:rsidRPr="0088460B">
        <w:rPr>
          <w:rFonts w:ascii="Times New Roman" w:hAnsi="Times New Roman" w:cs="Times New Roman"/>
          <w:sz w:val="24"/>
          <w:szCs w:val="24"/>
          <w:lang w:val="sr-Cyrl-BA"/>
        </w:rPr>
        <w:t xml:space="preserve">(А) за период ноћи која је одређена као гранична вриједност за  зону </w:t>
      </w:r>
      <w:r w:rsidRPr="0088460B">
        <w:rPr>
          <w:rFonts w:ascii="Times New Roman" w:hAnsi="Times New Roman" w:cs="Times New Roman"/>
          <w:sz w:val="24"/>
          <w:szCs w:val="24"/>
          <w:lang w:val="sr-Latn-RS"/>
        </w:rPr>
        <w:t>IV</w:t>
      </w:r>
      <w:r w:rsidRPr="0088460B">
        <w:rPr>
          <w:rFonts w:ascii="Times New Roman" w:hAnsi="Times New Roman" w:cs="Times New Roman"/>
          <w:sz w:val="24"/>
          <w:szCs w:val="24"/>
          <w:lang w:val="sr-Cyrl-BA"/>
        </w:rPr>
        <w:t xml:space="preserve"> према Правилник</w:t>
      </w:r>
      <w:r w:rsidRPr="0088460B">
        <w:rPr>
          <w:rFonts w:ascii="Times New Roman" w:hAnsi="Times New Roman" w:cs="Times New Roman"/>
          <w:sz w:val="24"/>
          <w:szCs w:val="24"/>
          <w:lang w:val="sr-Cyrl-RS"/>
        </w:rPr>
        <w:t>у</w:t>
      </w:r>
      <w:r w:rsidRPr="0088460B">
        <w:rPr>
          <w:rFonts w:ascii="Times New Roman" w:hAnsi="Times New Roman" w:cs="Times New Roman"/>
          <w:sz w:val="24"/>
          <w:szCs w:val="24"/>
          <w:lang w:val="sr-Cyrl-BA"/>
        </w:rPr>
        <w:t xml:space="preserve"> о дозвољеним границама интензитета звука и шума („Службени лист СР БиХ“ број 46/89).</w:t>
      </w:r>
    </w:p>
    <w:p w:rsidR="00EB4317" w:rsidRDefault="00EB4317" w:rsidP="0088460B">
      <w:pPr>
        <w:spacing w:before="60" w:after="0" w:line="276" w:lineRule="auto"/>
        <w:jc w:val="both"/>
        <w:rPr>
          <w:rFonts w:ascii="Times New Roman" w:hAnsi="Times New Roman" w:cs="Times New Roman"/>
          <w:i/>
          <w:sz w:val="24"/>
          <w:szCs w:val="24"/>
          <w:lang w:val="ru-RU"/>
        </w:rPr>
      </w:pPr>
    </w:p>
    <w:p w:rsidR="0088460B" w:rsidRPr="0088460B" w:rsidRDefault="0088460B" w:rsidP="0088460B">
      <w:pPr>
        <w:spacing w:before="60" w:after="0" w:line="276" w:lineRule="auto"/>
        <w:jc w:val="both"/>
        <w:rPr>
          <w:rFonts w:ascii="Times New Roman" w:hAnsi="Times New Roman" w:cs="Times New Roman"/>
          <w:i/>
          <w:sz w:val="24"/>
          <w:szCs w:val="24"/>
          <w:lang w:val="ru-RU"/>
        </w:rPr>
      </w:pPr>
      <w:r w:rsidRPr="0088460B">
        <w:rPr>
          <w:rFonts w:ascii="Times New Roman" w:hAnsi="Times New Roman" w:cs="Times New Roman"/>
          <w:i/>
          <w:sz w:val="24"/>
          <w:szCs w:val="24"/>
          <w:lang w:val="ru-RU"/>
        </w:rPr>
        <w:t xml:space="preserve">Мониторинг квалитета вода  </w:t>
      </w:r>
    </w:p>
    <w:p w:rsidR="0088460B" w:rsidRPr="0088460B" w:rsidRDefault="0088460B" w:rsidP="0088460B">
      <w:pPr>
        <w:autoSpaceDE w:val="0"/>
        <w:autoSpaceDN w:val="0"/>
        <w:adjustRightInd w:val="0"/>
        <w:spacing w:after="0" w:line="276" w:lineRule="auto"/>
        <w:jc w:val="both"/>
        <w:rPr>
          <w:rFonts w:ascii="Times New Roman" w:hAnsi="Times New Roman" w:cs="Times New Roman"/>
          <w:bCs/>
          <w:i/>
          <w:kern w:val="32"/>
          <w:sz w:val="24"/>
          <w:szCs w:val="24"/>
          <w:lang w:val="sr-Cyrl-BA"/>
        </w:rPr>
      </w:pPr>
      <w:r w:rsidRPr="0088460B">
        <w:rPr>
          <w:rFonts w:ascii="Times New Roman" w:hAnsi="Times New Roman" w:cs="Times New Roman"/>
          <w:sz w:val="24"/>
          <w:szCs w:val="24"/>
          <w:lang w:val="ru-RU"/>
        </w:rPr>
        <w:t>Мониторинг квалитета вода укључује утврђивање утицаја на квалитет вода  рударских радова  на предметном копу. Да би се утврдила вриједност загађујућих материја у отпадној води, по изградњи водосабирника на локацији експлоатационог поља</w:t>
      </w:r>
      <w:r w:rsidRPr="0088460B">
        <w:rPr>
          <w:rFonts w:ascii="Times New Roman" w:hAnsi="Times New Roman" w:cs="Times New Roman"/>
          <w:sz w:val="24"/>
          <w:szCs w:val="24"/>
        </w:rPr>
        <w:t>, а на основу</w:t>
      </w:r>
      <w:r w:rsidRPr="0088460B">
        <w:rPr>
          <w:rFonts w:ascii="Times New Roman" w:hAnsi="Times New Roman" w:cs="Times New Roman"/>
          <w:i/>
          <w:sz w:val="24"/>
          <w:szCs w:val="24"/>
        </w:rPr>
        <w:t xml:space="preserve"> Правилника о условима испуштања отпадних вода у површинске воде</w:t>
      </w:r>
      <w:r w:rsidRPr="0088460B">
        <w:rPr>
          <w:rFonts w:ascii="Times New Roman" w:hAnsi="Times New Roman" w:cs="Times New Roman"/>
          <w:i/>
          <w:sz w:val="24"/>
          <w:szCs w:val="24"/>
          <w:lang w:val="ru-RU"/>
        </w:rPr>
        <w:t xml:space="preserve"> </w:t>
      </w:r>
      <w:r w:rsidRPr="0088460B">
        <w:rPr>
          <w:rFonts w:ascii="Times New Roman" w:hAnsi="Times New Roman" w:cs="Times New Roman"/>
          <w:sz w:val="24"/>
          <w:szCs w:val="24"/>
          <w:lang w:val="ru-RU"/>
        </w:rPr>
        <w:t>(«</w:t>
      </w:r>
      <w:r w:rsidRPr="0088460B">
        <w:rPr>
          <w:rFonts w:ascii="Times New Roman" w:hAnsi="Times New Roman" w:cs="Times New Roman"/>
          <w:sz w:val="24"/>
          <w:szCs w:val="24"/>
        </w:rPr>
        <w:t>Службени гласник Републике Српске“, број</w:t>
      </w:r>
      <w:r w:rsidRPr="0088460B">
        <w:rPr>
          <w:rFonts w:ascii="Times New Roman" w:hAnsi="Times New Roman" w:cs="Times New Roman"/>
          <w:sz w:val="24"/>
          <w:szCs w:val="24"/>
          <w:lang w:val="ru-RU"/>
        </w:rPr>
        <w:t xml:space="preserve"> 44/01),</w:t>
      </w:r>
      <w:r w:rsidRPr="0088460B">
        <w:rPr>
          <w:rFonts w:ascii="Times New Roman" w:hAnsi="Times New Roman" w:cs="Times New Roman"/>
          <w:bCs/>
          <w:kern w:val="32"/>
          <w:sz w:val="24"/>
          <w:szCs w:val="24"/>
          <w:lang w:val="sr-Cyrl-BA"/>
        </w:rPr>
        <w:t xml:space="preserve"> потребно је вршити </w:t>
      </w:r>
      <w:r w:rsidRPr="0088460B">
        <w:rPr>
          <w:rFonts w:ascii="Times New Roman" w:hAnsi="Times New Roman" w:cs="Times New Roman"/>
          <w:b/>
          <w:sz w:val="24"/>
          <w:szCs w:val="24"/>
          <w:lang w:val="ru-RU"/>
        </w:rPr>
        <w:t>четири пута годишње</w:t>
      </w:r>
      <w:r w:rsidRPr="0088460B">
        <w:rPr>
          <w:rFonts w:ascii="Times New Roman" w:hAnsi="Times New Roman" w:cs="Times New Roman"/>
          <w:sz w:val="24"/>
          <w:szCs w:val="24"/>
          <w:lang w:val="ru-RU"/>
        </w:rPr>
        <w:t xml:space="preserve"> </w:t>
      </w:r>
      <w:r w:rsidRPr="0088460B">
        <w:rPr>
          <w:rFonts w:ascii="Times New Roman" w:hAnsi="Times New Roman" w:cs="Times New Roman"/>
          <w:bCs/>
          <w:kern w:val="32"/>
          <w:sz w:val="24"/>
          <w:szCs w:val="24"/>
          <w:lang w:val="sr-Cyrl-BA"/>
        </w:rPr>
        <w:t xml:space="preserve">анализу </w:t>
      </w:r>
      <w:r w:rsidR="001F210D">
        <w:rPr>
          <w:rFonts w:ascii="Times New Roman" w:hAnsi="Times New Roman" w:cs="Times New Roman"/>
          <w:bCs/>
          <w:kern w:val="32"/>
          <w:sz w:val="24"/>
          <w:szCs w:val="24"/>
          <w:lang w:val="sr-Cyrl-BA"/>
        </w:rPr>
        <w:t>воде на мјес</w:t>
      </w:r>
      <w:r w:rsidR="002104EF">
        <w:rPr>
          <w:rFonts w:ascii="Times New Roman" w:hAnsi="Times New Roman" w:cs="Times New Roman"/>
          <w:bCs/>
          <w:kern w:val="32"/>
          <w:sz w:val="24"/>
          <w:szCs w:val="24"/>
          <w:lang w:val="sr-Cyrl-BA"/>
        </w:rPr>
        <w:t>ту испуштања из водосабирника у крајњи реципијент</w:t>
      </w:r>
      <w:r w:rsidR="000C1044">
        <w:rPr>
          <w:rFonts w:ascii="Times New Roman" w:hAnsi="Times New Roman" w:cs="Times New Roman"/>
          <w:bCs/>
          <w:kern w:val="32"/>
          <w:sz w:val="24"/>
          <w:szCs w:val="24"/>
          <w:lang w:val="sr-Cyrl-BA"/>
        </w:rPr>
        <w:t xml:space="preserve">-поток Лугови. У анализираним узорцима потребно је одредити </w:t>
      </w:r>
      <w:r w:rsidRPr="0088460B">
        <w:rPr>
          <w:rFonts w:ascii="Times New Roman" w:hAnsi="Times New Roman" w:cs="Times New Roman"/>
          <w:bCs/>
          <w:kern w:val="32"/>
          <w:sz w:val="24"/>
          <w:szCs w:val="24"/>
          <w:lang w:val="sr-Cyrl-BA"/>
        </w:rPr>
        <w:t>општ</w:t>
      </w:r>
      <w:r w:rsidR="000C1044">
        <w:rPr>
          <w:rFonts w:ascii="Times New Roman" w:hAnsi="Times New Roman" w:cs="Times New Roman"/>
          <w:bCs/>
          <w:kern w:val="32"/>
          <w:sz w:val="24"/>
          <w:szCs w:val="24"/>
          <w:lang w:val="sr-Cyrl-BA"/>
        </w:rPr>
        <w:t>е</w:t>
      </w:r>
      <w:r w:rsidRPr="0088460B">
        <w:rPr>
          <w:rFonts w:ascii="Times New Roman" w:hAnsi="Times New Roman" w:cs="Times New Roman"/>
          <w:bCs/>
          <w:kern w:val="32"/>
          <w:sz w:val="24"/>
          <w:szCs w:val="24"/>
          <w:lang w:val="sr-Cyrl-BA"/>
        </w:rPr>
        <w:t xml:space="preserve"> хемијск</w:t>
      </w:r>
      <w:r w:rsidR="000C1044">
        <w:rPr>
          <w:rFonts w:ascii="Times New Roman" w:hAnsi="Times New Roman" w:cs="Times New Roman"/>
          <w:bCs/>
          <w:kern w:val="32"/>
          <w:sz w:val="24"/>
          <w:szCs w:val="24"/>
          <w:lang w:val="sr-Cyrl-BA"/>
        </w:rPr>
        <w:t>е</w:t>
      </w:r>
      <w:r w:rsidRPr="0088460B">
        <w:rPr>
          <w:rFonts w:ascii="Times New Roman" w:hAnsi="Times New Roman" w:cs="Times New Roman"/>
          <w:bCs/>
          <w:kern w:val="32"/>
          <w:sz w:val="24"/>
          <w:szCs w:val="24"/>
          <w:lang w:val="sr-Cyrl-BA"/>
        </w:rPr>
        <w:t xml:space="preserve"> и  физичко-хемијск</w:t>
      </w:r>
      <w:r w:rsidR="000C1044">
        <w:rPr>
          <w:rFonts w:ascii="Times New Roman" w:hAnsi="Times New Roman" w:cs="Times New Roman"/>
          <w:bCs/>
          <w:kern w:val="32"/>
          <w:sz w:val="24"/>
          <w:szCs w:val="24"/>
          <w:lang w:val="sr-Cyrl-BA"/>
        </w:rPr>
        <w:t>е</w:t>
      </w:r>
      <w:r w:rsidRPr="0088460B">
        <w:rPr>
          <w:rFonts w:ascii="Times New Roman" w:hAnsi="Times New Roman" w:cs="Times New Roman"/>
          <w:bCs/>
          <w:kern w:val="32"/>
          <w:sz w:val="24"/>
          <w:szCs w:val="24"/>
          <w:lang w:val="sr-Cyrl-BA"/>
        </w:rPr>
        <w:t xml:space="preserve"> елемен</w:t>
      </w:r>
      <w:r w:rsidR="000C1044">
        <w:rPr>
          <w:rFonts w:ascii="Times New Roman" w:hAnsi="Times New Roman" w:cs="Times New Roman"/>
          <w:bCs/>
          <w:kern w:val="32"/>
          <w:sz w:val="24"/>
          <w:szCs w:val="24"/>
          <w:lang w:val="sr-Cyrl-BA"/>
        </w:rPr>
        <w:t>те</w:t>
      </w:r>
      <w:r w:rsidRPr="0088460B">
        <w:rPr>
          <w:rFonts w:ascii="Times New Roman" w:hAnsi="Times New Roman" w:cs="Times New Roman"/>
          <w:bCs/>
          <w:kern w:val="32"/>
          <w:sz w:val="24"/>
          <w:szCs w:val="24"/>
          <w:lang w:val="sr-Cyrl-BA"/>
        </w:rPr>
        <w:t xml:space="preserve"> квалитета воде: </w:t>
      </w:r>
      <w:r w:rsidRPr="0088460B">
        <w:rPr>
          <w:rFonts w:ascii="Times New Roman" w:hAnsi="Times New Roman" w:cs="Times New Roman"/>
          <w:sz w:val="24"/>
          <w:szCs w:val="24"/>
          <w:lang w:val="sr-Cyrl-BA"/>
        </w:rPr>
        <w:t xml:space="preserve">температура, </w:t>
      </w:r>
      <w:r w:rsidRPr="0088460B">
        <w:rPr>
          <w:rFonts w:ascii="Times New Roman" w:hAnsi="Times New Roman" w:cs="Times New Roman"/>
          <w:sz w:val="24"/>
          <w:szCs w:val="24"/>
          <w:lang w:val="pl-PL"/>
        </w:rPr>
        <w:t>pH</w:t>
      </w:r>
      <w:r w:rsidRPr="0088460B">
        <w:rPr>
          <w:rFonts w:ascii="Times New Roman" w:hAnsi="Times New Roman" w:cs="Times New Roman"/>
          <w:sz w:val="24"/>
          <w:szCs w:val="24"/>
          <w:lang w:val="sr-Cyrl-BA"/>
        </w:rPr>
        <w:t>, алкалитет,</w:t>
      </w:r>
      <w:r w:rsidRPr="0088460B">
        <w:rPr>
          <w:rFonts w:ascii="Times New Roman" w:hAnsi="Times New Roman" w:cs="Times New Roman"/>
          <w:bCs/>
          <w:sz w:val="24"/>
          <w:szCs w:val="24"/>
          <w:lang w:val="sr-Cyrl-BA"/>
        </w:rPr>
        <w:t xml:space="preserve"> укупна тврдоћа, </w:t>
      </w:r>
      <w:r w:rsidRPr="0088460B">
        <w:rPr>
          <w:rFonts w:ascii="Times New Roman" w:hAnsi="Times New Roman" w:cs="Times New Roman"/>
          <w:sz w:val="24"/>
          <w:szCs w:val="24"/>
          <w:lang w:val="sr-Cyrl-BA"/>
        </w:rPr>
        <w:t xml:space="preserve">електропроводљивост, укупне чврсте материје, таложивост за 30 мин, губитак жарењем и пепео, укупне суспендоване материје, </w:t>
      </w:r>
      <w:r w:rsidRPr="0088460B">
        <w:rPr>
          <w:rFonts w:ascii="Times New Roman" w:hAnsi="Times New Roman" w:cs="Times New Roman"/>
          <w:bCs/>
          <w:sz w:val="24"/>
          <w:szCs w:val="24"/>
          <w:lang w:val="sr-Cyrl-BA"/>
        </w:rPr>
        <w:t>BPK</w:t>
      </w:r>
      <w:r w:rsidRPr="0088460B">
        <w:rPr>
          <w:rFonts w:ascii="Times New Roman" w:hAnsi="Times New Roman" w:cs="Times New Roman"/>
          <w:bCs/>
          <w:sz w:val="24"/>
          <w:szCs w:val="24"/>
          <w:vertAlign w:val="subscript"/>
          <w:lang w:val="sr-Cyrl-BA"/>
        </w:rPr>
        <w:t>5</w:t>
      </w:r>
      <w:r w:rsidRPr="0088460B">
        <w:rPr>
          <w:rFonts w:ascii="Times New Roman" w:hAnsi="Times New Roman" w:cs="Times New Roman"/>
          <w:bCs/>
          <w:sz w:val="24"/>
          <w:szCs w:val="24"/>
          <w:lang w:val="sr-Cyrl-BA"/>
        </w:rPr>
        <w:t>, HPK-дихроматни</w:t>
      </w:r>
      <w:r w:rsidRPr="0088460B">
        <w:rPr>
          <w:rFonts w:ascii="Times New Roman" w:hAnsi="Times New Roman" w:cs="Times New Roman"/>
          <w:sz w:val="24"/>
          <w:szCs w:val="24"/>
          <w:lang w:val="sr-Cyrl-BA"/>
        </w:rPr>
        <w:t xml:space="preserve">, </w:t>
      </w:r>
      <w:r w:rsidRPr="0088460B">
        <w:rPr>
          <w:rFonts w:ascii="Times New Roman" w:hAnsi="Times New Roman" w:cs="Times New Roman"/>
          <w:bCs/>
          <w:sz w:val="24"/>
          <w:szCs w:val="24"/>
          <w:lang w:val="sr-Cyrl-BA"/>
        </w:rPr>
        <w:t xml:space="preserve">укупни азот и укупни фосфор, </w:t>
      </w:r>
      <w:bookmarkStart w:id="156" w:name="_Hlk63972826"/>
      <w:r w:rsidRPr="0088460B">
        <w:rPr>
          <w:rFonts w:ascii="Times New Roman" w:hAnsi="Times New Roman" w:cs="Times New Roman"/>
          <w:bCs/>
          <w:sz w:val="24"/>
          <w:szCs w:val="24"/>
          <w:lang w:val="sr-Cyrl-BA"/>
        </w:rPr>
        <w:t xml:space="preserve">те </w:t>
      </w:r>
      <w:r w:rsidRPr="0088460B">
        <w:rPr>
          <w:rFonts w:ascii="Times New Roman" w:hAnsi="Times New Roman" w:cs="Times New Roman"/>
          <w:bCs/>
          <w:kern w:val="32"/>
          <w:sz w:val="24"/>
          <w:szCs w:val="24"/>
          <w:lang w:val="sr-Cyrl-BA"/>
        </w:rPr>
        <w:t>специфичне супстанце загађења</w:t>
      </w:r>
      <w:r w:rsidRPr="0088460B">
        <w:rPr>
          <w:rFonts w:ascii="Times New Roman" w:hAnsi="Times New Roman" w:cs="Times New Roman"/>
          <w:bCs/>
          <w:i/>
          <w:kern w:val="32"/>
          <w:sz w:val="24"/>
          <w:szCs w:val="24"/>
          <w:lang w:val="sr-Cyrl-BA"/>
        </w:rPr>
        <w:t>-</w:t>
      </w:r>
      <w:r w:rsidRPr="0088460B">
        <w:rPr>
          <w:rFonts w:ascii="Times New Roman" w:hAnsi="Times New Roman" w:cs="Times New Roman"/>
          <w:bCs/>
          <w:sz w:val="24"/>
          <w:szCs w:val="24"/>
          <w:lang w:val="sr-Cyrl-BA"/>
        </w:rPr>
        <w:t xml:space="preserve"> минерална уља.</w:t>
      </w:r>
      <w:bookmarkEnd w:id="156"/>
      <w:r w:rsidRPr="0088460B">
        <w:rPr>
          <w:rFonts w:ascii="Times New Roman" w:hAnsi="Times New Roman" w:cs="Times New Roman"/>
          <w:bCs/>
          <w:sz w:val="24"/>
          <w:szCs w:val="24"/>
          <w:lang w:val="sr-Cyrl-BA"/>
        </w:rPr>
        <w:t xml:space="preserve"> Поред водосабирника потребно је вршити и анализу воде из уљног сепаратора </w:t>
      </w:r>
      <w:bookmarkStart w:id="157" w:name="_Hlk63972921"/>
      <w:r w:rsidRPr="0088460B">
        <w:rPr>
          <w:rFonts w:ascii="Times New Roman" w:hAnsi="Times New Roman" w:cs="Times New Roman"/>
          <w:bCs/>
          <w:sz w:val="24"/>
          <w:szCs w:val="24"/>
          <w:lang w:val="sr-Cyrl-BA"/>
        </w:rPr>
        <w:t>на локацији платоа за точење горива у механизацију.</w:t>
      </w:r>
      <w:bookmarkEnd w:id="157"/>
      <w:r w:rsidRPr="0088460B">
        <w:rPr>
          <w:rFonts w:ascii="Times New Roman" w:hAnsi="Times New Roman" w:cs="Times New Roman"/>
          <w:bCs/>
          <w:kern w:val="32"/>
          <w:sz w:val="24"/>
          <w:szCs w:val="24"/>
          <w:lang w:val="sr-Cyrl-BA"/>
        </w:rPr>
        <w:t xml:space="preserve"> Граничне вриједности за наведене параметре које су  одређене  </w:t>
      </w:r>
      <w:r w:rsidRPr="0088460B">
        <w:rPr>
          <w:rFonts w:ascii="Times New Roman" w:hAnsi="Times New Roman" w:cs="Times New Roman"/>
          <w:i/>
          <w:sz w:val="24"/>
          <w:szCs w:val="24"/>
        </w:rPr>
        <w:t>Правилником о условима испуштања отпадних вода у површинске воде</w:t>
      </w:r>
      <w:r w:rsidRPr="0088460B">
        <w:rPr>
          <w:rFonts w:ascii="Times New Roman" w:hAnsi="Times New Roman" w:cs="Times New Roman"/>
          <w:i/>
          <w:sz w:val="24"/>
          <w:szCs w:val="24"/>
          <w:lang w:val="ru-RU"/>
        </w:rPr>
        <w:t xml:space="preserve"> </w:t>
      </w:r>
      <w:r w:rsidRPr="0088460B">
        <w:rPr>
          <w:rFonts w:ascii="Times New Roman" w:hAnsi="Times New Roman" w:cs="Times New Roman"/>
          <w:sz w:val="24"/>
          <w:szCs w:val="24"/>
          <w:lang w:val="ru-RU"/>
        </w:rPr>
        <w:t>(«</w:t>
      </w:r>
      <w:r w:rsidRPr="0088460B">
        <w:rPr>
          <w:rFonts w:ascii="Times New Roman" w:hAnsi="Times New Roman" w:cs="Times New Roman"/>
          <w:sz w:val="24"/>
          <w:szCs w:val="24"/>
        </w:rPr>
        <w:t>Службени гласник Републике Српске“, број</w:t>
      </w:r>
      <w:r w:rsidRPr="0088460B">
        <w:rPr>
          <w:rFonts w:ascii="Times New Roman" w:hAnsi="Times New Roman" w:cs="Times New Roman"/>
          <w:sz w:val="24"/>
          <w:szCs w:val="24"/>
          <w:lang w:val="ru-RU"/>
        </w:rPr>
        <w:t xml:space="preserve"> 44/01) дате су  у табели бр. 3</w:t>
      </w:r>
      <w:r w:rsidR="004F616E">
        <w:rPr>
          <w:rFonts w:ascii="Times New Roman" w:hAnsi="Times New Roman" w:cs="Times New Roman"/>
          <w:sz w:val="24"/>
          <w:szCs w:val="24"/>
          <w:lang w:val="sr-Latn-BA"/>
        </w:rPr>
        <w:t>1</w:t>
      </w:r>
      <w:r w:rsidRPr="0088460B">
        <w:rPr>
          <w:rFonts w:ascii="Times New Roman" w:hAnsi="Times New Roman" w:cs="Times New Roman"/>
          <w:sz w:val="24"/>
          <w:szCs w:val="24"/>
          <w:lang w:val="ru-RU"/>
        </w:rPr>
        <w:t>.</w:t>
      </w:r>
      <w:r w:rsidRPr="0088460B">
        <w:rPr>
          <w:rFonts w:ascii="Times New Roman" w:hAnsi="Times New Roman" w:cs="Times New Roman"/>
          <w:bCs/>
          <w:sz w:val="24"/>
          <w:szCs w:val="24"/>
          <w:lang w:val="sr-Cyrl-BA"/>
        </w:rPr>
        <w:t xml:space="preserve"> </w:t>
      </w:r>
      <w:r w:rsidRPr="0088460B">
        <w:rPr>
          <w:rFonts w:ascii="Times New Roman" w:hAnsi="Times New Roman" w:cs="Times New Roman"/>
          <w:bCs/>
          <w:kern w:val="32"/>
          <w:sz w:val="24"/>
          <w:szCs w:val="24"/>
          <w:lang w:val="sr-Cyrl-BA"/>
        </w:rPr>
        <w:t>Анализу воде извршити код овлаштене лабораторије за воду.</w:t>
      </w:r>
    </w:p>
    <w:p w:rsidR="0088460B" w:rsidRPr="0088460B" w:rsidRDefault="0088460B" w:rsidP="0088460B">
      <w:pPr>
        <w:autoSpaceDE w:val="0"/>
        <w:autoSpaceDN w:val="0"/>
        <w:adjustRightInd w:val="0"/>
        <w:spacing w:after="0" w:line="276" w:lineRule="auto"/>
        <w:jc w:val="both"/>
        <w:rPr>
          <w:rFonts w:ascii="Times New Roman" w:hAnsi="Times New Roman" w:cs="Times New Roman"/>
          <w:bCs/>
          <w:kern w:val="32"/>
          <w:sz w:val="24"/>
          <w:szCs w:val="24"/>
          <w:lang w:val="sr-Cyrl-BA"/>
        </w:rPr>
      </w:pPr>
      <w:r w:rsidRPr="0088460B">
        <w:rPr>
          <w:rFonts w:ascii="Times New Roman" w:hAnsi="Times New Roman" w:cs="Times New Roman"/>
          <w:bCs/>
          <w:kern w:val="32"/>
          <w:sz w:val="24"/>
          <w:szCs w:val="24"/>
          <w:lang w:val="sr-Cyrl-BA"/>
        </w:rPr>
        <w:t xml:space="preserve"> </w:t>
      </w:r>
    </w:p>
    <w:p w:rsidR="0088460B" w:rsidRPr="0088460B" w:rsidRDefault="0088460B" w:rsidP="0088460B">
      <w:pPr>
        <w:spacing w:before="60" w:after="0" w:line="276" w:lineRule="auto"/>
        <w:jc w:val="both"/>
        <w:rPr>
          <w:rFonts w:ascii="Times New Roman" w:hAnsi="Times New Roman" w:cs="Times New Roman"/>
          <w:i/>
          <w:sz w:val="24"/>
          <w:szCs w:val="24"/>
          <w:lang w:val="ru-RU"/>
        </w:rPr>
      </w:pPr>
      <w:r w:rsidRPr="0088460B">
        <w:rPr>
          <w:rFonts w:ascii="Times New Roman" w:hAnsi="Times New Roman" w:cs="Times New Roman"/>
          <w:i/>
          <w:sz w:val="24"/>
          <w:szCs w:val="24"/>
          <w:lang w:val="ru-RU"/>
        </w:rPr>
        <w:t xml:space="preserve">Мониторинг земљишта </w:t>
      </w:r>
    </w:p>
    <w:p w:rsidR="0088460B" w:rsidRPr="0088460B" w:rsidRDefault="0088460B" w:rsidP="0088460B">
      <w:pPr>
        <w:spacing w:after="0" w:line="276" w:lineRule="auto"/>
        <w:jc w:val="both"/>
        <w:rPr>
          <w:rFonts w:ascii="Times New Roman" w:hAnsi="Times New Roman" w:cs="Times New Roman"/>
          <w:sz w:val="24"/>
          <w:szCs w:val="24"/>
          <w:lang w:val="sr-Cyrl-RS"/>
        </w:rPr>
      </w:pPr>
      <w:r w:rsidRPr="0088460B">
        <w:rPr>
          <w:rFonts w:ascii="Times New Roman" w:hAnsi="Times New Roman" w:cs="Times New Roman"/>
          <w:sz w:val="24"/>
          <w:szCs w:val="24"/>
          <w:lang w:val="sr-Cyrl-RS"/>
        </w:rPr>
        <w:t xml:space="preserve">Анализу земљишта је потребно извршити у случају инцидентних ситуација на мјесту инцидента, а након уклањања контаминираног земљишта. </w:t>
      </w:r>
      <w:r w:rsidRPr="0088460B">
        <w:rPr>
          <w:rFonts w:ascii="Times New Roman" w:hAnsi="Times New Roman" w:cs="Times New Roman"/>
          <w:sz w:val="24"/>
          <w:szCs w:val="24"/>
          <w:lang w:val="ru-RU"/>
        </w:rPr>
        <w:t xml:space="preserve">У анализираним узорцима земљишта потребно је утврдити: </w:t>
      </w:r>
      <w:r w:rsidRPr="0088460B">
        <w:rPr>
          <w:rFonts w:ascii="Times New Roman" w:hAnsi="Times New Roman" w:cs="Times New Roman"/>
          <w:sz w:val="24"/>
          <w:szCs w:val="24"/>
        </w:rPr>
        <w:t>pH</w:t>
      </w:r>
      <w:r w:rsidRPr="0088460B">
        <w:rPr>
          <w:rFonts w:ascii="Times New Roman" w:hAnsi="Times New Roman" w:cs="Times New Roman"/>
          <w:sz w:val="24"/>
          <w:szCs w:val="24"/>
          <w:lang w:val="ru-RU"/>
        </w:rPr>
        <w:t xml:space="preserve">, </w:t>
      </w:r>
      <w:r w:rsidRPr="0088460B">
        <w:rPr>
          <w:rFonts w:ascii="Times New Roman" w:hAnsi="Times New Roman" w:cs="Times New Roman"/>
          <w:sz w:val="24"/>
          <w:szCs w:val="24"/>
        </w:rPr>
        <w:t>CaC</w:t>
      </w:r>
      <w:r w:rsidRPr="0088460B">
        <w:rPr>
          <w:rFonts w:ascii="Times New Roman" w:hAnsi="Times New Roman" w:cs="Times New Roman"/>
          <w:sz w:val="24"/>
          <w:szCs w:val="24"/>
          <w:lang w:val="ru-RU"/>
        </w:rPr>
        <w:t>0</w:t>
      </w:r>
      <w:r w:rsidRPr="0088460B">
        <w:rPr>
          <w:rFonts w:ascii="Times New Roman" w:hAnsi="Times New Roman" w:cs="Times New Roman"/>
          <w:sz w:val="24"/>
          <w:szCs w:val="24"/>
          <w:vertAlign w:val="subscript"/>
          <w:lang w:val="ru-RU"/>
        </w:rPr>
        <w:t>3</w:t>
      </w:r>
      <w:r w:rsidRPr="0088460B">
        <w:rPr>
          <w:rFonts w:ascii="Times New Roman" w:hAnsi="Times New Roman" w:cs="Times New Roman"/>
          <w:sz w:val="24"/>
          <w:szCs w:val="24"/>
          <w:lang w:val="ru-RU"/>
        </w:rPr>
        <w:t xml:space="preserve">, садржај хумуса, микро елементи, тешки метали (цинк, хром укупни, олово, кадмијум, никл, жива), минерална уља. </w:t>
      </w:r>
      <w:bookmarkStart w:id="158" w:name="_Hlk63972984"/>
      <w:r w:rsidRPr="0088460B">
        <w:rPr>
          <w:rFonts w:ascii="Times New Roman" w:hAnsi="Times New Roman" w:cs="Times New Roman"/>
          <w:sz w:val="24"/>
          <w:szCs w:val="24"/>
          <w:lang w:val="ru-RU"/>
        </w:rPr>
        <w:t>Анализу земљишту треба да изврши овлаштена лабораторија. У Републици Српској није донесен правилник за максимално дозвољене концнетрације штетних материја у индустријском земљишту, због чега се примјењује Правилнико</w:t>
      </w:r>
      <w:r w:rsidR="009B1DB7">
        <w:rPr>
          <w:rFonts w:ascii="Times New Roman" w:hAnsi="Times New Roman" w:cs="Times New Roman"/>
          <w:sz w:val="24"/>
          <w:szCs w:val="24"/>
          <w:lang w:val="ru-RU"/>
        </w:rPr>
        <w:t>м</w:t>
      </w:r>
      <w:r w:rsidRPr="0088460B">
        <w:rPr>
          <w:rFonts w:ascii="Times New Roman" w:hAnsi="Times New Roman" w:cs="Times New Roman"/>
          <w:sz w:val="24"/>
          <w:szCs w:val="24"/>
          <w:lang w:val="ru-RU"/>
        </w:rPr>
        <w:t xml:space="preserve"> о дозвољеним количинама опасних и штетних материја у пољопривредном земљишту и води за наводњавање и методама за њихово испитивање </w:t>
      </w:r>
      <w:r w:rsidRPr="0088460B">
        <w:rPr>
          <w:rFonts w:ascii="Times New Roman" w:hAnsi="Times New Roman" w:cs="Times New Roman"/>
          <w:sz w:val="24"/>
          <w:szCs w:val="24"/>
          <w:lang w:val="sr-Cyrl-RS"/>
        </w:rPr>
        <w:t>(„Службени гласник Републике Српске„</w:t>
      </w:r>
      <w:r w:rsidR="00617230">
        <w:rPr>
          <w:rFonts w:ascii="Times New Roman" w:hAnsi="Times New Roman" w:cs="Times New Roman"/>
          <w:sz w:val="24"/>
          <w:szCs w:val="24"/>
          <w:lang w:val="sr-Latn-BA"/>
        </w:rPr>
        <w:t xml:space="preserve"> </w:t>
      </w:r>
      <w:r w:rsidRPr="0088460B">
        <w:rPr>
          <w:rFonts w:ascii="Times New Roman" w:hAnsi="Times New Roman" w:cs="Times New Roman"/>
          <w:sz w:val="24"/>
          <w:szCs w:val="24"/>
          <w:lang w:val="sr-Cyrl-RS"/>
        </w:rPr>
        <w:t>бр.56/16). Граничне вриједности за наведене параметре утврђене овим Правилником  дате су у табели бр. 3</w:t>
      </w:r>
      <w:r w:rsidR="00617230">
        <w:rPr>
          <w:rFonts w:ascii="Times New Roman" w:hAnsi="Times New Roman" w:cs="Times New Roman"/>
          <w:sz w:val="24"/>
          <w:szCs w:val="24"/>
          <w:lang w:val="sr-Latn-BA"/>
        </w:rPr>
        <w:t>2</w:t>
      </w:r>
      <w:r w:rsidRPr="0088460B">
        <w:rPr>
          <w:rFonts w:ascii="Times New Roman" w:hAnsi="Times New Roman" w:cs="Times New Roman"/>
          <w:sz w:val="24"/>
          <w:szCs w:val="24"/>
          <w:lang w:val="sr-Cyrl-RS"/>
        </w:rPr>
        <w:t xml:space="preserve"> и 3</w:t>
      </w:r>
      <w:r w:rsidR="00617230">
        <w:rPr>
          <w:rFonts w:ascii="Times New Roman" w:hAnsi="Times New Roman" w:cs="Times New Roman"/>
          <w:sz w:val="24"/>
          <w:szCs w:val="24"/>
          <w:lang w:val="sr-Latn-BA"/>
        </w:rPr>
        <w:t>3</w:t>
      </w:r>
      <w:r w:rsidRPr="0088460B">
        <w:rPr>
          <w:rFonts w:ascii="Times New Roman" w:hAnsi="Times New Roman" w:cs="Times New Roman"/>
          <w:sz w:val="24"/>
          <w:szCs w:val="24"/>
          <w:lang w:val="sr-Cyrl-RS"/>
        </w:rPr>
        <w:t xml:space="preserve">. </w:t>
      </w:r>
    </w:p>
    <w:bookmarkEnd w:id="158"/>
    <w:p w:rsidR="0088460B" w:rsidRPr="0088460B" w:rsidRDefault="0088460B" w:rsidP="0088460B">
      <w:pPr>
        <w:spacing w:after="0" w:line="276" w:lineRule="auto"/>
        <w:jc w:val="both"/>
        <w:rPr>
          <w:rFonts w:ascii="Times New Roman" w:hAnsi="Times New Roman" w:cs="Times New Roman"/>
          <w:i/>
          <w:sz w:val="24"/>
          <w:szCs w:val="24"/>
          <w:lang w:val="sr-Cyrl-RS"/>
        </w:rPr>
      </w:pPr>
    </w:p>
    <w:p w:rsidR="0088460B" w:rsidRPr="0088460B" w:rsidRDefault="0088460B" w:rsidP="0088460B">
      <w:pPr>
        <w:spacing w:after="0" w:line="276" w:lineRule="auto"/>
        <w:jc w:val="both"/>
        <w:rPr>
          <w:rFonts w:ascii="Times New Roman" w:hAnsi="Times New Roman" w:cs="Times New Roman"/>
          <w:i/>
          <w:sz w:val="24"/>
          <w:szCs w:val="24"/>
          <w:lang w:val="sr-Cyrl-RS"/>
        </w:rPr>
      </w:pPr>
      <w:r w:rsidRPr="0088460B">
        <w:rPr>
          <w:rFonts w:ascii="Times New Roman" w:hAnsi="Times New Roman" w:cs="Times New Roman"/>
          <w:i/>
          <w:sz w:val="24"/>
          <w:szCs w:val="24"/>
          <w:lang w:val="sr-Cyrl-RS"/>
        </w:rPr>
        <w:t>Мониторинг стања отпадних материја</w:t>
      </w:r>
    </w:p>
    <w:p w:rsidR="0088460B" w:rsidRPr="0088460B" w:rsidRDefault="0088460B" w:rsidP="0088460B">
      <w:pPr>
        <w:spacing w:after="0" w:line="276" w:lineRule="auto"/>
        <w:jc w:val="both"/>
        <w:rPr>
          <w:rFonts w:ascii="Times New Roman" w:hAnsi="Times New Roman" w:cs="Times New Roman"/>
          <w:sz w:val="24"/>
          <w:szCs w:val="24"/>
          <w:lang w:val="sr-Cyrl-RS"/>
        </w:rPr>
      </w:pPr>
      <w:r w:rsidRPr="0088460B">
        <w:rPr>
          <w:rFonts w:ascii="Times New Roman" w:hAnsi="Times New Roman" w:cs="Times New Roman"/>
          <w:sz w:val="24"/>
          <w:szCs w:val="24"/>
          <w:lang w:val="sr-Cyrl-RS"/>
        </w:rPr>
        <w:t xml:space="preserve">У складу са Планом управљања отпадом за предметни површински коп, потребно је вршити вођење евиденције о количинама отпада који настаје у току експлоатације копа. </w:t>
      </w:r>
    </w:p>
    <w:p w:rsidR="0088460B" w:rsidRPr="0088460B" w:rsidRDefault="0088460B" w:rsidP="0088460B">
      <w:pPr>
        <w:spacing w:after="0" w:line="276" w:lineRule="auto"/>
        <w:jc w:val="both"/>
        <w:rPr>
          <w:rFonts w:ascii="Times New Roman" w:hAnsi="Times New Roman" w:cs="Times New Roman"/>
          <w:i/>
          <w:sz w:val="24"/>
          <w:szCs w:val="24"/>
          <w:lang w:val="sr-Cyrl-RS"/>
        </w:rPr>
      </w:pPr>
    </w:p>
    <w:p w:rsidR="0088460B" w:rsidRPr="0088460B" w:rsidRDefault="0088460B" w:rsidP="0088460B">
      <w:pPr>
        <w:spacing w:after="0" w:line="276" w:lineRule="auto"/>
        <w:jc w:val="both"/>
        <w:rPr>
          <w:rFonts w:ascii="Times New Roman" w:hAnsi="Times New Roman" w:cs="Times New Roman"/>
          <w:i/>
          <w:sz w:val="24"/>
          <w:szCs w:val="24"/>
          <w:lang w:val="sr-Cyrl-RS"/>
        </w:rPr>
      </w:pPr>
      <w:r w:rsidRPr="0088460B">
        <w:rPr>
          <w:rFonts w:ascii="Times New Roman" w:hAnsi="Times New Roman" w:cs="Times New Roman"/>
          <w:i/>
          <w:sz w:val="24"/>
          <w:szCs w:val="24"/>
          <w:lang w:val="hr-HR"/>
        </w:rPr>
        <w:t xml:space="preserve">Мониторинг биолошке рекултивације </w:t>
      </w:r>
      <w:r w:rsidRPr="0088460B">
        <w:rPr>
          <w:rFonts w:ascii="Times New Roman" w:hAnsi="Times New Roman" w:cs="Times New Roman"/>
          <w:i/>
          <w:sz w:val="24"/>
          <w:szCs w:val="24"/>
          <w:lang w:val="sr-Cyrl-RS"/>
        </w:rPr>
        <w:t>повшинског копа</w:t>
      </w:r>
    </w:p>
    <w:p w:rsidR="0088460B" w:rsidRPr="0088460B" w:rsidRDefault="0088460B" w:rsidP="0088460B">
      <w:pPr>
        <w:spacing w:after="0" w:line="276" w:lineRule="auto"/>
        <w:jc w:val="both"/>
        <w:rPr>
          <w:rFonts w:ascii="Times New Roman" w:hAnsi="Times New Roman" w:cs="Times New Roman"/>
          <w:sz w:val="24"/>
          <w:szCs w:val="24"/>
          <w:lang w:val="hr-HR"/>
        </w:rPr>
      </w:pPr>
      <w:bookmarkStart w:id="159" w:name="_Hlk63973025"/>
      <w:r w:rsidRPr="0088460B">
        <w:rPr>
          <w:rFonts w:ascii="Times New Roman" w:hAnsi="Times New Roman" w:cs="Times New Roman"/>
          <w:sz w:val="24"/>
          <w:szCs w:val="24"/>
          <w:lang w:val="hr-HR"/>
        </w:rPr>
        <w:t>За потребе праћења обнове вегетације, шумског земљишта, стања животне средине, као и успостављање екосистема, неопходно је успоставити мониторинг</w:t>
      </w:r>
      <w:r w:rsidRPr="0088460B">
        <w:rPr>
          <w:rFonts w:ascii="Times New Roman" w:hAnsi="Times New Roman" w:cs="Times New Roman"/>
          <w:sz w:val="24"/>
          <w:szCs w:val="24"/>
          <w:lang w:val="sr-Cyrl-BA"/>
        </w:rPr>
        <w:t xml:space="preserve"> који ће се вршити </w:t>
      </w:r>
      <w:r w:rsidRPr="0088460B">
        <w:rPr>
          <w:rFonts w:ascii="Times New Roman" w:hAnsi="Times New Roman" w:cs="Times New Roman"/>
          <w:sz w:val="24"/>
          <w:szCs w:val="24"/>
          <w:lang w:val="hr-HR"/>
        </w:rPr>
        <w:t xml:space="preserve"> </w:t>
      </w:r>
      <w:r w:rsidRPr="0088460B">
        <w:rPr>
          <w:rFonts w:ascii="Times New Roman" w:hAnsi="Times New Roman" w:cs="Times New Roman"/>
          <w:sz w:val="24"/>
          <w:szCs w:val="24"/>
          <w:lang w:val="sr-Cyrl-BA"/>
        </w:rPr>
        <w:t>континуирано у поступку извођења радова  у периоду од најмање д</w:t>
      </w:r>
      <w:r w:rsidRPr="0088460B">
        <w:rPr>
          <w:rFonts w:ascii="Times New Roman" w:hAnsi="Times New Roman" w:cs="Times New Roman"/>
          <w:sz w:val="24"/>
          <w:szCs w:val="24"/>
        </w:rPr>
        <w:t xml:space="preserve">вије године </w:t>
      </w:r>
      <w:r w:rsidRPr="0088460B">
        <w:rPr>
          <w:rFonts w:ascii="Times New Roman" w:hAnsi="Times New Roman" w:cs="Times New Roman"/>
          <w:sz w:val="24"/>
          <w:szCs w:val="24"/>
          <w:lang w:val="hr-HR"/>
        </w:rPr>
        <w:t>након обављених рекултивационих радова</w:t>
      </w:r>
      <w:r w:rsidRPr="0088460B">
        <w:rPr>
          <w:rFonts w:ascii="Times New Roman" w:hAnsi="Times New Roman" w:cs="Times New Roman"/>
          <w:sz w:val="24"/>
          <w:szCs w:val="24"/>
          <w:lang w:val="sr-Cyrl-BA"/>
        </w:rPr>
        <w:t>.</w:t>
      </w:r>
      <w:r w:rsidRPr="0088460B">
        <w:rPr>
          <w:rFonts w:ascii="Times New Roman" w:hAnsi="Times New Roman" w:cs="Times New Roman"/>
          <w:sz w:val="24"/>
          <w:szCs w:val="24"/>
          <w:lang w:val="hr-HR"/>
        </w:rPr>
        <w:t xml:space="preserve"> Инвеститор ће ангажовати  стручно лице за обављање наведених послова, а у складу са чланом 79. Закона о рударству („Службени гласник Републике Српске“ бр. 62/18) о извршеним радовима рекултивације Инвеститор </w:t>
      </w:r>
      <w:r w:rsidRPr="0088460B">
        <w:rPr>
          <w:rFonts w:ascii="Times New Roman" w:hAnsi="Times New Roman" w:cs="Times New Roman"/>
          <w:sz w:val="24"/>
          <w:szCs w:val="24"/>
          <w:lang w:val="hr-HR"/>
        </w:rPr>
        <w:lastRenderedPageBreak/>
        <w:t>ће обавјестити надлежно министарство. Након пријема обавјештења министарство ће путем комисије извршити преглед којим ће се утврдити да ли је извршена санација и рекултивација у складу са пројектном документацијом.</w:t>
      </w:r>
    </w:p>
    <w:bookmarkEnd w:id="159"/>
    <w:p w:rsidR="0088460B" w:rsidRPr="0088460B" w:rsidRDefault="0088460B" w:rsidP="0088460B">
      <w:pPr>
        <w:spacing w:after="0"/>
        <w:jc w:val="both"/>
        <w:rPr>
          <w:rFonts w:ascii="Times New Roman" w:hAnsi="Times New Roman" w:cs="Times New Roman"/>
          <w:sz w:val="24"/>
          <w:szCs w:val="24"/>
          <w:lang w:val="sr-Cyrl-RS"/>
        </w:rPr>
      </w:pPr>
    </w:p>
    <w:p w:rsidR="0088460B" w:rsidRPr="00EC1575" w:rsidRDefault="0088460B" w:rsidP="003F0177">
      <w:pPr>
        <w:pStyle w:val="Caption"/>
        <w:keepNext/>
        <w:ind w:firstLine="0"/>
        <w:rPr>
          <w:rFonts w:ascii="Times New Roman" w:hAnsi="Times New Roman"/>
          <w:b w:val="0"/>
          <w:bCs w:val="0"/>
          <w:i/>
          <w:iCs/>
          <w:sz w:val="24"/>
          <w:szCs w:val="24"/>
        </w:rPr>
      </w:pPr>
      <w:bookmarkStart w:id="160" w:name="_Toc81428647"/>
      <w:r w:rsidRPr="00EC1575">
        <w:rPr>
          <w:rFonts w:ascii="Times New Roman" w:hAnsi="Times New Roman"/>
          <w:b w:val="0"/>
          <w:bCs w:val="0"/>
          <w:i/>
          <w:iCs/>
          <w:sz w:val="24"/>
          <w:szCs w:val="24"/>
        </w:rPr>
        <w:t>Табела</w:t>
      </w:r>
      <w:r w:rsidR="003F0177" w:rsidRPr="00EC1575">
        <w:rPr>
          <w:rFonts w:ascii="Times New Roman" w:hAnsi="Times New Roman"/>
          <w:b w:val="0"/>
          <w:bCs w:val="0"/>
          <w:i/>
          <w:iCs/>
          <w:sz w:val="24"/>
          <w:szCs w:val="24"/>
          <w:lang w:val="sr-Cyrl-BA"/>
        </w:rPr>
        <w:t xml:space="preserve"> бр.</w:t>
      </w:r>
      <w:r w:rsidRPr="00EC1575">
        <w:rPr>
          <w:rFonts w:ascii="Times New Roman" w:hAnsi="Times New Roman"/>
          <w:b w:val="0"/>
          <w:bCs w:val="0"/>
          <w:i/>
          <w:iCs/>
          <w:sz w:val="24"/>
          <w:szCs w:val="24"/>
        </w:rPr>
        <w:t xml:space="preserve"> </w:t>
      </w:r>
      <w:r w:rsidRPr="00EC1575">
        <w:rPr>
          <w:rFonts w:ascii="Times New Roman" w:hAnsi="Times New Roman"/>
          <w:b w:val="0"/>
          <w:bCs w:val="0"/>
          <w:i/>
          <w:iCs/>
          <w:sz w:val="24"/>
          <w:szCs w:val="24"/>
        </w:rPr>
        <w:fldChar w:fldCharType="begin"/>
      </w:r>
      <w:r w:rsidRPr="00EC1575">
        <w:rPr>
          <w:rFonts w:ascii="Times New Roman" w:hAnsi="Times New Roman"/>
          <w:b w:val="0"/>
          <w:bCs w:val="0"/>
          <w:i/>
          <w:iCs/>
          <w:sz w:val="24"/>
          <w:szCs w:val="24"/>
        </w:rPr>
        <w:instrText xml:space="preserve"> SEQ Табела \* ARABIC </w:instrText>
      </w:r>
      <w:r w:rsidRPr="00EC1575">
        <w:rPr>
          <w:rFonts w:ascii="Times New Roman" w:hAnsi="Times New Roman"/>
          <w:b w:val="0"/>
          <w:bCs w:val="0"/>
          <w:i/>
          <w:iCs/>
          <w:sz w:val="24"/>
          <w:szCs w:val="24"/>
        </w:rPr>
        <w:fldChar w:fldCharType="separate"/>
      </w:r>
      <w:r w:rsidR="00F4370B">
        <w:rPr>
          <w:rFonts w:ascii="Times New Roman" w:hAnsi="Times New Roman"/>
          <w:b w:val="0"/>
          <w:bCs w:val="0"/>
          <w:i/>
          <w:iCs/>
          <w:noProof/>
          <w:sz w:val="24"/>
          <w:szCs w:val="24"/>
        </w:rPr>
        <w:t>23</w:t>
      </w:r>
      <w:r w:rsidRPr="00EC1575">
        <w:rPr>
          <w:rFonts w:ascii="Times New Roman" w:hAnsi="Times New Roman"/>
          <w:b w:val="0"/>
          <w:bCs w:val="0"/>
          <w:i/>
          <w:iCs/>
          <w:sz w:val="24"/>
          <w:szCs w:val="24"/>
        </w:rPr>
        <w:fldChar w:fldCharType="end"/>
      </w:r>
      <w:r w:rsidRPr="00EC1575">
        <w:rPr>
          <w:rFonts w:ascii="Times New Roman" w:hAnsi="Times New Roman"/>
          <w:b w:val="0"/>
          <w:bCs w:val="0"/>
          <w:i/>
          <w:iCs/>
          <w:sz w:val="24"/>
          <w:szCs w:val="24"/>
          <w:lang w:val="sr-Cyrl-BA"/>
        </w:rPr>
        <w:t xml:space="preserve"> : План мониторинга</w:t>
      </w:r>
      <w:bookmarkEnd w:id="160"/>
    </w:p>
    <w:tbl>
      <w:tblPr>
        <w:tblStyle w:val="TableGrid"/>
        <w:tblW w:w="0" w:type="auto"/>
        <w:tblLook w:val="04A0" w:firstRow="1" w:lastRow="0" w:firstColumn="1" w:lastColumn="0" w:noHBand="0" w:noVBand="1"/>
      </w:tblPr>
      <w:tblGrid>
        <w:gridCol w:w="1939"/>
        <w:gridCol w:w="2458"/>
        <w:gridCol w:w="2544"/>
        <w:gridCol w:w="2076"/>
      </w:tblGrid>
      <w:tr w:rsidR="0088460B" w:rsidRPr="0088460B" w:rsidTr="00F4370B">
        <w:tc>
          <w:tcPr>
            <w:tcW w:w="2002" w:type="dxa"/>
            <w:shd w:val="clear" w:color="auto" w:fill="DBDBDB" w:themeFill="accent3" w:themeFillTint="66"/>
          </w:tcPr>
          <w:p w:rsidR="0088460B" w:rsidRPr="0088460B" w:rsidRDefault="0088460B" w:rsidP="00F4370B">
            <w:pPr>
              <w:jc w:val="center"/>
              <w:rPr>
                <w:b/>
                <w:sz w:val="20"/>
              </w:rPr>
            </w:pPr>
            <w:r w:rsidRPr="0088460B">
              <w:rPr>
                <w:b/>
                <w:sz w:val="20"/>
                <w:lang w:val="bs-Cyrl-BA"/>
              </w:rPr>
              <w:t>Предмет монито</w:t>
            </w:r>
          </w:p>
          <w:p w:rsidR="0088460B" w:rsidRPr="0088460B" w:rsidRDefault="0088460B" w:rsidP="00F4370B">
            <w:pPr>
              <w:spacing w:line="276" w:lineRule="auto"/>
              <w:jc w:val="both"/>
              <w:rPr>
                <w:sz w:val="20"/>
                <w:lang w:val="bs-Cyrl-BA"/>
              </w:rPr>
            </w:pPr>
            <w:r w:rsidRPr="0088460B">
              <w:rPr>
                <w:b/>
                <w:sz w:val="20"/>
                <w:lang w:val="bs-Cyrl-BA"/>
              </w:rPr>
              <w:t>ринга</w:t>
            </w:r>
          </w:p>
        </w:tc>
        <w:tc>
          <w:tcPr>
            <w:tcW w:w="2508" w:type="dxa"/>
            <w:shd w:val="clear" w:color="auto" w:fill="DBDBDB" w:themeFill="accent3" w:themeFillTint="66"/>
          </w:tcPr>
          <w:p w:rsidR="0088460B" w:rsidRPr="0088460B" w:rsidRDefault="0088460B" w:rsidP="00F4370B">
            <w:pPr>
              <w:spacing w:line="276" w:lineRule="auto"/>
              <w:jc w:val="both"/>
              <w:rPr>
                <w:sz w:val="20"/>
                <w:lang w:val="bs-Cyrl-BA"/>
              </w:rPr>
            </w:pPr>
            <w:r w:rsidRPr="0088460B">
              <w:rPr>
                <w:b/>
                <w:sz w:val="20"/>
                <w:lang w:val="bs-Cyrl-BA"/>
              </w:rPr>
              <w:t>Параметар који се осматра</w:t>
            </w:r>
          </w:p>
        </w:tc>
        <w:tc>
          <w:tcPr>
            <w:tcW w:w="2689" w:type="dxa"/>
            <w:shd w:val="clear" w:color="auto" w:fill="DBDBDB" w:themeFill="accent3" w:themeFillTint="66"/>
          </w:tcPr>
          <w:p w:rsidR="0088460B" w:rsidRPr="0088460B" w:rsidRDefault="0088460B" w:rsidP="00F4370B">
            <w:pPr>
              <w:spacing w:line="276" w:lineRule="auto"/>
              <w:jc w:val="both"/>
              <w:rPr>
                <w:sz w:val="20"/>
                <w:lang w:val="bs-Cyrl-BA"/>
              </w:rPr>
            </w:pPr>
            <w:r w:rsidRPr="0088460B">
              <w:rPr>
                <w:b/>
                <w:sz w:val="20"/>
                <w:lang w:val="bs-Cyrl-BA"/>
              </w:rPr>
              <w:t>Мјесто вршења мониторинга</w:t>
            </w:r>
          </w:p>
        </w:tc>
        <w:tc>
          <w:tcPr>
            <w:tcW w:w="2151" w:type="dxa"/>
            <w:shd w:val="clear" w:color="auto" w:fill="DBDBDB" w:themeFill="accent3" w:themeFillTint="66"/>
          </w:tcPr>
          <w:p w:rsidR="0088460B" w:rsidRPr="0088460B" w:rsidRDefault="0088460B" w:rsidP="00F4370B">
            <w:pPr>
              <w:spacing w:line="276" w:lineRule="auto"/>
              <w:jc w:val="both"/>
              <w:rPr>
                <w:sz w:val="20"/>
                <w:lang w:val="bs-Cyrl-BA"/>
              </w:rPr>
            </w:pPr>
            <w:r w:rsidRPr="0088460B">
              <w:rPr>
                <w:b/>
                <w:sz w:val="20"/>
                <w:lang w:val="ru-RU"/>
              </w:rPr>
              <w:t>Вријеме и  начин вршења мониторинга</w:t>
            </w:r>
          </w:p>
        </w:tc>
      </w:tr>
      <w:tr w:rsidR="0088460B" w:rsidRPr="0088460B" w:rsidTr="00F4370B">
        <w:tc>
          <w:tcPr>
            <w:tcW w:w="2002" w:type="dxa"/>
          </w:tcPr>
          <w:p w:rsidR="0088460B" w:rsidRPr="0088460B" w:rsidRDefault="0088460B" w:rsidP="00F4370B">
            <w:pPr>
              <w:spacing w:line="276" w:lineRule="auto"/>
              <w:jc w:val="both"/>
              <w:rPr>
                <w:sz w:val="20"/>
                <w:lang w:val="bs-Cyrl-BA"/>
              </w:rPr>
            </w:pPr>
          </w:p>
          <w:p w:rsidR="0088460B" w:rsidRPr="0088460B" w:rsidRDefault="0088460B" w:rsidP="00F4370B">
            <w:pPr>
              <w:spacing w:line="276" w:lineRule="auto"/>
              <w:jc w:val="both"/>
              <w:rPr>
                <w:sz w:val="20"/>
                <w:lang w:val="bs-Cyrl-BA"/>
              </w:rPr>
            </w:pPr>
          </w:p>
          <w:p w:rsidR="0088460B" w:rsidRPr="0088460B" w:rsidRDefault="0088460B" w:rsidP="00F4370B">
            <w:pPr>
              <w:spacing w:line="276" w:lineRule="auto"/>
              <w:jc w:val="both"/>
              <w:rPr>
                <w:b/>
                <w:sz w:val="20"/>
                <w:lang w:val="bs-Cyrl-BA"/>
              </w:rPr>
            </w:pPr>
            <w:r w:rsidRPr="0088460B">
              <w:rPr>
                <w:b/>
                <w:sz w:val="20"/>
                <w:lang w:val="bs-Cyrl-BA"/>
              </w:rPr>
              <w:t xml:space="preserve">Мониторинг квалитета  ваздуха  </w:t>
            </w:r>
          </w:p>
          <w:p w:rsidR="0088460B" w:rsidRPr="0088460B" w:rsidRDefault="0088460B" w:rsidP="00F4370B">
            <w:pPr>
              <w:spacing w:line="276" w:lineRule="auto"/>
              <w:jc w:val="both"/>
              <w:rPr>
                <w:sz w:val="20"/>
                <w:lang w:val="bs-Cyrl-BA"/>
              </w:rPr>
            </w:pPr>
          </w:p>
        </w:tc>
        <w:tc>
          <w:tcPr>
            <w:tcW w:w="2508" w:type="dxa"/>
          </w:tcPr>
          <w:p w:rsidR="0088460B" w:rsidRPr="0088460B" w:rsidRDefault="0088460B" w:rsidP="00F4370B">
            <w:pPr>
              <w:jc w:val="both"/>
              <w:rPr>
                <w:sz w:val="20"/>
                <w:lang w:val="sr-Cyrl-BA"/>
              </w:rPr>
            </w:pPr>
            <w:r w:rsidRPr="0088460B">
              <w:rPr>
                <w:sz w:val="20"/>
                <w:lang w:val="sr-Cyrl-BA"/>
              </w:rPr>
              <w:t>РМ</w:t>
            </w:r>
            <w:r w:rsidRPr="00E76188">
              <w:rPr>
                <w:sz w:val="20"/>
                <w:vertAlign w:val="subscript"/>
                <w:lang w:val="sr-Cyrl-BA"/>
              </w:rPr>
              <w:t>2,5</w:t>
            </w:r>
            <w:r w:rsidRPr="0088460B">
              <w:rPr>
                <w:sz w:val="20"/>
                <w:lang w:val="sr-Cyrl-BA"/>
              </w:rPr>
              <w:t>, РМ</w:t>
            </w:r>
            <w:r w:rsidRPr="0088460B">
              <w:rPr>
                <w:sz w:val="20"/>
                <w:vertAlign w:val="subscript"/>
                <w:lang w:val="sr-Cyrl-BA"/>
              </w:rPr>
              <w:t>10</w:t>
            </w:r>
            <w:r w:rsidRPr="0088460B">
              <w:rPr>
                <w:sz w:val="20"/>
                <w:lang w:val="sr-Cyrl-BA"/>
              </w:rPr>
              <w:t>, укупне таложне материје</w:t>
            </w:r>
          </w:p>
        </w:tc>
        <w:tc>
          <w:tcPr>
            <w:tcW w:w="2689" w:type="dxa"/>
          </w:tcPr>
          <w:p w:rsidR="0088460B" w:rsidRPr="0088460B" w:rsidRDefault="0088460B" w:rsidP="00F4370B">
            <w:pPr>
              <w:spacing w:line="276" w:lineRule="auto"/>
              <w:jc w:val="both"/>
              <w:rPr>
                <w:sz w:val="20"/>
                <w:lang w:val="bs-Cyrl-BA"/>
              </w:rPr>
            </w:pPr>
            <w:r w:rsidRPr="0088460B">
              <w:rPr>
                <w:sz w:val="20"/>
                <w:lang w:val="sr-Cyrl-RS"/>
              </w:rPr>
              <w:t>Изван границе експлоатационог поља, у њеној непосредној близини, а у правцу најближег стамбеног објекта</w:t>
            </w:r>
          </w:p>
        </w:tc>
        <w:tc>
          <w:tcPr>
            <w:tcW w:w="2151" w:type="dxa"/>
          </w:tcPr>
          <w:p w:rsidR="0088460B" w:rsidRPr="0088460B" w:rsidRDefault="0088460B" w:rsidP="00F4370B">
            <w:pPr>
              <w:spacing w:before="60" w:after="60"/>
              <w:jc w:val="both"/>
              <w:rPr>
                <w:bCs w:val="0"/>
                <w:sz w:val="20"/>
                <w:lang w:val="sr-Cyrl-BA"/>
              </w:rPr>
            </w:pPr>
            <w:r w:rsidRPr="0088460B">
              <w:rPr>
                <w:b/>
                <w:sz w:val="20"/>
                <w:lang w:val="bs-Cyrl-BA"/>
              </w:rPr>
              <w:t xml:space="preserve">Два </w:t>
            </w:r>
            <w:r w:rsidRPr="0088460B">
              <w:rPr>
                <w:b/>
                <w:sz w:val="20"/>
                <w:lang w:val="sr-Cyrl-BA"/>
              </w:rPr>
              <w:t xml:space="preserve">пут </w:t>
            </w:r>
            <w:r w:rsidRPr="0088460B">
              <w:rPr>
                <w:sz w:val="20"/>
                <w:lang w:val="sr-Cyrl-BA"/>
              </w:rPr>
              <w:t xml:space="preserve">годишње </w:t>
            </w:r>
            <w:r w:rsidRPr="0088460B">
              <w:rPr>
                <w:sz w:val="20"/>
                <w:lang w:val="ru-RU"/>
              </w:rPr>
              <w:t>(током сезоне рада јун/септембар, по сухом времену )</w:t>
            </w:r>
          </w:p>
        </w:tc>
      </w:tr>
      <w:tr w:rsidR="0088460B" w:rsidRPr="0088460B" w:rsidTr="00F4370B">
        <w:tc>
          <w:tcPr>
            <w:tcW w:w="2002" w:type="dxa"/>
          </w:tcPr>
          <w:p w:rsidR="0088460B" w:rsidRPr="0088460B" w:rsidRDefault="0088460B" w:rsidP="00F4370B">
            <w:pPr>
              <w:spacing w:line="276" w:lineRule="auto"/>
              <w:jc w:val="both"/>
              <w:rPr>
                <w:b/>
                <w:sz w:val="20"/>
                <w:lang w:val="bs-Cyrl-BA"/>
              </w:rPr>
            </w:pPr>
            <w:r w:rsidRPr="0088460B">
              <w:rPr>
                <w:b/>
                <w:sz w:val="20"/>
                <w:lang w:val="bs-Cyrl-BA"/>
              </w:rPr>
              <w:t xml:space="preserve">Мониторинг буке  </w:t>
            </w:r>
          </w:p>
          <w:p w:rsidR="0088460B" w:rsidRPr="0088460B" w:rsidRDefault="0088460B" w:rsidP="00F4370B">
            <w:pPr>
              <w:spacing w:line="276" w:lineRule="auto"/>
              <w:jc w:val="both"/>
              <w:rPr>
                <w:sz w:val="20"/>
                <w:lang w:val="bs-Cyrl-BA"/>
              </w:rPr>
            </w:pPr>
          </w:p>
        </w:tc>
        <w:tc>
          <w:tcPr>
            <w:tcW w:w="2508" w:type="dxa"/>
          </w:tcPr>
          <w:p w:rsidR="0088460B" w:rsidRPr="0088460B" w:rsidRDefault="0088460B" w:rsidP="00F4370B">
            <w:pPr>
              <w:spacing w:line="276" w:lineRule="auto"/>
              <w:jc w:val="both"/>
              <w:rPr>
                <w:sz w:val="20"/>
                <w:lang w:val="bs-Cyrl-BA"/>
              </w:rPr>
            </w:pPr>
            <w:r w:rsidRPr="0088460B">
              <w:rPr>
                <w:sz w:val="20"/>
                <w:lang w:val="sr-Cyrl-RS"/>
              </w:rPr>
              <w:t>Еквивалентни ниво буке у складу са Правилником о дозвољеним границама интензитета звука и шума</w:t>
            </w:r>
          </w:p>
        </w:tc>
        <w:tc>
          <w:tcPr>
            <w:tcW w:w="2689" w:type="dxa"/>
          </w:tcPr>
          <w:p w:rsidR="0088460B" w:rsidRPr="0088460B" w:rsidRDefault="0088460B" w:rsidP="00F4370B">
            <w:pPr>
              <w:spacing w:line="276" w:lineRule="auto"/>
              <w:jc w:val="both"/>
              <w:rPr>
                <w:sz w:val="20"/>
                <w:lang w:val="bs-Cyrl-BA"/>
              </w:rPr>
            </w:pPr>
            <w:r w:rsidRPr="0088460B">
              <w:rPr>
                <w:sz w:val="20"/>
                <w:lang w:val="sr-Cyrl-BA"/>
              </w:rPr>
              <w:t xml:space="preserve">Код </w:t>
            </w:r>
            <w:r w:rsidRPr="0088460B">
              <w:rPr>
                <w:bCs w:val="0"/>
                <w:sz w:val="20"/>
                <w:lang w:val="sr-Cyrl-BA"/>
              </w:rPr>
              <w:t xml:space="preserve">најближег стамбеног објекта  </w:t>
            </w:r>
          </w:p>
        </w:tc>
        <w:tc>
          <w:tcPr>
            <w:tcW w:w="2151" w:type="dxa"/>
          </w:tcPr>
          <w:p w:rsidR="0088460B" w:rsidRPr="0088460B" w:rsidRDefault="0088460B" w:rsidP="00F4370B">
            <w:pPr>
              <w:spacing w:line="276" w:lineRule="auto"/>
              <w:jc w:val="both"/>
              <w:rPr>
                <w:sz w:val="20"/>
                <w:lang w:val="bs-Cyrl-BA"/>
              </w:rPr>
            </w:pPr>
            <w:r w:rsidRPr="0088460B">
              <w:rPr>
                <w:b/>
                <w:sz w:val="20"/>
                <w:lang w:val="sr-Cyrl-RS"/>
              </w:rPr>
              <w:t xml:space="preserve">Два пута </w:t>
            </w:r>
            <w:r w:rsidRPr="0088460B">
              <w:rPr>
                <w:sz w:val="20"/>
                <w:lang w:val="sr-Cyrl-BA"/>
              </w:rPr>
              <w:t>годишње</w:t>
            </w:r>
            <w:r w:rsidRPr="0088460B">
              <w:rPr>
                <w:b/>
                <w:sz w:val="20"/>
                <w:lang w:val="sr-Cyrl-RS"/>
              </w:rPr>
              <w:t xml:space="preserve"> </w:t>
            </w:r>
            <w:r w:rsidRPr="0088460B">
              <w:rPr>
                <w:sz w:val="20"/>
                <w:lang w:val="sr-Cyrl-RS"/>
              </w:rPr>
              <w:t xml:space="preserve">за вријеме активних радова  </w:t>
            </w:r>
          </w:p>
        </w:tc>
      </w:tr>
      <w:tr w:rsidR="0088460B" w:rsidRPr="0088460B" w:rsidTr="00F4370B">
        <w:trPr>
          <w:trHeight w:val="2925"/>
        </w:trPr>
        <w:tc>
          <w:tcPr>
            <w:tcW w:w="2002" w:type="dxa"/>
            <w:vMerge w:val="restart"/>
          </w:tcPr>
          <w:p w:rsidR="0088460B" w:rsidRPr="0088460B" w:rsidRDefault="0088460B" w:rsidP="00F4370B">
            <w:pPr>
              <w:spacing w:line="276" w:lineRule="auto"/>
              <w:jc w:val="both"/>
              <w:rPr>
                <w:sz w:val="20"/>
                <w:lang w:val="bs-Cyrl-BA"/>
              </w:rPr>
            </w:pPr>
          </w:p>
          <w:p w:rsidR="0088460B" w:rsidRPr="0088460B" w:rsidRDefault="0088460B" w:rsidP="00F4370B">
            <w:pPr>
              <w:spacing w:line="276" w:lineRule="auto"/>
              <w:jc w:val="both"/>
              <w:rPr>
                <w:sz w:val="20"/>
                <w:lang w:val="bs-Cyrl-BA"/>
              </w:rPr>
            </w:pPr>
          </w:p>
          <w:p w:rsidR="0088460B" w:rsidRPr="0088460B" w:rsidRDefault="0088460B" w:rsidP="00F4370B">
            <w:pPr>
              <w:spacing w:line="276" w:lineRule="auto"/>
              <w:jc w:val="both"/>
              <w:rPr>
                <w:sz w:val="20"/>
                <w:lang w:val="bs-Cyrl-BA"/>
              </w:rPr>
            </w:pPr>
          </w:p>
          <w:p w:rsidR="0088460B" w:rsidRPr="0088460B" w:rsidRDefault="0088460B" w:rsidP="00F4370B">
            <w:pPr>
              <w:spacing w:line="276" w:lineRule="auto"/>
              <w:jc w:val="both"/>
              <w:rPr>
                <w:sz w:val="20"/>
                <w:lang w:val="bs-Cyrl-BA"/>
              </w:rPr>
            </w:pPr>
          </w:p>
          <w:p w:rsidR="0088460B" w:rsidRPr="0088460B" w:rsidRDefault="0088460B" w:rsidP="00F4370B">
            <w:pPr>
              <w:spacing w:line="276" w:lineRule="auto"/>
              <w:jc w:val="both"/>
              <w:rPr>
                <w:sz w:val="20"/>
                <w:lang w:val="bs-Cyrl-BA"/>
              </w:rPr>
            </w:pPr>
          </w:p>
          <w:p w:rsidR="0088460B" w:rsidRPr="0088460B" w:rsidRDefault="0088460B" w:rsidP="00F4370B">
            <w:pPr>
              <w:spacing w:line="276" w:lineRule="auto"/>
              <w:jc w:val="both"/>
              <w:rPr>
                <w:sz w:val="20"/>
                <w:lang w:val="bs-Cyrl-BA"/>
              </w:rPr>
            </w:pPr>
          </w:p>
          <w:p w:rsidR="0088460B" w:rsidRPr="0088460B" w:rsidRDefault="0088460B" w:rsidP="00F4370B">
            <w:pPr>
              <w:spacing w:line="276" w:lineRule="auto"/>
              <w:jc w:val="both"/>
              <w:rPr>
                <w:sz w:val="20"/>
                <w:lang w:val="bs-Cyrl-BA"/>
              </w:rPr>
            </w:pPr>
          </w:p>
          <w:p w:rsidR="0088460B" w:rsidRPr="0088460B" w:rsidRDefault="0088460B" w:rsidP="00F4370B">
            <w:pPr>
              <w:spacing w:line="276" w:lineRule="auto"/>
              <w:jc w:val="both"/>
              <w:rPr>
                <w:b/>
                <w:sz w:val="20"/>
                <w:lang w:val="bs-Cyrl-BA"/>
              </w:rPr>
            </w:pPr>
            <w:r w:rsidRPr="0088460B">
              <w:rPr>
                <w:b/>
                <w:sz w:val="20"/>
                <w:lang w:val="bs-Cyrl-BA"/>
              </w:rPr>
              <w:t>Мониторинг квалитета воде</w:t>
            </w:r>
          </w:p>
        </w:tc>
        <w:tc>
          <w:tcPr>
            <w:tcW w:w="2508" w:type="dxa"/>
            <w:vMerge w:val="restart"/>
          </w:tcPr>
          <w:p w:rsidR="0088460B" w:rsidRPr="0088460B" w:rsidRDefault="0088460B" w:rsidP="00F4370B">
            <w:pPr>
              <w:spacing w:line="276" w:lineRule="auto"/>
              <w:jc w:val="both"/>
              <w:rPr>
                <w:sz w:val="20"/>
                <w:lang w:val="bs-Cyrl-BA"/>
              </w:rPr>
            </w:pPr>
            <w:r w:rsidRPr="0088460B">
              <w:rPr>
                <w:kern w:val="32"/>
                <w:sz w:val="20"/>
                <w:lang w:val="sr-Cyrl-BA"/>
              </w:rPr>
              <w:t>Општи хемијски и  физичко-хемијски елементи квалитета воде-</w:t>
            </w:r>
            <w:r w:rsidRPr="0088460B">
              <w:rPr>
                <w:sz w:val="20"/>
                <w:lang w:val="sr-Cyrl-BA"/>
              </w:rPr>
              <w:t xml:space="preserve">температура, </w:t>
            </w:r>
            <w:r w:rsidRPr="0088460B">
              <w:rPr>
                <w:sz w:val="20"/>
                <w:lang w:val="pl-PL"/>
              </w:rPr>
              <w:t>pH</w:t>
            </w:r>
            <w:r w:rsidRPr="0088460B">
              <w:rPr>
                <w:sz w:val="20"/>
                <w:lang w:val="sr-Cyrl-BA"/>
              </w:rPr>
              <w:t>, алкалитет,</w:t>
            </w:r>
            <w:r w:rsidRPr="0088460B">
              <w:rPr>
                <w:bCs w:val="0"/>
                <w:sz w:val="20"/>
                <w:lang w:val="sr-Cyrl-BA"/>
              </w:rPr>
              <w:t xml:space="preserve"> укупна тврдоћа, </w:t>
            </w:r>
            <w:r w:rsidRPr="0088460B">
              <w:rPr>
                <w:sz w:val="20"/>
                <w:lang w:val="sr-Cyrl-BA"/>
              </w:rPr>
              <w:t xml:space="preserve">електропроводљивост, укупне чврсте материје, таложивост за 30 мин, губитак жарењем и пепео, укупне суспендоване материје, </w:t>
            </w:r>
            <w:r w:rsidRPr="0088460B">
              <w:rPr>
                <w:bCs w:val="0"/>
                <w:sz w:val="20"/>
                <w:lang w:val="sr-Cyrl-BA"/>
              </w:rPr>
              <w:t>BPK</w:t>
            </w:r>
            <w:r w:rsidRPr="0088460B">
              <w:rPr>
                <w:bCs w:val="0"/>
                <w:sz w:val="20"/>
                <w:vertAlign w:val="subscript"/>
                <w:lang w:val="sr-Cyrl-BA"/>
              </w:rPr>
              <w:t>5</w:t>
            </w:r>
            <w:r w:rsidRPr="0088460B">
              <w:rPr>
                <w:bCs w:val="0"/>
                <w:sz w:val="20"/>
                <w:lang w:val="sr-Cyrl-BA"/>
              </w:rPr>
              <w:t>, HPK-дихроматни</w:t>
            </w:r>
            <w:r w:rsidRPr="0088460B">
              <w:rPr>
                <w:sz w:val="20"/>
                <w:lang w:val="sr-Cyrl-BA"/>
              </w:rPr>
              <w:t xml:space="preserve">, </w:t>
            </w:r>
            <w:r w:rsidRPr="0088460B">
              <w:rPr>
                <w:bCs w:val="0"/>
                <w:sz w:val="20"/>
                <w:lang w:val="sr-Cyrl-BA"/>
              </w:rPr>
              <w:t xml:space="preserve">укупни азот и укупни фосфор, те </w:t>
            </w:r>
            <w:r w:rsidRPr="0088460B">
              <w:rPr>
                <w:bCs w:val="0"/>
                <w:kern w:val="32"/>
                <w:sz w:val="20"/>
                <w:lang w:val="sr-Cyrl-BA"/>
              </w:rPr>
              <w:t>специфичне супстанце загађења</w:t>
            </w:r>
            <w:r w:rsidRPr="0088460B">
              <w:rPr>
                <w:bCs w:val="0"/>
                <w:i/>
                <w:kern w:val="32"/>
                <w:sz w:val="20"/>
                <w:lang w:val="sr-Cyrl-BA"/>
              </w:rPr>
              <w:t>-</w:t>
            </w:r>
            <w:r w:rsidRPr="0088460B">
              <w:rPr>
                <w:bCs w:val="0"/>
                <w:sz w:val="20"/>
                <w:lang w:val="sr-Cyrl-BA"/>
              </w:rPr>
              <w:t xml:space="preserve"> минерална уља </w:t>
            </w:r>
            <w:r w:rsidRPr="0088460B">
              <w:rPr>
                <w:sz w:val="20"/>
                <w:lang w:val="sr-Cyrl-BA"/>
              </w:rPr>
              <w:t>п</w:t>
            </w:r>
            <w:r w:rsidRPr="0088460B">
              <w:rPr>
                <w:sz w:val="20"/>
                <w:lang w:val="sr-Latn-BA"/>
              </w:rPr>
              <w:t xml:space="preserve">рема Правилнику  </w:t>
            </w:r>
            <w:r w:rsidRPr="0088460B">
              <w:rPr>
                <w:sz w:val="20"/>
              </w:rPr>
              <w:t>о условима испуштања отпадних вода у површинске воде</w:t>
            </w:r>
            <w:r w:rsidRPr="0088460B">
              <w:rPr>
                <w:sz w:val="20"/>
                <w:lang w:val="sr-Latn-BA"/>
              </w:rPr>
              <w:t xml:space="preserve"> (</w:t>
            </w:r>
            <w:r w:rsidRPr="0088460B">
              <w:rPr>
                <w:sz w:val="20"/>
                <w:lang w:val="sr-Cyrl-RS"/>
              </w:rPr>
              <w:t>„</w:t>
            </w:r>
            <w:r w:rsidRPr="0088460B">
              <w:rPr>
                <w:sz w:val="20"/>
                <w:lang w:val="sr-Cyrl-BA"/>
              </w:rPr>
              <w:t>Службени гласник Републике Српске“ бр. 44/01)</w:t>
            </w:r>
          </w:p>
        </w:tc>
        <w:tc>
          <w:tcPr>
            <w:tcW w:w="2689" w:type="dxa"/>
          </w:tcPr>
          <w:p w:rsidR="0088460B" w:rsidRPr="00E545FF" w:rsidRDefault="0088460B" w:rsidP="00F4370B">
            <w:pPr>
              <w:jc w:val="both"/>
              <w:rPr>
                <w:sz w:val="20"/>
                <w:lang w:val="sr-Cyrl-RS"/>
              </w:rPr>
            </w:pPr>
            <w:r w:rsidRPr="00E545FF">
              <w:rPr>
                <w:rStyle w:val="fontstyle01"/>
                <w:rFonts w:ascii="Times New Roman" w:hAnsi="Times New Roman"/>
                <w:color w:val="auto"/>
                <w:sz w:val="20"/>
                <w:szCs w:val="20"/>
              </w:rPr>
              <w:t>На мјесту</w:t>
            </w:r>
            <w:r w:rsidRPr="00E545FF">
              <w:rPr>
                <w:rStyle w:val="fontstyle01"/>
                <w:rFonts w:ascii="Times New Roman" w:hAnsi="Times New Roman"/>
                <w:color w:val="auto"/>
                <w:sz w:val="20"/>
                <w:szCs w:val="20"/>
                <w:lang w:val="sr-Cyrl-RS"/>
              </w:rPr>
              <w:t xml:space="preserve"> </w:t>
            </w:r>
            <w:r w:rsidRPr="00E545FF">
              <w:rPr>
                <w:rStyle w:val="fontstyle01"/>
                <w:rFonts w:ascii="Times New Roman" w:hAnsi="Times New Roman"/>
                <w:color w:val="auto"/>
                <w:sz w:val="20"/>
                <w:szCs w:val="20"/>
              </w:rPr>
              <w:t xml:space="preserve">испуштања </w:t>
            </w:r>
            <w:r w:rsidR="00B97364" w:rsidRPr="00E545FF">
              <w:rPr>
                <w:rStyle w:val="fontstyle01"/>
                <w:rFonts w:ascii="Times New Roman" w:hAnsi="Times New Roman"/>
                <w:color w:val="auto"/>
                <w:sz w:val="20"/>
                <w:szCs w:val="20"/>
                <w:lang w:val="sr-Cyrl-RS"/>
              </w:rPr>
              <w:t>из водосабирника</w:t>
            </w:r>
            <w:r w:rsidR="00E545FF" w:rsidRPr="00E545FF">
              <w:rPr>
                <w:rStyle w:val="fontstyle01"/>
                <w:rFonts w:ascii="Times New Roman" w:hAnsi="Times New Roman"/>
                <w:color w:val="auto"/>
                <w:sz w:val="20"/>
                <w:szCs w:val="20"/>
                <w:lang w:val="sr-Cyrl-RS"/>
              </w:rPr>
              <w:t xml:space="preserve"> </w:t>
            </w:r>
            <w:r w:rsidR="00B97364" w:rsidRPr="00E545FF">
              <w:rPr>
                <w:rStyle w:val="fontstyle01"/>
                <w:rFonts w:ascii="Times New Roman" w:hAnsi="Times New Roman"/>
                <w:color w:val="auto"/>
                <w:sz w:val="20"/>
                <w:szCs w:val="20"/>
              </w:rPr>
              <w:t>суспендованих</w:t>
            </w:r>
            <w:r w:rsidR="00B97364" w:rsidRPr="00E545FF">
              <w:rPr>
                <w:rStyle w:val="fontstyle01"/>
                <w:rFonts w:ascii="Times New Roman" w:hAnsi="Times New Roman"/>
                <w:color w:val="auto"/>
                <w:sz w:val="20"/>
                <w:szCs w:val="20"/>
                <w:lang w:val="sr-Cyrl-RS"/>
              </w:rPr>
              <w:t xml:space="preserve"> </w:t>
            </w:r>
            <w:r w:rsidR="00B97364" w:rsidRPr="00E545FF">
              <w:rPr>
                <w:rStyle w:val="fontstyle01"/>
                <w:rFonts w:ascii="Times New Roman" w:hAnsi="Times New Roman"/>
                <w:color w:val="auto"/>
                <w:sz w:val="20"/>
                <w:szCs w:val="20"/>
              </w:rPr>
              <w:t>честица</w:t>
            </w:r>
            <w:r w:rsidR="00B97364" w:rsidRPr="00E545FF">
              <w:rPr>
                <w:rStyle w:val="fontstyle01"/>
                <w:rFonts w:ascii="Times New Roman" w:hAnsi="Times New Roman"/>
                <w:color w:val="auto"/>
                <w:sz w:val="20"/>
                <w:szCs w:val="20"/>
                <w:lang w:val="sr-Cyrl-RS"/>
              </w:rPr>
              <w:t xml:space="preserve"> </w:t>
            </w:r>
            <w:r w:rsidRPr="00E545FF">
              <w:rPr>
                <w:rStyle w:val="fontstyle01"/>
                <w:rFonts w:ascii="Times New Roman" w:hAnsi="Times New Roman"/>
                <w:color w:val="auto"/>
                <w:sz w:val="20"/>
                <w:szCs w:val="20"/>
              </w:rPr>
              <w:t>у</w:t>
            </w:r>
            <w:r w:rsidRPr="00E545FF">
              <w:rPr>
                <w:rStyle w:val="fontstyle01"/>
                <w:rFonts w:ascii="Times New Roman" w:hAnsi="Times New Roman"/>
                <w:color w:val="auto"/>
                <w:sz w:val="20"/>
                <w:szCs w:val="20"/>
                <w:lang w:val="sr-Cyrl-RS"/>
              </w:rPr>
              <w:t xml:space="preserve"> </w:t>
            </w:r>
            <w:r w:rsidRPr="00E545FF">
              <w:rPr>
                <w:rStyle w:val="fontstyle01"/>
                <w:rFonts w:ascii="Times New Roman" w:hAnsi="Times New Roman"/>
                <w:color w:val="auto"/>
                <w:sz w:val="20"/>
                <w:szCs w:val="20"/>
              </w:rPr>
              <w:t>крајњи реципијент</w:t>
            </w:r>
            <w:r w:rsidR="00B97364" w:rsidRPr="00E545FF">
              <w:rPr>
                <w:rStyle w:val="fontstyle01"/>
                <w:rFonts w:ascii="Times New Roman" w:hAnsi="Times New Roman"/>
                <w:color w:val="auto"/>
                <w:sz w:val="20"/>
                <w:szCs w:val="20"/>
                <w:lang w:val="sr-Cyrl-BA"/>
              </w:rPr>
              <w:t>-</w:t>
            </w:r>
            <w:r w:rsidR="00B97364" w:rsidRPr="00E545FF">
              <w:rPr>
                <w:rStyle w:val="fontstyle01"/>
                <w:rFonts w:ascii="Times New Roman" w:hAnsi="Times New Roman"/>
                <w:sz w:val="20"/>
                <w:szCs w:val="20"/>
                <w:lang w:val="sr-Cyrl-BA"/>
              </w:rPr>
              <w:t>поток Лугови</w:t>
            </w:r>
            <w:r w:rsidRPr="00E545FF">
              <w:rPr>
                <w:rStyle w:val="fontstyle01"/>
                <w:rFonts w:ascii="Times New Roman" w:hAnsi="Times New Roman"/>
                <w:color w:val="auto"/>
                <w:sz w:val="20"/>
                <w:szCs w:val="20"/>
                <w:lang w:val="sr-Cyrl-RS"/>
              </w:rPr>
              <w:t xml:space="preserve"> </w:t>
            </w:r>
          </w:p>
          <w:p w:rsidR="0088460B" w:rsidRPr="00E545FF" w:rsidRDefault="0088460B" w:rsidP="00F4370B">
            <w:pPr>
              <w:jc w:val="both"/>
              <w:rPr>
                <w:sz w:val="20"/>
              </w:rPr>
            </w:pPr>
          </w:p>
        </w:tc>
        <w:tc>
          <w:tcPr>
            <w:tcW w:w="2151" w:type="dxa"/>
            <w:vMerge w:val="restart"/>
          </w:tcPr>
          <w:p w:rsidR="0088460B" w:rsidRPr="0088460B" w:rsidRDefault="0088460B" w:rsidP="00F4370B">
            <w:pPr>
              <w:jc w:val="both"/>
              <w:rPr>
                <w:sz w:val="20"/>
                <w:lang w:val="bs-Cyrl-BA"/>
              </w:rPr>
            </w:pPr>
            <w:r w:rsidRPr="0088460B">
              <w:rPr>
                <w:rStyle w:val="fontstyle21"/>
                <w:rFonts w:ascii="Times New Roman" w:hAnsi="Times New Roman" w:cs="Times New Roman"/>
                <w:b/>
                <w:lang w:val="bs-Cyrl-BA"/>
              </w:rPr>
              <w:t>Четири пута</w:t>
            </w:r>
            <w:r w:rsidRPr="0088460B">
              <w:rPr>
                <w:rStyle w:val="fontstyle21"/>
                <w:rFonts w:ascii="Times New Roman" w:hAnsi="Times New Roman" w:cs="Times New Roman"/>
                <w:lang w:val="bs-Cyrl-BA"/>
              </w:rPr>
              <w:t xml:space="preserve"> </w:t>
            </w:r>
            <w:r w:rsidRPr="0088460B">
              <w:rPr>
                <w:rStyle w:val="fontstyle01"/>
                <w:rFonts w:ascii="Times New Roman" w:hAnsi="Times New Roman"/>
                <w:color w:val="auto"/>
                <w:sz w:val="20"/>
                <w:szCs w:val="20"/>
                <w:lang w:val="bs-Cyrl-BA"/>
              </w:rPr>
              <w:t>годишње</w:t>
            </w:r>
          </w:p>
          <w:p w:rsidR="0088460B" w:rsidRPr="0088460B" w:rsidRDefault="0088460B" w:rsidP="00F4370B">
            <w:pPr>
              <w:spacing w:line="276" w:lineRule="auto"/>
              <w:jc w:val="both"/>
              <w:rPr>
                <w:sz w:val="20"/>
                <w:lang w:val="bs-Cyrl-BA"/>
              </w:rPr>
            </w:pPr>
          </w:p>
        </w:tc>
      </w:tr>
      <w:tr w:rsidR="0088460B" w:rsidRPr="0088460B" w:rsidTr="00F4370B">
        <w:trPr>
          <w:trHeight w:val="2925"/>
        </w:trPr>
        <w:tc>
          <w:tcPr>
            <w:tcW w:w="2002" w:type="dxa"/>
            <w:vMerge/>
          </w:tcPr>
          <w:p w:rsidR="0088460B" w:rsidRPr="0088460B" w:rsidRDefault="0088460B" w:rsidP="00F4370B">
            <w:pPr>
              <w:spacing w:line="276" w:lineRule="auto"/>
              <w:jc w:val="both"/>
              <w:rPr>
                <w:sz w:val="20"/>
                <w:lang w:val="bs-Cyrl-BA"/>
              </w:rPr>
            </w:pPr>
          </w:p>
        </w:tc>
        <w:tc>
          <w:tcPr>
            <w:tcW w:w="2508" w:type="dxa"/>
            <w:vMerge/>
          </w:tcPr>
          <w:p w:rsidR="0088460B" w:rsidRPr="0088460B" w:rsidRDefault="0088460B" w:rsidP="00F4370B">
            <w:pPr>
              <w:spacing w:line="276" w:lineRule="auto"/>
              <w:jc w:val="both"/>
              <w:rPr>
                <w:i/>
                <w:kern w:val="32"/>
                <w:sz w:val="20"/>
                <w:lang w:val="sr-Cyrl-BA"/>
              </w:rPr>
            </w:pPr>
          </w:p>
        </w:tc>
        <w:tc>
          <w:tcPr>
            <w:tcW w:w="2689" w:type="dxa"/>
          </w:tcPr>
          <w:p w:rsidR="0088460B" w:rsidRPr="0088460B" w:rsidRDefault="0088460B" w:rsidP="00F4370B">
            <w:pPr>
              <w:jc w:val="both"/>
              <w:rPr>
                <w:sz w:val="20"/>
                <w:lang w:val="bs-Cyrl-BA"/>
              </w:rPr>
            </w:pPr>
            <w:r w:rsidRPr="0088460B">
              <w:rPr>
                <w:rStyle w:val="fontstyle01"/>
                <w:rFonts w:ascii="Times New Roman" w:eastAsiaTheme="majorEastAsia" w:hAnsi="Times New Roman"/>
                <w:color w:val="auto"/>
                <w:sz w:val="20"/>
                <w:szCs w:val="20"/>
                <w:lang w:val="bs-Cyrl-BA"/>
              </w:rPr>
              <w:t xml:space="preserve"> Уљни сепаратор  </w:t>
            </w:r>
          </w:p>
          <w:p w:rsidR="0088460B" w:rsidRPr="0088460B" w:rsidRDefault="0088460B" w:rsidP="00F4370B">
            <w:pPr>
              <w:jc w:val="both"/>
              <w:rPr>
                <w:sz w:val="20"/>
                <w:lang w:val="bs-Cyrl-BA"/>
              </w:rPr>
            </w:pPr>
          </w:p>
        </w:tc>
        <w:tc>
          <w:tcPr>
            <w:tcW w:w="2151" w:type="dxa"/>
            <w:vMerge/>
          </w:tcPr>
          <w:p w:rsidR="0088460B" w:rsidRPr="0088460B" w:rsidRDefault="0088460B" w:rsidP="00F4370B">
            <w:pPr>
              <w:jc w:val="both"/>
              <w:rPr>
                <w:rStyle w:val="fontstyle01"/>
                <w:rFonts w:ascii="Times New Roman" w:hAnsi="Times New Roman"/>
                <w:color w:val="auto"/>
                <w:sz w:val="20"/>
                <w:szCs w:val="20"/>
                <w:lang w:val="bs-Cyrl-BA"/>
              </w:rPr>
            </w:pPr>
          </w:p>
        </w:tc>
      </w:tr>
      <w:tr w:rsidR="0088460B" w:rsidRPr="0088460B" w:rsidTr="00F4370B">
        <w:trPr>
          <w:trHeight w:val="2437"/>
        </w:trPr>
        <w:tc>
          <w:tcPr>
            <w:tcW w:w="2002" w:type="dxa"/>
          </w:tcPr>
          <w:p w:rsidR="0088460B" w:rsidRPr="0088460B" w:rsidRDefault="0088460B" w:rsidP="00F4370B">
            <w:pPr>
              <w:jc w:val="both"/>
              <w:rPr>
                <w:b/>
                <w:sz w:val="20"/>
              </w:rPr>
            </w:pPr>
            <w:r w:rsidRPr="0088460B">
              <w:rPr>
                <w:rStyle w:val="fontstyle01"/>
                <w:rFonts w:ascii="Times New Roman" w:eastAsiaTheme="majorEastAsia" w:hAnsi="Times New Roman"/>
                <w:b/>
                <w:color w:val="auto"/>
                <w:sz w:val="20"/>
                <w:szCs w:val="20"/>
              </w:rPr>
              <w:t>Квалитет</w:t>
            </w:r>
            <w:r w:rsidRPr="0088460B">
              <w:rPr>
                <w:b/>
                <w:sz w:val="20"/>
              </w:rPr>
              <w:br/>
            </w:r>
            <w:r w:rsidRPr="0088460B">
              <w:rPr>
                <w:rStyle w:val="fontstyle01"/>
                <w:rFonts w:ascii="Times New Roman" w:eastAsiaTheme="majorEastAsia" w:hAnsi="Times New Roman"/>
                <w:b/>
                <w:color w:val="auto"/>
                <w:sz w:val="20"/>
                <w:szCs w:val="20"/>
              </w:rPr>
              <w:t>земљишта</w:t>
            </w:r>
          </w:p>
          <w:p w:rsidR="0088460B" w:rsidRPr="0088460B" w:rsidRDefault="0088460B" w:rsidP="00F4370B">
            <w:pPr>
              <w:spacing w:line="276" w:lineRule="auto"/>
              <w:jc w:val="both"/>
              <w:rPr>
                <w:sz w:val="20"/>
                <w:lang w:val="bs-Cyrl-BA"/>
              </w:rPr>
            </w:pPr>
          </w:p>
        </w:tc>
        <w:tc>
          <w:tcPr>
            <w:tcW w:w="2508" w:type="dxa"/>
          </w:tcPr>
          <w:p w:rsidR="0088460B" w:rsidRPr="0088460B" w:rsidRDefault="0088460B" w:rsidP="00F4370B">
            <w:pPr>
              <w:spacing w:line="276" w:lineRule="auto"/>
              <w:jc w:val="both"/>
              <w:rPr>
                <w:sz w:val="20"/>
                <w:lang w:val="bs-Cyrl-BA"/>
              </w:rPr>
            </w:pPr>
            <w:r w:rsidRPr="0088460B">
              <w:rPr>
                <w:sz w:val="20"/>
              </w:rPr>
              <w:t>pH</w:t>
            </w:r>
            <w:r w:rsidRPr="0088460B">
              <w:rPr>
                <w:sz w:val="20"/>
                <w:lang w:val="ru-RU"/>
              </w:rPr>
              <w:t xml:space="preserve">, </w:t>
            </w:r>
            <w:r w:rsidRPr="0088460B">
              <w:rPr>
                <w:sz w:val="20"/>
              </w:rPr>
              <w:t>CaC</w:t>
            </w:r>
            <w:r w:rsidRPr="0088460B">
              <w:rPr>
                <w:sz w:val="20"/>
                <w:lang w:val="ru-RU"/>
              </w:rPr>
              <w:t>0</w:t>
            </w:r>
            <w:r w:rsidRPr="0088460B">
              <w:rPr>
                <w:sz w:val="20"/>
                <w:vertAlign w:val="subscript"/>
                <w:lang w:val="ru-RU"/>
              </w:rPr>
              <w:t>3</w:t>
            </w:r>
            <w:r w:rsidRPr="0088460B">
              <w:rPr>
                <w:sz w:val="20"/>
                <w:lang w:val="ru-RU"/>
              </w:rPr>
              <w:t xml:space="preserve"> садржај хумуса, микро елементи, тешки метали (цинк, хром укупни, олово, кадмијум, никл, жива), минерална уља</w:t>
            </w:r>
            <w:r w:rsidRPr="0088460B">
              <w:rPr>
                <w:sz w:val="20"/>
                <w:lang w:val="bs-Cyrl-BA"/>
              </w:rPr>
              <w:t xml:space="preserve"> </w:t>
            </w:r>
          </w:p>
        </w:tc>
        <w:tc>
          <w:tcPr>
            <w:tcW w:w="2689" w:type="dxa"/>
          </w:tcPr>
          <w:p w:rsidR="0088460B" w:rsidRPr="0088460B" w:rsidRDefault="0088460B" w:rsidP="00F4370B">
            <w:pPr>
              <w:spacing w:line="276" w:lineRule="auto"/>
              <w:jc w:val="both"/>
              <w:rPr>
                <w:sz w:val="20"/>
                <w:lang w:val="bs-Cyrl-BA"/>
              </w:rPr>
            </w:pPr>
            <w:r w:rsidRPr="0088460B">
              <w:rPr>
                <w:sz w:val="20"/>
                <w:lang w:val="bs-Cyrl-BA"/>
              </w:rPr>
              <w:t>У оквиру парцеле на мјесту инцидента</w:t>
            </w:r>
          </w:p>
        </w:tc>
        <w:tc>
          <w:tcPr>
            <w:tcW w:w="2151" w:type="dxa"/>
          </w:tcPr>
          <w:p w:rsidR="0088460B" w:rsidRPr="0088460B" w:rsidRDefault="0088460B" w:rsidP="00F4370B">
            <w:pPr>
              <w:spacing w:line="276" w:lineRule="auto"/>
              <w:jc w:val="both"/>
              <w:rPr>
                <w:sz w:val="20"/>
                <w:lang w:val="bs-Cyrl-BA"/>
              </w:rPr>
            </w:pPr>
            <w:r w:rsidRPr="0088460B">
              <w:rPr>
                <w:rStyle w:val="fontstyle01"/>
                <w:rFonts w:ascii="Times New Roman" w:eastAsiaTheme="majorEastAsia" w:hAnsi="Times New Roman"/>
                <w:color w:val="auto"/>
                <w:sz w:val="20"/>
                <w:szCs w:val="20"/>
                <w:lang w:val="bs-Cyrl-BA"/>
              </w:rPr>
              <w:t>У случају</w:t>
            </w:r>
            <w:r w:rsidRPr="0088460B">
              <w:rPr>
                <w:rStyle w:val="fontstyle01"/>
                <w:rFonts w:ascii="Times New Roman" w:eastAsiaTheme="majorEastAsia" w:hAnsi="Times New Roman"/>
                <w:color w:val="auto"/>
                <w:sz w:val="20"/>
                <w:szCs w:val="20"/>
                <w:lang w:val="sr-Latn-RS"/>
              </w:rPr>
              <w:t xml:space="preserve"> </w:t>
            </w:r>
            <w:r w:rsidRPr="0088460B">
              <w:rPr>
                <w:rStyle w:val="fontstyle01"/>
                <w:rFonts w:ascii="Times New Roman" w:eastAsiaTheme="majorEastAsia" w:hAnsi="Times New Roman"/>
                <w:color w:val="auto"/>
                <w:sz w:val="20"/>
                <w:szCs w:val="20"/>
                <w:lang w:val="bs-Cyrl-BA"/>
              </w:rPr>
              <w:t>контаминације земљишта након уклањања</w:t>
            </w:r>
            <w:r w:rsidRPr="0088460B">
              <w:rPr>
                <w:rStyle w:val="fontstyle01"/>
                <w:rFonts w:ascii="Times New Roman" w:eastAsiaTheme="majorEastAsia" w:hAnsi="Times New Roman"/>
                <w:color w:val="auto"/>
                <w:sz w:val="20"/>
                <w:szCs w:val="20"/>
                <w:lang w:val="sr-Latn-RS"/>
              </w:rPr>
              <w:t xml:space="preserve"> </w:t>
            </w:r>
            <w:r w:rsidRPr="0088460B">
              <w:rPr>
                <w:rStyle w:val="fontstyle01"/>
                <w:rFonts w:ascii="Times New Roman" w:eastAsiaTheme="majorEastAsia" w:hAnsi="Times New Roman"/>
                <w:color w:val="auto"/>
                <w:sz w:val="20"/>
                <w:szCs w:val="20"/>
                <w:lang w:val="bs-Cyrl-BA"/>
              </w:rPr>
              <w:t>контаминираног</w:t>
            </w:r>
            <w:r w:rsidRPr="0088460B">
              <w:rPr>
                <w:rStyle w:val="fontstyle01"/>
                <w:rFonts w:ascii="Times New Roman" w:eastAsiaTheme="majorEastAsia" w:hAnsi="Times New Roman"/>
                <w:color w:val="auto"/>
                <w:sz w:val="20"/>
                <w:szCs w:val="20"/>
                <w:lang w:val="sr-Latn-RS"/>
              </w:rPr>
              <w:t xml:space="preserve"> </w:t>
            </w:r>
            <w:r w:rsidRPr="0088460B">
              <w:rPr>
                <w:rStyle w:val="fontstyle01"/>
                <w:rFonts w:ascii="Times New Roman" w:eastAsiaTheme="majorEastAsia" w:hAnsi="Times New Roman"/>
                <w:color w:val="auto"/>
                <w:sz w:val="20"/>
                <w:szCs w:val="20"/>
                <w:lang w:val="bs-Cyrl-BA"/>
              </w:rPr>
              <w:t>слоја</w:t>
            </w:r>
          </w:p>
        </w:tc>
      </w:tr>
      <w:tr w:rsidR="0088460B" w:rsidRPr="0088460B" w:rsidTr="00F4370B">
        <w:trPr>
          <w:trHeight w:val="2437"/>
        </w:trPr>
        <w:tc>
          <w:tcPr>
            <w:tcW w:w="2002" w:type="dxa"/>
          </w:tcPr>
          <w:p w:rsidR="0088460B" w:rsidRPr="0088460B" w:rsidRDefault="0088460B" w:rsidP="00F4370B">
            <w:pPr>
              <w:jc w:val="both"/>
              <w:rPr>
                <w:rStyle w:val="fontstyle01"/>
                <w:rFonts w:ascii="Times New Roman" w:eastAsiaTheme="majorEastAsia" w:hAnsi="Times New Roman"/>
                <w:b/>
                <w:color w:val="auto"/>
                <w:sz w:val="20"/>
                <w:szCs w:val="20"/>
                <w:lang w:val="sr-Cyrl-RS"/>
              </w:rPr>
            </w:pPr>
            <w:r w:rsidRPr="0088460B">
              <w:rPr>
                <w:rStyle w:val="fontstyle01"/>
                <w:rFonts w:ascii="Times New Roman" w:eastAsiaTheme="majorEastAsia" w:hAnsi="Times New Roman"/>
                <w:b/>
                <w:color w:val="auto"/>
                <w:sz w:val="20"/>
                <w:szCs w:val="20"/>
                <w:lang w:val="sr-Cyrl-RS"/>
              </w:rPr>
              <w:lastRenderedPageBreak/>
              <w:t xml:space="preserve">Мониторинг стања отпадних материја </w:t>
            </w:r>
          </w:p>
        </w:tc>
        <w:tc>
          <w:tcPr>
            <w:tcW w:w="2508" w:type="dxa"/>
          </w:tcPr>
          <w:p w:rsidR="0088460B" w:rsidRPr="0088460B" w:rsidRDefault="0088460B" w:rsidP="00F4370B">
            <w:pPr>
              <w:spacing w:line="276" w:lineRule="auto"/>
              <w:jc w:val="both"/>
              <w:rPr>
                <w:sz w:val="20"/>
                <w:lang w:val="sr-Cyrl-RS"/>
              </w:rPr>
            </w:pPr>
            <w:r w:rsidRPr="0088460B">
              <w:rPr>
                <w:sz w:val="20"/>
                <w:lang w:val="sr-Cyrl-RS"/>
              </w:rPr>
              <w:t xml:space="preserve">Количина продукованог отпада </w:t>
            </w:r>
          </w:p>
        </w:tc>
        <w:tc>
          <w:tcPr>
            <w:tcW w:w="2689" w:type="dxa"/>
          </w:tcPr>
          <w:p w:rsidR="0088460B" w:rsidRPr="0088460B" w:rsidRDefault="0088460B" w:rsidP="00F4370B">
            <w:pPr>
              <w:spacing w:line="276" w:lineRule="auto"/>
              <w:jc w:val="both"/>
              <w:rPr>
                <w:sz w:val="20"/>
                <w:lang w:val="bs-Cyrl-BA"/>
              </w:rPr>
            </w:pPr>
            <w:r w:rsidRPr="0088460B">
              <w:rPr>
                <w:sz w:val="20"/>
                <w:lang w:val="bs-Cyrl-BA"/>
              </w:rPr>
              <w:t>На предметној локацији</w:t>
            </w:r>
          </w:p>
        </w:tc>
        <w:tc>
          <w:tcPr>
            <w:tcW w:w="2151" w:type="dxa"/>
          </w:tcPr>
          <w:p w:rsidR="0088460B" w:rsidRPr="0088460B" w:rsidRDefault="0088460B" w:rsidP="00F4370B">
            <w:pPr>
              <w:spacing w:line="276" w:lineRule="auto"/>
              <w:jc w:val="both"/>
              <w:rPr>
                <w:rStyle w:val="fontstyle01"/>
                <w:rFonts w:ascii="Times New Roman" w:eastAsiaTheme="majorEastAsia" w:hAnsi="Times New Roman"/>
                <w:color w:val="auto"/>
                <w:sz w:val="20"/>
                <w:szCs w:val="20"/>
                <w:lang w:val="bs-Cyrl-BA"/>
              </w:rPr>
            </w:pPr>
            <w:r w:rsidRPr="0088460B">
              <w:rPr>
                <w:rStyle w:val="fontstyle01"/>
                <w:rFonts w:ascii="Times New Roman" w:eastAsiaTheme="majorEastAsia" w:hAnsi="Times New Roman"/>
                <w:color w:val="auto"/>
                <w:sz w:val="20"/>
                <w:szCs w:val="20"/>
                <w:lang w:val="bs-Cyrl-BA"/>
              </w:rPr>
              <w:t>Према Плану управљања отпадом</w:t>
            </w:r>
          </w:p>
        </w:tc>
      </w:tr>
      <w:tr w:rsidR="0088460B" w:rsidRPr="0088460B" w:rsidTr="00F4370B">
        <w:tc>
          <w:tcPr>
            <w:tcW w:w="2002" w:type="dxa"/>
          </w:tcPr>
          <w:p w:rsidR="0088460B" w:rsidRPr="0088460B" w:rsidRDefault="0088460B" w:rsidP="00F4370B">
            <w:pPr>
              <w:spacing w:line="276" w:lineRule="auto"/>
              <w:jc w:val="both"/>
              <w:rPr>
                <w:b/>
                <w:sz w:val="20"/>
                <w:lang w:val="bs-Cyrl-BA"/>
              </w:rPr>
            </w:pPr>
            <w:r w:rsidRPr="0088460B">
              <w:rPr>
                <w:b/>
                <w:sz w:val="20"/>
              </w:rPr>
              <w:t>Биолошка рекултивације површинског копа</w:t>
            </w:r>
          </w:p>
        </w:tc>
        <w:tc>
          <w:tcPr>
            <w:tcW w:w="2508" w:type="dxa"/>
          </w:tcPr>
          <w:p w:rsidR="0088460B" w:rsidRPr="0088460B" w:rsidRDefault="0088460B" w:rsidP="00F4370B">
            <w:pPr>
              <w:spacing w:line="276" w:lineRule="auto"/>
              <w:jc w:val="both"/>
              <w:rPr>
                <w:bCs w:val="0"/>
                <w:sz w:val="20"/>
                <w:lang w:val="bs-Cyrl-BA"/>
              </w:rPr>
            </w:pPr>
            <w:r w:rsidRPr="0088460B">
              <w:rPr>
                <w:sz w:val="20"/>
                <w:lang w:val="bs-Cyrl-BA"/>
              </w:rPr>
              <w:t xml:space="preserve">Пратити раст биљног покривача,  </w:t>
            </w:r>
          </w:p>
        </w:tc>
        <w:tc>
          <w:tcPr>
            <w:tcW w:w="2689" w:type="dxa"/>
          </w:tcPr>
          <w:p w:rsidR="0088460B" w:rsidRPr="0088460B" w:rsidRDefault="0088460B" w:rsidP="00F4370B">
            <w:pPr>
              <w:spacing w:line="276" w:lineRule="auto"/>
              <w:jc w:val="both"/>
              <w:rPr>
                <w:sz w:val="20"/>
                <w:lang w:val="bs-Cyrl-BA"/>
              </w:rPr>
            </w:pPr>
            <w:r w:rsidRPr="0088460B">
              <w:rPr>
                <w:sz w:val="20"/>
              </w:rPr>
              <w:t>Подручје обухва</w:t>
            </w:r>
            <w:r w:rsidRPr="0088460B">
              <w:rPr>
                <w:sz w:val="20"/>
                <w:lang w:val="sr-Cyrl-RS"/>
              </w:rPr>
              <w:t>ћ</w:t>
            </w:r>
            <w:r w:rsidRPr="0088460B">
              <w:rPr>
                <w:sz w:val="20"/>
              </w:rPr>
              <w:t>ено рекултивацијом</w:t>
            </w:r>
          </w:p>
        </w:tc>
        <w:tc>
          <w:tcPr>
            <w:tcW w:w="2151" w:type="dxa"/>
          </w:tcPr>
          <w:p w:rsidR="0088460B" w:rsidRPr="0088460B" w:rsidRDefault="0088460B" w:rsidP="00F4370B">
            <w:pPr>
              <w:spacing w:line="276" w:lineRule="auto"/>
              <w:jc w:val="both"/>
              <w:rPr>
                <w:i/>
                <w:sz w:val="20"/>
                <w:lang w:val="bs-Cyrl-BA"/>
              </w:rPr>
            </w:pPr>
            <w:r w:rsidRPr="0088460B">
              <w:rPr>
                <w:sz w:val="20"/>
              </w:rPr>
              <w:t>Двије године послије рекултивације</w:t>
            </w:r>
          </w:p>
        </w:tc>
      </w:tr>
    </w:tbl>
    <w:p w:rsidR="0088460B" w:rsidRPr="00FC2EC0" w:rsidRDefault="0088460B" w:rsidP="0088460B">
      <w:pPr>
        <w:jc w:val="both"/>
        <w:rPr>
          <w:lang w:val="sr-Cyrl-BA"/>
        </w:rPr>
      </w:pPr>
    </w:p>
    <w:p w:rsidR="0088460B" w:rsidRPr="003F0177" w:rsidRDefault="0088460B" w:rsidP="003F0177">
      <w:pPr>
        <w:spacing w:after="0" w:line="276" w:lineRule="auto"/>
        <w:jc w:val="both"/>
        <w:rPr>
          <w:rFonts w:ascii="Times New Roman" w:hAnsi="Times New Roman" w:cs="Times New Roman"/>
          <w:b/>
          <w:sz w:val="24"/>
          <w:szCs w:val="24"/>
          <w:u w:val="single"/>
          <w:lang w:val="sr-Cyrl-BA"/>
        </w:rPr>
      </w:pPr>
      <w:r w:rsidRPr="003F0177">
        <w:rPr>
          <w:rFonts w:ascii="Times New Roman" w:eastAsia="Calibri" w:hAnsi="Times New Roman" w:cs="Times New Roman"/>
          <w:sz w:val="24"/>
          <w:szCs w:val="24"/>
          <w:u w:val="single"/>
          <w:lang w:val="sr-Cyrl-BA"/>
        </w:rPr>
        <w:t>.</w:t>
      </w:r>
      <w:bookmarkStart w:id="161" w:name="_Hlk54763454"/>
      <w:r w:rsidRPr="003F0177">
        <w:rPr>
          <w:rFonts w:ascii="Times New Roman" w:hAnsi="Times New Roman" w:cs="Times New Roman"/>
          <w:b/>
          <w:sz w:val="24"/>
          <w:szCs w:val="24"/>
          <w:u w:val="single"/>
          <w:lang w:val="sr-Cyrl-BA"/>
        </w:rPr>
        <w:t xml:space="preserve">Граничне вриједности </w:t>
      </w:r>
    </w:p>
    <w:p w:rsidR="0088460B" w:rsidRPr="003F0177" w:rsidRDefault="0088460B" w:rsidP="003F0177">
      <w:pPr>
        <w:spacing w:after="0" w:line="276" w:lineRule="auto"/>
        <w:jc w:val="both"/>
        <w:rPr>
          <w:rFonts w:ascii="Times New Roman" w:hAnsi="Times New Roman" w:cs="Times New Roman"/>
          <w:sz w:val="24"/>
          <w:szCs w:val="24"/>
          <w:lang w:val="sr-Cyrl-BA"/>
        </w:rPr>
      </w:pPr>
      <w:r w:rsidRPr="003F0177">
        <w:rPr>
          <w:rFonts w:ascii="Times New Roman" w:hAnsi="Times New Roman" w:cs="Times New Roman"/>
          <w:sz w:val="24"/>
          <w:szCs w:val="24"/>
          <w:lang w:val="sr-Cyrl-BA"/>
        </w:rPr>
        <w:t>У сљедећим табелама дат је преглед граничних вриједности параметара који се анализирају у склопу предвиђеног мониторинга за предметни коп.</w:t>
      </w:r>
    </w:p>
    <w:bookmarkEnd w:id="161"/>
    <w:p w:rsidR="0088460B" w:rsidRPr="003F0177" w:rsidRDefault="0088460B" w:rsidP="003F0177">
      <w:pPr>
        <w:spacing w:after="0" w:line="276" w:lineRule="auto"/>
        <w:jc w:val="both"/>
        <w:rPr>
          <w:rFonts w:ascii="Times New Roman" w:hAnsi="Times New Roman" w:cs="Times New Roman"/>
          <w:sz w:val="24"/>
          <w:szCs w:val="24"/>
          <w:lang w:val="sr-Cyrl-BA"/>
        </w:rPr>
      </w:pPr>
    </w:p>
    <w:p w:rsidR="0088460B" w:rsidRPr="003F0177" w:rsidRDefault="0088460B" w:rsidP="003F0177">
      <w:pPr>
        <w:spacing w:after="0"/>
        <w:contextualSpacing/>
        <w:jc w:val="both"/>
        <w:rPr>
          <w:rFonts w:ascii="Times New Roman" w:hAnsi="Times New Roman" w:cs="Times New Roman"/>
          <w:b/>
          <w:i/>
          <w:sz w:val="24"/>
          <w:szCs w:val="24"/>
        </w:rPr>
      </w:pPr>
      <w:bookmarkStart w:id="162" w:name="_Hlk54763635"/>
      <w:r w:rsidRPr="003F0177">
        <w:rPr>
          <w:rFonts w:ascii="Times New Roman" w:hAnsi="Times New Roman" w:cs="Times New Roman"/>
          <w:b/>
          <w:i/>
          <w:sz w:val="24"/>
          <w:szCs w:val="24"/>
        </w:rPr>
        <w:t xml:space="preserve">Квалитет ваздуха </w:t>
      </w:r>
    </w:p>
    <w:bookmarkEnd w:id="162"/>
    <w:p w:rsidR="0088460B" w:rsidRPr="003F0177" w:rsidRDefault="0088460B" w:rsidP="003F0177">
      <w:pPr>
        <w:spacing w:after="0" w:line="276" w:lineRule="auto"/>
        <w:jc w:val="both"/>
        <w:rPr>
          <w:rFonts w:ascii="Times New Roman" w:hAnsi="Times New Roman" w:cs="Times New Roman"/>
          <w:sz w:val="24"/>
          <w:szCs w:val="24"/>
          <w:lang w:val="sr-Cyrl-BA"/>
        </w:rPr>
      </w:pPr>
      <w:r w:rsidRPr="003F0177">
        <w:rPr>
          <w:rFonts w:ascii="Times New Roman" w:hAnsi="Times New Roman" w:cs="Times New Roman"/>
          <w:iCs/>
          <w:sz w:val="24"/>
          <w:szCs w:val="24"/>
          <w:lang w:val="sr-Cyrl-BA"/>
        </w:rPr>
        <w:t>Параметри квалитета ваздуха дефинисани су Уредбом о вриједностима квалитета ваздуха</w:t>
      </w:r>
      <w:r w:rsidRPr="003F0177">
        <w:rPr>
          <w:rFonts w:ascii="Times New Roman" w:hAnsi="Times New Roman" w:cs="Times New Roman"/>
          <w:sz w:val="24"/>
          <w:szCs w:val="24"/>
          <w:lang w:val="sr-Cyrl-BA"/>
        </w:rPr>
        <w:t xml:space="preserve"> </w:t>
      </w:r>
      <w:r w:rsidRPr="003F0177">
        <w:rPr>
          <w:rFonts w:ascii="Times New Roman" w:hAnsi="Times New Roman" w:cs="Times New Roman"/>
          <w:sz w:val="24"/>
          <w:szCs w:val="24"/>
          <w:lang w:val="sr-Latn-CS"/>
        </w:rPr>
        <w:t>(„</w:t>
      </w:r>
      <w:r w:rsidRPr="003F0177">
        <w:rPr>
          <w:rFonts w:ascii="Times New Roman" w:hAnsi="Times New Roman" w:cs="Times New Roman"/>
          <w:sz w:val="24"/>
          <w:szCs w:val="24"/>
        </w:rPr>
        <w:t xml:space="preserve">Службени </w:t>
      </w:r>
      <w:r w:rsidRPr="003F0177">
        <w:rPr>
          <w:rFonts w:ascii="Times New Roman" w:hAnsi="Times New Roman" w:cs="Times New Roman"/>
          <w:sz w:val="24"/>
          <w:szCs w:val="24"/>
          <w:lang w:val="sr-Latn-BA"/>
        </w:rPr>
        <w:t>г</w:t>
      </w:r>
      <w:r w:rsidRPr="003F0177">
        <w:rPr>
          <w:rFonts w:ascii="Times New Roman" w:hAnsi="Times New Roman" w:cs="Times New Roman"/>
          <w:sz w:val="24"/>
          <w:szCs w:val="24"/>
        </w:rPr>
        <w:t>л</w:t>
      </w:r>
      <w:r w:rsidRPr="003F0177">
        <w:rPr>
          <w:rFonts w:ascii="Times New Roman" w:hAnsi="Times New Roman" w:cs="Times New Roman"/>
          <w:sz w:val="24"/>
          <w:szCs w:val="24"/>
          <w:lang w:val="sr-Latn-BA"/>
        </w:rPr>
        <w:t>асник</w:t>
      </w:r>
      <w:r w:rsidRPr="003F0177">
        <w:rPr>
          <w:rFonts w:ascii="Times New Roman" w:hAnsi="Times New Roman" w:cs="Times New Roman"/>
          <w:sz w:val="24"/>
          <w:szCs w:val="24"/>
        </w:rPr>
        <w:t xml:space="preserve"> Републике Српске</w:t>
      </w:r>
      <w:r w:rsidRPr="003F0177">
        <w:rPr>
          <w:rFonts w:ascii="Times New Roman" w:hAnsi="Times New Roman" w:cs="Times New Roman"/>
          <w:sz w:val="24"/>
          <w:szCs w:val="24"/>
          <w:lang w:val="sr-Latn-CS"/>
        </w:rPr>
        <w:t>“, бр</w:t>
      </w:r>
      <w:r w:rsidRPr="003F0177">
        <w:rPr>
          <w:rFonts w:ascii="Times New Roman" w:hAnsi="Times New Roman" w:cs="Times New Roman"/>
          <w:sz w:val="24"/>
          <w:szCs w:val="24"/>
        </w:rPr>
        <w:t xml:space="preserve">ој </w:t>
      </w:r>
      <w:r w:rsidRPr="003F0177">
        <w:rPr>
          <w:rFonts w:ascii="Times New Roman" w:hAnsi="Times New Roman" w:cs="Times New Roman"/>
          <w:sz w:val="24"/>
          <w:szCs w:val="24"/>
          <w:lang w:val="sr-Cyrl-BA"/>
        </w:rPr>
        <w:t>124</w:t>
      </w:r>
      <w:r w:rsidRPr="003F0177">
        <w:rPr>
          <w:rFonts w:ascii="Times New Roman" w:hAnsi="Times New Roman" w:cs="Times New Roman"/>
          <w:sz w:val="24"/>
          <w:szCs w:val="24"/>
          <w:lang w:val="sr-Latn-CS"/>
        </w:rPr>
        <w:t>/</w:t>
      </w:r>
      <w:r w:rsidRPr="003F0177">
        <w:rPr>
          <w:rFonts w:ascii="Times New Roman" w:hAnsi="Times New Roman" w:cs="Times New Roman"/>
          <w:sz w:val="24"/>
          <w:szCs w:val="24"/>
          <w:lang w:val="sr-Cyrl-BA"/>
        </w:rPr>
        <w:t>12).</w:t>
      </w:r>
    </w:p>
    <w:p w:rsidR="003E5FB8" w:rsidRPr="003F0177" w:rsidRDefault="003E5FB8" w:rsidP="003E5FB8">
      <w:pPr>
        <w:spacing w:before="120" w:after="0" w:line="300" w:lineRule="atLeast"/>
        <w:rPr>
          <w:rFonts w:ascii="Times New Roman" w:hAnsi="Times New Roman" w:cs="Times New Roman"/>
          <w:sz w:val="24"/>
          <w:szCs w:val="24"/>
          <w:lang w:val="sr-Cyrl-BA"/>
        </w:rPr>
      </w:pPr>
      <w:bookmarkStart w:id="163" w:name="_Toc81428648"/>
      <w:r w:rsidRPr="003E5FB8">
        <w:rPr>
          <w:rFonts w:ascii="Times New Roman" w:hAnsi="Times New Roman" w:cs="Times New Roman"/>
          <w:i/>
          <w:iCs/>
          <w:sz w:val="24"/>
          <w:szCs w:val="24"/>
        </w:rPr>
        <w:t>Табела</w:t>
      </w:r>
      <w:r>
        <w:rPr>
          <w:rFonts w:ascii="Times New Roman" w:hAnsi="Times New Roman" w:cs="Times New Roman"/>
          <w:i/>
          <w:iCs/>
          <w:sz w:val="24"/>
          <w:szCs w:val="24"/>
          <w:lang w:val="sr-Cyrl-BA"/>
        </w:rPr>
        <w:t xml:space="preserve"> бр</w:t>
      </w:r>
      <w:r w:rsidR="005C2ACF">
        <w:rPr>
          <w:rFonts w:ascii="Times New Roman" w:hAnsi="Times New Roman" w:cs="Times New Roman"/>
          <w:i/>
          <w:iCs/>
          <w:sz w:val="24"/>
          <w:szCs w:val="24"/>
          <w:lang w:val="sr-Cyrl-BA"/>
        </w:rPr>
        <w:t>.</w:t>
      </w:r>
      <w:r w:rsidRPr="003E5FB8">
        <w:rPr>
          <w:rFonts w:ascii="Times New Roman" w:hAnsi="Times New Roman" w:cs="Times New Roman"/>
          <w:i/>
          <w:iCs/>
          <w:sz w:val="24"/>
          <w:szCs w:val="24"/>
        </w:rPr>
        <w:t xml:space="preserve"> </w:t>
      </w:r>
      <w:r w:rsidRPr="003E5FB8">
        <w:rPr>
          <w:rFonts w:ascii="Times New Roman" w:hAnsi="Times New Roman" w:cs="Times New Roman"/>
          <w:i/>
          <w:iCs/>
          <w:sz w:val="24"/>
          <w:szCs w:val="24"/>
        </w:rPr>
        <w:fldChar w:fldCharType="begin"/>
      </w:r>
      <w:r w:rsidRPr="003E5FB8">
        <w:rPr>
          <w:rFonts w:ascii="Times New Roman" w:hAnsi="Times New Roman" w:cs="Times New Roman"/>
          <w:i/>
          <w:iCs/>
          <w:sz w:val="24"/>
          <w:szCs w:val="24"/>
        </w:rPr>
        <w:instrText xml:space="preserve"> SEQ Табела \* ARABIC </w:instrText>
      </w:r>
      <w:r w:rsidRPr="003E5FB8">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24</w:t>
      </w:r>
      <w:r w:rsidRPr="003E5FB8">
        <w:rPr>
          <w:rFonts w:ascii="Times New Roman" w:hAnsi="Times New Roman" w:cs="Times New Roman"/>
          <w:i/>
          <w:iCs/>
          <w:sz w:val="24"/>
          <w:szCs w:val="24"/>
        </w:rPr>
        <w:fldChar w:fldCharType="end"/>
      </w:r>
      <w:r w:rsidR="005C2ACF">
        <w:rPr>
          <w:rFonts w:ascii="Times New Roman" w:hAnsi="Times New Roman" w:cs="Times New Roman"/>
          <w:i/>
          <w:iCs/>
          <w:sz w:val="24"/>
          <w:szCs w:val="24"/>
          <w:lang w:val="sr-Cyrl-BA"/>
        </w:rPr>
        <w:t>:</w:t>
      </w:r>
      <w:r w:rsidRPr="003E5FB8">
        <w:rPr>
          <w:rFonts w:ascii="Times New Roman" w:hAnsi="Times New Roman" w:cs="Times New Roman"/>
          <w:i/>
          <w:iCs/>
          <w:sz w:val="24"/>
          <w:szCs w:val="24"/>
          <w:lang w:val="sr-Cyrl-BA"/>
        </w:rPr>
        <w:t xml:space="preserve"> Гранична вриједност  за сумпор-диоксид, азот-диоксид, суспендоване честице</w:t>
      </w:r>
      <w:r w:rsidRPr="003F0177">
        <w:rPr>
          <w:rFonts w:ascii="Times New Roman" w:hAnsi="Times New Roman" w:cs="Times New Roman"/>
          <w:i/>
          <w:sz w:val="24"/>
          <w:szCs w:val="24"/>
          <w:lang w:val="sr-Cyrl-BA"/>
        </w:rPr>
        <w:t xml:space="preserve"> (РМ</w:t>
      </w:r>
      <w:r w:rsidRPr="003F0177">
        <w:rPr>
          <w:rFonts w:ascii="Times New Roman" w:hAnsi="Times New Roman" w:cs="Times New Roman"/>
          <w:i/>
          <w:sz w:val="24"/>
          <w:szCs w:val="24"/>
          <w:vertAlign w:val="subscript"/>
          <w:lang w:val="sr-Cyrl-BA"/>
        </w:rPr>
        <w:t>10</w:t>
      </w:r>
      <w:r w:rsidRPr="003F0177">
        <w:rPr>
          <w:rFonts w:ascii="Times New Roman" w:hAnsi="Times New Roman" w:cs="Times New Roman"/>
          <w:i/>
          <w:sz w:val="24"/>
          <w:szCs w:val="24"/>
          <w:lang w:val="sr-Cyrl-BA"/>
        </w:rPr>
        <w:t xml:space="preserve"> , РМ</w:t>
      </w:r>
      <w:r w:rsidRPr="003F0177">
        <w:rPr>
          <w:rFonts w:ascii="Times New Roman" w:hAnsi="Times New Roman" w:cs="Times New Roman"/>
          <w:i/>
          <w:sz w:val="24"/>
          <w:szCs w:val="24"/>
          <w:vertAlign w:val="subscript"/>
          <w:lang w:val="sr-Cyrl-BA"/>
        </w:rPr>
        <w:t>2.5</w:t>
      </w:r>
      <w:r w:rsidRPr="003F0177">
        <w:rPr>
          <w:rFonts w:ascii="Times New Roman" w:hAnsi="Times New Roman" w:cs="Times New Roman"/>
          <w:i/>
          <w:sz w:val="24"/>
          <w:szCs w:val="24"/>
          <w:lang w:val="sr-Cyrl-BA"/>
        </w:rPr>
        <w:t>), и угљен-моноксид</w:t>
      </w:r>
      <w:bookmarkEnd w:id="163"/>
    </w:p>
    <w:tbl>
      <w:tblPr>
        <w:tblW w:w="0" w:type="auto"/>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4423"/>
        <w:gridCol w:w="4253"/>
      </w:tblGrid>
      <w:tr w:rsidR="0088460B" w:rsidRPr="003F0177" w:rsidTr="00F4370B">
        <w:tc>
          <w:tcPr>
            <w:tcW w:w="4423" w:type="dxa"/>
            <w:tcBorders>
              <w:bottom w:val="single" w:sz="6" w:space="0" w:color="auto"/>
            </w:tcBorders>
            <w:shd w:val="clear" w:color="auto" w:fill="DBDBDB" w:themeFill="accent3" w:themeFillTint="66"/>
            <w:vAlign w:val="center"/>
          </w:tcPr>
          <w:p w:rsidR="0088460B" w:rsidRPr="003F0177" w:rsidRDefault="0088460B" w:rsidP="003E5FB8">
            <w:pPr>
              <w:spacing w:after="0"/>
              <w:jc w:val="center"/>
              <w:rPr>
                <w:rFonts w:ascii="Times New Roman" w:hAnsi="Times New Roman" w:cs="Times New Roman"/>
                <w:b/>
                <w:sz w:val="24"/>
                <w:szCs w:val="24"/>
                <w:lang w:val="sr-Cyrl-BA"/>
              </w:rPr>
            </w:pPr>
            <w:r w:rsidRPr="003F0177">
              <w:rPr>
                <w:rFonts w:ascii="Times New Roman" w:hAnsi="Times New Roman" w:cs="Times New Roman"/>
                <w:b/>
                <w:sz w:val="24"/>
                <w:szCs w:val="24"/>
                <w:lang w:val="sr-Cyrl-BA"/>
              </w:rPr>
              <w:t>Период узимања средње вриједности мјерења</w:t>
            </w:r>
          </w:p>
        </w:tc>
        <w:tc>
          <w:tcPr>
            <w:tcW w:w="4253" w:type="dxa"/>
            <w:tcBorders>
              <w:bottom w:val="single" w:sz="6" w:space="0" w:color="auto"/>
            </w:tcBorders>
            <w:shd w:val="clear" w:color="auto" w:fill="DBDBDB" w:themeFill="accent3" w:themeFillTint="66"/>
            <w:vAlign w:val="center"/>
          </w:tcPr>
          <w:p w:rsidR="0088460B" w:rsidRPr="003F0177" w:rsidRDefault="0088460B" w:rsidP="003E5FB8">
            <w:pPr>
              <w:spacing w:after="0"/>
              <w:jc w:val="center"/>
              <w:rPr>
                <w:rFonts w:ascii="Times New Roman" w:hAnsi="Times New Roman" w:cs="Times New Roman"/>
                <w:b/>
                <w:sz w:val="24"/>
                <w:szCs w:val="24"/>
                <w:lang w:val="sr-Cyrl-BA"/>
              </w:rPr>
            </w:pPr>
            <w:r w:rsidRPr="003F0177">
              <w:rPr>
                <w:rFonts w:ascii="Times New Roman" w:hAnsi="Times New Roman" w:cs="Times New Roman"/>
                <w:b/>
                <w:sz w:val="24"/>
                <w:szCs w:val="24"/>
                <w:lang w:val="sr-Cyrl-BA"/>
              </w:rPr>
              <w:t>Гранична вриједност</w:t>
            </w:r>
          </w:p>
          <w:p w:rsidR="0088460B" w:rsidRPr="003F0177" w:rsidRDefault="0088460B" w:rsidP="003E5FB8">
            <w:pPr>
              <w:spacing w:after="0"/>
              <w:jc w:val="center"/>
              <w:rPr>
                <w:rFonts w:ascii="Times New Roman" w:hAnsi="Times New Roman" w:cs="Times New Roman"/>
                <w:b/>
                <w:sz w:val="24"/>
                <w:szCs w:val="24"/>
                <w:lang w:val="sr-Cyrl-BA"/>
              </w:rPr>
            </w:pPr>
          </w:p>
        </w:tc>
      </w:tr>
      <w:tr w:rsidR="0088460B" w:rsidRPr="003F0177" w:rsidTr="00F4370B">
        <w:tc>
          <w:tcPr>
            <w:tcW w:w="8676" w:type="dxa"/>
            <w:gridSpan w:val="2"/>
            <w:tcBorders>
              <w:top w:val="single" w:sz="6" w:space="0" w:color="auto"/>
              <w:bottom w:val="single" w:sz="6" w:space="0" w:color="auto"/>
            </w:tcBorders>
            <w:shd w:val="clear" w:color="auto" w:fill="auto"/>
          </w:tcPr>
          <w:p w:rsidR="0088460B" w:rsidRPr="003F0177" w:rsidRDefault="0088460B" w:rsidP="003E5FB8">
            <w:pPr>
              <w:spacing w:after="0" w:line="300" w:lineRule="atLeast"/>
              <w:jc w:val="both"/>
              <w:rPr>
                <w:rFonts w:ascii="Times New Roman" w:hAnsi="Times New Roman" w:cs="Times New Roman"/>
                <w:b/>
                <w:sz w:val="24"/>
                <w:szCs w:val="24"/>
                <w:vertAlign w:val="subscript"/>
                <w:lang w:val="sr-Cyrl-BA"/>
              </w:rPr>
            </w:pPr>
            <w:r w:rsidRPr="003F0177">
              <w:rPr>
                <w:rFonts w:ascii="Times New Roman" w:hAnsi="Times New Roman" w:cs="Times New Roman"/>
                <w:b/>
                <w:sz w:val="24"/>
                <w:szCs w:val="24"/>
                <w:lang w:val="sr-Cyrl-BA"/>
              </w:rPr>
              <w:t>Сумпор-диоксид</w:t>
            </w:r>
          </w:p>
        </w:tc>
      </w:tr>
      <w:tr w:rsidR="0088460B" w:rsidRPr="003F0177" w:rsidTr="00F4370B">
        <w:tc>
          <w:tcPr>
            <w:tcW w:w="4423" w:type="dxa"/>
            <w:tcBorders>
              <w:top w:val="single" w:sz="6" w:space="0" w:color="auto"/>
            </w:tcBorders>
            <w:shd w:val="clear" w:color="auto" w:fill="auto"/>
          </w:tcPr>
          <w:p w:rsidR="0088460B" w:rsidRPr="003F0177" w:rsidRDefault="0088460B" w:rsidP="003E5FB8">
            <w:pPr>
              <w:spacing w:after="0" w:line="300" w:lineRule="atLeast"/>
              <w:jc w:val="both"/>
              <w:rPr>
                <w:rFonts w:ascii="Times New Roman" w:hAnsi="Times New Roman" w:cs="Times New Roman"/>
                <w:sz w:val="24"/>
                <w:szCs w:val="24"/>
                <w:vertAlign w:val="subscript"/>
                <w:lang w:val="sr-Cyrl-BA"/>
              </w:rPr>
            </w:pPr>
            <w:r w:rsidRPr="003F0177">
              <w:rPr>
                <w:rFonts w:ascii="Times New Roman" w:hAnsi="Times New Roman" w:cs="Times New Roman"/>
                <w:sz w:val="24"/>
                <w:szCs w:val="24"/>
                <w:lang w:val="sr-Cyrl-BA"/>
              </w:rPr>
              <w:t>Један сат</w:t>
            </w:r>
          </w:p>
        </w:tc>
        <w:tc>
          <w:tcPr>
            <w:tcW w:w="4253" w:type="dxa"/>
            <w:tcBorders>
              <w:top w:val="single" w:sz="6" w:space="0" w:color="auto"/>
            </w:tcBorders>
            <w:shd w:val="clear" w:color="auto" w:fill="auto"/>
          </w:tcPr>
          <w:p w:rsidR="0088460B" w:rsidRPr="003F0177" w:rsidRDefault="0088460B" w:rsidP="003E5FB8">
            <w:pPr>
              <w:spacing w:after="0" w:line="300" w:lineRule="atLeast"/>
              <w:jc w:val="center"/>
              <w:rPr>
                <w:rFonts w:ascii="Times New Roman" w:hAnsi="Times New Roman" w:cs="Times New Roman"/>
                <w:sz w:val="24"/>
                <w:szCs w:val="24"/>
                <w:lang w:val="sr-Cyrl-BA"/>
              </w:rPr>
            </w:pPr>
            <w:r w:rsidRPr="003F0177">
              <w:rPr>
                <w:rFonts w:ascii="Times New Roman" w:hAnsi="Times New Roman" w:cs="Times New Roman"/>
                <w:sz w:val="24"/>
                <w:szCs w:val="24"/>
                <w:lang w:val="sr-Cyrl-BA"/>
              </w:rPr>
              <w:t>350</w:t>
            </w:r>
            <w:r w:rsidRPr="003F0177">
              <w:rPr>
                <w:rFonts w:ascii="Times New Roman" w:hAnsi="Times New Roman" w:cs="Times New Roman"/>
                <w:b/>
                <w:sz w:val="24"/>
                <w:szCs w:val="24"/>
                <w:lang w:val="hr-HR"/>
              </w:rPr>
              <w:t xml:space="preserve"> </w:t>
            </w:r>
            <w:r w:rsidRPr="003F0177">
              <w:rPr>
                <w:rFonts w:ascii="Times New Roman" w:hAnsi="Times New Roman" w:cs="Times New Roman"/>
                <w:sz w:val="24"/>
                <w:szCs w:val="24"/>
                <w:lang w:val="hr-HR"/>
              </w:rPr>
              <w:t>µg/m</w:t>
            </w:r>
            <w:r w:rsidRPr="003F0177">
              <w:rPr>
                <w:rFonts w:ascii="Times New Roman" w:hAnsi="Times New Roman" w:cs="Times New Roman"/>
                <w:sz w:val="24"/>
                <w:szCs w:val="24"/>
                <w:vertAlign w:val="superscript"/>
                <w:lang w:val="hr-HR"/>
              </w:rPr>
              <w:t>3</w:t>
            </w:r>
          </w:p>
        </w:tc>
      </w:tr>
      <w:tr w:rsidR="0088460B" w:rsidRPr="003F0177" w:rsidTr="00F4370B">
        <w:tc>
          <w:tcPr>
            <w:tcW w:w="4423" w:type="dxa"/>
            <w:shd w:val="clear" w:color="auto" w:fill="auto"/>
          </w:tcPr>
          <w:p w:rsidR="0088460B" w:rsidRPr="003F0177" w:rsidRDefault="0088460B" w:rsidP="003E5FB8">
            <w:pPr>
              <w:spacing w:after="0" w:line="300" w:lineRule="atLeast"/>
              <w:jc w:val="both"/>
              <w:rPr>
                <w:rFonts w:ascii="Times New Roman" w:hAnsi="Times New Roman" w:cs="Times New Roman"/>
                <w:sz w:val="24"/>
                <w:szCs w:val="24"/>
                <w:vertAlign w:val="subscript"/>
                <w:lang w:val="sr-Cyrl-BA"/>
              </w:rPr>
            </w:pPr>
            <w:r w:rsidRPr="003F0177">
              <w:rPr>
                <w:rFonts w:ascii="Times New Roman" w:hAnsi="Times New Roman" w:cs="Times New Roman"/>
                <w:sz w:val="24"/>
                <w:szCs w:val="24"/>
                <w:lang w:val="sr-Cyrl-BA"/>
              </w:rPr>
              <w:t>Један дан</w:t>
            </w:r>
          </w:p>
        </w:tc>
        <w:tc>
          <w:tcPr>
            <w:tcW w:w="4253" w:type="dxa"/>
            <w:shd w:val="clear" w:color="auto" w:fill="auto"/>
          </w:tcPr>
          <w:p w:rsidR="0088460B" w:rsidRPr="003F0177" w:rsidRDefault="0088460B" w:rsidP="003E5FB8">
            <w:pPr>
              <w:spacing w:after="0" w:line="300" w:lineRule="atLeast"/>
              <w:jc w:val="center"/>
              <w:rPr>
                <w:rFonts w:ascii="Times New Roman" w:hAnsi="Times New Roman" w:cs="Times New Roman"/>
                <w:sz w:val="24"/>
                <w:szCs w:val="24"/>
                <w:lang w:val="sr-Cyrl-BA"/>
              </w:rPr>
            </w:pPr>
            <w:r w:rsidRPr="003F0177">
              <w:rPr>
                <w:rFonts w:ascii="Times New Roman" w:hAnsi="Times New Roman" w:cs="Times New Roman"/>
                <w:sz w:val="24"/>
                <w:szCs w:val="24"/>
                <w:lang w:val="sr-Cyrl-BA"/>
              </w:rPr>
              <w:t>125</w:t>
            </w:r>
            <w:r w:rsidRPr="003F0177">
              <w:rPr>
                <w:rFonts w:ascii="Times New Roman" w:hAnsi="Times New Roman" w:cs="Times New Roman"/>
                <w:sz w:val="24"/>
                <w:szCs w:val="24"/>
                <w:lang w:val="hr-HR"/>
              </w:rPr>
              <w:t xml:space="preserve"> µg/m</w:t>
            </w:r>
            <w:r w:rsidRPr="003F0177">
              <w:rPr>
                <w:rFonts w:ascii="Times New Roman" w:hAnsi="Times New Roman" w:cs="Times New Roman"/>
                <w:sz w:val="24"/>
                <w:szCs w:val="24"/>
                <w:vertAlign w:val="superscript"/>
                <w:lang w:val="hr-HR"/>
              </w:rPr>
              <w:t>3</w:t>
            </w:r>
          </w:p>
        </w:tc>
      </w:tr>
      <w:tr w:rsidR="0088460B" w:rsidRPr="003F0177" w:rsidTr="00F4370B">
        <w:tc>
          <w:tcPr>
            <w:tcW w:w="4423" w:type="dxa"/>
            <w:tcBorders>
              <w:bottom w:val="single" w:sz="6" w:space="0" w:color="auto"/>
            </w:tcBorders>
            <w:shd w:val="clear" w:color="auto" w:fill="auto"/>
          </w:tcPr>
          <w:p w:rsidR="0088460B" w:rsidRPr="003F0177" w:rsidRDefault="0088460B" w:rsidP="003E5FB8">
            <w:pPr>
              <w:spacing w:after="0" w:line="300" w:lineRule="atLeast"/>
              <w:jc w:val="both"/>
              <w:rPr>
                <w:rFonts w:ascii="Times New Roman" w:hAnsi="Times New Roman" w:cs="Times New Roman"/>
                <w:sz w:val="24"/>
                <w:szCs w:val="24"/>
                <w:lang w:val="sr-Cyrl-BA"/>
              </w:rPr>
            </w:pPr>
            <w:r w:rsidRPr="003F0177">
              <w:rPr>
                <w:rFonts w:ascii="Times New Roman" w:hAnsi="Times New Roman" w:cs="Times New Roman"/>
                <w:sz w:val="24"/>
                <w:szCs w:val="24"/>
                <w:lang w:val="sr-Cyrl-BA"/>
              </w:rPr>
              <w:t>Календарска година</w:t>
            </w:r>
          </w:p>
        </w:tc>
        <w:tc>
          <w:tcPr>
            <w:tcW w:w="4253" w:type="dxa"/>
            <w:tcBorders>
              <w:bottom w:val="single" w:sz="6" w:space="0" w:color="auto"/>
            </w:tcBorders>
            <w:shd w:val="clear" w:color="auto" w:fill="auto"/>
          </w:tcPr>
          <w:p w:rsidR="0088460B" w:rsidRPr="003F0177" w:rsidRDefault="0088460B" w:rsidP="003E5FB8">
            <w:pPr>
              <w:spacing w:after="0" w:line="300" w:lineRule="atLeast"/>
              <w:jc w:val="center"/>
              <w:rPr>
                <w:rFonts w:ascii="Times New Roman" w:hAnsi="Times New Roman" w:cs="Times New Roman"/>
                <w:sz w:val="24"/>
                <w:szCs w:val="24"/>
                <w:lang w:val="sr-Cyrl-BA"/>
              </w:rPr>
            </w:pPr>
            <w:r w:rsidRPr="003F0177">
              <w:rPr>
                <w:rFonts w:ascii="Times New Roman" w:hAnsi="Times New Roman" w:cs="Times New Roman"/>
                <w:sz w:val="24"/>
                <w:szCs w:val="24"/>
                <w:lang w:val="sr-Cyrl-BA"/>
              </w:rPr>
              <w:t>50</w:t>
            </w:r>
            <w:r w:rsidRPr="003F0177">
              <w:rPr>
                <w:rFonts w:ascii="Times New Roman" w:hAnsi="Times New Roman" w:cs="Times New Roman"/>
                <w:sz w:val="24"/>
                <w:szCs w:val="24"/>
                <w:lang w:val="hr-HR"/>
              </w:rPr>
              <w:t xml:space="preserve"> µg/m</w:t>
            </w:r>
            <w:r w:rsidRPr="003F0177">
              <w:rPr>
                <w:rFonts w:ascii="Times New Roman" w:hAnsi="Times New Roman" w:cs="Times New Roman"/>
                <w:sz w:val="24"/>
                <w:szCs w:val="24"/>
                <w:vertAlign w:val="superscript"/>
                <w:lang w:val="hr-HR"/>
              </w:rPr>
              <w:t>3</w:t>
            </w:r>
          </w:p>
        </w:tc>
      </w:tr>
      <w:tr w:rsidR="0088460B" w:rsidRPr="003F0177" w:rsidTr="00F4370B">
        <w:tc>
          <w:tcPr>
            <w:tcW w:w="8676" w:type="dxa"/>
            <w:gridSpan w:val="2"/>
            <w:tcBorders>
              <w:top w:val="single" w:sz="6" w:space="0" w:color="auto"/>
              <w:bottom w:val="single" w:sz="6" w:space="0" w:color="auto"/>
            </w:tcBorders>
            <w:shd w:val="clear" w:color="auto" w:fill="auto"/>
          </w:tcPr>
          <w:p w:rsidR="0088460B" w:rsidRPr="003F0177" w:rsidRDefault="0088460B" w:rsidP="003E5FB8">
            <w:pPr>
              <w:spacing w:after="0" w:line="300" w:lineRule="atLeast"/>
              <w:jc w:val="both"/>
              <w:rPr>
                <w:rFonts w:ascii="Times New Roman" w:hAnsi="Times New Roman" w:cs="Times New Roman"/>
                <w:b/>
                <w:sz w:val="24"/>
                <w:szCs w:val="24"/>
                <w:vertAlign w:val="subscript"/>
                <w:lang w:val="sr-Cyrl-BA"/>
              </w:rPr>
            </w:pPr>
            <w:r w:rsidRPr="003F0177">
              <w:rPr>
                <w:rFonts w:ascii="Times New Roman" w:hAnsi="Times New Roman" w:cs="Times New Roman"/>
                <w:b/>
                <w:sz w:val="24"/>
                <w:szCs w:val="24"/>
                <w:lang w:val="sr-Cyrl-BA"/>
              </w:rPr>
              <w:t>Азот-диоксид</w:t>
            </w:r>
          </w:p>
        </w:tc>
      </w:tr>
      <w:tr w:rsidR="0088460B" w:rsidRPr="003F0177" w:rsidTr="00F4370B">
        <w:tc>
          <w:tcPr>
            <w:tcW w:w="4423" w:type="dxa"/>
            <w:tcBorders>
              <w:top w:val="single" w:sz="6" w:space="0" w:color="auto"/>
            </w:tcBorders>
            <w:shd w:val="clear" w:color="auto" w:fill="auto"/>
          </w:tcPr>
          <w:p w:rsidR="0088460B" w:rsidRPr="003F0177" w:rsidRDefault="0088460B" w:rsidP="003E5FB8">
            <w:pPr>
              <w:spacing w:after="0" w:line="300" w:lineRule="atLeast"/>
              <w:jc w:val="both"/>
              <w:rPr>
                <w:rFonts w:ascii="Times New Roman" w:hAnsi="Times New Roman" w:cs="Times New Roman"/>
                <w:sz w:val="24"/>
                <w:szCs w:val="24"/>
                <w:lang w:val="sr-Cyrl-BA"/>
              </w:rPr>
            </w:pPr>
            <w:r w:rsidRPr="003F0177">
              <w:rPr>
                <w:rFonts w:ascii="Times New Roman" w:hAnsi="Times New Roman" w:cs="Times New Roman"/>
                <w:sz w:val="24"/>
                <w:szCs w:val="24"/>
                <w:lang w:val="sr-Cyrl-BA"/>
              </w:rPr>
              <w:t>Један сат</w:t>
            </w:r>
          </w:p>
        </w:tc>
        <w:tc>
          <w:tcPr>
            <w:tcW w:w="4253" w:type="dxa"/>
            <w:tcBorders>
              <w:top w:val="single" w:sz="6" w:space="0" w:color="auto"/>
            </w:tcBorders>
            <w:shd w:val="clear" w:color="auto" w:fill="auto"/>
          </w:tcPr>
          <w:p w:rsidR="0088460B" w:rsidRPr="003F0177" w:rsidRDefault="0088460B" w:rsidP="003E5FB8">
            <w:pPr>
              <w:spacing w:after="0" w:line="300" w:lineRule="atLeast"/>
              <w:jc w:val="center"/>
              <w:rPr>
                <w:rFonts w:ascii="Times New Roman" w:hAnsi="Times New Roman" w:cs="Times New Roman"/>
                <w:sz w:val="24"/>
                <w:szCs w:val="24"/>
                <w:lang w:val="sr-Cyrl-BA"/>
              </w:rPr>
            </w:pPr>
            <w:r w:rsidRPr="003F0177">
              <w:rPr>
                <w:rFonts w:ascii="Times New Roman" w:hAnsi="Times New Roman" w:cs="Times New Roman"/>
                <w:sz w:val="24"/>
                <w:szCs w:val="24"/>
                <w:lang w:val="sr-Cyrl-BA"/>
              </w:rPr>
              <w:t>150</w:t>
            </w:r>
            <w:r w:rsidRPr="003F0177">
              <w:rPr>
                <w:rFonts w:ascii="Times New Roman" w:hAnsi="Times New Roman" w:cs="Times New Roman"/>
                <w:sz w:val="24"/>
                <w:szCs w:val="24"/>
                <w:lang w:val="hr-HR"/>
              </w:rPr>
              <w:t xml:space="preserve"> µg/m</w:t>
            </w:r>
            <w:r w:rsidRPr="003F0177">
              <w:rPr>
                <w:rFonts w:ascii="Times New Roman" w:hAnsi="Times New Roman" w:cs="Times New Roman"/>
                <w:sz w:val="24"/>
                <w:szCs w:val="24"/>
                <w:vertAlign w:val="superscript"/>
                <w:lang w:val="hr-HR"/>
              </w:rPr>
              <w:t>3</w:t>
            </w:r>
          </w:p>
        </w:tc>
      </w:tr>
      <w:tr w:rsidR="0088460B" w:rsidRPr="003F0177" w:rsidTr="00F4370B">
        <w:tc>
          <w:tcPr>
            <w:tcW w:w="4423" w:type="dxa"/>
            <w:shd w:val="clear" w:color="auto" w:fill="auto"/>
          </w:tcPr>
          <w:p w:rsidR="0088460B" w:rsidRPr="003F0177" w:rsidRDefault="0088460B" w:rsidP="003E5FB8">
            <w:pPr>
              <w:spacing w:after="0" w:line="300" w:lineRule="atLeast"/>
              <w:jc w:val="both"/>
              <w:rPr>
                <w:rFonts w:ascii="Times New Roman" w:hAnsi="Times New Roman" w:cs="Times New Roman"/>
                <w:sz w:val="24"/>
                <w:szCs w:val="24"/>
                <w:lang w:val="hr-HR"/>
              </w:rPr>
            </w:pPr>
            <w:r w:rsidRPr="003F0177">
              <w:rPr>
                <w:rFonts w:ascii="Times New Roman" w:hAnsi="Times New Roman" w:cs="Times New Roman"/>
                <w:sz w:val="24"/>
                <w:szCs w:val="24"/>
                <w:lang w:val="sr-Cyrl-BA"/>
              </w:rPr>
              <w:t>Један дан</w:t>
            </w:r>
          </w:p>
        </w:tc>
        <w:tc>
          <w:tcPr>
            <w:tcW w:w="4253" w:type="dxa"/>
            <w:shd w:val="clear" w:color="auto" w:fill="auto"/>
          </w:tcPr>
          <w:p w:rsidR="0088460B" w:rsidRPr="003F0177" w:rsidRDefault="0088460B" w:rsidP="003E5FB8">
            <w:pPr>
              <w:spacing w:after="0" w:line="300" w:lineRule="atLeast"/>
              <w:jc w:val="center"/>
              <w:rPr>
                <w:rFonts w:ascii="Times New Roman" w:hAnsi="Times New Roman" w:cs="Times New Roman"/>
                <w:sz w:val="24"/>
                <w:szCs w:val="24"/>
                <w:lang w:val="sr-Cyrl-BA"/>
              </w:rPr>
            </w:pPr>
            <w:r w:rsidRPr="003F0177">
              <w:rPr>
                <w:rFonts w:ascii="Times New Roman" w:hAnsi="Times New Roman" w:cs="Times New Roman"/>
                <w:sz w:val="24"/>
                <w:szCs w:val="24"/>
                <w:lang w:val="sr-Cyrl-BA"/>
              </w:rPr>
              <w:t>85</w:t>
            </w:r>
            <w:r w:rsidRPr="003F0177">
              <w:rPr>
                <w:rFonts w:ascii="Times New Roman" w:hAnsi="Times New Roman" w:cs="Times New Roman"/>
                <w:sz w:val="24"/>
                <w:szCs w:val="24"/>
                <w:lang w:val="hr-HR"/>
              </w:rPr>
              <w:t xml:space="preserve"> µg/m</w:t>
            </w:r>
            <w:r w:rsidRPr="003F0177">
              <w:rPr>
                <w:rFonts w:ascii="Times New Roman" w:hAnsi="Times New Roman" w:cs="Times New Roman"/>
                <w:sz w:val="24"/>
                <w:szCs w:val="24"/>
                <w:vertAlign w:val="superscript"/>
                <w:lang w:val="hr-HR"/>
              </w:rPr>
              <w:t>3</w:t>
            </w:r>
          </w:p>
        </w:tc>
      </w:tr>
      <w:tr w:rsidR="0088460B" w:rsidRPr="003F0177" w:rsidTr="00F4370B">
        <w:tc>
          <w:tcPr>
            <w:tcW w:w="4423" w:type="dxa"/>
            <w:tcBorders>
              <w:bottom w:val="single" w:sz="6" w:space="0" w:color="auto"/>
            </w:tcBorders>
            <w:shd w:val="clear" w:color="auto" w:fill="auto"/>
          </w:tcPr>
          <w:p w:rsidR="0088460B" w:rsidRPr="003F0177" w:rsidRDefault="0088460B" w:rsidP="003E5FB8">
            <w:pPr>
              <w:spacing w:after="0" w:line="300" w:lineRule="atLeast"/>
              <w:jc w:val="both"/>
              <w:rPr>
                <w:rFonts w:ascii="Times New Roman" w:hAnsi="Times New Roman" w:cs="Times New Roman"/>
                <w:sz w:val="24"/>
                <w:szCs w:val="24"/>
                <w:lang w:val="sr-Cyrl-BA"/>
              </w:rPr>
            </w:pPr>
            <w:r w:rsidRPr="003F0177">
              <w:rPr>
                <w:rFonts w:ascii="Times New Roman" w:hAnsi="Times New Roman" w:cs="Times New Roman"/>
                <w:sz w:val="24"/>
                <w:szCs w:val="24"/>
                <w:lang w:val="sr-Cyrl-BA"/>
              </w:rPr>
              <w:t>Календарска година</w:t>
            </w:r>
          </w:p>
        </w:tc>
        <w:tc>
          <w:tcPr>
            <w:tcW w:w="4253" w:type="dxa"/>
            <w:tcBorders>
              <w:bottom w:val="single" w:sz="6" w:space="0" w:color="auto"/>
            </w:tcBorders>
            <w:shd w:val="clear" w:color="auto" w:fill="auto"/>
          </w:tcPr>
          <w:p w:rsidR="0088460B" w:rsidRPr="003F0177" w:rsidRDefault="0088460B" w:rsidP="003E5FB8">
            <w:pPr>
              <w:spacing w:after="0" w:line="300" w:lineRule="atLeast"/>
              <w:jc w:val="center"/>
              <w:rPr>
                <w:rFonts w:ascii="Times New Roman" w:hAnsi="Times New Roman" w:cs="Times New Roman"/>
                <w:sz w:val="24"/>
                <w:szCs w:val="24"/>
                <w:lang w:val="sr-Cyrl-BA"/>
              </w:rPr>
            </w:pPr>
            <w:r w:rsidRPr="003F0177">
              <w:rPr>
                <w:rFonts w:ascii="Times New Roman" w:hAnsi="Times New Roman" w:cs="Times New Roman"/>
                <w:sz w:val="24"/>
                <w:szCs w:val="24"/>
                <w:lang w:val="sr-Cyrl-BA"/>
              </w:rPr>
              <w:t>40</w:t>
            </w:r>
            <w:r w:rsidRPr="003F0177">
              <w:rPr>
                <w:rFonts w:ascii="Times New Roman" w:hAnsi="Times New Roman" w:cs="Times New Roman"/>
                <w:sz w:val="24"/>
                <w:szCs w:val="24"/>
                <w:lang w:val="hr-HR"/>
              </w:rPr>
              <w:t xml:space="preserve"> µg/m</w:t>
            </w:r>
            <w:r w:rsidRPr="003F0177">
              <w:rPr>
                <w:rFonts w:ascii="Times New Roman" w:hAnsi="Times New Roman" w:cs="Times New Roman"/>
                <w:sz w:val="24"/>
                <w:szCs w:val="24"/>
                <w:vertAlign w:val="superscript"/>
                <w:lang w:val="hr-HR"/>
              </w:rPr>
              <w:t>3</w:t>
            </w:r>
          </w:p>
        </w:tc>
      </w:tr>
      <w:tr w:rsidR="0088460B" w:rsidRPr="003F0177" w:rsidTr="00F4370B">
        <w:tc>
          <w:tcPr>
            <w:tcW w:w="8676" w:type="dxa"/>
            <w:gridSpan w:val="2"/>
            <w:tcBorders>
              <w:top w:val="single" w:sz="6" w:space="0" w:color="auto"/>
              <w:bottom w:val="single" w:sz="6" w:space="0" w:color="auto"/>
            </w:tcBorders>
            <w:shd w:val="clear" w:color="auto" w:fill="auto"/>
          </w:tcPr>
          <w:p w:rsidR="0088460B" w:rsidRPr="003F0177" w:rsidRDefault="0088460B" w:rsidP="003E5FB8">
            <w:pPr>
              <w:spacing w:after="0" w:line="300" w:lineRule="atLeast"/>
              <w:jc w:val="both"/>
              <w:rPr>
                <w:rFonts w:ascii="Times New Roman" w:hAnsi="Times New Roman" w:cs="Times New Roman"/>
                <w:b/>
                <w:sz w:val="24"/>
                <w:szCs w:val="24"/>
                <w:lang w:val="sr-Cyrl-BA"/>
              </w:rPr>
            </w:pPr>
            <w:r w:rsidRPr="003F0177">
              <w:rPr>
                <w:rFonts w:ascii="Times New Roman" w:hAnsi="Times New Roman" w:cs="Times New Roman"/>
                <w:b/>
                <w:sz w:val="24"/>
                <w:szCs w:val="24"/>
                <w:lang w:val="sr-Cyrl-BA"/>
              </w:rPr>
              <w:t>Суспендоване честице РМ</w:t>
            </w:r>
            <w:r w:rsidRPr="003F0177">
              <w:rPr>
                <w:rFonts w:ascii="Times New Roman" w:hAnsi="Times New Roman" w:cs="Times New Roman"/>
                <w:b/>
                <w:sz w:val="24"/>
                <w:szCs w:val="24"/>
                <w:vertAlign w:val="subscript"/>
                <w:lang w:val="sr-Cyrl-BA"/>
              </w:rPr>
              <w:t>10</w:t>
            </w:r>
          </w:p>
        </w:tc>
      </w:tr>
      <w:tr w:rsidR="0088460B" w:rsidRPr="003F0177" w:rsidTr="00F4370B">
        <w:tc>
          <w:tcPr>
            <w:tcW w:w="4423" w:type="dxa"/>
            <w:tcBorders>
              <w:top w:val="single" w:sz="6" w:space="0" w:color="auto"/>
            </w:tcBorders>
            <w:shd w:val="clear" w:color="auto" w:fill="auto"/>
          </w:tcPr>
          <w:p w:rsidR="0088460B" w:rsidRPr="003F0177" w:rsidRDefault="0088460B" w:rsidP="003E5FB8">
            <w:pPr>
              <w:spacing w:after="0" w:line="300" w:lineRule="atLeast"/>
              <w:jc w:val="both"/>
              <w:rPr>
                <w:rFonts w:ascii="Times New Roman" w:hAnsi="Times New Roman" w:cs="Times New Roman"/>
                <w:sz w:val="24"/>
                <w:szCs w:val="24"/>
                <w:vertAlign w:val="subscript"/>
                <w:lang w:val="sr-Cyrl-BA"/>
              </w:rPr>
            </w:pPr>
            <w:r w:rsidRPr="003F0177">
              <w:rPr>
                <w:rFonts w:ascii="Times New Roman" w:hAnsi="Times New Roman" w:cs="Times New Roman"/>
                <w:sz w:val="24"/>
                <w:szCs w:val="24"/>
                <w:lang w:val="sr-Cyrl-BA"/>
              </w:rPr>
              <w:t>Један дан</w:t>
            </w:r>
          </w:p>
        </w:tc>
        <w:tc>
          <w:tcPr>
            <w:tcW w:w="4253" w:type="dxa"/>
            <w:tcBorders>
              <w:top w:val="single" w:sz="6" w:space="0" w:color="auto"/>
            </w:tcBorders>
            <w:shd w:val="clear" w:color="auto" w:fill="auto"/>
          </w:tcPr>
          <w:p w:rsidR="0088460B" w:rsidRPr="003F0177" w:rsidRDefault="0088460B" w:rsidP="003E5FB8">
            <w:pPr>
              <w:spacing w:after="0" w:line="300" w:lineRule="atLeast"/>
              <w:jc w:val="center"/>
              <w:rPr>
                <w:rFonts w:ascii="Times New Roman" w:hAnsi="Times New Roman" w:cs="Times New Roman"/>
                <w:sz w:val="24"/>
                <w:szCs w:val="24"/>
                <w:lang w:val="sr-Cyrl-BA"/>
              </w:rPr>
            </w:pPr>
            <w:r w:rsidRPr="003F0177">
              <w:rPr>
                <w:rFonts w:ascii="Times New Roman" w:hAnsi="Times New Roman" w:cs="Times New Roman"/>
                <w:sz w:val="24"/>
                <w:szCs w:val="24"/>
                <w:lang w:val="sr-Cyrl-BA"/>
              </w:rPr>
              <w:t>50</w:t>
            </w:r>
            <w:r w:rsidRPr="003F0177">
              <w:rPr>
                <w:rFonts w:ascii="Times New Roman" w:hAnsi="Times New Roman" w:cs="Times New Roman"/>
                <w:sz w:val="24"/>
                <w:szCs w:val="24"/>
                <w:lang w:val="hr-HR"/>
              </w:rPr>
              <w:t xml:space="preserve"> µg/m</w:t>
            </w:r>
            <w:r w:rsidRPr="003F0177">
              <w:rPr>
                <w:rFonts w:ascii="Times New Roman" w:hAnsi="Times New Roman" w:cs="Times New Roman"/>
                <w:sz w:val="24"/>
                <w:szCs w:val="24"/>
                <w:vertAlign w:val="superscript"/>
                <w:lang w:val="hr-HR"/>
              </w:rPr>
              <w:t>3</w:t>
            </w:r>
          </w:p>
        </w:tc>
      </w:tr>
      <w:tr w:rsidR="0088460B" w:rsidRPr="003F0177" w:rsidTr="00F4370B">
        <w:tc>
          <w:tcPr>
            <w:tcW w:w="4423" w:type="dxa"/>
            <w:tcBorders>
              <w:bottom w:val="single" w:sz="6" w:space="0" w:color="auto"/>
            </w:tcBorders>
            <w:shd w:val="clear" w:color="auto" w:fill="auto"/>
          </w:tcPr>
          <w:p w:rsidR="0088460B" w:rsidRPr="003F0177" w:rsidRDefault="0088460B" w:rsidP="003E5FB8">
            <w:pPr>
              <w:spacing w:after="0" w:line="300" w:lineRule="atLeast"/>
              <w:jc w:val="both"/>
              <w:rPr>
                <w:rFonts w:ascii="Times New Roman" w:hAnsi="Times New Roman" w:cs="Times New Roman"/>
                <w:sz w:val="24"/>
                <w:szCs w:val="24"/>
                <w:lang w:val="sr-Cyrl-BA"/>
              </w:rPr>
            </w:pPr>
            <w:r w:rsidRPr="003F0177">
              <w:rPr>
                <w:rFonts w:ascii="Times New Roman" w:hAnsi="Times New Roman" w:cs="Times New Roman"/>
                <w:sz w:val="24"/>
                <w:szCs w:val="24"/>
                <w:lang w:val="sr-Cyrl-BA"/>
              </w:rPr>
              <w:t>Календарска година</w:t>
            </w:r>
          </w:p>
        </w:tc>
        <w:tc>
          <w:tcPr>
            <w:tcW w:w="4253" w:type="dxa"/>
            <w:tcBorders>
              <w:bottom w:val="single" w:sz="6" w:space="0" w:color="auto"/>
            </w:tcBorders>
            <w:shd w:val="clear" w:color="auto" w:fill="auto"/>
          </w:tcPr>
          <w:p w:rsidR="0088460B" w:rsidRPr="003F0177" w:rsidRDefault="0088460B" w:rsidP="003E5FB8">
            <w:pPr>
              <w:spacing w:after="0" w:line="300" w:lineRule="atLeast"/>
              <w:jc w:val="center"/>
              <w:rPr>
                <w:rFonts w:ascii="Times New Roman" w:hAnsi="Times New Roman" w:cs="Times New Roman"/>
                <w:sz w:val="24"/>
                <w:szCs w:val="24"/>
                <w:lang w:val="sr-Cyrl-BA"/>
              </w:rPr>
            </w:pPr>
            <w:r w:rsidRPr="003F0177">
              <w:rPr>
                <w:rFonts w:ascii="Times New Roman" w:hAnsi="Times New Roman" w:cs="Times New Roman"/>
                <w:sz w:val="24"/>
                <w:szCs w:val="24"/>
                <w:lang w:val="sr-Cyrl-BA"/>
              </w:rPr>
              <w:t>40</w:t>
            </w:r>
            <w:r w:rsidRPr="003F0177">
              <w:rPr>
                <w:rFonts w:ascii="Times New Roman" w:hAnsi="Times New Roman" w:cs="Times New Roman"/>
                <w:sz w:val="24"/>
                <w:szCs w:val="24"/>
                <w:lang w:val="hr-HR"/>
              </w:rPr>
              <w:t xml:space="preserve"> µg/m</w:t>
            </w:r>
            <w:r w:rsidRPr="003F0177">
              <w:rPr>
                <w:rFonts w:ascii="Times New Roman" w:hAnsi="Times New Roman" w:cs="Times New Roman"/>
                <w:sz w:val="24"/>
                <w:szCs w:val="24"/>
                <w:vertAlign w:val="superscript"/>
                <w:lang w:val="hr-HR"/>
              </w:rPr>
              <w:t>3</w:t>
            </w:r>
          </w:p>
        </w:tc>
      </w:tr>
      <w:tr w:rsidR="0088460B" w:rsidRPr="003F0177" w:rsidTr="00F4370B">
        <w:tc>
          <w:tcPr>
            <w:tcW w:w="8676" w:type="dxa"/>
            <w:gridSpan w:val="2"/>
            <w:tcBorders>
              <w:top w:val="single" w:sz="6" w:space="0" w:color="auto"/>
              <w:bottom w:val="single" w:sz="6" w:space="0" w:color="auto"/>
            </w:tcBorders>
            <w:shd w:val="clear" w:color="auto" w:fill="auto"/>
          </w:tcPr>
          <w:p w:rsidR="0088460B" w:rsidRPr="003F0177" w:rsidRDefault="0088460B" w:rsidP="003E5FB8">
            <w:pPr>
              <w:spacing w:after="0" w:line="300" w:lineRule="atLeast"/>
              <w:rPr>
                <w:rFonts w:ascii="Times New Roman" w:hAnsi="Times New Roman" w:cs="Times New Roman"/>
                <w:sz w:val="24"/>
                <w:szCs w:val="24"/>
                <w:lang w:val="sr-Cyrl-BA"/>
              </w:rPr>
            </w:pPr>
            <w:r w:rsidRPr="003F0177">
              <w:rPr>
                <w:rFonts w:ascii="Times New Roman" w:hAnsi="Times New Roman" w:cs="Times New Roman"/>
                <w:b/>
                <w:sz w:val="24"/>
                <w:szCs w:val="24"/>
                <w:lang w:val="sr-Cyrl-BA"/>
              </w:rPr>
              <w:t>Суспендоване честице РМ</w:t>
            </w:r>
            <w:r w:rsidRPr="003F0177">
              <w:rPr>
                <w:rFonts w:ascii="Times New Roman" w:hAnsi="Times New Roman" w:cs="Times New Roman"/>
                <w:b/>
                <w:sz w:val="24"/>
                <w:szCs w:val="24"/>
                <w:vertAlign w:val="subscript"/>
                <w:lang w:val="sr-Cyrl-BA"/>
              </w:rPr>
              <w:t xml:space="preserve">2.5 </w:t>
            </w:r>
            <w:r w:rsidRPr="003F0177">
              <w:rPr>
                <w:rFonts w:ascii="Times New Roman" w:hAnsi="Times New Roman" w:cs="Times New Roman"/>
                <w:b/>
                <w:sz w:val="24"/>
                <w:szCs w:val="24"/>
                <w:lang w:val="sr-Cyrl-BA"/>
              </w:rPr>
              <w:t>СТАДИЈУМ 1</w:t>
            </w:r>
          </w:p>
        </w:tc>
      </w:tr>
      <w:tr w:rsidR="0088460B" w:rsidRPr="003F0177" w:rsidTr="00F4370B">
        <w:tc>
          <w:tcPr>
            <w:tcW w:w="4423" w:type="dxa"/>
            <w:tcBorders>
              <w:top w:val="single" w:sz="6" w:space="0" w:color="auto"/>
              <w:bottom w:val="single" w:sz="6" w:space="0" w:color="auto"/>
            </w:tcBorders>
            <w:shd w:val="clear" w:color="auto" w:fill="auto"/>
          </w:tcPr>
          <w:p w:rsidR="0088460B" w:rsidRPr="003F0177" w:rsidRDefault="0088460B" w:rsidP="003E5FB8">
            <w:pPr>
              <w:spacing w:after="0" w:line="300" w:lineRule="atLeast"/>
              <w:jc w:val="both"/>
              <w:rPr>
                <w:rFonts w:ascii="Times New Roman" w:hAnsi="Times New Roman" w:cs="Times New Roman"/>
                <w:sz w:val="24"/>
                <w:szCs w:val="24"/>
                <w:lang w:val="sr-Cyrl-BA"/>
              </w:rPr>
            </w:pPr>
            <w:r w:rsidRPr="003F0177">
              <w:rPr>
                <w:rFonts w:ascii="Times New Roman" w:hAnsi="Times New Roman" w:cs="Times New Roman"/>
                <w:sz w:val="24"/>
                <w:szCs w:val="24"/>
                <w:lang w:val="sr-Cyrl-BA"/>
              </w:rPr>
              <w:t>Календарска година</w:t>
            </w:r>
          </w:p>
        </w:tc>
        <w:tc>
          <w:tcPr>
            <w:tcW w:w="4253" w:type="dxa"/>
            <w:tcBorders>
              <w:top w:val="single" w:sz="6" w:space="0" w:color="auto"/>
              <w:bottom w:val="single" w:sz="6" w:space="0" w:color="auto"/>
            </w:tcBorders>
            <w:shd w:val="clear" w:color="auto" w:fill="auto"/>
          </w:tcPr>
          <w:p w:rsidR="0088460B" w:rsidRPr="003F0177" w:rsidRDefault="0088460B" w:rsidP="003E5FB8">
            <w:pPr>
              <w:spacing w:after="0" w:line="300" w:lineRule="atLeast"/>
              <w:jc w:val="center"/>
              <w:rPr>
                <w:rFonts w:ascii="Times New Roman" w:hAnsi="Times New Roman" w:cs="Times New Roman"/>
                <w:sz w:val="24"/>
                <w:szCs w:val="24"/>
                <w:lang w:val="sr-Cyrl-BA"/>
              </w:rPr>
            </w:pPr>
            <w:r w:rsidRPr="003F0177">
              <w:rPr>
                <w:rFonts w:ascii="Times New Roman" w:hAnsi="Times New Roman" w:cs="Times New Roman"/>
                <w:sz w:val="24"/>
                <w:szCs w:val="24"/>
                <w:lang w:val="sr-Cyrl-BA"/>
              </w:rPr>
              <w:t>25</w:t>
            </w:r>
            <w:r w:rsidRPr="003F0177">
              <w:rPr>
                <w:rFonts w:ascii="Times New Roman" w:hAnsi="Times New Roman" w:cs="Times New Roman"/>
                <w:sz w:val="24"/>
                <w:szCs w:val="24"/>
                <w:lang w:val="hr-HR"/>
              </w:rPr>
              <w:t xml:space="preserve"> µg/m</w:t>
            </w:r>
            <w:r w:rsidRPr="003F0177">
              <w:rPr>
                <w:rFonts w:ascii="Times New Roman" w:hAnsi="Times New Roman" w:cs="Times New Roman"/>
                <w:sz w:val="24"/>
                <w:szCs w:val="24"/>
                <w:vertAlign w:val="superscript"/>
                <w:lang w:val="hr-HR"/>
              </w:rPr>
              <w:t>3</w:t>
            </w:r>
          </w:p>
        </w:tc>
      </w:tr>
      <w:tr w:rsidR="0088460B" w:rsidRPr="003F0177" w:rsidTr="00F4370B">
        <w:tc>
          <w:tcPr>
            <w:tcW w:w="8676" w:type="dxa"/>
            <w:gridSpan w:val="2"/>
            <w:tcBorders>
              <w:top w:val="single" w:sz="6" w:space="0" w:color="auto"/>
              <w:bottom w:val="single" w:sz="6" w:space="0" w:color="auto"/>
            </w:tcBorders>
            <w:shd w:val="clear" w:color="auto" w:fill="auto"/>
          </w:tcPr>
          <w:p w:rsidR="0088460B" w:rsidRPr="003F0177" w:rsidRDefault="0088460B" w:rsidP="003E5FB8">
            <w:pPr>
              <w:spacing w:after="0" w:line="300" w:lineRule="atLeast"/>
              <w:rPr>
                <w:rFonts w:ascii="Times New Roman" w:hAnsi="Times New Roman" w:cs="Times New Roman"/>
                <w:sz w:val="24"/>
                <w:szCs w:val="24"/>
                <w:lang w:val="sr-Cyrl-BA"/>
              </w:rPr>
            </w:pPr>
            <w:r w:rsidRPr="003F0177">
              <w:rPr>
                <w:rFonts w:ascii="Times New Roman" w:hAnsi="Times New Roman" w:cs="Times New Roman"/>
                <w:b/>
                <w:sz w:val="24"/>
                <w:szCs w:val="24"/>
                <w:lang w:val="sr-Cyrl-BA"/>
              </w:rPr>
              <w:t>Суспендоване честице РМ</w:t>
            </w:r>
            <w:r w:rsidRPr="003F0177">
              <w:rPr>
                <w:rFonts w:ascii="Times New Roman" w:hAnsi="Times New Roman" w:cs="Times New Roman"/>
                <w:b/>
                <w:sz w:val="24"/>
                <w:szCs w:val="24"/>
                <w:vertAlign w:val="subscript"/>
                <w:lang w:val="sr-Cyrl-BA"/>
              </w:rPr>
              <w:t xml:space="preserve">2.5 </w:t>
            </w:r>
            <w:r w:rsidRPr="003F0177">
              <w:rPr>
                <w:rFonts w:ascii="Times New Roman" w:hAnsi="Times New Roman" w:cs="Times New Roman"/>
                <w:b/>
                <w:sz w:val="24"/>
                <w:szCs w:val="24"/>
                <w:lang w:val="sr-Cyrl-BA"/>
              </w:rPr>
              <w:t>СТАДИЈУМ 2</w:t>
            </w:r>
          </w:p>
        </w:tc>
      </w:tr>
      <w:tr w:rsidR="0088460B" w:rsidRPr="003F0177" w:rsidTr="00F4370B">
        <w:tc>
          <w:tcPr>
            <w:tcW w:w="4423" w:type="dxa"/>
            <w:tcBorders>
              <w:top w:val="single" w:sz="6" w:space="0" w:color="auto"/>
              <w:bottom w:val="single" w:sz="6" w:space="0" w:color="auto"/>
            </w:tcBorders>
            <w:shd w:val="clear" w:color="auto" w:fill="auto"/>
          </w:tcPr>
          <w:p w:rsidR="0088460B" w:rsidRPr="003F0177" w:rsidRDefault="0088460B" w:rsidP="003E5FB8">
            <w:pPr>
              <w:spacing w:after="0" w:line="300" w:lineRule="atLeast"/>
              <w:jc w:val="both"/>
              <w:rPr>
                <w:rFonts w:ascii="Times New Roman" w:hAnsi="Times New Roman" w:cs="Times New Roman"/>
                <w:sz w:val="24"/>
                <w:szCs w:val="24"/>
                <w:lang w:val="sr-Cyrl-BA"/>
              </w:rPr>
            </w:pPr>
            <w:r w:rsidRPr="003F0177">
              <w:rPr>
                <w:rFonts w:ascii="Times New Roman" w:hAnsi="Times New Roman" w:cs="Times New Roman"/>
                <w:sz w:val="24"/>
                <w:szCs w:val="24"/>
                <w:lang w:val="sr-Cyrl-BA"/>
              </w:rPr>
              <w:t>Календарска година</w:t>
            </w:r>
          </w:p>
        </w:tc>
        <w:tc>
          <w:tcPr>
            <w:tcW w:w="4253" w:type="dxa"/>
            <w:tcBorders>
              <w:top w:val="single" w:sz="6" w:space="0" w:color="auto"/>
              <w:bottom w:val="single" w:sz="6" w:space="0" w:color="auto"/>
            </w:tcBorders>
            <w:shd w:val="clear" w:color="auto" w:fill="auto"/>
          </w:tcPr>
          <w:p w:rsidR="0088460B" w:rsidRPr="003F0177" w:rsidRDefault="0088460B" w:rsidP="003E5FB8">
            <w:pPr>
              <w:spacing w:after="0" w:line="300" w:lineRule="atLeast"/>
              <w:jc w:val="center"/>
              <w:rPr>
                <w:rFonts w:ascii="Times New Roman" w:hAnsi="Times New Roman" w:cs="Times New Roman"/>
                <w:sz w:val="24"/>
                <w:szCs w:val="24"/>
                <w:lang w:val="sr-Cyrl-BA"/>
              </w:rPr>
            </w:pPr>
            <w:r w:rsidRPr="003F0177">
              <w:rPr>
                <w:rFonts w:ascii="Times New Roman" w:hAnsi="Times New Roman" w:cs="Times New Roman"/>
                <w:sz w:val="24"/>
                <w:szCs w:val="24"/>
                <w:lang w:val="sr-Cyrl-BA"/>
              </w:rPr>
              <w:t>20</w:t>
            </w:r>
            <w:r w:rsidRPr="003F0177">
              <w:rPr>
                <w:rFonts w:ascii="Times New Roman" w:hAnsi="Times New Roman" w:cs="Times New Roman"/>
                <w:sz w:val="24"/>
                <w:szCs w:val="24"/>
                <w:lang w:val="hr-HR"/>
              </w:rPr>
              <w:t xml:space="preserve"> µg/m</w:t>
            </w:r>
            <w:r w:rsidRPr="003F0177">
              <w:rPr>
                <w:rFonts w:ascii="Times New Roman" w:hAnsi="Times New Roman" w:cs="Times New Roman"/>
                <w:sz w:val="24"/>
                <w:szCs w:val="24"/>
                <w:vertAlign w:val="superscript"/>
                <w:lang w:val="hr-HR"/>
              </w:rPr>
              <w:t>3</w:t>
            </w:r>
          </w:p>
        </w:tc>
      </w:tr>
      <w:tr w:rsidR="0088460B" w:rsidRPr="003F0177" w:rsidTr="00F4370B">
        <w:tc>
          <w:tcPr>
            <w:tcW w:w="8676" w:type="dxa"/>
            <w:gridSpan w:val="2"/>
            <w:tcBorders>
              <w:top w:val="single" w:sz="6" w:space="0" w:color="auto"/>
              <w:bottom w:val="single" w:sz="6" w:space="0" w:color="auto"/>
            </w:tcBorders>
            <w:shd w:val="clear" w:color="auto" w:fill="auto"/>
          </w:tcPr>
          <w:p w:rsidR="0088460B" w:rsidRPr="003F0177" w:rsidRDefault="0088460B" w:rsidP="003E5FB8">
            <w:pPr>
              <w:spacing w:after="0" w:line="300" w:lineRule="atLeast"/>
              <w:rPr>
                <w:rFonts w:ascii="Times New Roman" w:hAnsi="Times New Roman" w:cs="Times New Roman"/>
                <w:sz w:val="24"/>
                <w:szCs w:val="24"/>
                <w:lang w:val="sr-Cyrl-BA"/>
              </w:rPr>
            </w:pPr>
            <w:r w:rsidRPr="003F0177">
              <w:rPr>
                <w:rFonts w:ascii="Times New Roman" w:hAnsi="Times New Roman" w:cs="Times New Roman"/>
                <w:b/>
                <w:sz w:val="24"/>
                <w:szCs w:val="24"/>
                <w:lang w:val="sr-Cyrl-BA"/>
              </w:rPr>
              <w:t>Угљен-моноксид</w:t>
            </w:r>
          </w:p>
        </w:tc>
      </w:tr>
      <w:tr w:rsidR="0088460B" w:rsidRPr="003F0177" w:rsidTr="00F4370B">
        <w:tc>
          <w:tcPr>
            <w:tcW w:w="4423" w:type="dxa"/>
            <w:tcBorders>
              <w:top w:val="single" w:sz="6" w:space="0" w:color="auto"/>
            </w:tcBorders>
            <w:shd w:val="clear" w:color="auto" w:fill="auto"/>
          </w:tcPr>
          <w:p w:rsidR="0088460B" w:rsidRPr="003F0177" w:rsidRDefault="0088460B" w:rsidP="003E5FB8">
            <w:pPr>
              <w:spacing w:after="0" w:line="300" w:lineRule="atLeast"/>
              <w:jc w:val="both"/>
              <w:rPr>
                <w:rFonts w:ascii="Times New Roman" w:hAnsi="Times New Roman" w:cs="Times New Roman"/>
                <w:sz w:val="24"/>
                <w:szCs w:val="24"/>
                <w:lang w:val="sr-Cyrl-BA"/>
              </w:rPr>
            </w:pPr>
            <w:r w:rsidRPr="003F0177">
              <w:rPr>
                <w:rFonts w:ascii="Times New Roman" w:hAnsi="Times New Roman" w:cs="Times New Roman"/>
                <w:sz w:val="24"/>
                <w:szCs w:val="24"/>
                <w:lang w:val="sr-Cyrl-BA"/>
              </w:rPr>
              <w:t>Максимална дневна осмочасовна средња вриједност</w:t>
            </w:r>
          </w:p>
        </w:tc>
        <w:tc>
          <w:tcPr>
            <w:tcW w:w="4253" w:type="dxa"/>
            <w:tcBorders>
              <w:top w:val="single" w:sz="6" w:space="0" w:color="auto"/>
            </w:tcBorders>
            <w:shd w:val="clear" w:color="auto" w:fill="auto"/>
          </w:tcPr>
          <w:p w:rsidR="0088460B" w:rsidRPr="003F0177" w:rsidRDefault="0088460B" w:rsidP="003E5FB8">
            <w:pPr>
              <w:spacing w:after="0" w:line="300" w:lineRule="atLeast"/>
              <w:jc w:val="center"/>
              <w:rPr>
                <w:rFonts w:ascii="Times New Roman" w:hAnsi="Times New Roman" w:cs="Times New Roman"/>
                <w:sz w:val="24"/>
                <w:szCs w:val="24"/>
                <w:lang w:val="sr-Latn-CS"/>
              </w:rPr>
            </w:pPr>
            <w:r w:rsidRPr="003F0177">
              <w:rPr>
                <w:rFonts w:ascii="Times New Roman" w:hAnsi="Times New Roman" w:cs="Times New Roman"/>
                <w:sz w:val="24"/>
                <w:szCs w:val="24"/>
                <w:lang w:val="sr-Cyrl-BA"/>
              </w:rPr>
              <w:t>10 mg/m</w:t>
            </w:r>
            <w:r w:rsidRPr="003F0177">
              <w:rPr>
                <w:rFonts w:ascii="Times New Roman" w:hAnsi="Times New Roman" w:cs="Times New Roman"/>
                <w:sz w:val="24"/>
                <w:szCs w:val="24"/>
                <w:vertAlign w:val="superscript"/>
                <w:lang w:val="sr-Cyrl-BA"/>
              </w:rPr>
              <w:t>3</w:t>
            </w:r>
          </w:p>
        </w:tc>
      </w:tr>
      <w:tr w:rsidR="0088460B" w:rsidRPr="003F0177" w:rsidTr="00F4370B">
        <w:tc>
          <w:tcPr>
            <w:tcW w:w="4423" w:type="dxa"/>
            <w:shd w:val="clear" w:color="auto" w:fill="auto"/>
          </w:tcPr>
          <w:p w:rsidR="0088460B" w:rsidRPr="003F0177" w:rsidRDefault="0088460B" w:rsidP="003E5FB8">
            <w:pPr>
              <w:spacing w:after="0" w:line="300" w:lineRule="atLeast"/>
              <w:jc w:val="both"/>
              <w:rPr>
                <w:rFonts w:ascii="Times New Roman" w:hAnsi="Times New Roman" w:cs="Times New Roman"/>
                <w:sz w:val="24"/>
                <w:szCs w:val="24"/>
                <w:lang w:val="hr-HR"/>
              </w:rPr>
            </w:pPr>
            <w:r w:rsidRPr="003F0177">
              <w:rPr>
                <w:rFonts w:ascii="Times New Roman" w:hAnsi="Times New Roman" w:cs="Times New Roman"/>
                <w:sz w:val="24"/>
                <w:szCs w:val="24"/>
                <w:lang w:val="sr-Cyrl-BA"/>
              </w:rPr>
              <w:t>Један дан</w:t>
            </w:r>
          </w:p>
        </w:tc>
        <w:tc>
          <w:tcPr>
            <w:tcW w:w="4253" w:type="dxa"/>
            <w:shd w:val="clear" w:color="auto" w:fill="auto"/>
          </w:tcPr>
          <w:p w:rsidR="0088460B" w:rsidRPr="003F0177" w:rsidRDefault="0088460B" w:rsidP="003E5FB8">
            <w:pPr>
              <w:spacing w:after="0" w:line="300" w:lineRule="atLeast"/>
              <w:jc w:val="center"/>
              <w:rPr>
                <w:rFonts w:ascii="Times New Roman" w:hAnsi="Times New Roman" w:cs="Times New Roman"/>
                <w:sz w:val="24"/>
                <w:szCs w:val="24"/>
                <w:lang w:val="sr-Cyrl-BA"/>
              </w:rPr>
            </w:pPr>
            <w:r w:rsidRPr="003F0177">
              <w:rPr>
                <w:rFonts w:ascii="Times New Roman" w:hAnsi="Times New Roman" w:cs="Times New Roman"/>
                <w:sz w:val="24"/>
                <w:szCs w:val="24"/>
                <w:lang w:val="sr-Cyrl-BA"/>
              </w:rPr>
              <w:t>5 mg/m</w:t>
            </w:r>
            <w:r w:rsidRPr="003F0177">
              <w:rPr>
                <w:rFonts w:ascii="Times New Roman" w:hAnsi="Times New Roman" w:cs="Times New Roman"/>
                <w:sz w:val="24"/>
                <w:szCs w:val="24"/>
                <w:vertAlign w:val="superscript"/>
                <w:lang w:val="sr-Cyrl-BA"/>
              </w:rPr>
              <w:t>3</w:t>
            </w:r>
          </w:p>
        </w:tc>
      </w:tr>
      <w:tr w:rsidR="0088460B" w:rsidRPr="003F0177" w:rsidTr="00F4370B">
        <w:tc>
          <w:tcPr>
            <w:tcW w:w="4423" w:type="dxa"/>
            <w:shd w:val="clear" w:color="auto" w:fill="auto"/>
          </w:tcPr>
          <w:p w:rsidR="0088460B" w:rsidRPr="003F0177" w:rsidRDefault="0088460B" w:rsidP="003E5FB8">
            <w:pPr>
              <w:spacing w:after="0" w:line="300" w:lineRule="atLeast"/>
              <w:jc w:val="both"/>
              <w:rPr>
                <w:rFonts w:ascii="Times New Roman" w:hAnsi="Times New Roman" w:cs="Times New Roman"/>
                <w:sz w:val="24"/>
                <w:szCs w:val="24"/>
                <w:lang w:val="sr-Cyrl-BA"/>
              </w:rPr>
            </w:pPr>
            <w:r w:rsidRPr="003F0177">
              <w:rPr>
                <w:rFonts w:ascii="Times New Roman" w:hAnsi="Times New Roman" w:cs="Times New Roman"/>
                <w:sz w:val="24"/>
                <w:szCs w:val="24"/>
                <w:lang w:val="sr-Cyrl-BA"/>
              </w:rPr>
              <w:t>Календарска година</w:t>
            </w:r>
          </w:p>
        </w:tc>
        <w:tc>
          <w:tcPr>
            <w:tcW w:w="4253" w:type="dxa"/>
            <w:shd w:val="clear" w:color="auto" w:fill="auto"/>
          </w:tcPr>
          <w:p w:rsidR="0088460B" w:rsidRPr="003F0177" w:rsidRDefault="0088460B" w:rsidP="003E5FB8">
            <w:pPr>
              <w:spacing w:after="0" w:line="300" w:lineRule="atLeast"/>
              <w:jc w:val="center"/>
              <w:rPr>
                <w:rFonts w:ascii="Times New Roman" w:hAnsi="Times New Roman" w:cs="Times New Roman"/>
                <w:sz w:val="24"/>
                <w:szCs w:val="24"/>
                <w:lang w:val="sr-Cyrl-BA"/>
              </w:rPr>
            </w:pPr>
            <w:r w:rsidRPr="003F0177">
              <w:rPr>
                <w:rFonts w:ascii="Times New Roman" w:hAnsi="Times New Roman" w:cs="Times New Roman"/>
                <w:sz w:val="24"/>
                <w:szCs w:val="24"/>
                <w:lang w:val="sr-Cyrl-BA"/>
              </w:rPr>
              <w:t>3 mg/m</w:t>
            </w:r>
            <w:r w:rsidRPr="003F0177">
              <w:rPr>
                <w:rFonts w:ascii="Times New Roman" w:hAnsi="Times New Roman" w:cs="Times New Roman"/>
                <w:sz w:val="24"/>
                <w:szCs w:val="24"/>
                <w:vertAlign w:val="superscript"/>
                <w:lang w:val="sr-Cyrl-BA"/>
              </w:rPr>
              <w:t>3</w:t>
            </w:r>
          </w:p>
        </w:tc>
      </w:tr>
    </w:tbl>
    <w:p w:rsidR="0088460B" w:rsidRPr="003F0177" w:rsidRDefault="0088460B" w:rsidP="003F0177">
      <w:pPr>
        <w:spacing w:after="0"/>
        <w:rPr>
          <w:rFonts w:ascii="Times New Roman" w:hAnsi="Times New Roman" w:cs="Times New Roman"/>
          <w:sz w:val="24"/>
          <w:szCs w:val="24"/>
          <w:lang w:val="sr-Cyrl-BA"/>
        </w:rPr>
      </w:pPr>
    </w:p>
    <w:p w:rsidR="005C2ACF" w:rsidRPr="005C2ACF" w:rsidRDefault="005C2ACF" w:rsidP="005C2ACF">
      <w:pPr>
        <w:spacing w:before="120" w:after="0" w:line="300" w:lineRule="atLeast"/>
        <w:rPr>
          <w:rFonts w:ascii="Times New Roman" w:hAnsi="Times New Roman" w:cs="Times New Roman"/>
          <w:i/>
          <w:iCs/>
          <w:sz w:val="24"/>
          <w:szCs w:val="24"/>
          <w:lang w:val="sr-Cyrl-RS"/>
        </w:rPr>
      </w:pPr>
      <w:bookmarkStart w:id="164" w:name="_Toc81428649"/>
      <w:r w:rsidRPr="005C2ACF">
        <w:rPr>
          <w:rFonts w:ascii="Times New Roman" w:hAnsi="Times New Roman" w:cs="Times New Roman"/>
          <w:i/>
          <w:iCs/>
          <w:sz w:val="24"/>
          <w:szCs w:val="24"/>
        </w:rPr>
        <w:lastRenderedPageBreak/>
        <w:t>Табела</w:t>
      </w:r>
      <w:r>
        <w:rPr>
          <w:rFonts w:ascii="Times New Roman" w:hAnsi="Times New Roman" w:cs="Times New Roman"/>
          <w:i/>
          <w:iCs/>
          <w:sz w:val="24"/>
          <w:szCs w:val="24"/>
          <w:lang w:val="sr-Cyrl-BA"/>
        </w:rPr>
        <w:t xml:space="preserve"> бр.</w:t>
      </w:r>
      <w:r w:rsidRPr="005C2ACF">
        <w:rPr>
          <w:rFonts w:ascii="Times New Roman" w:hAnsi="Times New Roman" w:cs="Times New Roman"/>
          <w:i/>
          <w:iCs/>
          <w:sz w:val="24"/>
          <w:szCs w:val="24"/>
        </w:rPr>
        <w:t xml:space="preserve"> </w:t>
      </w:r>
      <w:r w:rsidRPr="005C2ACF">
        <w:rPr>
          <w:rFonts w:ascii="Times New Roman" w:hAnsi="Times New Roman" w:cs="Times New Roman"/>
          <w:i/>
          <w:iCs/>
          <w:sz w:val="24"/>
          <w:szCs w:val="24"/>
        </w:rPr>
        <w:fldChar w:fldCharType="begin"/>
      </w:r>
      <w:r w:rsidRPr="005C2ACF">
        <w:rPr>
          <w:rFonts w:ascii="Times New Roman" w:hAnsi="Times New Roman" w:cs="Times New Roman"/>
          <w:i/>
          <w:iCs/>
          <w:sz w:val="24"/>
          <w:szCs w:val="24"/>
        </w:rPr>
        <w:instrText xml:space="preserve"> SEQ Табела \* ARABIC </w:instrText>
      </w:r>
      <w:r w:rsidRPr="005C2ACF">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25</w:t>
      </w:r>
      <w:r w:rsidRPr="005C2ACF">
        <w:rPr>
          <w:rFonts w:ascii="Times New Roman" w:hAnsi="Times New Roman" w:cs="Times New Roman"/>
          <w:i/>
          <w:iCs/>
          <w:sz w:val="24"/>
          <w:szCs w:val="24"/>
        </w:rPr>
        <w:fldChar w:fldCharType="end"/>
      </w:r>
      <w:r w:rsidRPr="005C2ACF">
        <w:rPr>
          <w:rFonts w:ascii="Times New Roman" w:hAnsi="Times New Roman" w:cs="Times New Roman"/>
          <w:i/>
          <w:iCs/>
          <w:sz w:val="24"/>
          <w:szCs w:val="24"/>
          <w:lang w:val="sr-Cyrl-RS"/>
        </w:rPr>
        <w:t xml:space="preserve">: Циљна вриједност за суспендоване честице </w:t>
      </w:r>
      <w:r w:rsidRPr="005C2ACF">
        <w:rPr>
          <w:rFonts w:ascii="Times New Roman" w:hAnsi="Times New Roman" w:cs="Times New Roman"/>
          <w:i/>
          <w:iCs/>
          <w:sz w:val="24"/>
          <w:szCs w:val="24"/>
          <w:lang w:val="sr-Latn-RS"/>
        </w:rPr>
        <w:t>PM</w:t>
      </w:r>
      <w:r w:rsidRPr="005C2ACF">
        <w:rPr>
          <w:rFonts w:ascii="Times New Roman" w:hAnsi="Times New Roman" w:cs="Times New Roman"/>
          <w:i/>
          <w:iCs/>
          <w:sz w:val="24"/>
          <w:szCs w:val="24"/>
          <w:vertAlign w:val="subscript"/>
          <w:lang w:val="sr-Latn-RS"/>
        </w:rPr>
        <w:t>2,5</w:t>
      </w:r>
      <w:bookmarkEnd w:id="164"/>
      <w:r w:rsidRPr="005C2ACF">
        <w:rPr>
          <w:rFonts w:ascii="Times New Roman" w:hAnsi="Times New Roman" w:cs="Times New Roman"/>
          <w:i/>
          <w:iCs/>
          <w:sz w:val="24"/>
          <w:szCs w:val="24"/>
          <w:vertAlign w:val="subscript"/>
          <w:lang w:val="sr-Latn-RS"/>
        </w:rPr>
        <w:t xml:space="preserve"> </w:t>
      </w:r>
      <w:r w:rsidRPr="005C2ACF">
        <w:rPr>
          <w:rFonts w:ascii="Times New Roman" w:hAnsi="Times New Roman" w:cs="Times New Roman"/>
          <w:i/>
          <w:iCs/>
          <w:sz w:val="24"/>
          <w:szCs w:val="24"/>
          <w:vertAlign w:val="subscript"/>
          <w:lang w:val="sr-Cyrl-RS"/>
        </w:rPr>
        <w:t xml:space="preserve"> </w:t>
      </w:r>
    </w:p>
    <w:tbl>
      <w:tblPr>
        <w:tblStyle w:val="TableGrid"/>
        <w:tblW w:w="0" w:type="auto"/>
        <w:tblLook w:val="04A0" w:firstRow="1" w:lastRow="0" w:firstColumn="1" w:lastColumn="0" w:noHBand="0" w:noVBand="1"/>
      </w:tblPr>
      <w:tblGrid>
        <w:gridCol w:w="4514"/>
        <w:gridCol w:w="4503"/>
      </w:tblGrid>
      <w:tr w:rsidR="0088460B" w:rsidRPr="003F0177" w:rsidTr="005C2ACF">
        <w:tc>
          <w:tcPr>
            <w:tcW w:w="4677" w:type="dxa"/>
            <w:shd w:val="clear" w:color="auto" w:fill="DBDBDB" w:themeFill="accent3" w:themeFillTint="66"/>
          </w:tcPr>
          <w:p w:rsidR="0088460B" w:rsidRPr="003F0177" w:rsidRDefault="0088460B" w:rsidP="003F0177">
            <w:pPr>
              <w:spacing w:before="120" w:line="300" w:lineRule="atLeast"/>
              <w:rPr>
                <w:b/>
                <w:bCs w:val="0"/>
                <w:szCs w:val="24"/>
                <w:lang w:val="sr-Cyrl-RS"/>
              </w:rPr>
            </w:pPr>
            <w:r w:rsidRPr="003F0177">
              <w:rPr>
                <w:b/>
                <w:bCs w:val="0"/>
                <w:szCs w:val="24"/>
                <w:lang w:val="sr-Cyrl-RS"/>
              </w:rPr>
              <w:t xml:space="preserve">Период узимања средње вриједности мјерења </w:t>
            </w:r>
          </w:p>
        </w:tc>
        <w:tc>
          <w:tcPr>
            <w:tcW w:w="4673" w:type="dxa"/>
            <w:shd w:val="clear" w:color="auto" w:fill="DBDBDB" w:themeFill="accent3" w:themeFillTint="66"/>
          </w:tcPr>
          <w:p w:rsidR="0088460B" w:rsidRPr="003F0177" w:rsidRDefault="0088460B" w:rsidP="003F0177">
            <w:pPr>
              <w:spacing w:before="120" w:line="300" w:lineRule="atLeast"/>
              <w:rPr>
                <w:b/>
                <w:bCs w:val="0"/>
                <w:szCs w:val="24"/>
                <w:lang w:val="sr-Cyrl-RS"/>
              </w:rPr>
            </w:pPr>
            <w:r w:rsidRPr="003F0177">
              <w:rPr>
                <w:b/>
                <w:bCs w:val="0"/>
                <w:szCs w:val="24"/>
                <w:lang w:val="sr-Cyrl-RS"/>
              </w:rPr>
              <w:t>Циљна вриједност</w:t>
            </w:r>
          </w:p>
        </w:tc>
      </w:tr>
      <w:tr w:rsidR="0088460B" w:rsidRPr="003F0177" w:rsidTr="005C2ACF">
        <w:tc>
          <w:tcPr>
            <w:tcW w:w="4677" w:type="dxa"/>
          </w:tcPr>
          <w:p w:rsidR="0088460B" w:rsidRPr="003F0177" w:rsidRDefault="0088460B" w:rsidP="003F0177">
            <w:pPr>
              <w:spacing w:before="120" w:line="300" w:lineRule="atLeast"/>
              <w:rPr>
                <w:szCs w:val="24"/>
                <w:lang w:val="sr-Cyrl-RS"/>
              </w:rPr>
            </w:pPr>
            <w:r w:rsidRPr="003F0177">
              <w:rPr>
                <w:szCs w:val="24"/>
                <w:lang w:val="sr-Cyrl-RS"/>
              </w:rPr>
              <w:t>Календарска година</w:t>
            </w:r>
          </w:p>
        </w:tc>
        <w:tc>
          <w:tcPr>
            <w:tcW w:w="4673" w:type="dxa"/>
          </w:tcPr>
          <w:p w:rsidR="0088460B" w:rsidRPr="003F0177" w:rsidRDefault="0088460B" w:rsidP="003F0177">
            <w:pPr>
              <w:spacing w:before="120" w:line="300" w:lineRule="atLeast"/>
              <w:rPr>
                <w:szCs w:val="24"/>
                <w:lang w:val="sr-Latn-RS"/>
              </w:rPr>
            </w:pPr>
            <w:r w:rsidRPr="003F0177">
              <w:rPr>
                <w:szCs w:val="24"/>
                <w:lang w:val="sr-Cyrl-RS"/>
              </w:rPr>
              <w:t>25µ</w:t>
            </w:r>
            <w:r w:rsidRPr="003F0177">
              <w:rPr>
                <w:szCs w:val="24"/>
                <w:lang w:val="sr-Latn-RS"/>
              </w:rPr>
              <w:t>g</w:t>
            </w:r>
            <w:r w:rsidRPr="003F0177">
              <w:rPr>
                <w:szCs w:val="24"/>
                <w:lang w:val="sr-Cyrl-RS"/>
              </w:rPr>
              <w:t>/</w:t>
            </w:r>
            <w:r w:rsidRPr="003F0177">
              <w:rPr>
                <w:szCs w:val="24"/>
                <w:lang w:val="sr-Latn-RS"/>
              </w:rPr>
              <w:t>m</w:t>
            </w:r>
            <w:r w:rsidRPr="003F0177">
              <w:rPr>
                <w:szCs w:val="24"/>
                <w:vertAlign w:val="superscript"/>
                <w:lang w:val="sr-Cyrl-RS"/>
              </w:rPr>
              <w:t>3</w:t>
            </w:r>
          </w:p>
        </w:tc>
      </w:tr>
    </w:tbl>
    <w:p w:rsidR="005C2ACF" w:rsidRDefault="005C2ACF" w:rsidP="005C2ACF">
      <w:pPr>
        <w:pStyle w:val="Caption"/>
        <w:keepNext/>
        <w:ind w:firstLine="0"/>
      </w:pPr>
    </w:p>
    <w:p w:rsidR="005C2ACF" w:rsidRPr="00D97116" w:rsidRDefault="005C2ACF" w:rsidP="005C2ACF">
      <w:pPr>
        <w:pStyle w:val="Caption"/>
        <w:keepNext/>
        <w:ind w:firstLine="0"/>
        <w:rPr>
          <w:rFonts w:ascii="Times New Roman" w:hAnsi="Times New Roman"/>
          <w:b w:val="0"/>
          <w:bCs w:val="0"/>
          <w:i/>
          <w:iCs/>
          <w:sz w:val="24"/>
          <w:szCs w:val="24"/>
        </w:rPr>
      </w:pPr>
      <w:bookmarkStart w:id="165" w:name="_Toc81428650"/>
      <w:r w:rsidRPr="00D97116">
        <w:rPr>
          <w:rFonts w:ascii="Times New Roman" w:hAnsi="Times New Roman"/>
          <w:b w:val="0"/>
          <w:bCs w:val="0"/>
          <w:i/>
          <w:iCs/>
          <w:sz w:val="24"/>
          <w:szCs w:val="24"/>
        </w:rPr>
        <w:t>Табела</w:t>
      </w:r>
      <w:r w:rsidR="00D97116" w:rsidRPr="00D97116">
        <w:rPr>
          <w:rFonts w:ascii="Times New Roman" w:hAnsi="Times New Roman"/>
          <w:b w:val="0"/>
          <w:bCs w:val="0"/>
          <w:i/>
          <w:iCs/>
          <w:sz w:val="24"/>
          <w:szCs w:val="24"/>
          <w:lang w:val="sr-Cyrl-BA"/>
        </w:rPr>
        <w:t xml:space="preserve"> бр.</w:t>
      </w:r>
      <w:r w:rsidRPr="00D97116">
        <w:rPr>
          <w:rFonts w:ascii="Times New Roman" w:hAnsi="Times New Roman"/>
          <w:b w:val="0"/>
          <w:bCs w:val="0"/>
          <w:i/>
          <w:iCs/>
          <w:sz w:val="24"/>
          <w:szCs w:val="24"/>
        </w:rPr>
        <w:t xml:space="preserve"> </w:t>
      </w:r>
      <w:r w:rsidRPr="00D97116">
        <w:rPr>
          <w:rFonts w:ascii="Times New Roman" w:hAnsi="Times New Roman"/>
          <w:b w:val="0"/>
          <w:bCs w:val="0"/>
          <w:i/>
          <w:iCs/>
          <w:sz w:val="24"/>
          <w:szCs w:val="24"/>
        </w:rPr>
        <w:fldChar w:fldCharType="begin"/>
      </w:r>
      <w:r w:rsidRPr="00D97116">
        <w:rPr>
          <w:rFonts w:ascii="Times New Roman" w:hAnsi="Times New Roman"/>
          <w:b w:val="0"/>
          <w:bCs w:val="0"/>
          <w:i/>
          <w:iCs/>
          <w:sz w:val="24"/>
          <w:szCs w:val="24"/>
        </w:rPr>
        <w:instrText xml:space="preserve"> SEQ Табела \* ARABIC </w:instrText>
      </w:r>
      <w:r w:rsidRPr="00D97116">
        <w:rPr>
          <w:rFonts w:ascii="Times New Roman" w:hAnsi="Times New Roman"/>
          <w:b w:val="0"/>
          <w:bCs w:val="0"/>
          <w:i/>
          <w:iCs/>
          <w:sz w:val="24"/>
          <w:szCs w:val="24"/>
        </w:rPr>
        <w:fldChar w:fldCharType="separate"/>
      </w:r>
      <w:r w:rsidR="00F4370B">
        <w:rPr>
          <w:rFonts w:ascii="Times New Roman" w:hAnsi="Times New Roman"/>
          <w:b w:val="0"/>
          <w:bCs w:val="0"/>
          <w:i/>
          <w:iCs/>
          <w:noProof/>
          <w:sz w:val="24"/>
          <w:szCs w:val="24"/>
        </w:rPr>
        <w:t>26</w:t>
      </w:r>
      <w:r w:rsidRPr="00D97116">
        <w:rPr>
          <w:rFonts w:ascii="Times New Roman" w:hAnsi="Times New Roman"/>
          <w:b w:val="0"/>
          <w:bCs w:val="0"/>
          <w:i/>
          <w:iCs/>
          <w:sz w:val="24"/>
          <w:szCs w:val="24"/>
        </w:rPr>
        <w:fldChar w:fldCharType="end"/>
      </w:r>
      <w:r w:rsidRPr="00D97116">
        <w:rPr>
          <w:rFonts w:ascii="Times New Roman" w:hAnsi="Times New Roman"/>
          <w:b w:val="0"/>
          <w:bCs w:val="0"/>
          <w:i/>
          <w:iCs/>
          <w:sz w:val="24"/>
          <w:szCs w:val="24"/>
          <w:lang w:val="sr-Cyrl-BA"/>
        </w:rPr>
        <w:t>:</w:t>
      </w:r>
      <w:r w:rsidRPr="00D97116">
        <w:rPr>
          <w:rFonts w:ascii="Times New Roman" w:hAnsi="Times New Roman"/>
          <w:b w:val="0"/>
          <w:bCs w:val="0"/>
          <w:i/>
          <w:iCs/>
          <w:sz w:val="24"/>
          <w:szCs w:val="24"/>
          <w:lang w:val="sr-Cyrl-RS"/>
        </w:rPr>
        <w:t xml:space="preserve"> Циљна вриједност за приземни озон</w:t>
      </w:r>
      <w:bookmarkEnd w:id="165"/>
    </w:p>
    <w:tbl>
      <w:tblPr>
        <w:tblStyle w:val="TableGrid"/>
        <w:tblW w:w="0" w:type="auto"/>
        <w:tblLook w:val="04A0" w:firstRow="1" w:lastRow="0" w:firstColumn="1" w:lastColumn="0" w:noHBand="0" w:noVBand="1"/>
      </w:tblPr>
      <w:tblGrid>
        <w:gridCol w:w="2973"/>
        <w:gridCol w:w="3022"/>
        <w:gridCol w:w="3022"/>
      </w:tblGrid>
      <w:tr w:rsidR="0088460B" w:rsidRPr="003F0177" w:rsidTr="005C2ACF">
        <w:tc>
          <w:tcPr>
            <w:tcW w:w="3104" w:type="dxa"/>
            <w:shd w:val="clear" w:color="auto" w:fill="DBDBDB" w:themeFill="accent3" w:themeFillTint="66"/>
          </w:tcPr>
          <w:p w:rsidR="0088460B" w:rsidRPr="003F0177" w:rsidRDefault="0088460B" w:rsidP="003F0177">
            <w:pPr>
              <w:spacing w:before="120" w:line="300" w:lineRule="atLeast"/>
              <w:rPr>
                <w:b/>
                <w:bCs w:val="0"/>
                <w:szCs w:val="24"/>
                <w:lang w:val="sr-Cyrl-RS"/>
              </w:rPr>
            </w:pPr>
            <w:r w:rsidRPr="003F0177">
              <w:rPr>
                <w:b/>
                <w:bCs w:val="0"/>
                <w:szCs w:val="24"/>
                <w:lang w:val="sr-Cyrl-RS"/>
              </w:rPr>
              <w:t>Циљ</w:t>
            </w:r>
          </w:p>
        </w:tc>
        <w:tc>
          <w:tcPr>
            <w:tcW w:w="3123" w:type="dxa"/>
            <w:shd w:val="clear" w:color="auto" w:fill="DBDBDB" w:themeFill="accent3" w:themeFillTint="66"/>
          </w:tcPr>
          <w:p w:rsidR="0088460B" w:rsidRPr="003F0177" w:rsidRDefault="0088460B" w:rsidP="003F0177">
            <w:pPr>
              <w:rPr>
                <w:b/>
                <w:bCs w:val="0"/>
                <w:szCs w:val="24"/>
                <w:lang w:val="sr-Cyrl-RS"/>
              </w:rPr>
            </w:pPr>
            <w:r w:rsidRPr="003F0177">
              <w:rPr>
                <w:rStyle w:val="fontstyle01"/>
                <w:rFonts w:ascii="Times New Roman" w:hAnsi="Times New Roman"/>
                <w:b/>
                <w:bCs w:val="0"/>
                <w:color w:val="auto"/>
                <w:sz w:val="24"/>
                <w:szCs w:val="24"/>
              </w:rPr>
              <w:t>Период рачунања просјечне</w:t>
            </w:r>
            <w:r w:rsidRPr="003F0177">
              <w:rPr>
                <w:rStyle w:val="fontstyle01"/>
                <w:rFonts w:ascii="Times New Roman" w:hAnsi="Times New Roman"/>
                <w:b/>
                <w:bCs w:val="0"/>
                <w:color w:val="auto"/>
                <w:sz w:val="24"/>
                <w:szCs w:val="24"/>
                <w:lang w:val="sr-Cyrl-BA"/>
              </w:rPr>
              <w:t xml:space="preserve"> </w:t>
            </w:r>
            <w:r w:rsidRPr="003F0177">
              <w:rPr>
                <w:rStyle w:val="fontstyle01"/>
                <w:rFonts w:ascii="Times New Roman" w:hAnsi="Times New Roman"/>
                <w:b/>
                <w:bCs w:val="0"/>
                <w:color w:val="auto"/>
                <w:sz w:val="24"/>
                <w:szCs w:val="24"/>
              </w:rPr>
              <w:t>вриједности</w:t>
            </w:r>
          </w:p>
        </w:tc>
        <w:tc>
          <w:tcPr>
            <w:tcW w:w="3123" w:type="dxa"/>
            <w:shd w:val="clear" w:color="auto" w:fill="DBDBDB" w:themeFill="accent3" w:themeFillTint="66"/>
          </w:tcPr>
          <w:p w:rsidR="0088460B" w:rsidRPr="003F0177" w:rsidRDefault="0088460B" w:rsidP="003F0177">
            <w:pPr>
              <w:spacing w:before="120" w:line="300" w:lineRule="atLeast"/>
              <w:rPr>
                <w:b/>
                <w:bCs w:val="0"/>
                <w:szCs w:val="24"/>
                <w:lang w:val="sr-Cyrl-RS"/>
              </w:rPr>
            </w:pPr>
            <w:r w:rsidRPr="003F0177">
              <w:rPr>
                <w:b/>
                <w:bCs w:val="0"/>
                <w:szCs w:val="24"/>
                <w:lang w:val="sr-Cyrl-RS"/>
              </w:rPr>
              <w:t xml:space="preserve">Циљна вриједност </w:t>
            </w:r>
          </w:p>
        </w:tc>
      </w:tr>
      <w:tr w:rsidR="0088460B" w:rsidRPr="003F0177" w:rsidTr="005C2ACF">
        <w:tc>
          <w:tcPr>
            <w:tcW w:w="3104" w:type="dxa"/>
          </w:tcPr>
          <w:p w:rsidR="0088460B" w:rsidRPr="003F0177" w:rsidRDefault="0088460B" w:rsidP="003F0177">
            <w:pPr>
              <w:spacing w:before="120" w:line="300" w:lineRule="atLeast"/>
              <w:rPr>
                <w:szCs w:val="24"/>
                <w:lang w:val="sr-Cyrl-RS"/>
              </w:rPr>
            </w:pPr>
            <w:r w:rsidRPr="003F0177">
              <w:rPr>
                <w:szCs w:val="24"/>
                <w:lang w:val="sr-Cyrl-RS"/>
              </w:rPr>
              <w:t>Заштита здравља људи</w:t>
            </w:r>
          </w:p>
        </w:tc>
        <w:tc>
          <w:tcPr>
            <w:tcW w:w="3123" w:type="dxa"/>
          </w:tcPr>
          <w:p w:rsidR="0088460B" w:rsidRPr="003F0177" w:rsidRDefault="0088460B" w:rsidP="003F0177">
            <w:pPr>
              <w:rPr>
                <w:szCs w:val="24"/>
                <w:lang w:val="sr-Cyrl-RS"/>
              </w:rPr>
            </w:pPr>
            <w:r w:rsidRPr="003F0177">
              <w:rPr>
                <w:rStyle w:val="fontstyle01"/>
                <w:rFonts w:ascii="Times New Roman" w:hAnsi="Times New Roman"/>
                <w:color w:val="auto"/>
                <w:sz w:val="24"/>
                <w:szCs w:val="24"/>
              </w:rPr>
              <w:t>Максимална дневна</w:t>
            </w:r>
            <w:r w:rsidRPr="003F0177">
              <w:rPr>
                <w:szCs w:val="24"/>
                <w:lang w:val="sr-Cyrl-RS"/>
              </w:rPr>
              <w:t xml:space="preserve"> </w:t>
            </w:r>
            <w:r w:rsidRPr="003F0177">
              <w:rPr>
                <w:rStyle w:val="fontstyle01"/>
                <w:rFonts w:ascii="Times New Roman" w:hAnsi="Times New Roman"/>
                <w:color w:val="auto"/>
                <w:sz w:val="24"/>
                <w:szCs w:val="24"/>
              </w:rPr>
              <w:t>осмочасовна средња</w:t>
            </w:r>
            <w:r w:rsidRPr="003F0177">
              <w:rPr>
                <w:szCs w:val="24"/>
                <w:lang w:val="sr-Cyrl-RS"/>
              </w:rPr>
              <w:t xml:space="preserve"> </w:t>
            </w:r>
            <w:r w:rsidRPr="003F0177">
              <w:rPr>
                <w:rStyle w:val="fontstyle01"/>
                <w:rFonts w:ascii="Times New Roman" w:hAnsi="Times New Roman"/>
                <w:color w:val="auto"/>
                <w:sz w:val="24"/>
                <w:szCs w:val="24"/>
              </w:rPr>
              <w:t>вриједност</w:t>
            </w:r>
            <w:r w:rsidRPr="003F0177">
              <w:rPr>
                <w:rStyle w:val="fontstyle21"/>
                <w:rFonts w:ascii="Times New Roman" w:hAnsi="Times New Roman" w:cs="Times New Roman"/>
                <w:sz w:val="24"/>
                <w:szCs w:val="24"/>
                <w:lang w:val="sr-Cyrl-RS"/>
              </w:rPr>
              <w:t xml:space="preserve"> </w:t>
            </w:r>
          </w:p>
          <w:p w:rsidR="0088460B" w:rsidRPr="003F0177" w:rsidRDefault="0088460B" w:rsidP="003F0177">
            <w:pPr>
              <w:spacing w:before="120" w:line="300" w:lineRule="atLeast"/>
              <w:rPr>
                <w:i/>
                <w:szCs w:val="24"/>
                <w:lang w:val="sr-Cyrl-RS"/>
              </w:rPr>
            </w:pPr>
          </w:p>
        </w:tc>
        <w:tc>
          <w:tcPr>
            <w:tcW w:w="3123" w:type="dxa"/>
          </w:tcPr>
          <w:p w:rsidR="0088460B" w:rsidRPr="003F0177" w:rsidRDefault="0088460B" w:rsidP="003F0177">
            <w:pPr>
              <w:rPr>
                <w:i/>
                <w:szCs w:val="24"/>
                <w:lang w:val="sr-Cyrl-RS"/>
              </w:rPr>
            </w:pPr>
            <w:r w:rsidRPr="003F0177">
              <w:rPr>
                <w:rStyle w:val="fontstyle01"/>
                <w:rFonts w:ascii="Times New Roman" w:hAnsi="Times New Roman"/>
                <w:color w:val="auto"/>
                <w:sz w:val="24"/>
                <w:szCs w:val="24"/>
              </w:rPr>
              <w:t>120 µg/m</w:t>
            </w:r>
            <w:r w:rsidRPr="003F0177">
              <w:rPr>
                <w:rStyle w:val="fontstyle01"/>
                <w:rFonts w:ascii="Times New Roman" w:hAnsi="Times New Roman"/>
                <w:color w:val="auto"/>
                <w:sz w:val="24"/>
                <w:szCs w:val="24"/>
                <w:vertAlign w:val="superscript"/>
              </w:rPr>
              <w:t>3</w:t>
            </w:r>
            <w:r w:rsidRPr="003F0177">
              <w:rPr>
                <w:rStyle w:val="fontstyle01"/>
                <w:rFonts w:ascii="Times New Roman" w:hAnsi="Times New Roman"/>
                <w:color w:val="auto"/>
                <w:sz w:val="24"/>
                <w:szCs w:val="24"/>
              </w:rPr>
              <w:t>се не смије прекорачити у више од 25</w:t>
            </w:r>
            <w:r w:rsidRPr="003F0177">
              <w:rPr>
                <w:szCs w:val="24"/>
                <w:lang w:val="sr-Cyrl-RS"/>
              </w:rPr>
              <w:t xml:space="preserve"> </w:t>
            </w:r>
            <w:r w:rsidRPr="003F0177">
              <w:rPr>
                <w:rStyle w:val="fontstyle01"/>
                <w:rFonts w:ascii="Times New Roman" w:hAnsi="Times New Roman"/>
                <w:color w:val="auto"/>
                <w:sz w:val="24"/>
                <w:szCs w:val="24"/>
              </w:rPr>
              <w:t>дана по календарској години у току три године</w:t>
            </w:r>
            <w:r w:rsidRPr="003F0177">
              <w:rPr>
                <w:szCs w:val="24"/>
                <w:lang w:val="sr-Cyrl-RS"/>
              </w:rPr>
              <w:t xml:space="preserve"> </w:t>
            </w:r>
            <w:r w:rsidRPr="003F0177">
              <w:rPr>
                <w:rStyle w:val="fontstyle01"/>
                <w:rFonts w:ascii="Times New Roman" w:hAnsi="Times New Roman"/>
                <w:color w:val="auto"/>
                <w:sz w:val="24"/>
                <w:szCs w:val="24"/>
              </w:rPr>
              <w:t>мјерења</w:t>
            </w:r>
          </w:p>
        </w:tc>
      </w:tr>
    </w:tbl>
    <w:p w:rsidR="00D97116" w:rsidRPr="00D97116" w:rsidRDefault="00D97116" w:rsidP="00D97116">
      <w:pPr>
        <w:spacing w:before="120" w:after="0" w:line="300" w:lineRule="atLeast"/>
        <w:rPr>
          <w:rFonts w:ascii="Times New Roman" w:hAnsi="Times New Roman" w:cs="Times New Roman"/>
          <w:i/>
          <w:iCs/>
          <w:sz w:val="24"/>
          <w:szCs w:val="24"/>
          <w:lang w:val="sr-Cyrl-BA"/>
        </w:rPr>
      </w:pPr>
      <w:bookmarkStart w:id="166" w:name="_Toc81428651"/>
      <w:r w:rsidRPr="00D97116">
        <w:rPr>
          <w:rFonts w:ascii="Times New Roman" w:hAnsi="Times New Roman" w:cs="Times New Roman"/>
          <w:i/>
          <w:iCs/>
          <w:sz w:val="24"/>
          <w:szCs w:val="24"/>
        </w:rPr>
        <w:t>Табела</w:t>
      </w:r>
      <w:r>
        <w:rPr>
          <w:rFonts w:ascii="Times New Roman" w:hAnsi="Times New Roman" w:cs="Times New Roman"/>
          <w:i/>
          <w:iCs/>
          <w:sz w:val="24"/>
          <w:szCs w:val="24"/>
          <w:lang w:val="sr-Cyrl-BA"/>
        </w:rPr>
        <w:t xml:space="preserve"> бр.</w:t>
      </w:r>
      <w:r w:rsidRPr="00D97116">
        <w:rPr>
          <w:rFonts w:ascii="Times New Roman" w:hAnsi="Times New Roman" w:cs="Times New Roman"/>
          <w:i/>
          <w:iCs/>
          <w:sz w:val="24"/>
          <w:szCs w:val="24"/>
        </w:rPr>
        <w:t xml:space="preserve"> </w:t>
      </w:r>
      <w:r w:rsidRPr="00D97116">
        <w:rPr>
          <w:rFonts w:ascii="Times New Roman" w:hAnsi="Times New Roman" w:cs="Times New Roman"/>
          <w:i/>
          <w:iCs/>
          <w:sz w:val="24"/>
          <w:szCs w:val="24"/>
        </w:rPr>
        <w:fldChar w:fldCharType="begin"/>
      </w:r>
      <w:r w:rsidRPr="00D97116">
        <w:rPr>
          <w:rFonts w:ascii="Times New Roman" w:hAnsi="Times New Roman" w:cs="Times New Roman"/>
          <w:i/>
          <w:iCs/>
          <w:sz w:val="24"/>
          <w:szCs w:val="24"/>
        </w:rPr>
        <w:instrText xml:space="preserve"> SEQ Табела \* ARABIC </w:instrText>
      </w:r>
      <w:r w:rsidRPr="00D97116">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27</w:t>
      </w:r>
      <w:r w:rsidRPr="00D97116">
        <w:rPr>
          <w:rFonts w:ascii="Times New Roman" w:hAnsi="Times New Roman" w:cs="Times New Roman"/>
          <w:i/>
          <w:iCs/>
          <w:sz w:val="24"/>
          <w:szCs w:val="24"/>
        </w:rPr>
        <w:fldChar w:fldCharType="end"/>
      </w:r>
      <w:r w:rsidR="009D2CFE">
        <w:rPr>
          <w:rFonts w:ascii="Times New Roman" w:hAnsi="Times New Roman" w:cs="Times New Roman"/>
          <w:i/>
          <w:iCs/>
          <w:sz w:val="24"/>
          <w:szCs w:val="24"/>
          <w:lang w:val="sr-Cyrl-BA"/>
        </w:rPr>
        <w:t>:</w:t>
      </w:r>
      <w:r w:rsidRPr="00D97116">
        <w:rPr>
          <w:rFonts w:ascii="Times New Roman" w:hAnsi="Times New Roman" w:cs="Times New Roman"/>
          <w:i/>
          <w:iCs/>
          <w:sz w:val="24"/>
          <w:szCs w:val="24"/>
          <w:lang w:val="sr-Cyrl-BA"/>
        </w:rPr>
        <w:t xml:space="preserve"> Укупне таложне материје</w:t>
      </w:r>
      <w:bookmarkEnd w:id="166"/>
    </w:p>
    <w:tbl>
      <w:tblPr>
        <w:tblW w:w="0" w:type="auto"/>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3720"/>
        <w:gridCol w:w="5040"/>
      </w:tblGrid>
      <w:tr w:rsidR="0088460B" w:rsidRPr="003F0177" w:rsidTr="00F4370B">
        <w:tc>
          <w:tcPr>
            <w:tcW w:w="3720" w:type="dxa"/>
            <w:tcBorders>
              <w:bottom w:val="single" w:sz="6" w:space="0" w:color="auto"/>
            </w:tcBorders>
            <w:shd w:val="clear" w:color="auto" w:fill="DBDBDB" w:themeFill="accent3" w:themeFillTint="66"/>
            <w:vAlign w:val="center"/>
          </w:tcPr>
          <w:p w:rsidR="0088460B" w:rsidRPr="003F0177" w:rsidRDefault="0088460B" w:rsidP="003F0177">
            <w:pPr>
              <w:spacing w:after="0"/>
              <w:jc w:val="center"/>
              <w:rPr>
                <w:rFonts w:ascii="Times New Roman" w:hAnsi="Times New Roman" w:cs="Times New Roman"/>
                <w:b/>
                <w:sz w:val="24"/>
                <w:szCs w:val="24"/>
                <w:lang w:val="sr-Cyrl-BA"/>
              </w:rPr>
            </w:pPr>
            <w:r w:rsidRPr="003F0177">
              <w:rPr>
                <w:rFonts w:ascii="Times New Roman" w:hAnsi="Times New Roman" w:cs="Times New Roman"/>
                <w:b/>
                <w:sz w:val="24"/>
                <w:szCs w:val="24"/>
                <w:lang w:val="sr-Cyrl-BA"/>
              </w:rPr>
              <w:t>Период узимања средње вриједности мјерења</w:t>
            </w:r>
          </w:p>
        </w:tc>
        <w:tc>
          <w:tcPr>
            <w:tcW w:w="5040" w:type="dxa"/>
            <w:tcBorders>
              <w:bottom w:val="single" w:sz="6" w:space="0" w:color="auto"/>
              <w:right w:val="single" w:sz="4" w:space="0" w:color="auto"/>
            </w:tcBorders>
            <w:shd w:val="clear" w:color="auto" w:fill="DBDBDB" w:themeFill="accent3" w:themeFillTint="66"/>
            <w:vAlign w:val="center"/>
          </w:tcPr>
          <w:p w:rsidR="0088460B" w:rsidRPr="003F0177" w:rsidRDefault="0088460B" w:rsidP="003F0177">
            <w:pPr>
              <w:spacing w:after="0"/>
              <w:jc w:val="center"/>
              <w:rPr>
                <w:rFonts w:ascii="Times New Roman" w:hAnsi="Times New Roman" w:cs="Times New Roman"/>
                <w:b/>
                <w:sz w:val="24"/>
                <w:szCs w:val="24"/>
                <w:lang w:val="sr-Cyrl-BA"/>
              </w:rPr>
            </w:pPr>
            <w:r w:rsidRPr="003F0177">
              <w:rPr>
                <w:rFonts w:ascii="Times New Roman" w:hAnsi="Times New Roman" w:cs="Times New Roman"/>
                <w:b/>
                <w:sz w:val="24"/>
                <w:szCs w:val="24"/>
                <w:lang w:val="sr-Cyrl-BA"/>
              </w:rPr>
              <w:t>Максимална дозвољена концентрација</w:t>
            </w:r>
          </w:p>
        </w:tc>
      </w:tr>
      <w:tr w:rsidR="0088460B" w:rsidRPr="003F0177" w:rsidTr="00F4370B">
        <w:tc>
          <w:tcPr>
            <w:tcW w:w="8760" w:type="dxa"/>
            <w:gridSpan w:val="2"/>
            <w:tcBorders>
              <w:top w:val="single" w:sz="6" w:space="0" w:color="auto"/>
              <w:bottom w:val="single" w:sz="6" w:space="0" w:color="auto"/>
              <w:right w:val="single" w:sz="4" w:space="0" w:color="auto"/>
            </w:tcBorders>
            <w:shd w:val="clear" w:color="auto" w:fill="auto"/>
          </w:tcPr>
          <w:p w:rsidR="0088460B" w:rsidRPr="003F0177" w:rsidRDefault="0088460B" w:rsidP="003F0177">
            <w:pPr>
              <w:spacing w:before="120" w:after="0" w:line="300" w:lineRule="atLeast"/>
              <w:jc w:val="both"/>
              <w:rPr>
                <w:rFonts w:ascii="Times New Roman" w:hAnsi="Times New Roman" w:cs="Times New Roman"/>
                <w:b/>
                <w:sz w:val="24"/>
                <w:szCs w:val="24"/>
                <w:lang w:val="sr-Cyrl-RS"/>
              </w:rPr>
            </w:pPr>
            <w:r w:rsidRPr="003F0177">
              <w:rPr>
                <w:rFonts w:ascii="Times New Roman" w:hAnsi="Times New Roman" w:cs="Times New Roman"/>
                <w:b/>
                <w:sz w:val="24"/>
                <w:szCs w:val="24"/>
                <w:lang w:val="sr-Cyrl-BA"/>
              </w:rPr>
              <w:t>Укупне таложне материје</w:t>
            </w:r>
          </w:p>
        </w:tc>
      </w:tr>
      <w:tr w:rsidR="0088460B" w:rsidRPr="003F0177" w:rsidTr="00F4370B">
        <w:tc>
          <w:tcPr>
            <w:tcW w:w="3720" w:type="dxa"/>
            <w:tcBorders>
              <w:top w:val="single" w:sz="6" w:space="0" w:color="auto"/>
            </w:tcBorders>
            <w:shd w:val="clear" w:color="auto" w:fill="auto"/>
          </w:tcPr>
          <w:p w:rsidR="0088460B" w:rsidRPr="003F0177" w:rsidRDefault="0088460B" w:rsidP="003F0177">
            <w:pPr>
              <w:spacing w:before="120" w:after="0" w:line="300" w:lineRule="atLeast"/>
              <w:jc w:val="both"/>
              <w:rPr>
                <w:rFonts w:ascii="Times New Roman" w:hAnsi="Times New Roman" w:cs="Times New Roman"/>
                <w:sz w:val="24"/>
                <w:szCs w:val="24"/>
                <w:vertAlign w:val="subscript"/>
                <w:lang w:val="sr-Cyrl-BA"/>
              </w:rPr>
            </w:pPr>
            <w:r w:rsidRPr="003F0177">
              <w:rPr>
                <w:rFonts w:ascii="Times New Roman" w:hAnsi="Times New Roman" w:cs="Times New Roman"/>
                <w:sz w:val="24"/>
                <w:szCs w:val="24"/>
                <w:lang w:val="sr-Cyrl-BA"/>
              </w:rPr>
              <w:t>Један мјесец</w:t>
            </w:r>
          </w:p>
        </w:tc>
        <w:tc>
          <w:tcPr>
            <w:tcW w:w="5040" w:type="dxa"/>
            <w:tcBorders>
              <w:top w:val="single" w:sz="6" w:space="0" w:color="auto"/>
            </w:tcBorders>
            <w:shd w:val="clear" w:color="auto" w:fill="auto"/>
          </w:tcPr>
          <w:p w:rsidR="0088460B" w:rsidRPr="003F0177" w:rsidRDefault="0088460B" w:rsidP="003F0177">
            <w:pPr>
              <w:spacing w:before="120" w:after="0" w:line="300" w:lineRule="atLeast"/>
              <w:jc w:val="center"/>
              <w:rPr>
                <w:rFonts w:ascii="Times New Roman" w:hAnsi="Times New Roman" w:cs="Times New Roman"/>
                <w:sz w:val="24"/>
                <w:szCs w:val="24"/>
                <w:lang w:val="sr-Cyrl-RS"/>
              </w:rPr>
            </w:pPr>
            <w:r w:rsidRPr="003F0177">
              <w:rPr>
                <w:rFonts w:ascii="Times New Roman" w:hAnsi="Times New Roman" w:cs="Times New Roman"/>
                <w:sz w:val="24"/>
                <w:szCs w:val="24"/>
                <w:lang w:val="sr-Cyrl-RS"/>
              </w:rPr>
              <w:t>450</w:t>
            </w:r>
            <w:r w:rsidRPr="003F0177">
              <w:rPr>
                <w:rFonts w:ascii="Times New Roman" w:hAnsi="Times New Roman" w:cs="Times New Roman"/>
                <w:sz w:val="24"/>
                <w:szCs w:val="24"/>
                <w:lang w:val="hr-HR"/>
              </w:rPr>
              <w:t xml:space="preserve"> </w:t>
            </w:r>
            <w:r w:rsidRPr="003F0177">
              <w:rPr>
                <w:rFonts w:ascii="Times New Roman" w:hAnsi="Times New Roman" w:cs="Times New Roman"/>
                <w:sz w:val="24"/>
                <w:szCs w:val="24"/>
                <w:lang w:val="sr-Latn-RS"/>
              </w:rPr>
              <w:t>mg</w:t>
            </w:r>
            <w:r w:rsidRPr="003F0177">
              <w:rPr>
                <w:rFonts w:ascii="Times New Roman" w:hAnsi="Times New Roman" w:cs="Times New Roman"/>
                <w:sz w:val="24"/>
                <w:szCs w:val="24"/>
                <w:lang w:val="hr-HR"/>
              </w:rPr>
              <w:t>/m</w:t>
            </w:r>
            <w:r w:rsidRPr="003F0177">
              <w:rPr>
                <w:rFonts w:ascii="Times New Roman" w:hAnsi="Times New Roman" w:cs="Times New Roman"/>
                <w:sz w:val="24"/>
                <w:szCs w:val="24"/>
                <w:vertAlign w:val="superscript"/>
                <w:lang w:val="hr-HR"/>
              </w:rPr>
              <w:t>2</w:t>
            </w:r>
            <w:r w:rsidRPr="003F0177">
              <w:rPr>
                <w:rFonts w:ascii="Times New Roman" w:hAnsi="Times New Roman" w:cs="Times New Roman"/>
                <w:sz w:val="24"/>
                <w:szCs w:val="24"/>
                <w:lang w:val="hr-HR"/>
              </w:rPr>
              <w:t>/</w:t>
            </w:r>
            <w:r w:rsidRPr="003F0177">
              <w:rPr>
                <w:rFonts w:ascii="Times New Roman" w:hAnsi="Times New Roman" w:cs="Times New Roman"/>
                <w:sz w:val="24"/>
                <w:szCs w:val="24"/>
                <w:lang w:val="sr-Cyrl-RS"/>
              </w:rPr>
              <w:t>дан</w:t>
            </w:r>
          </w:p>
        </w:tc>
      </w:tr>
      <w:tr w:rsidR="0088460B" w:rsidRPr="003F0177" w:rsidTr="00F4370B">
        <w:tc>
          <w:tcPr>
            <w:tcW w:w="3720" w:type="dxa"/>
            <w:tcBorders>
              <w:bottom w:val="single" w:sz="6" w:space="0" w:color="auto"/>
            </w:tcBorders>
            <w:shd w:val="clear" w:color="auto" w:fill="auto"/>
          </w:tcPr>
          <w:p w:rsidR="0088460B" w:rsidRPr="003F0177" w:rsidRDefault="0088460B" w:rsidP="003F0177">
            <w:pPr>
              <w:spacing w:before="120" w:after="0" w:line="300" w:lineRule="atLeast"/>
              <w:jc w:val="both"/>
              <w:rPr>
                <w:rFonts w:ascii="Times New Roman" w:hAnsi="Times New Roman" w:cs="Times New Roman"/>
                <w:sz w:val="24"/>
                <w:szCs w:val="24"/>
                <w:lang w:val="sr-Cyrl-BA"/>
              </w:rPr>
            </w:pPr>
            <w:r w:rsidRPr="003F0177">
              <w:rPr>
                <w:rFonts w:ascii="Times New Roman" w:hAnsi="Times New Roman" w:cs="Times New Roman"/>
                <w:sz w:val="24"/>
                <w:szCs w:val="24"/>
                <w:lang w:val="sr-Cyrl-BA"/>
              </w:rPr>
              <w:t>Календарска година</w:t>
            </w:r>
          </w:p>
        </w:tc>
        <w:tc>
          <w:tcPr>
            <w:tcW w:w="5040" w:type="dxa"/>
            <w:tcBorders>
              <w:bottom w:val="single" w:sz="6" w:space="0" w:color="auto"/>
            </w:tcBorders>
            <w:shd w:val="clear" w:color="auto" w:fill="auto"/>
          </w:tcPr>
          <w:p w:rsidR="0088460B" w:rsidRPr="003F0177" w:rsidRDefault="0088460B" w:rsidP="003F0177">
            <w:pPr>
              <w:spacing w:before="120" w:after="0" w:line="300" w:lineRule="atLeast"/>
              <w:jc w:val="center"/>
              <w:rPr>
                <w:rFonts w:ascii="Times New Roman" w:hAnsi="Times New Roman" w:cs="Times New Roman"/>
                <w:sz w:val="24"/>
                <w:szCs w:val="24"/>
                <w:lang w:val="sr-Cyrl-BA"/>
              </w:rPr>
            </w:pPr>
            <w:r w:rsidRPr="003F0177">
              <w:rPr>
                <w:rFonts w:ascii="Times New Roman" w:hAnsi="Times New Roman" w:cs="Times New Roman"/>
                <w:sz w:val="24"/>
                <w:szCs w:val="24"/>
                <w:lang w:val="sr-Cyrl-RS"/>
              </w:rPr>
              <w:t xml:space="preserve">200 </w:t>
            </w:r>
            <w:r w:rsidRPr="003F0177">
              <w:rPr>
                <w:rFonts w:ascii="Times New Roman" w:hAnsi="Times New Roman" w:cs="Times New Roman"/>
                <w:sz w:val="24"/>
                <w:szCs w:val="24"/>
                <w:lang w:val="sr-Latn-RS"/>
              </w:rPr>
              <w:t>mg</w:t>
            </w:r>
            <w:r w:rsidRPr="003F0177">
              <w:rPr>
                <w:rFonts w:ascii="Times New Roman" w:hAnsi="Times New Roman" w:cs="Times New Roman"/>
                <w:sz w:val="24"/>
                <w:szCs w:val="24"/>
                <w:lang w:val="hr-HR"/>
              </w:rPr>
              <w:t>/m</w:t>
            </w:r>
            <w:r w:rsidRPr="003F0177">
              <w:rPr>
                <w:rFonts w:ascii="Times New Roman" w:hAnsi="Times New Roman" w:cs="Times New Roman"/>
                <w:sz w:val="24"/>
                <w:szCs w:val="24"/>
                <w:vertAlign w:val="superscript"/>
                <w:lang w:val="hr-HR"/>
              </w:rPr>
              <w:t>2</w:t>
            </w:r>
            <w:r w:rsidRPr="003F0177">
              <w:rPr>
                <w:rFonts w:ascii="Times New Roman" w:hAnsi="Times New Roman" w:cs="Times New Roman"/>
                <w:sz w:val="24"/>
                <w:szCs w:val="24"/>
                <w:lang w:val="hr-HR"/>
              </w:rPr>
              <w:t>/</w:t>
            </w:r>
            <w:r w:rsidRPr="003F0177">
              <w:rPr>
                <w:rFonts w:ascii="Times New Roman" w:hAnsi="Times New Roman" w:cs="Times New Roman"/>
                <w:sz w:val="24"/>
                <w:szCs w:val="24"/>
                <w:lang w:val="sr-Cyrl-RS"/>
              </w:rPr>
              <w:t>дан</w:t>
            </w:r>
          </w:p>
        </w:tc>
      </w:tr>
    </w:tbl>
    <w:p w:rsidR="0088460B" w:rsidRPr="003F0177" w:rsidRDefault="0088460B" w:rsidP="003F0177">
      <w:pPr>
        <w:spacing w:after="0"/>
        <w:jc w:val="both"/>
        <w:rPr>
          <w:rFonts w:ascii="Times New Roman" w:hAnsi="Times New Roman" w:cs="Times New Roman"/>
          <w:sz w:val="24"/>
          <w:szCs w:val="24"/>
        </w:rPr>
      </w:pPr>
    </w:p>
    <w:p w:rsidR="0088460B" w:rsidRPr="003F0177" w:rsidRDefault="0088460B" w:rsidP="003F0177">
      <w:pPr>
        <w:spacing w:after="0"/>
        <w:contextualSpacing/>
        <w:jc w:val="both"/>
        <w:rPr>
          <w:rFonts w:ascii="Times New Roman" w:hAnsi="Times New Roman" w:cs="Times New Roman"/>
          <w:b/>
          <w:i/>
          <w:sz w:val="24"/>
          <w:szCs w:val="24"/>
        </w:rPr>
      </w:pPr>
      <w:r w:rsidRPr="003F0177">
        <w:rPr>
          <w:rFonts w:ascii="Times New Roman" w:hAnsi="Times New Roman" w:cs="Times New Roman"/>
          <w:b/>
          <w:i/>
          <w:sz w:val="24"/>
          <w:szCs w:val="24"/>
        </w:rPr>
        <w:t xml:space="preserve">Бука </w:t>
      </w:r>
    </w:p>
    <w:p w:rsidR="0088460B" w:rsidRPr="003F0177" w:rsidRDefault="0088460B" w:rsidP="003F0177">
      <w:pPr>
        <w:spacing w:after="0"/>
        <w:jc w:val="both"/>
        <w:rPr>
          <w:rFonts w:ascii="Times New Roman" w:hAnsi="Times New Roman" w:cs="Times New Roman"/>
          <w:sz w:val="24"/>
          <w:szCs w:val="24"/>
          <w:lang w:val="sr-Latn-BA"/>
        </w:rPr>
      </w:pPr>
      <w:bookmarkStart w:id="167" w:name="_Hlk54763809"/>
      <w:r w:rsidRPr="003F0177">
        <w:rPr>
          <w:rFonts w:ascii="Times New Roman" w:hAnsi="Times New Roman" w:cs="Times New Roman"/>
          <w:sz w:val="24"/>
          <w:szCs w:val="24"/>
          <w:lang w:val="sr-Cyrl-BA"/>
        </w:rPr>
        <w:t xml:space="preserve">Дозвољени ниво буке дефинисан је  </w:t>
      </w:r>
      <w:r w:rsidRPr="003F0177">
        <w:rPr>
          <w:rFonts w:ascii="Times New Roman" w:hAnsi="Times New Roman" w:cs="Times New Roman"/>
          <w:iCs/>
          <w:sz w:val="24"/>
          <w:szCs w:val="24"/>
          <w:lang w:val="sr-Latn-BA"/>
        </w:rPr>
        <w:t>Правилник</w:t>
      </w:r>
      <w:r w:rsidRPr="003F0177">
        <w:rPr>
          <w:rFonts w:ascii="Times New Roman" w:hAnsi="Times New Roman" w:cs="Times New Roman"/>
          <w:iCs/>
          <w:sz w:val="24"/>
          <w:szCs w:val="24"/>
          <w:lang w:val="sr-Cyrl-BA"/>
        </w:rPr>
        <w:t>ом</w:t>
      </w:r>
      <w:r w:rsidRPr="003F0177">
        <w:rPr>
          <w:rFonts w:ascii="Times New Roman" w:hAnsi="Times New Roman" w:cs="Times New Roman"/>
          <w:iCs/>
          <w:sz w:val="24"/>
          <w:szCs w:val="24"/>
          <w:lang w:val="sr-Latn-BA"/>
        </w:rPr>
        <w:t xml:space="preserve"> о дозвољеним границама интезитета звука и шума</w:t>
      </w:r>
      <w:r w:rsidRPr="003F0177">
        <w:rPr>
          <w:rFonts w:ascii="Times New Roman" w:hAnsi="Times New Roman" w:cs="Times New Roman"/>
          <w:iCs/>
          <w:sz w:val="24"/>
          <w:szCs w:val="24"/>
          <w:lang w:val="sr-Cyrl-BA"/>
        </w:rPr>
        <w:t xml:space="preserve"> („</w:t>
      </w:r>
      <w:r w:rsidRPr="003F0177">
        <w:rPr>
          <w:rFonts w:ascii="Times New Roman" w:hAnsi="Times New Roman" w:cs="Times New Roman"/>
          <w:iCs/>
          <w:sz w:val="24"/>
          <w:szCs w:val="24"/>
          <w:lang w:val="sr-Latn-BA"/>
        </w:rPr>
        <w:t>Сл</w:t>
      </w:r>
      <w:r w:rsidRPr="003F0177">
        <w:rPr>
          <w:rFonts w:ascii="Times New Roman" w:hAnsi="Times New Roman" w:cs="Times New Roman"/>
          <w:iCs/>
          <w:sz w:val="24"/>
          <w:szCs w:val="24"/>
          <w:lang w:val="sr-Cyrl-BA"/>
        </w:rPr>
        <w:t xml:space="preserve">ужбени </w:t>
      </w:r>
      <w:r w:rsidRPr="003F0177">
        <w:rPr>
          <w:rFonts w:ascii="Times New Roman" w:hAnsi="Times New Roman" w:cs="Times New Roman"/>
          <w:iCs/>
          <w:sz w:val="24"/>
          <w:szCs w:val="24"/>
          <w:lang w:val="sr-Latn-BA"/>
        </w:rPr>
        <w:t>лист</w:t>
      </w:r>
      <w:r w:rsidRPr="003F0177">
        <w:rPr>
          <w:rFonts w:ascii="Times New Roman" w:hAnsi="Times New Roman" w:cs="Times New Roman"/>
          <w:iCs/>
          <w:sz w:val="24"/>
          <w:szCs w:val="24"/>
          <w:lang w:val="sr-Cyrl-BA"/>
        </w:rPr>
        <w:t xml:space="preserve"> </w:t>
      </w:r>
      <w:r w:rsidRPr="003F0177">
        <w:rPr>
          <w:rFonts w:ascii="Times New Roman" w:hAnsi="Times New Roman" w:cs="Times New Roman"/>
          <w:iCs/>
          <w:sz w:val="24"/>
          <w:szCs w:val="24"/>
          <w:lang w:val="sr-Latn-BA"/>
        </w:rPr>
        <w:t>СРБиХ</w:t>
      </w:r>
      <w:r w:rsidRPr="003F0177">
        <w:rPr>
          <w:rFonts w:ascii="Times New Roman" w:hAnsi="Times New Roman" w:cs="Times New Roman"/>
          <w:iCs/>
          <w:sz w:val="24"/>
          <w:szCs w:val="24"/>
          <w:lang w:val="sr-Cyrl-BA"/>
        </w:rPr>
        <w:t>“</w:t>
      </w:r>
      <w:r w:rsidRPr="003F0177">
        <w:rPr>
          <w:rFonts w:ascii="Times New Roman" w:hAnsi="Times New Roman" w:cs="Times New Roman"/>
          <w:iCs/>
          <w:sz w:val="24"/>
          <w:szCs w:val="24"/>
          <w:lang w:val="sr-Latn-BA"/>
        </w:rPr>
        <w:t>, број 46/89</w:t>
      </w:r>
      <w:r w:rsidRPr="003F0177">
        <w:rPr>
          <w:rFonts w:ascii="Times New Roman" w:hAnsi="Times New Roman" w:cs="Times New Roman"/>
          <w:iCs/>
          <w:sz w:val="24"/>
          <w:szCs w:val="24"/>
          <w:lang w:val="sr-Cyrl-BA"/>
        </w:rPr>
        <w:t>).</w:t>
      </w:r>
      <w:r w:rsidRPr="003F0177">
        <w:rPr>
          <w:rFonts w:ascii="Times New Roman" w:hAnsi="Times New Roman" w:cs="Times New Roman"/>
          <w:i/>
          <w:sz w:val="24"/>
          <w:szCs w:val="24"/>
          <w:lang w:val="sr-Cyrl-BA"/>
        </w:rPr>
        <w:t xml:space="preserve"> </w:t>
      </w:r>
      <w:r w:rsidRPr="003F0177">
        <w:rPr>
          <w:rFonts w:ascii="Times New Roman" w:hAnsi="Times New Roman" w:cs="Times New Roman"/>
          <w:iCs/>
          <w:sz w:val="24"/>
          <w:szCs w:val="24"/>
          <w:lang w:val="sr-Cyrl-BA"/>
        </w:rPr>
        <w:t xml:space="preserve">Према наведеном Правилнику предметна локација </w:t>
      </w:r>
      <w:r w:rsidRPr="003F0177">
        <w:rPr>
          <w:rFonts w:ascii="Times New Roman" w:hAnsi="Times New Roman" w:cs="Times New Roman"/>
          <w:sz w:val="24"/>
          <w:szCs w:val="24"/>
          <w:lang w:val="sr-Latn-BA"/>
        </w:rPr>
        <w:t xml:space="preserve"> спада у зону </w:t>
      </w:r>
      <w:r w:rsidRPr="003F0177">
        <w:rPr>
          <w:rFonts w:ascii="Times New Roman" w:hAnsi="Times New Roman" w:cs="Times New Roman"/>
          <w:bCs/>
          <w:sz w:val="24"/>
          <w:szCs w:val="24"/>
          <w:lang w:val="sr-Latn-BA"/>
        </w:rPr>
        <w:t>IV</w:t>
      </w:r>
      <w:r w:rsidRPr="003F0177">
        <w:rPr>
          <w:rFonts w:ascii="Times New Roman" w:hAnsi="Times New Roman" w:cs="Times New Roman"/>
          <w:sz w:val="24"/>
          <w:szCs w:val="24"/>
          <w:lang w:val="sr-Latn-BA"/>
        </w:rPr>
        <w:t>.</w:t>
      </w:r>
    </w:p>
    <w:p w:rsidR="0088460B" w:rsidRDefault="0088460B" w:rsidP="003F0177">
      <w:pPr>
        <w:spacing w:after="0"/>
        <w:rPr>
          <w:rFonts w:ascii="Times New Roman" w:hAnsi="Times New Roman" w:cs="Times New Roman"/>
          <w:b/>
          <w:i/>
          <w:sz w:val="24"/>
          <w:szCs w:val="24"/>
        </w:rPr>
      </w:pPr>
    </w:p>
    <w:p w:rsidR="009D2CFE" w:rsidRDefault="009D2CFE" w:rsidP="003F0177">
      <w:pPr>
        <w:spacing w:after="0"/>
        <w:rPr>
          <w:rFonts w:ascii="Times New Roman" w:hAnsi="Times New Roman" w:cs="Times New Roman"/>
          <w:b/>
          <w:i/>
          <w:sz w:val="24"/>
          <w:szCs w:val="24"/>
        </w:rPr>
      </w:pPr>
    </w:p>
    <w:p w:rsidR="009D2CFE" w:rsidRDefault="009D2CFE" w:rsidP="003F0177">
      <w:pPr>
        <w:spacing w:after="0"/>
        <w:rPr>
          <w:rFonts w:ascii="Times New Roman" w:hAnsi="Times New Roman" w:cs="Times New Roman"/>
          <w:b/>
          <w:i/>
          <w:sz w:val="24"/>
          <w:szCs w:val="24"/>
        </w:rPr>
      </w:pPr>
    </w:p>
    <w:p w:rsidR="009D2CFE" w:rsidRDefault="009D2CFE" w:rsidP="003F0177">
      <w:pPr>
        <w:spacing w:after="0"/>
        <w:rPr>
          <w:rFonts w:ascii="Times New Roman" w:hAnsi="Times New Roman" w:cs="Times New Roman"/>
          <w:b/>
          <w:i/>
          <w:sz w:val="24"/>
          <w:szCs w:val="24"/>
        </w:rPr>
      </w:pPr>
    </w:p>
    <w:p w:rsidR="009D2CFE" w:rsidRPr="003F0177" w:rsidRDefault="009D2CFE" w:rsidP="003F0177">
      <w:pPr>
        <w:spacing w:after="0"/>
        <w:rPr>
          <w:rFonts w:ascii="Times New Roman" w:hAnsi="Times New Roman" w:cs="Times New Roman"/>
          <w:b/>
          <w:i/>
          <w:sz w:val="24"/>
          <w:szCs w:val="24"/>
        </w:rPr>
      </w:pPr>
    </w:p>
    <w:p w:rsidR="009D2CFE" w:rsidRPr="009D2CFE" w:rsidRDefault="009D2CFE" w:rsidP="009D2CFE">
      <w:pPr>
        <w:spacing w:after="0"/>
        <w:rPr>
          <w:rFonts w:ascii="Times New Roman" w:hAnsi="Times New Roman" w:cs="Times New Roman"/>
          <w:i/>
          <w:iCs/>
          <w:sz w:val="24"/>
          <w:szCs w:val="24"/>
          <w:lang w:val="sr-Cyrl-BA"/>
        </w:rPr>
      </w:pPr>
      <w:bookmarkStart w:id="168" w:name="_Toc81428652"/>
      <w:bookmarkEnd w:id="167"/>
      <w:r w:rsidRPr="009D2CFE">
        <w:rPr>
          <w:rFonts w:ascii="Times New Roman" w:hAnsi="Times New Roman" w:cs="Times New Roman"/>
          <w:i/>
          <w:iCs/>
          <w:sz w:val="24"/>
          <w:szCs w:val="24"/>
        </w:rPr>
        <w:t>Табела</w:t>
      </w:r>
      <w:r>
        <w:rPr>
          <w:rFonts w:ascii="Times New Roman" w:hAnsi="Times New Roman" w:cs="Times New Roman"/>
          <w:i/>
          <w:iCs/>
          <w:sz w:val="24"/>
          <w:szCs w:val="24"/>
          <w:lang w:val="sr-Cyrl-BA"/>
        </w:rPr>
        <w:t xml:space="preserve"> бр.</w:t>
      </w:r>
      <w:r w:rsidRPr="009D2CFE">
        <w:rPr>
          <w:rFonts w:ascii="Times New Roman" w:hAnsi="Times New Roman" w:cs="Times New Roman"/>
          <w:i/>
          <w:iCs/>
          <w:sz w:val="24"/>
          <w:szCs w:val="24"/>
        </w:rPr>
        <w:t xml:space="preserve"> </w:t>
      </w:r>
      <w:r w:rsidRPr="009D2CFE">
        <w:rPr>
          <w:rFonts w:ascii="Times New Roman" w:hAnsi="Times New Roman" w:cs="Times New Roman"/>
          <w:i/>
          <w:iCs/>
          <w:sz w:val="24"/>
          <w:szCs w:val="24"/>
        </w:rPr>
        <w:fldChar w:fldCharType="begin"/>
      </w:r>
      <w:r w:rsidRPr="009D2CFE">
        <w:rPr>
          <w:rFonts w:ascii="Times New Roman" w:hAnsi="Times New Roman" w:cs="Times New Roman"/>
          <w:i/>
          <w:iCs/>
          <w:sz w:val="24"/>
          <w:szCs w:val="24"/>
        </w:rPr>
        <w:instrText xml:space="preserve"> SEQ Табела \* ARABIC </w:instrText>
      </w:r>
      <w:r w:rsidRPr="009D2CFE">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28</w:t>
      </w:r>
      <w:r w:rsidRPr="009D2CFE">
        <w:rPr>
          <w:rFonts w:ascii="Times New Roman" w:hAnsi="Times New Roman" w:cs="Times New Roman"/>
          <w:i/>
          <w:iCs/>
          <w:sz w:val="24"/>
          <w:szCs w:val="24"/>
        </w:rPr>
        <w:fldChar w:fldCharType="end"/>
      </w:r>
      <w:r w:rsidR="00EC1575">
        <w:rPr>
          <w:rFonts w:ascii="Times New Roman" w:hAnsi="Times New Roman" w:cs="Times New Roman"/>
          <w:i/>
          <w:iCs/>
          <w:sz w:val="24"/>
          <w:szCs w:val="24"/>
          <w:lang w:val="sr-Cyrl-BA"/>
        </w:rPr>
        <w:t>:</w:t>
      </w:r>
      <w:r w:rsidRPr="009D2CFE">
        <w:rPr>
          <w:rFonts w:ascii="Times New Roman" w:hAnsi="Times New Roman" w:cs="Times New Roman"/>
          <w:i/>
          <w:iCs/>
          <w:sz w:val="24"/>
          <w:szCs w:val="24"/>
          <w:lang w:val="sr-Latn-BA"/>
        </w:rPr>
        <w:t xml:space="preserve"> Дозвољени нивои вањске буке</w:t>
      </w:r>
      <w:r w:rsidRPr="009D2CFE">
        <w:rPr>
          <w:rFonts w:ascii="Times New Roman" w:hAnsi="Times New Roman" w:cs="Times New Roman"/>
          <w:i/>
          <w:iCs/>
          <w:sz w:val="24"/>
          <w:szCs w:val="24"/>
          <w:lang w:val="sr-Cyrl-BA"/>
        </w:rPr>
        <w:t xml:space="preserve"> за зону</w:t>
      </w:r>
      <w:r w:rsidRPr="009D2CFE">
        <w:rPr>
          <w:rFonts w:ascii="Times New Roman" w:hAnsi="Times New Roman" w:cs="Times New Roman"/>
          <w:b/>
          <w:bCs/>
          <w:i/>
          <w:iCs/>
          <w:sz w:val="24"/>
          <w:szCs w:val="24"/>
          <w:lang w:val="sr-Latn-BA"/>
        </w:rPr>
        <w:t xml:space="preserve"> </w:t>
      </w:r>
      <w:r w:rsidRPr="009D2CFE">
        <w:rPr>
          <w:rFonts w:ascii="Times New Roman" w:hAnsi="Times New Roman" w:cs="Times New Roman"/>
          <w:bCs/>
          <w:i/>
          <w:iCs/>
          <w:sz w:val="24"/>
          <w:szCs w:val="24"/>
          <w:lang w:val="sr-Latn-BA"/>
        </w:rPr>
        <w:t>IV</w:t>
      </w:r>
      <w:bookmarkEnd w:id="168"/>
    </w:p>
    <w:tbl>
      <w:tblPr>
        <w:tblW w:w="92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1535"/>
        <w:gridCol w:w="4135"/>
        <w:gridCol w:w="1349"/>
        <w:gridCol w:w="1113"/>
        <w:gridCol w:w="630"/>
        <w:gridCol w:w="530"/>
      </w:tblGrid>
      <w:tr w:rsidR="0088460B" w:rsidRPr="009D2CFE" w:rsidTr="009D2CFE">
        <w:trPr>
          <w:trHeight w:val="618"/>
          <w:jc w:val="center"/>
        </w:trPr>
        <w:tc>
          <w:tcPr>
            <w:tcW w:w="1535" w:type="dxa"/>
            <w:vMerge w:val="restart"/>
            <w:shd w:val="clear" w:color="auto" w:fill="DBDBDB" w:themeFill="accent3" w:themeFillTint="66"/>
            <w:vAlign w:val="center"/>
          </w:tcPr>
          <w:p w:rsidR="0088460B" w:rsidRPr="009D2CFE" w:rsidRDefault="0088460B" w:rsidP="009D2CFE">
            <w:pPr>
              <w:spacing w:after="0"/>
              <w:jc w:val="center"/>
              <w:rPr>
                <w:rFonts w:ascii="Times New Roman" w:hAnsi="Times New Roman" w:cs="Times New Roman"/>
                <w:b/>
                <w:sz w:val="20"/>
                <w:szCs w:val="20"/>
                <w:lang w:val="sr-Latn-BA"/>
              </w:rPr>
            </w:pPr>
            <w:r w:rsidRPr="009D2CFE">
              <w:rPr>
                <w:rFonts w:ascii="Times New Roman" w:hAnsi="Times New Roman" w:cs="Times New Roman"/>
                <w:b/>
                <w:sz w:val="20"/>
                <w:szCs w:val="20"/>
                <w:lang w:val="sr-Latn-BA"/>
              </w:rPr>
              <w:t>ПОДРУЧЈЕ</w:t>
            </w:r>
          </w:p>
          <w:p w:rsidR="0088460B" w:rsidRPr="009D2CFE" w:rsidRDefault="0088460B" w:rsidP="009D2CFE">
            <w:pPr>
              <w:spacing w:after="0"/>
              <w:jc w:val="center"/>
              <w:rPr>
                <w:rFonts w:ascii="Times New Roman" w:hAnsi="Times New Roman" w:cs="Times New Roman"/>
                <w:b/>
                <w:sz w:val="20"/>
                <w:szCs w:val="20"/>
                <w:lang w:val="sr-Latn-BA"/>
              </w:rPr>
            </w:pPr>
            <w:r w:rsidRPr="009D2CFE">
              <w:rPr>
                <w:rFonts w:ascii="Times New Roman" w:hAnsi="Times New Roman" w:cs="Times New Roman"/>
                <w:b/>
                <w:sz w:val="20"/>
                <w:szCs w:val="20"/>
                <w:lang w:val="sr-Latn-BA"/>
              </w:rPr>
              <w:t>(ЗОНА)</w:t>
            </w:r>
          </w:p>
        </w:tc>
        <w:tc>
          <w:tcPr>
            <w:tcW w:w="4135" w:type="dxa"/>
            <w:vMerge w:val="restart"/>
            <w:shd w:val="clear" w:color="auto" w:fill="DBDBDB" w:themeFill="accent3" w:themeFillTint="66"/>
            <w:vAlign w:val="center"/>
          </w:tcPr>
          <w:p w:rsidR="0088460B" w:rsidRPr="009D2CFE" w:rsidRDefault="0088460B" w:rsidP="009D2CFE">
            <w:pPr>
              <w:spacing w:after="0"/>
              <w:jc w:val="center"/>
              <w:rPr>
                <w:rFonts w:ascii="Times New Roman" w:hAnsi="Times New Roman" w:cs="Times New Roman"/>
                <w:b/>
                <w:sz w:val="20"/>
                <w:szCs w:val="20"/>
                <w:lang w:val="sr-Latn-BA"/>
              </w:rPr>
            </w:pPr>
            <w:r w:rsidRPr="009D2CFE">
              <w:rPr>
                <w:rFonts w:ascii="Times New Roman" w:hAnsi="Times New Roman" w:cs="Times New Roman"/>
                <w:b/>
                <w:sz w:val="20"/>
                <w:szCs w:val="20"/>
                <w:lang w:val="sr-Latn-BA"/>
              </w:rPr>
              <w:t>НАМЈЕНА ПОДРУЧЈА</w:t>
            </w:r>
          </w:p>
        </w:tc>
        <w:tc>
          <w:tcPr>
            <w:tcW w:w="2462" w:type="dxa"/>
            <w:gridSpan w:val="2"/>
            <w:shd w:val="clear" w:color="auto" w:fill="DBDBDB" w:themeFill="accent3" w:themeFillTint="66"/>
            <w:vAlign w:val="center"/>
          </w:tcPr>
          <w:p w:rsidR="0088460B" w:rsidRPr="009D2CFE" w:rsidRDefault="0088460B" w:rsidP="009D2CFE">
            <w:pPr>
              <w:spacing w:after="0"/>
              <w:jc w:val="center"/>
              <w:rPr>
                <w:rFonts w:ascii="Times New Roman" w:hAnsi="Times New Roman" w:cs="Times New Roman"/>
                <w:b/>
                <w:sz w:val="20"/>
                <w:szCs w:val="20"/>
                <w:lang w:val="sr-Latn-BA"/>
              </w:rPr>
            </w:pPr>
            <w:r w:rsidRPr="009D2CFE">
              <w:rPr>
                <w:rFonts w:ascii="Times New Roman" w:hAnsi="Times New Roman" w:cs="Times New Roman"/>
                <w:b/>
                <w:sz w:val="20"/>
                <w:szCs w:val="20"/>
                <w:lang w:val="sr-Latn-BA"/>
              </w:rPr>
              <w:t>ЕКВИВАЛЕНТНИ</w:t>
            </w:r>
          </w:p>
          <w:p w:rsidR="0088460B" w:rsidRPr="009D2CFE" w:rsidRDefault="0088460B" w:rsidP="009D2CFE">
            <w:pPr>
              <w:spacing w:after="0"/>
              <w:jc w:val="center"/>
              <w:rPr>
                <w:rFonts w:ascii="Times New Roman" w:hAnsi="Times New Roman" w:cs="Times New Roman"/>
                <w:b/>
                <w:sz w:val="20"/>
                <w:szCs w:val="20"/>
                <w:lang w:val="sr-Latn-BA"/>
              </w:rPr>
            </w:pPr>
            <w:r w:rsidRPr="009D2CFE">
              <w:rPr>
                <w:rFonts w:ascii="Times New Roman" w:hAnsi="Times New Roman" w:cs="Times New Roman"/>
                <w:b/>
                <w:sz w:val="20"/>
                <w:szCs w:val="20"/>
                <w:lang w:val="sr-Latn-BA"/>
              </w:rPr>
              <w:t>НИВОИ (L</w:t>
            </w:r>
            <w:r w:rsidRPr="009D2CFE">
              <w:rPr>
                <w:rFonts w:ascii="Times New Roman" w:hAnsi="Times New Roman" w:cs="Times New Roman"/>
                <w:b/>
                <w:sz w:val="20"/>
                <w:szCs w:val="20"/>
                <w:vertAlign w:val="subscript"/>
                <w:lang w:val="sr-Latn-BA"/>
              </w:rPr>
              <w:t>eq</w:t>
            </w:r>
            <w:r w:rsidRPr="009D2CFE">
              <w:rPr>
                <w:rFonts w:ascii="Times New Roman" w:hAnsi="Times New Roman" w:cs="Times New Roman"/>
                <w:b/>
                <w:sz w:val="20"/>
                <w:szCs w:val="20"/>
                <w:lang w:val="sr-Latn-BA"/>
              </w:rPr>
              <w:t>)</w:t>
            </w:r>
          </w:p>
        </w:tc>
        <w:tc>
          <w:tcPr>
            <w:tcW w:w="1160" w:type="dxa"/>
            <w:gridSpan w:val="2"/>
            <w:shd w:val="clear" w:color="auto" w:fill="DBDBDB" w:themeFill="accent3" w:themeFillTint="66"/>
            <w:vAlign w:val="center"/>
          </w:tcPr>
          <w:p w:rsidR="0088460B" w:rsidRPr="009D2CFE" w:rsidRDefault="0088460B" w:rsidP="009D2CFE">
            <w:pPr>
              <w:spacing w:after="0"/>
              <w:jc w:val="center"/>
              <w:rPr>
                <w:rFonts w:ascii="Times New Roman" w:hAnsi="Times New Roman" w:cs="Times New Roman"/>
                <w:b/>
                <w:sz w:val="20"/>
                <w:szCs w:val="20"/>
                <w:lang w:val="sr-Latn-BA"/>
              </w:rPr>
            </w:pPr>
            <w:r w:rsidRPr="009D2CFE">
              <w:rPr>
                <w:rFonts w:ascii="Times New Roman" w:hAnsi="Times New Roman" w:cs="Times New Roman"/>
                <w:b/>
                <w:sz w:val="20"/>
                <w:szCs w:val="20"/>
                <w:lang w:val="sr-Latn-BA"/>
              </w:rPr>
              <w:t>ВРШНИ</w:t>
            </w:r>
          </w:p>
          <w:p w:rsidR="0088460B" w:rsidRPr="009D2CFE" w:rsidRDefault="0088460B" w:rsidP="009D2CFE">
            <w:pPr>
              <w:spacing w:after="0"/>
              <w:jc w:val="center"/>
              <w:rPr>
                <w:rFonts w:ascii="Times New Roman" w:hAnsi="Times New Roman" w:cs="Times New Roman"/>
                <w:b/>
                <w:sz w:val="20"/>
                <w:szCs w:val="20"/>
                <w:lang w:val="sr-Cyrl-BA"/>
              </w:rPr>
            </w:pPr>
            <w:r w:rsidRPr="009D2CFE">
              <w:rPr>
                <w:rFonts w:ascii="Times New Roman" w:hAnsi="Times New Roman" w:cs="Times New Roman"/>
                <w:b/>
                <w:sz w:val="20"/>
                <w:szCs w:val="20"/>
                <w:lang w:val="sr-Latn-BA"/>
              </w:rPr>
              <w:t>НИВОИ</w:t>
            </w:r>
          </w:p>
        </w:tc>
      </w:tr>
      <w:tr w:rsidR="0088460B" w:rsidRPr="009D2CFE" w:rsidTr="009D2CFE">
        <w:trPr>
          <w:trHeight w:val="510"/>
          <w:jc w:val="center"/>
        </w:trPr>
        <w:tc>
          <w:tcPr>
            <w:tcW w:w="1535" w:type="dxa"/>
            <w:vMerge/>
            <w:shd w:val="clear" w:color="auto" w:fill="DBDBDB" w:themeFill="accent3" w:themeFillTint="66"/>
            <w:vAlign w:val="center"/>
          </w:tcPr>
          <w:p w:rsidR="0088460B" w:rsidRPr="009D2CFE" w:rsidRDefault="0088460B" w:rsidP="009D2CFE">
            <w:pPr>
              <w:spacing w:after="0"/>
              <w:jc w:val="both"/>
              <w:rPr>
                <w:rFonts w:ascii="Times New Roman" w:hAnsi="Times New Roman" w:cs="Times New Roman"/>
                <w:sz w:val="20"/>
                <w:szCs w:val="20"/>
                <w:lang w:val="sr-Latn-BA"/>
              </w:rPr>
            </w:pPr>
          </w:p>
        </w:tc>
        <w:tc>
          <w:tcPr>
            <w:tcW w:w="4135" w:type="dxa"/>
            <w:vMerge/>
            <w:shd w:val="clear" w:color="auto" w:fill="DBDBDB" w:themeFill="accent3" w:themeFillTint="66"/>
          </w:tcPr>
          <w:p w:rsidR="0088460B" w:rsidRPr="009D2CFE" w:rsidRDefault="0088460B" w:rsidP="009D2CFE">
            <w:pPr>
              <w:spacing w:after="0"/>
              <w:jc w:val="both"/>
              <w:rPr>
                <w:rFonts w:ascii="Times New Roman" w:hAnsi="Times New Roman" w:cs="Times New Roman"/>
                <w:sz w:val="20"/>
                <w:szCs w:val="20"/>
                <w:lang w:val="sr-Latn-BA"/>
              </w:rPr>
            </w:pPr>
          </w:p>
        </w:tc>
        <w:tc>
          <w:tcPr>
            <w:tcW w:w="1349" w:type="dxa"/>
            <w:shd w:val="clear" w:color="auto" w:fill="DBDBDB" w:themeFill="accent3" w:themeFillTint="66"/>
            <w:vAlign w:val="center"/>
          </w:tcPr>
          <w:p w:rsidR="0088460B" w:rsidRPr="009D2CFE" w:rsidRDefault="0088460B" w:rsidP="009D2CFE">
            <w:pPr>
              <w:spacing w:after="0"/>
              <w:jc w:val="center"/>
              <w:rPr>
                <w:rFonts w:ascii="Times New Roman" w:hAnsi="Times New Roman" w:cs="Times New Roman"/>
                <w:sz w:val="20"/>
                <w:szCs w:val="20"/>
                <w:lang w:val="sr-Cyrl-BA"/>
              </w:rPr>
            </w:pPr>
            <w:r w:rsidRPr="009D2CFE">
              <w:rPr>
                <w:rFonts w:ascii="Times New Roman" w:hAnsi="Times New Roman" w:cs="Times New Roman"/>
                <w:sz w:val="20"/>
                <w:szCs w:val="20"/>
                <w:lang w:val="sr-Cyrl-BA"/>
              </w:rPr>
              <w:t>дан</w:t>
            </w:r>
          </w:p>
        </w:tc>
        <w:tc>
          <w:tcPr>
            <w:tcW w:w="0" w:type="auto"/>
            <w:shd w:val="clear" w:color="auto" w:fill="DBDBDB" w:themeFill="accent3" w:themeFillTint="66"/>
            <w:vAlign w:val="center"/>
          </w:tcPr>
          <w:p w:rsidR="0088460B" w:rsidRPr="009D2CFE" w:rsidRDefault="0088460B" w:rsidP="009D2CFE">
            <w:pPr>
              <w:spacing w:after="0"/>
              <w:jc w:val="center"/>
              <w:rPr>
                <w:rFonts w:ascii="Times New Roman" w:hAnsi="Times New Roman" w:cs="Times New Roman"/>
                <w:sz w:val="20"/>
                <w:szCs w:val="20"/>
                <w:lang w:val="sr-Latn-BA"/>
              </w:rPr>
            </w:pPr>
          </w:p>
          <w:p w:rsidR="0088460B" w:rsidRPr="009D2CFE" w:rsidRDefault="0088460B" w:rsidP="009D2CFE">
            <w:pPr>
              <w:spacing w:after="0"/>
              <w:jc w:val="center"/>
              <w:rPr>
                <w:rFonts w:ascii="Times New Roman" w:hAnsi="Times New Roman" w:cs="Times New Roman"/>
                <w:sz w:val="20"/>
                <w:szCs w:val="20"/>
                <w:lang w:val="sr-Cyrl-BA"/>
              </w:rPr>
            </w:pPr>
            <w:r w:rsidRPr="009D2CFE">
              <w:rPr>
                <w:rFonts w:ascii="Times New Roman" w:hAnsi="Times New Roman" w:cs="Times New Roman"/>
                <w:sz w:val="20"/>
                <w:szCs w:val="20"/>
                <w:lang w:val="sr-Cyrl-BA"/>
              </w:rPr>
              <w:t>ноћ</w:t>
            </w:r>
          </w:p>
          <w:p w:rsidR="0088460B" w:rsidRPr="009D2CFE" w:rsidRDefault="0088460B" w:rsidP="009D2CFE">
            <w:pPr>
              <w:spacing w:after="0"/>
              <w:jc w:val="center"/>
              <w:rPr>
                <w:rFonts w:ascii="Times New Roman" w:hAnsi="Times New Roman" w:cs="Times New Roman"/>
                <w:sz w:val="20"/>
                <w:szCs w:val="20"/>
                <w:lang w:val="sr-Latn-BA"/>
              </w:rPr>
            </w:pPr>
          </w:p>
        </w:tc>
        <w:tc>
          <w:tcPr>
            <w:tcW w:w="630" w:type="dxa"/>
            <w:shd w:val="clear" w:color="auto" w:fill="DBDBDB" w:themeFill="accent3" w:themeFillTint="66"/>
            <w:vAlign w:val="center"/>
          </w:tcPr>
          <w:p w:rsidR="0088460B" w:rsidRPr="009D2CFE" w:rsidRDefault="0088460B" w:rsidP="009D2CFE">
            <w:pPr>
              <w:spacing w:after="0"/>
              <w:jc w:val="center"/>
              <w:rPr>
                <w:rFonts w:ascii="Times New Roman" w:hAnsi="Times New Roman" w:cs="Times New Roman"/>
                <w:sz w:val="20"/>
                <w:szCs w:val="20"/>
                <w:vertAlign w:val="subscript"/>
                <w:lang w:val="sr-Latn-BA"/>
              </w:rPr>
            </w:pPr>
            <w:r w:rsidRPr="009D2CFE">
              <w:rPr>
                <w:rFonts w:ascii="Times New Roman" w:hAnsi="Times New Roman" w:cs="Times New Roman"/>
                <w:sz w:val="20"/>
                <w:szCs w:val="20"/>
                <w:lang w:val="sr-Latn-BA"/>
              </w:rPr>
              <w:t>L</w:t>
            </w:r>
            <w:r w:rsidRPr="009D2CFE">
              <w:rPr>
                <w:rFonts w:ascii="Times New Roman" w:hAnsi="Times New Roman" w:cs="Times New Roman"/>
                <w:sz w:val="20"/>
                <w:szCs w:val="20"/>
                <w:vertAlign w:val="subscript"/>
                <w:lang w:val="sr-Latn-BA"/>
              </w:rPr>
              <w:t>10</w:t>
            </w:r>
          </w:p>
        </w:tc>
        <w:tc>
          <w:tcPr>
            <w:tcW w:w="530" w:type="dxa"/>
            <w:shd w:val="clear" w:color="auto" w:fill="DBDBDB" w:themeFill="accent3" w:themeFillTint="66"/>
            <w:vAlign w:val="center"/>
          </w:tcPr>
          <w:p w:rsidR="0088460B" w:rsidRPr="009D2CFE" w:rsidRDefault="0088460B" w:rsidP="009D2CFE">
            <w:pPr>
              <w:spacing w:after="0"/>
              <w:jc w:val="center"/>
              <w:rPr>
                <w:rFonts w:ascii="Times New Roman" w:hAnsi="Times New Roman" w:cs="Times New Roman"/>
                <w:sz w:val="20"/>
                <w:szCs w:val="20"/>
                <w:vertAlign w:val="subscript"/>
                <w:lang w:val="sr-Latn-BA"/>
              </w:rPr>
            </w:pPr>
            <w:r w:rsidRPr="009D2CFE">
              <w:rPr>
                <w:rFonts w:ascii="Times New Roman" w:hAnsi="Times New Roman" w:cs="Times New Roman"/>
                <w:sz w:val="20"/>
                <w:szCs w:val="20"/>
                <w:lang w:val="sr-Latn-BA"/>
              </w:rPr>
              <w:t>L</w:t>
            </w:r>
            <w:r w:rsidRPr="009D2CFE">
              <w:rPr>
                <w:rFonts w:ascii="Times New Roman" w:hAnsi="Times New Roman" w:cs="Times New Roman"/>
                <w:sz w:val="20"/>
                <w:szCs w:val="20"/>
                <w:vertAlign w:val="subscript"/>
                <w:lang w:val="sr-Latn-BA"/>
              </w:rPr>
              <w:t>1</w:t>
            </w:r>
          </w:p>
        </w:tc>
      </w:tr>
      <w:tr w:rsidR="0088460B" w:rsidRPr="009D2CFE" w:rsidTr="009D2CFE">
        <w:trPr>
          <w:trHeight w:val="205"/>
          <w:jc w:val="center"/>
        </w:trPr>
        <w:tc>
          <w:tcPr>
            <w:tcW w:w="1535" w:type="dxa"/>
            <w:shd w:val="clear" w:color="auto" w:fill="FFFFFF"/>
            <w:vAlign w:val="center"/>
          </w:tcPr>
          <w:p w:rsidR="0088460B" w:rsidRPr="009D2CFE" w:rsidRDefault="0088460B" w:rsidP="009D2CFE">
            <w:pPr>
              <w:spacing w:after="0"/>
              <w:jc w:val="center"/>
              <w:rPr>
                <w:rFonts w:ascii="Times New Roman" w:hAnsi="Times New Roman" w:cs="Times New Roman"/>
                <w:sz w:val="20"/>
                <w:szCs w:val="20"/>
                <w:lang w:val="sr-Latn-BA"/>
              </w:rPr>
            </w:pPr>
            <w:r w:rsidRPr="009D2CFE">
              <w:rPr>
                <w:rFonts w:ascii="Times New Roman" w:hAnsi="Times New Roman" w:cs="Times New Roman"/>
                <w:sz w:val="20"/>
                <w:szCs w:val="20"/>
                <w:lang w:val="sr-Latn-BA"/>
              </w:rPr>
              <w:t>I</w:t>
            </w:r>
          </w:p>
        </w:tc>
        <w:tc>
          <w:tcPr>
            <w:tcW w:w="4135" w:type="dxa"/>
            <w:shd w:val="clear" w:color="auto" w:fill="FFFFFF"/>
          </w:tcPr>
          <w:p w:rsidR="0088460B" w:rsidRPr="009D2CFE" w:rsidRDefault="0088460B" w:rsidP="009D2CFE">
            <w:pPr>
              <w:spacing w:after="0"/>
              <w:jc w:val="both"/>
              <w:rPr>
                <w:rFonts w:ascii="Times New Roman" w:hAnsi="Times New Roman" w:cs="Times New Roman"/>
                <w:sz w:val="20"/>
                <w:szCs w:val="20"/>
                <w:lang w:val="sr-Latn-BA"/>
              </w:rPr>
            </w:pPr>
            <w:r w:rsidRPr="009D2CFE">
              <w:rPr>
                <w:rFonts w:ascii="Times New Roman" w:hAnsi="Times New Roman" w:cs="Times New Roman"/>
                <w:sz w:val="20"/>
                <w:szCs w:val="20"/>
                <w:lang w:val="sr-Latn-BA"/>
              </w:rPr>
              <w:t>болничко, љечилишно</w:t>
            </w:r>
          </w:p>
        </w:tc>
        <w:tc>
          <w:tcPr>
            <w:tcW w:w="1349" w:type="dxa"/>
            <w:shd w:val="clear" w:color="auto" w:fill="FFFFFF"/>
            <w:vAlign w:val="center"/>
          </w:tcPr>
          <w:p w:rsidR="0088460B" w:rsidRPr="009D2CFE" w:rsidRDefault="0088460B" w:rsidP="009D2CFE">
            <w:pPr>
              <w:spacing w:after="0"/>
              <w:jc w:val="center"/>
              <w:rPr>
                <w:rFonts w:ascii="Times New Roman" w:hAnsi="Times New Roman" w:cs="Times New Roman"/>
                <w:sz w:val="20"/>
                <w:szCs w:val="20"/>
                <w:lang w:val="sr-Latn-BA"/>
              </w:rPr>
            </w:pPr>
            <w:r w:rsidRPr="009D2CFE">
              <w:rPr>
                <w:rFonts w:ascii="Times New Roman" w:hAnsi="Times New Roman" w:cs="Times New Roman"/>
                <w:sz w:val="20"/>
                <w:szCs w:val="20"/>
                <w:lang w:val="sr-Latn-BA"/>
              </w:rPr>
              <w:t>45</w:t>
            </w:r>
          </w:p>
        </w:tc>
        <w:tc>
          <w:tcPr>
            <w:tcW w:w="0" w:type="auto"/>
            <w:shd w:val="clear" w:color="auto" w:fill="FFFFFF"/>
            <w:vAlign w:val="center"/>
          </w:tcPr>
          <w:p w:rsidR="0088460B" w:rsidRPr="009D2CFE" w:rsidRDefault="0088460B" w:rsidP="009D2CFE">
            <w:pPr>
              <w:spacing w:after="0"/>
              <w:jc w:val="center"/>
              <w:rPr>
                <w:rFonts w:ascii="Times New Roman" w:hAnsi="Times New Roman" w:cs="Times New Roman"/>
                <w:sz w:val="20"/>
                <w:szCs w:val="20"/>
                <w:lang w:val="sr-Latn-BA"/>
              </w:rPr>
            </w:pPr>
            <w:r w:rsidRPr="009D2CFE">
              <w:rPr>
                <w:rFonts w:ascii="Times New Roman" w:hAnsi="Times New Roman" w:cs="Times New Roman"/>
                <w:sz w:val="20"/>
                <w:szCs w:val="20"/>
                <w:lang w:val="sr-Latn-BA"/>
              </w:rPr>
              <w:t>40</w:t>
            </w:r>
          </w:p>
        </w:tc>
        <w:tc>
          <w:tcPr>
            <w:tcW w:w="630" w:type="dxa"/>
            <w:shd w:val="clear" w:color="auto" w:fill="FFFFFF"/>
            <w:vAlign w:val="center"/>
          </w:tcPr>
          <w:p w:rsidR="0088460B" w:rsidRPr="009D2CFE" w:rsidRDefault="0088460B" w:rsidP="009D2CFE">
            <w:pPr>
              <w:spacing w:after="0"/>
              <w:jc w:val="center"/>
              <w:rPr>
                <w:rFonts w:ascii="Times New Roman" w:hAnsi="Times New Roman" w:cs="Times New Roman"/>
                <w:sz w:val="20"/>
                <w:szCs w:val="20"/>
                <w:lang w:val="sr-Latn-BA"/>
              </w:rPr>
            </w:pPr>
            <w:r w:rsidRPr="009D2CFE">
              <w:rPr>
                <w:rFonts w:ascii="Times New Roman" w:hAnsi="Times New Roman" w:cs="Times New Roman"/>
                <w:sz w:val="20"/>
                <w:szCs w:val="20"/>
                <w:lang w:val="sr-Latn-BA"/>
              </w:rPr>
              <w:t>55</w:t>
            </w:r>
          </w:p>
        </w:tc>
        <w:tc>
          <w:tcPr>
            <w:tcW w:w="530" w:type="dxa"/>
            <w:shd w:val="clear" w:color="auto" w:fill="FFFFFF"/>
            <w:vAlign w:val="center"/>
          </w:tcPr>
          <w:p w:rsidR="0088460B" w:rsidRPr="009D2CFE" w:rsidRDefault="0088460B" w:rsidP="009D2CFE">
            <w:pPr>
              <w:spacing w:after="0"/>
              <w:jc w:val="center"/>
              <w:rPr>
                <w:rFonts w:ascii="Times New Roman" w:hAnsi="Times New Roman" w:cs="Times New Roman"/>
                <w:sz w:val="20"/>
                <w:szCs w:val="20"/>
                <w:lang w:val="sr-Latn-BA"/>
              </w:rPr>
            </w:pPr>
            <w:r w:rsidRPr="009D2CFE">
              <w:rPr>
                <w:rFonts w:ascii="Times New Roman" w:hAnsi="Times New Roman" w:cs="Times New Roman"/>
                <w:sz w:val="20"/>
                <w:szCs w:val="20"/>
                <w:lang w:val="sr-Latn-BA"/>
              </w:rPr>
              <w:t>60</w:t>
            </w:r>
          </w:p>
        </w:tc>
      </w:tr>
      <w:tr w:rsidR="0088460B" w:rsidRPr="009D2CFE" w:rsidTr="009D2CFE">
        <w:trPr>
          <w:trHeight w:val="409"/>
          <w:jc w:val="center"/>
        </w:trPr>
        <w:tc>
          <w:tcPr>
            <w:tcW w:w="1535" w:type="dxa"/>
            <w:shd w:val="clear" w:color="auto" w:fill="auto"/>
            <w:vAlign w:val="center"/>
          </w:tcPr>
          <w:p w:rsidR="0088460B" w:rsidRPr="009D2CFE" w:rsidRDefault="0088460B" w:rsidP="009D2CFE">
            <w:pPr>
              <w:spacing w:after="0"/>
              <w:jc w:val="center"/>
              <w:rPr>
                <w:rFonts w:ascii="Times New Roman" w:hAnsi="Times New Roman" w:cs="Times New Roman"/>
                <w:sz w:val="20"/>
                <w:szCs w:val="20"/>
                <w:lang w:val="sr-Latn-BA"/>
              </w:rPr>
            </w:pPr>
            <w:r w:rsidRPr="009D2CFE">
              <w:rPr>
                <w:rFonts w:ascii="Times New Roman" w:hAnsi="Times New Roman" w:cs="Times New Roman"/>
                <w:sz w:val="20"/>
                <w:szCs w:val="20"/>
                <w:lang w:val="sr-Latn-BA"/>
              </w:rPr>
              <w:t>II</w:t>
            </w:r>
          </w:p>
        </w:tc>
        <w:tc>
          <w:tcPr>
            <w:tcW w:w="4135" w:type="dxa"/>
            <w:shd w:val="clear" w:color="auto" w:fill="auto"/>
          </w:tcPr>
          <w:p w:rsidR="0088460B" w:rsidRPr="009D2CFE" w:rsidRDefault="0088460B" w:rsidP="009D2CFE">
            <w:pPr>
              <w:spacing w:after="0"/>
              <w:jc w:val="both"/>
              <w:rPr>
                <w:rFonts w:ascii="Times New Roman" w:hAnsi="Times New Roman" w:cs="Times New Roman"/>
                <w:sz w:val="20"/>
                <w:szCs w:val="20"/>
                <w:lang w:val="sr-Latn-BA"/>
              </w:rPr>
            </w:pPr>
            <w:r w:rsidRPr="009D2CFE">
              <w:rPr>
                <w:rFonts w:ascii="Times New Roman" w:hAnsi="Times New Roman" w:cs="Times New Roman"/>
                <w:sz w:val="20"/>
                <w:szCs w:val="20"/>
                <w:lang w:val="sr-Latn-BA"/>
              </w:rPr>
              <w:t>туристичко, рекреацијско,</w:t>
            </w:r>
          </w:p>
          <w:p w:rsidR="0088460B" w:rsidRPr="009D2CFE" w:rsidRDefault="0088460B" w:rsidP="009D2CFE">
            <w:pPr>
              <w:spacing w:after="0"/>
              <w:jc w:val="both"/>
              <w:rPr>
                <w:rFonts w:ascii="Times New Roman" w:hAnsi="Times New Roman" w:cs="Times New Roman"/>
                <w:sz w:val="20"/>
                <w:szCs w:val="20"/>
                <w:lang w:val="sr-Latn-BA"/>
              </w:rPr>
            </w:pPr>
            <w:r w:rsidRPr="009D2CFE">
              <w:rPr>
                <w:rFonts w:ascii="Times New Roman" w:hAnsi="Times New Roman" w:cs="Times New Roman"/>
                <w:sz w:val="20"/>
                <w:szCs w:val="20"/>
                <w:lang w:val="sr-Latn-BA"/>
              </w:rPr>
              <w:t>опоравишно</w:t>
            </w:r>
          </w:p>
        </w:tc>
        <w:tc>
          <w:tcPr>
            <w:tcW w:w="1349" w:type="dxa"/>
            <w:shd w:val="clear" w:color="auto" w:fill="auto"/>
            <w:vAlign w:val="center"/>
          </w:tcPr>
          <w:p w:rsidR="0088460B" w:rsidRPr="009D2CFE" w:rsidRDefault="0088460B" w:rsidP="009D2CFE">
            <w:pPr>
              <w:spacing w:after="0"/>
              <w:jc w:val="center"/>
              <w:rPr>
                <w:rFonts w:ascii="Times New Roman" w:hAnsi="Times New Roman" w:cs="Times New Roman"/>
                <w:sz w:val="20"/>
                <w:szCs w:val="20"/>
                <w:lang w:val="sr-Latn-BA"/>
              </w:rPr>
            </w:pPr>
            <w:r w:rsidRPr="009D2CFE">
              <w:rPr>
                <w:rFonts w:ascii="Times New Roman" w:hAnsi="Times New Roman" w:cs="Times New Roman"/>
                <w:sz w:val="20"/>
                <w:szCs w:val="20"/>
                <w:lang w:val="sr-Latn-BA"/>
              </w:rPr>
              <w:t>50</w:t>
            </w:r>
          </w:p>
        </w:tc>
        <w:tc>
          <w:tcPr>
            <w:tcW w:w="0" w:type="auto"/>
            <w:shd w:val="clear" w:color="auto" w:fill="auto"/>
            <w:vAlign w:val="center"/>
          </w:tcPr>
          <w:p w:rsidR="0088460B" w:rsidRPr="009D2CFE" w:rsidRDefault="0088460B" w:rsidP="009D2CFE">
            <w:pPr>
              <w:spacing w:after="0"/>
              <w:jc w:val="center"/>
              <w:rPr>
                <w:rFonts w:ascii="Times New Roman" w:hAnsi="Times New Roman" w:cs="Times New Roman"/>
                <w:sz w:val="20"/>
                <w:szCs w:val="20"/>
                <w:lang w:val="sr-Latn-BA"/>
              </w:rPr>
            </w:pPr>
            <w:r w:rsidRPr="009D2CFE">
              <w:rPr>
                <w:rFonts w:ascii="Times New Roman" w:hAnsi="Times New Roman" w:cs="Times New Roman"/>
                <w:sz w:val="20"/>
                <w:szCs w:val="20"/>
                <w:lang w:val="sr-Latn-BA"/>
              </w:rPr>
              <w:t>40</w:t>
            </w:r>
          </w:p>
        </w:tc>
        <w:tc>
          <w:tcPr>
            <w:tcW w:w="630" w:type="dxa"/>
            <w:shd w:val="clear" w:color="auto" w:fill="auto"/>
            <w:vAlign w:val="center"/>
          </w:tcPr>
          <w:p w:rsidR="0088460B" w:rsidRPr="009D2CFE" w:rsidRDefault="0088460B" w:rsidP="009D2CFE">
            <w:pPr>
              <w:spacing w:after="0"/>
              <w:jc w:val="center"/>
              <w:rPr>
                <w:rFonts w:ascii="Times New Roman" w:hAnsi="Times New Roman" w:cs="Times New Roman"/>
                <w:sz w:val="20"/>
                <w:szCs w:val="20"/>
                <w:lang w:val="sr-Latn-BA"/>
              </w:rPr>
            </w:pPr>
            <w:r w:rsidRPr="009D2CFE">
              <w:rPr>
                <w:rFonts w:ascii="Times New Roman" w:hAnsi="Times New Roman" w:cs="Times New Roman"/>
                <w:sz w:val="20"/>
                <w:szCs w:val="20"/>
                <w:lang w:val="sr-Latn-BA"/>
              </w:rPr>
              <w:t>60</w:t>
            </w:r>
          </w:p>
        </w:tc>
        <w:tc>
          <w:tcPr>
            <w:tcW w:w="530" w:type="dxa"/>
            <w:shd w:val="clear" w:color="auto" w:fill="auto"/>
            <w:vAlign w:val="center"/>
          </w:tcPr>
          <w:p w:rsidR="0088460B" w:rsidRPr="009D2CFE" w:rsidRDefault="0088460B" w:rsidP="009D2CFE">
            <w:pPr>
              <w:spacing w:after="0"/>
              <w:jc w:val="center"/>
              <w:rPr>
                <w:rFonts w:ascii="Times New Roman" w:hAnsi="Times New Roman" w:cs="Times New Roman"/>
                <w:sz w:val="20"/>
                <w:szCs w:val="20"/>
                <w:lang w:val="sr-Latn-BA"/>
              </w:rPr>
            </w:pPr>
            <w:r w:rsidRPr="009D2CFE">
              <w:rPr>
                <w:rFonts w:ascii="Times New Roman" w:hAnsi="Times New Roman" w:cs="Times New Roman"/>
                <w:sz w:val="20"/>
                <w:szCs w:val="20"/>
                <w:lang w:val="sr-Latn-BA"/>
              </w:rPr>
              <w:t>65</w:t>
            </w:r>
          </w:p>
        </w:tc>
      </w:tr>
      <w:tr w:rsidR="0088460B" w:rsidRPr="009D2CFE" w:rsidTr="009D2CFE">
        <w:trPr>
          <w:trHeight w:val="614"/>
          <w:jc w:val="center"/>
        </w:trPr>
        <w:tc>
          <w:tcPr>
            <w:tcW w:w="1535" w:type="dxa"/>
            <w:shd w:val="clear" w:color="auto" w:fill="FFFFFF" w:themeFill="background1"/>
            <w:vAlign w:val="center"/>
          </w:tcPr>
          <w:p w:rsidR="0088460B" w:rsidRPr="009D2CFE" w:rsidRDefault="0088460B" w:rsidP="009D2CFE">
            <w:pPr>
              <w:spacing w:after="0"/>
              <w:jc w:val="center"/>
              <w:rPr>
                <w:rFonts w:ascii="Times New Roman" w:hAnsi="Times New Roman" w:cs="Times New Roman"/>
                <w:bCs/>
                <w:sz w:val="20"/>
                <w:szCs w:val="20"/>
                <w:lang w:val="sr-Latn-BA"/>
              </w:rPr>
            </w:pPr>
            <w:r w:rsidRPr="009D2CFE">
              <w:rPr>
                <w:rFonts w:ascii="Times New Roman" w:hAnsi="Times New Roman" w:cs="Times New Roman"/>
                <w:bCs/>
                <w:sz w:val="20"/>
                <w:szCs w:val="20"/>
                <w:lang w:val="sr-Latn-BA"/>
              </w:rPr>
              <w:t>III</w:t>
            </w:r>
          </w:p>
        </w:tc>
        <w:tc>
          <w:tcPr>
            <w:tcW w:w="4135" w:type="dxa"/>
            <w:shd w:val="clear" w:color="auto" w:fill="FFFFFF" w:themeFill="background1"/>
          </w:tcPr>
          <w:p w:rsidR="0088460B" w:rsidRPr="009D2CFE" w:rsidRDefault="0088460B" w:rsidP="009D2CFE">
            <w:pPr>
              <w:spacing w:after="0"/>
              <w:jc w:val="both"/>
              <w:rPr>
                <w:rFonts w:ascii="Times New Roman" w:hAnsi="Times New Roman" w:cs="Times New Roman"/>
                <w:bCs/>
                <w:sz w:val="20"/>
                <w:szCs w:val="20"/>
                <w:lang w:val="sr-Cyrl-BA"/>
              </w:rPr>
            </w:pPr>
            <w:r w:rsidRPr="009D2CFE">
              <w:rPr>
                <w:rFonts w:ascii="Times New Roman" w:hAnsi="Times New Roman" w:cs="Times New Roman"/>
                <w:bCs/>
                <w:sz w:val="20"/>
                <w:szCs w:val="20"/>
                <w:lang w:val="sr-Latn-BA"/>
              </w:rPr>
              <w:t>чисто стамбено, васпитно-образовне и здравствене институције, јавне зелене и рекреационе површине</w:t>
            </w:r>
          </w:p>
        </w:tc>
        <w:tc>
          <w:tcPr>
            <w:tcW w:w="1349" w:type="dxa"/>
            <w:shd w:val="clear" w:color="auto" w:fill="FFFFFF" w:themeFill="background1"/>
            <w:vAlign w:val="center"/>
          </w:tcPr>
          <w:p w:rsidR="0088460B" w:rsidRPr="009D2CFE" w:rsidRDefault="0088460B" w:rsidP="009D2CFE">
            <w:pPr>
              <w:spacing w:after="0"/>
              <w:jc w:val="center"/>
              <w:rPr>
                <w:rFonts w:ascii="Times New Roman" w:hAnsi="Times New Roman" w:cs="Times New Roman"/>
                <w:bCs/>
                <w:sz w:val="20"/>
                <w:szCs w:val="20"/>
                <w:lang w:val="sr-Latn-BA"/>
              </w:rPr>
            </w:pPr>
            <w:r w:rsidRPr="009D2CFE">
              <w:rPr>
                <w:rFonts w:ascii="Times New Roman" w:hAnsi="Times New Roman" w:cs="Times New Roman"/>
                <w:bCs/>
                <w:sz w:val="20"/>
                <w:szCs w:val="20"/>
                <w:lang w:val="sr-Latn-BA"/>
              </w:rPr>
              <w:t>55</w:t>
            </w:r>
          </w:p>
        </w:tc>
        <w:tc>
          <w:tcPr>
            <w:tcW w:w="0" w:type="auto"/>
            <w:shd w:val="clear" w:color="auto" w:fill="FFFFFF" w:themeFill="background1"/>
            <w:vAlign w:val="center"/>
          </w:tcPr>
          <w:p w:rsidR="0088460B" w:rsidRPr="009D2CFE" w:rsidRDefault="0088460B" w:rsidP="009D2CFE">
            <w:pPr>
              <w:spacing w:after="0"/>
              <w:jc w:val="center"/>
              <w:rPr>
                <w:rFonts w:ascii="Times New Roman" w:hAnsi="Times New Roman" w:cs="Times New Roman"/>
                <w:bCs/>
                <w:sz w:val="20"/>
                <w:szCs w:val="20"/>
                <w:lang w:val="sr-Latn-BA"/>
              </w:rPr>
            </w:pPr>
            <w:r w:rsidRPr="009D2CFE">
              <w:rPr>
                <w:rFonts w:ascii="Times New Roman" w:hAnsi="Times New Roman" w:cs="Times New Roman"/>
                <w:bCs/>
                <w:sz w:val="20"/>
                <w:szCs w:val="20"/>
                <w:lang w:val="sr-Latn-BA"/>
              </w:rPr>
              <w:t>45</w:t>
            </w:r>
          </w:p>
        </w:tc>
        <w:tc>
          <w:tcPr>
            <w:tcW w:w="630" w:type="dxa"/>
            <w:shd w:val="clear" w:color="auto" w:fill="FFFFFF" w:themeFill="background1"/>
            <w:vAlign w:val="center"/>
          </w:tcPr>
          <w:p w:rsidR="0088460B" w:rsidRPr="009D2CFE" w:rsidRDefault="0088460B" w:rsidP="009D2CFE">
            <w:pPr>
              <w:spacing w:after="0"/>
              <w:jc w:val="center"/>
              <w:rPr>
                <w:rFonts w:ascii="Times New Roman" w:hAnsi="Times New Roman" w:cs="Times New Roman"/>
                <w:bCs/>
                <w:sz w:val="20"/>
                <w:szCs w:val="20"/>
                <w:lang w:val="sr-Latn-BA"/>
              </w:rPr>
            </w:pPr>
            <w:r w:rsidRPr="009D2CFE">
              <w:rPr>
                <w:rFonts w:ascii="Times New Roman" w:hAnsi="Times New Roman" w:cs="Times New Roman"/>
                <w:bCs/>
                <w:sz w:val="20"/>
                <w:szCs w:val="20"/>
                <w:lang w:val="sr-Latn-BA"/>
              </w:rPr>
              <w:t>65</w:t>
            </w:r>
          </w:p>
        </w:tc>
        <w:tc>
          <w:tcPr>
            <w:tcW w:w="530" w:type="dxa"/>
            <w:shd w:val="clear" w:color="auto" w:fill="FFFFFF" w:themeFill="background1"/>
            <w:vAlign w:val="center"/>
          </w:tcPr>
          <w:p w:rsidR="0088460B" w:rsidRPr="009D2CFE" w:rsidRDefault="0088460B" w:rsidP="009D2CFE">
            <w:pPr>
              <w:spacing w:after="0"/>
              <w:jc w:val="center"/>
              <w:rPr>
                <w:rFonts w:ascii="Times New Roman" w:hAnsi="Times New Roman" w:cs="Times New Roman"/>
                <w:bCs/>
                <w:sz w:val="20"/>
                <w:szCs w:val="20"/>
                <w:lang w:val="sr-Cyrl-BA"/>
              </w:rPr>
            </w:pPr>
            <w:r w:rsidRPr="009D2CFE">
              <w:rPr>
                <w:rFonts w:ascii="Times New Roman" w:hAnsi="Times New Roman" w:cs="Times New Roman"/>
                <w:bCs/>
                <w:sz w:val="20"/>
                <w:szCs w:val="20"/>
                <w:lang w:val="sr-Latn-BA"/>
              </w:rPr>
              <w:t>70</w:t>
            </w:r>
          </w:p>
        </w:tc>
      </w:tr>
      <w:tr w:rsidR="0088460B" w:rsidRPr="009D2CFE" w:rsidTr="009D2CFE">
        <w:trPr>
          <w:trHeight w:val="409"/>
          <w:jc w:val="center"/>
        </w:trPr>
        <w:tc>
          <w:tcPr>
            <w:tcW w:w="1535" w:type="dxa"/>
            <w:shd w:val="clear" w:color="auto" w:fill="EDEDED" w:themeFill="accent3" w:themeFillTint="33"/>
            <w:vAlign w:val="center"/>
          </w:tcPr>
          <w:p w:rsidR="0088460B" w:rsidRPr="009D2CFE" w:rsidRDefault="0088460B" w:rsidP="009D2CFE">
            <w:pPr>
              <w:spacing w:after="0"/>
              <w:jc w:val="center"/>
              <w:rPr>
                <w:rFonts w:ascii="Times New Roman" w:hAnsi="Times New Roman" w:cs="Times New Roman"/>
                <w:b/>
                <w:bCs/>
                <w:sz w:val="20"/>
                <w:szCs w:val="20"/>
                <w:lang w:val="sr-Latn-BA"/>
              </w:rPr>
            </w:pPr>
            <w:r w:rsidRPr="009D2CFE">
              <w:rPr>
                <w:rFonts w:ascii="Times New Roman" w:hAnsi="Times New Roman" w:cs="Times New Roman"/>
                <w:b/>
                <w:bCs/>
                <w:sz w:val="20"/>
                <w:szCs w:val="20"/>
                <w:lang w:val="sr-Latn-BA"/>
              </w:rPr>
              <w:t>IV</w:t>
            </w:r>
          </w:p>
        </w:tc>
        <w:tc>
          <w:tcPr>
            <w:tcW w:w="4135" w:type="dxa"/>
            <w:shd w:val="clear" w:color="auto" w:fill="EDEDED" w:themeFill="accent3" w:themeFillTint="33"/>
          </w:tcPr>
          <w:p w:rsidR="0088460B" w:rsidRPr="009D2CFE" w:rsidRDefault="0088460B" w:rsidP="009D2CFE">
            <w:pPr>
              <w:spacing w:after="0"/>
              <w:jc w:val="both"/>
              <w:rPr>
                <w:rFonts w:ascii="Times New Roman" w:hAnsi="Times New Roman" w:cs="Times New Roman"/>
                <w:b/>
                <w:bCs/>
                <w:sz w:val="20"/>
                <w:szCs w:val="20"/>
                <w:lang w:val="sr-Latn-BA"/>
              </w:rPr>
            </w:pPr>
            <w:r w:rsidRPr="009D2CFE">
              <w:rPr>
                <w:rFonts w:ascii="Times New Roman" w:hAnsi="Times New Roman" w:cs="Times New Roman"/>
                <w:b/>
                <w:bCs/>
                <w:sz w:val="20"/>
                <w:szCs w:val="20"/>
                <w:lang w:val="sr-Latn-BA"/>
              </w:rPr>
              <w:t>трговачко, пословно-стамбено и стамбено уз саобраћајне коридоре, складишта без тешког транспорта</w:t>
            </w:r>
          </w:p>
        </w:tc>
        <w:tc>
          <w:tcPr>
            <w:tcW w:w="1349" w:type="dxa"/>
            <w:shd w:val="clear" w:color="auto" w:fill="EDEDED" w:themeFill="accent3" w:themeFillTint="33"/>
            <w:vAlign w:val="center"/>
          </w:tcPr>
          <w:p w:rsidR="0088460B" w:rsidRPr="009D2CFE" w:rsidRDefault="0088460B" w:rsidP="009D2CFE">
            <w:pPr>
              <w:spacing w:after="0"/>
              <w:jc w:val="center"/>
              <w:rPr>
                <w:rFonts w:ascii="Times New Roman" w:hAnsi="Times New Roman" w:cs="Times New Roman"/>
                <w:b/>
                <w:bCs/>
                <w:sz w:val="20"/>
                <w:szCs w:val="20"/>
                <w:lang w:val="sr-Latn-BA"/>
              </w:rPr>
            </w:pPr>
            <w:r w:rsidRPr="009D2CFE">
              <w:rPr>
                <w:rFonts w:ascii="Times New Roman" w:hAnsi="Times New Roman" w:cs="Times New Roman"/>
                <w:b/>
                <w:bCs/>
                <w:sz w:val="20"/>
                <w:szCs w:val="20"/>
                <w:lang w:val="sr-Latn-BA"/>
              </w:rPr>
              <w:t>60</w:t>
            </w:r>
          </w:p>
        </w:tc>
        <w:tc>
          <w:tcPr>
            <w:tcW w:w="0" w:type="auto"/>
            <w:shd w:val="clear" w:color="auto" w:fill="EDEDED" w:themeFill="accent3" w:themeFillTint="33"/>
            <w:vAlign w:val="center"/>
          </w:tcPr>
          <w:p w:rsidR="0088460B" w:rsidRPr="009D2CFE" w:rsidRDefault="0088460B" w:rsidP="009D2CFE">
            <w:pPr>
              <w:spacing w:after="0"/>
              <w:jc w:val="center"/>
              <w:rPr>
                <w:rFonts w:ascii="Times New Roman" w:hAnsi="Times New Roman" w:cs="Times New Roman"/>
                <w:b/>
                <w:bCs/>
                <w:sz w:val="20"/>
                <w:szCs w:val="20"/>
                <w:lang w:val="sr-Latn-BA"/>
              </w:rPr>
            </w:pPr>
            <w:r w:rsidRPr="009D2CFE">
              <w:rPr>
                <w:rFonts w:ascii="Times New Roman" w:hAnsi="Times New Roman" w:cs="Times New Roman"/>
                <w:b/>
                <w:bCs/>
                <w:sz w:val="20"/>
                <w:szCs w:val="20"/>
                <w:lang w:val="sr-Latn-BA"/>
              </w:rPr>
              <w:t>50</w:t>
            </w:r>
          </w:p>
        </w:tc>
        <w:tc>
          <w:tcPr>
            <w:tcW w:w="630" w:type="dxa"/>
            <w:shd w:val="clear" w:color="auto" w:fill="EDEDED" w:themeFill="accent3" w:themeFillTint="33"/>
            <w:vAlign w:val="center"/>
          </w:tcPr>
          <w:p w:rsidR="0088460B" w:rsidRPr="009D2CFE" w:rsidRDefault="0088460B" w:rsidP="009D2CFE">
            <w:pPr>
              <w:spacing w:after="0"/>
              <w:jc w:val="center"/>
              <w:rPr>
                <w:rFonts w:ascii="Times New Roman" w:hAnsi="Times New Roman" w:cs="Times New Roman"/>
                <w:b/>
                <w:bCs/>
                <w:sz w:val="20"/>
                <w:szCs w:val="20"/>
                <w:lang w:val="sr-Latn-BA"/>
              </w:rPr>
            </w:pPr>
            <w:r w:rsidRPr="009D2CFE">
              <w:rPr>
                <w:rFonts w:ascii="Times New Roman" w:hAnsi="Times New Roman" w:cs="Times New Roman"/>
                <w:b/>
                <w:bCs/>
                <w:sz w:val="20"/>
                <w:szCs w:val="20"/>
                <w:lang w:val="sr-Latn-BA"/>
              </w:rPr>
              <w:t>70</w:t>
            </w:r>
          </w:p>
        </w:tc>
        <w:tc>
          <w:tcPr>
            <w:tcW w:w="530" w:type="dxa"/>
            <w:shd w:val="clear" w:color="auto" w:fill="EDEDED" w:themeFill="accent3" w:themeFillTint="33"/>
            <w:vAlign w:val="center"/>
          </w:tcPr>
          <w:p w:rsidR="0088460B" w:rsidRPr="009D2CFE" w:rsidRDefault="0088460B" w:rsidP="009D2CFE">
            <w:pPr>
              <w:spacing w:after="0"/>
              <w:jc w:val="center"/>
              <w:rPr>
                <w:rFonts w:ascii="Times New Roman" w:hAnsi="Times New Roman" w:cs="Times New Roman"/>
                <w:b/>
                <w:bCs/>
                <w:sz w:val="20"/>
                <w:szCs w:val="20"/>
                <w:lang w:val="sr-Latn-BA"/>
              </w:rPr>
            </w:pPr>
            <w:r w:rsidRPr="009D2CFE">
              <w:rPr>
                <w:rFonts w:ascii="Times New Roman" w:hAnsi="Times New Roman" w:cs="Times New Roman"/>
                <w:b/>
                <w:bCs/>
                <w:sz w:val="20"/>
                <w:szCs w:val="20"/>
                <w:lang w:val="sr-Latn-BA"/>
              </w:rPr>
              <w:t>75</w:t>
            </w:r>
          </w:p>
        </w:tc>
      </w:tr>
      <w:tr w:rsidR="0088460B" w:rsidRPr="009D2CFE" w:rsidTr="009D2CFE">
        <w:trPr>
          <w:trHeight w:val="409"/>
          <w:jc w:val="center"/>
        </w:trPr>
        <w:tc>
          <w:tcPr>
            <w:tcW w:w="1535" w:type="dxa"/>
            <w:shd w:val="clear" w:color="auto" w:fill="FFFFFF"/>
            <w:vAlign w:val="center"/>
          </w:tcPr>
          <w:p w:rsidR="0088460B" w:rsidRPr="009D2CFE" w:rsidRDefault="0088460B" w:rsidP="009D2CFE">
            <w:pPr>
              <w:spacing w:after="0"/>
              <w:jc w:val="center"/>
              <w:rPr>
                <w:rFonts w:ascii="Times New Roman" w:hAnsi="Times New Roman" w:cs="Times New Roman"/>
                <w:sz w:val="20"/>
                <w:szCs w:val="20"/>
                <w:lang w:val="sr-Latn-BA"/>
              </w:rPr>
            </w:pPr>
          </w:p>
          <w:p w:rsidR="0088460B" w:rsidRPr="009D2CFE" w:rsidRDefault="0088460B" w:rsidP="009D2CFE">
            <w:pPr>
              <w:spacing w:after="0"/>
              <w:jc w:val="center"/>
              <w:rPr>
                <w:rFonts w:ascii="Times New Roman" w:hAnsi="Times New Roman" w:cs="Times New Roman"/>
                <w:sz w:val="20"/>
                <w:szCs w:val="20"/>
                <w:lang w:val="sr-Latn-BA"/>
              </w:rPr>
            </w:pPr>
            <w:r w:rsidRPr="009D2CFE">
              <w:rPr>
                <w:rFonts w:ascii="Times New Roman" w:hAnsi="Times New Roman" w:cs="Times New Roman"/>
                <w:sz w:val="20"/>
                <w:szCs w:val="20"/>
                <w:lang w:val="sr-Latn-BA"/>
              </w:rPr>
              <w:t>V</w:t>
            </w:r>
          </w:p>
        </w:tc>
        <w:tc>
          <w:tcPr>
            <w:tcW w:w="4135" w:type="dxa"/>
            <w:shd w:val="clear" w:color="auto" w:fill="FFFFFF"/>
          </w:tcPr>
          <w:p w:rsidR="0088460B" w:rsidRPr="009D2CFE" w:rsidRDefault="0088460B" w:rsidP="009D2CFE">
            <w:pPr>
              <w:spacing w:after="0"/>
              <w:jc w:val="both"/>
              <w:rPr>
                <w:rFonts w:ascii="Times New Roman" w:hAnsi="Times New Roman" w:cs="Times New Roman"/>
                <w:sz w:val="20"/>
                <w:szCs w:val="20"/>
                <w:lang w:val="sr-Latn-BA"/>
              </w:rPr>
            </w:pPr>
            <w:r w:rsidRPr="009D2CFE">
              <w:rPr>
                <w:rFonts w:ascii="Times New Roman" w:hAnsi="Times New Roman" w:cs="Times New Roman"/>
                <w:sz w:val="20"/>
                <w:szCs w:val="20"/>
                <w:lang w:val="sr-Latn-BA"/>
              </w:rPr>
              <w:t>пословно, управно, трговачко, занатско, сервисно (комунални сервис)</w:t>
            </w:r>
          </w:p>
        </w:tc>
        <w:tc>
          <w:tcPr>
            <w:tcW w:w="1349" w:type="dxa"/>
            <w:shd w:val="clear" w:color="auto" w:fill="FFFFFF"/>
            <w:vAlign w:val="center"/>
          </w:tcPr>
          <w:p w:rsidR="0088460B" w:rsidRPr="009D2CFE" w:rsidRDefault="0088460B" w:rsidP="009D2CFE">
            <w:pPr>
              <w:spacing w:after="0"/>
              <w:jc w:val="center"/>
              <w:rPr>
                <w:rFonts w:ascii="Times New Roman" w:hAnsi="Times New Roman" w:cs="Times New Roman"/>
                <w:sz w:val="20"/>
                <w:szCs w:val="20"/>
                <w:lang w:val="sr-Latn-BA"/>
              </w:rPr>
            </w:pPr>
            <w:r w:rsidRPr="009D2CFE">
              <w:rPr>
                <w:rFonts w:ascii="Times New Roman" w:hAnsi="Times New Roman" w:cs="Times New Roman"/>
                <w:sz w:val="20"/>
                <w:szCs w:val="20"/>
                <w:lang w:val="sr-Latn-BA"/>
              </w:rPr>
              <w:t>65</w:t>
            </w:r>
          </w:p>
        </w:tc>
        <w:tc>
          <w:tcPr>
            <w:tcW w:w="0" w:type="auto"/>
            <w:shd w:val="clear" w:color="auto" w:fill="FFFFFF"/>
            <w:vAlign w:val="center"/>
          </w:tcPr>
          <w:p w:rsidR="0088460B" w:rsidRPr="009D2CFE" w:rsidRDefault="0088460B" w:rsidP="009D2CFE">
            <w:pPr>
              <w:spacing w:after="0"/>
              <w:jc w:val="center"/>
              <w:rPr>
                <w:rFonts w:ascii="Times New Roman" w:hAnsi="Times New Roman" w:cs="Times New Roman"/>
                <w:sz w:val="20"/>
                <w:szCs w:val="20"/>
                <w:lang w:val="sr-Latn-BA"/>
              </w:rPr>
            </w:pPr>
            <w:r w:rsidRPr="009D2CFE">
              <w:rPr>
                <w:rFonts w:ascii="Times New Roman" w:hAnsi="Times New Roman" w:cs="Times New Roman"/>
                <w:sz w:val="20"/>
                <w:szCs w:val="20"/>
                <w:lang w:val="sr-Latn-BA"/>
              </w:rPr>
              <w:t>60</w:t>
            </w:r>
          </w:p>
        </w:tc>
        <w:tc>
          <w:tcPr>
            <w:tcW w:w="630" w:type="dxa"/>
            <w:shd w:val="clear" w:color="auto" w:fill="FFFFFF"/>
            <w:vAlign w:val="center"/>
          </w:tcPr>
          <w:p w:rsidR="0088460B" w:rsidRPr="009D2CFE" w:rsidRDefault="0088460B" w:rsidP="009D2CFE">
            <w:pPr>
              <w:spacing w:after="0"/>
              <w:jc w:val="center"/>
              <w:rPr>
                <w:rFonts w:ascii="Times New Roman" w:hAnsi="Times New Roman" w:cs="Times New Roman"/>
                <w:sz w:val="20"/>
                <w:szCs w:val="20"/>
                <w:lang w:val="sr-Latn-BA"/>
              </w:rPr>
            </w:pPr>
            <w:r w:rsidRPr="009D2CFE">
              <w:rPr>
                <w:rFonts w:ascii="Times New Roman" w:hAnsi="Times New Roman" w:cs="Times New Roman"/>
                <w:sz w:val="20"/>
                <w:szCs w:val="20"/>
                <w:lang w:val="sr-Latn-BA"/>
              </w:rPr>
              <w:t>75</w:t>
            </w:r>
          </w:p>
        </w:tc>
        <w:tc>
          <w:tcPr>
            <w:tcW w:w="530" w:type="dxa"/>
            <w:shd w:val="clear" w:color="auto" w:fill="FFFFFF"/>
            <w:vAlign w:val="center"/>
          </w:tcPr>
          <w:p w:rsidR="0088460B" w:rsidRPr="009D2CFE" w:rsidRDefault="0088460B" w:rsidP="009D2CFE">
            <w:pPr>
              <w:spacing w:after="0"/>
              <w:jc w:val="center"/>
              <w:rPr>
                <w:rFonts w:ascii="Times New Roman" w:hAnsi="Times New Roman" w:cs="Times New Roman"/>
                <w:sz w:val="20"/>
                <w:szCs w:val="20"/>
                <w:lang w:val="sr-Latn-BA"/>
              </w:rPr>
            </w:pPr>
            <w:r w:rsidRPr="009D2CFE">
              <w:rPr>
                <w:rFonts w:ascii="Times New Roman" w:hAnsi="Times New Roman" w:cs="Times New Roman"/>
                <w:sz w:val="20"/>
                <w:szCs w:val="20"/>
                <w:lang w:val="sr-Latn-BA"/>
              </w:rPr>
              <w:t>80</w:t>
            </w:r>
          </w:p>
        </w:tc>
      </w:tr>
      <w:tr w:rsidR="0088460B" w:rsidRPr="009D2CFE" w:rsidTr="009D2CFE">
        <w:trPr>
          <w:trHeight w:val="611"/>
          <w:jc w:val="center"/>
        </w:trPr>
        <w:tc>
          <w:tcPr>
            <w:tcW w:w="1535" w:type="dxa"/>
            <w:shd w:val="clear" w:color="auto" w:fill="auto"/>
            <w:vAlign w:val="center"/>
          </w:tcPr>
          <w:p w:rsidR="0088460B" w:rsidRPr="009D2CFE" w:rsidRDefault="0088460B" w:rsidP="009D2CFE">
            <w:pPr>
              <w:spacing w:after="0"/>
              <w:jc w:val="center"/>
              <w:rPr>
                <w:rFonts w:ascii="Times New Roman" w:hAnsi="Times New Roman" w:cs="Times New Roman"/>
                <w:sz w:val="20"/>
                <w:szCs w:val="20"/>
                <w:lang w:val="sr-Latn-BA"/>
              </w:rPr>
            </w:pPr>
            <w:r w:rsidRPr="009D2CFE">
              <w:rPr>
                <w:rFonts w:ascii="Times New Roman" w:hAnsi="Times New Roman" w:cs="Times New Roman"/>
                <w:sz w:val="20"/>
                <w:szCs w:val="20"/>
                <w:lang w:val="sr-Latn-BA"/>
              </w:rPr>
              <w:lastRenderedPageBreak/>
              <w:t>VI</w:t>
            </w:r>
          </w:p>
        </w:tc>
        <w:tc>
          <w:tcPr>
            <w:tcW w:w="4135" w:type="dxa"/>
            <w:shd w:val="clear" w:color="auto" w:fill="auto"/>
          </w:tcPr>
          <w:p w:rsidR="0088460B" w:rsidRPr="009D2CFE" w:rsidRDefault="0088460B" w:rsidP="009D2CFE">
            <w:pPr>
              <w:spacing w:after="0"/>
              <w:jc w:val="both"/>
              <w:rPr>
                <w:rFonts w:ascii="Times New Roman" w:hAnsi="Times New Roman" w:cs="Times New Roman"/>
                <w:sz w:val="20"/>
                <w:szCs w:val="20"/>
                <w:lang w:val="sr-Latn-BA"/>
              </w:rPr>
            </w:pPr>
            <w:r w:rsidRPr="009D2CFE">
              <w:rPr>
                <w:rFonts w:ascii="Times New Roman" w:hAnsi="Times New Roman" w:cs="Times New Roman"/>
                <w:sz w:val="20"/>
                <w:szCs w:val="20"/>
                <w:lang w:val="sr-Latn-BA"/>
              </w:rPr>
              <w:t>индустријско, складишно, сервисно и саобраћајно подручје без станова</w:t>
            </w:r>
          </w:p>
        </w:tc>
        <w:tc>
          <w:tcPr>
            <w:tcW w:w="1349" w:type="dxa"/>
            <w:shd w:val="clear" w:color="auto" w:fill="auto"/>
            <w:vAlign w:val="center"/>
          </w:tcPr>
          <w:p w:rsidR="0088460B" w:rsidRPr="009D2CFE" w:rsidRDefault="0088460B" w:rsidP="009D2CFE">
            <w:pPr>
              <w:spacing w:after="0"/>
              <w:jc w:val="center"/>
              <w:rPr>
                <w:rFonts w:ascii="Times New Roman" w:hAnsi="Times New Roman" w:cs="Times New Roman"/>
                <w:sz w:val="20"/>
                <w:szCs w:val="20"/>
                <w:lang w:val="sr-Latn-BA"/>
              </w:rPr>
            </w:pPr>
            <w:r w:rsidRPr="009D2CFE">
              <w:rPr>
                <w:rFonts w:ascii="Times New Roman" w:hAnsi="Times New Roman" w:cs="Times New Roman"/>
                <w:sz w:val="20"/>
                <w:szCs w:val="20"/>
                <w:lang w:val="sr-Latn-BA"/>
              </w:rPr>
              <w:t>70</w:t>
            </w:r>
          </w:p>
        </w:tc>
        <w:tc>
          <w:tcPr>
            <w:tcW w:w="0" w:type="auto"/>
            <w:shd w:val="clear" w:color="auto" w:fill="auto"/>
            <w:vAlign w:val="center"/>
          </w:tcPr>
          <w:p w:rsidR="0088460B" w:rsidRPr="009D2CFE" w:rsidRDefault="0088460B" w:rsidP="009D2CFE">
            <w:pPr>
              <w:spacing w:after="0"/>
              <w:jc w:val="center"/>
              <w:rPr>
                <w:rFonts w:ascii="Times New Roman" w:hAnsi="Times New Roman" w:cs="Times New Roman"/>
                <w:sz w:val="20"/>
                <w:szCs w:val="20"/>
                <w:lang w:val="sr-Latn-BA"/>
              </w:rPr>
            </w:pPr>
            <w:r w:rsidRPr="009D2CFE">
              <w:rPr>
                <w:rFonts w:ascii="Times New Roman" w:hAnsi="Times New Roman" w:cs="Times New Roman"/>
                <w:sz w:val="20"/>
                <w:szCs w:val="20"/>
                <w:lang w:val="sr-Latn-BA"/>
              </w:rPr>
              <w:t>70</w:t>
            </w:r>
          </w:p>
        </w:tc>
        <w:tc>
          <w:tcPr>
            <w:tcW w:w="630" w:type="dxa"/>
            <w:shd w:val="clear" w:color="auto" w:fill="auto"/>
            <w:vAlign w:val="center"/>
          </w:tcPr>
          <w:p w:rsidR="0088460B" w:rsidRPr="009D2CFE" w:rsidRDefault="0088460B" w:rsidP="009D2CFE">
            <w:pPr>
              <w:spacing w:after="0"/>
              <w:jc w:val="center"/>
              <w:rPr>
                <w:rFonts w:ascii="Times New Roman" w:hAnsi="Times New Roman" w:cs="Times New Roman"/>
                <w:sz w:val="20"/>
                <w:szCs w:val="20"/>
                <w:lang w:val="sr-Latn-BA"/>
              </w:rPr>
            </w:pPr>
            <w:r w:rsidRPr="009D2CFE">
              <w:rPr>
                <w:rFonts w:ascii="Times New Roman" w:hAnsi="Times New Roman" w:cs="Times New Roman"/>
                <w:sz w:val="20"/>
                <w:szCs w:val="20"/>
                <w:lang w:val="sr-Latn-BA"/>
              </w:rPr>
              <w:t>80</w:t>
            </w:r>
          </w:p>
        </w:tc>
        <w:tc>
          <w:tcPr>
            <w:tcW w:w="530" w:type="dxa"/>
            <w:shd w:val="clear" w:color="auto" w:fill="auto"/>
            <w:vAlign w:val="center"/>
          </w:tcPr>
          <w:p w:rsidR="0088460B" w:rsidRPr="009D2CFE" w:rsidRDefault="0088460B" w:rsidP="009D2CFE">
            <w:pPr>
              <w:spacing w:after="0"/>
              <w:jc w:val="center"/>
              <w:rPr>
                <w:rFonts w:ascii="Times New Roman" w:hAnsi="Times New Roman" w:cs="Times New Roman"/>
                <w:sz w:val="20"/>
                <w:szCs w:val="20"/>
                <w:lang w:val="sr-Latn-BA"/>
              </w:rPr>
            </w:pPr>
            <w:r w:rsidRPr="009D2CFE">
              <w:rPr>
                <w:rFonts w:ascii="Times New Roman" w:hAnsi="Times New Roman" w:cs="Times New Roman"/>
                <w:sz w:val="20"/>
                <w:szCs w:val="20"/>
                <w:lang w:val="sr-Latn-BA"/>
              </w:rPr>
              <w:t>85</w:t>
            </w:r>
          </w:p>
        </w:tc>
      </w:tr>
    </w:tbl>
    <w:p w:rsidR="0088460B" w:rsidRPr="003F0177" w:rsidRDefault="0088460B" w:rsidP="003F0177">
      <w:pPr>
        <w:spacing w:after="0"/>
        <w:jc w:val="both"/>
        <w:rPr>
          <w:rFonts w:ascii="Times New Roman" w:hAnsi="Times New Roman" w:cs="Times New Roman"/>
          <w:i/>
          <w:sz w:val="24"/>
          <w:szCs w:val="24"/>
          <w:lang w:val="sr-Cyrl-BA"/>
        </w:rPr>
      </w:pPr>
    </w:p>
    <w:p w:rsidR="009D2CFE" w:rsidRPr="00DB1B07" w:rsidRDefault="009D2CFE" w:rsidP="009D2CFE">
      <w:pPr>
        <w:spacing w:after="0" w:line="276" w:lineRule="auto"/>
        <w:rPr>
          <w:rFonts w:ascii="Times New Roman" w:hAnsi="Times New Roman" w:cs="Times New Roman"/>
          <w:i/>
          <w:iCs/>
          <w:sz w:val="24"/>
          <w:szCs w:val="24"/>
          <w:lang w:val="sr-Latn-BA"/>
        </w:rPr>
      </w:pPr>
      <w:bookmarkStart w:id="169" w:name="_Toc81428653"/>
      <w:bookmarkStart w:id="170" w:name="_Hlk54764688"/>
      <w:r w:rsidRPr="00DB1B07">
        <w:rPr>
          <w:rFonts w:ascii="Times New Roman" w:hAnsi="Times New Roman" w:cs="Times New Roman"/>
          <w:i/>
          <w:iCs/>
          <w:sz w:val="24"/>
          <w:szCs w:val="24"/>
        </w:rPr>
        <w:t>Табела</w:t>
      </w:r>
      <w:r w:rsidR="00DB1B07" w:rsidRPr="00DB1B07">
        <w:rPr>
          <w:rFonts w:ascii="Times New Roman" w:hAnsi="Times New Roman" w:cs="Times New Roman"/>
          <w:i/>
          <w:iCs/>
          <w:sz w:val="24"/>
          <w:szCs w:val="24"/>
          <w:lang w:val="sr-Cyrl-BA"/>
        </w:rPr>
        <w:t xml:space="preserve"> бр.</w:t>
      </w:r>
      <w:r w:rsidRPr="00DB1B07">
        <w:rPr>
          <w:rFonts w:ascii="Times New Roman" w:hAnsi="Times New Roman" w:cs="Times New Roman"/>
          <w:i/>
          <w:iCs/>
          <w:sz w:val="24"/>
          <w:szCs w:val="24"/>
        </w:rPr>
        <w:t xml:space="preserve"> </w:t>
      </w:r>
      <w:r w:rsidRPr="00DB1B07">
        <w:rPr>
          <w:rFonts w:ascii="Times New Roman" w:hAnsi="Times New Roman" w:cs="Times New Roman"/>
          <w:i/>
          <w:iCs/>
          <w:sz w:val="24"/>
          <w:szCs w:val="24"/>
        </w:rPr>
        <w:fldChar w:fldCharType="begin"/>
      </w:r>
      <w:r w:rsidRPr="00DB1B07">
        <w:rPr>
          <w:rFonts w:ascii="Times New Roman" w:hAnsi="Times New Roman" w:cs="Times New Roman"/>
          <w:i/>
          <w:iCs/>
          <w:sz w:val="24"/>
          <w:szCs w:val="24"/>
        </w:rPr>
        <w:instrText xml:space="preserve"> SEQ Табела \* ARABIC </w:instrText>
      </w:r>
      <w:r w:rsidRPr="00DB1B07">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29</w:t>
      </w:r>
      <w:r w:rsidRPr="00DB1B07">
        <w:rPr>
          <w:rFonts w:ascii="Times New Roman" w:hAnsi="Times New Roman" w:cs="Times New Roman"/>
          <w:i/>
          <w:iCs/>
          <w:sz w:val="24"/>
          <w:szCs w:val="24"/>
        </w:rPr>
        <w:fldChar w:fldCharType="end"/>
      </w:r>
      <w:r w:rsidR="00DB1B07" w:rsidRPr="00DB1B07">
        <w:rPr>
          <w:rFonts w:ascii="Times New Roman" w:hAnsi="Times New Roman" w:cs="Times New Roman"/>
          <w:i/>
          <w:iCs/>
          <w:sz w:val="24"/>
          <w:szCs w:val="24"/>
          <w:lang w:val="sr-Cyrl-BA"/>
        </w:rPr>
        <w:t>:</w:t>
      </w:r>
      <w:r w:rsidRPr="00DB1B07">
        <w:rPr>
          <w:rFonts w:ascii="Times New Roman" w:hAnsi="Times New Roman" w:cs="Times New Roman"/>
          <w:i/>
          <w:iCs/>
          <w:sz w:val="24"/>
          <w:szCs w:val="24"/>
          <w:lang w:val="sr-Latn-BA"/>
        </w:rPr>
        <w:t xml:space="preserve"> Корекција нивоа измјерене вањске буке</w:t>
      </w:r>
      <w:bookmarkEnd w:id="169"/>
    </w:p>
    <w:tbl>
      <w:tblPr>
        <w:tblW w:w="9348" w:type="dxa"/>
        <w:tblBorders>
          <w:top w:val="double" w:sz="4" w:space="0" w:color="C0C0C0"/>
          <w:left w:val="double" w:sz="4" w:space="0" w:color="C0C0C0"/>
          <w:bottom w:val="double" w:sz="4" w:space="0" w:color="C0C0C0"/>
          <w:right w:val="double" w:sz="4" w:space="0" w:color="C0C0C0"/>
          <w:insideH w:val="double" w:sz="4" w:space="0" w:color="C0C0C0"/>
          <w:insideV w:val="double" w:sz="4" w:space="0" w:color="C0C0C0"/>
        </w:tblBorders>
        <w:tblLook w:val="01E0" w:firstRow="1" w:lastRow="1" w:firstColumn="1" w:lastColumn="1" w:noHBand="0" w:noVBand="0"/>
      </w:tblPr>
      <w:tblGrid>
        <w:gridCol w:w="3145"/>
        <w:gridCol w:w="2272"/>
        <w:gridCol w:w="3931"/>
      </w:tblGrid>
      <w:tr w:rsidR="0088460B" w:rsidRPr="003F0177" w:rsidTr="00F4370B">
        <w:tc>
          <w:tcPr>
            <w:tcW w:w="0" w:type="auto"/>
            <w:shd w:val="clear" w:color="auto" w:fill="DBDBDB" w:themeFill="accent3" w:themeFillTint="66"/>
            <w:vAlign w:val="center"/>
          </w:tcPr>
          <w:p w:rsidR="0088460B" w:rsidRPr="003F0177" w:rsidRDefault="0088460B" w:rsidP="003F0177">
            <w:pPr>
              <w:spacing w:after="0" w:line="276" w:lineRule="auto"/>
              <w:jc w:val="both"/>
              <w:rPr>
                <w:rFonts w:ascii="Times New Roman" w:hAnsi="Times New Roman" w:cs="Times New Roman"/>
                <w:b/>
                <w:sz w:val="24"/>
                <w:szCs w:val="24"/>
                <w:lang w:val="sr-Latn-BA"/>
              </w:rPr>
            </w:pPr>
            <w:r w:rsidRPr="003F0177">
              <w:rPr>
                <w:rFonts w:ascii="Times New Roman" w:hAnsi="Times New Roman" w:cs="Times New Roman"/>
                <w:b/>
                <w:sz w:val="24"/>
                <w:szCs w:val="24"/>
                <w:lang w:val="sr-Latn-BA"/>
              </w:rPr>
              <w:t>УТИЦАЈНИ ФАКТОРИ</w:t>
            </w:r>
          </w:p>
        </w:tc>
        <w:tc>
          <w:tcPr>
            <w:tcW w:w="0" w:type="auto"/>
            <w:shd w:val="clear" w:color="auto" w:fill="DBDBDB" w:themeFill="accent3" w:themeFillTint="66"/>
            <w:vAlign w:val="center"/>
          </w:tcPr>
          <w:p w:rsidR="0088460B" w:rsidRPr="003F0177" w:rsidRDefault="0088460B" w:rsidP="003F0177">
            <w:pPr>
              <w:spacing w:after="0" w:line="276" w:lineRule="auto"/>
              <w:jc w:val="both"/>
              <w:rPr>
                <w:rFonts w:ascii="Times New Roman" w:hAnsi="Times New Roman" w:cs="Times New Roman"/>
                <w:b/>
                <w:sz w:val="24"/>
                <w:szCs w:val="24"/>
                <w:lang w:val="sr-Latn-BA"/>
              </w:rPr>
            </w:pPr>
            <w:r w:rsidRPr="003F0177">
              <w:rPr>
                <w:rFonts w:ascii="Times New Roman" w:hAnsi="Times New Roman" w:cs="Times New Roman"/>
                <w:b/>
                <w:sz w:val="24"/>
                <w:szCs w:val="24"/>
                <w:lang w:val="sr-Latn-BA"/>
              </w:rPr>
              <w:t xml:space="preserve">КОРЕКЦИЈА ЗА </w:t>
            </w:r>
          </w:p>
          <w:p w:rsidR="0088460B" w:rsidRPr="003F0177" w:rsidRDefault="0088460B" w:rsidP="003F0177">
            <w:pPr>
              <w:spacing w:after="0" w:line="276" w:lineRule="auto"/>
              <w:jc w:val="both"/>
              <w:rPr>
                <w:rFonts w:ascii="Times New Roman" w:hAnsi="Times New Roman" w:cs="Times New Roman"/>
                <w:b/>
                <w:sz w:val="24"/>
                <w:szCs w:val="24"/>
                <w:lang w:val="sr-Latn-BA"/>
              </w:rPr>
            </w:pPr>
            <w:r w:rsidRPr="003F0177">
              <w:rPr>
                <w:rFonts w:ascii="Times New Roman" w:hAnsi="Times New Roman" w:cs="Times New Roman"/>
                <w:b/>
                <w:sz w:val="24"/>
                <w:szCs w:val="24"/>
                <w:lang w:val="sr-Latn-BA"/>
              </w:rPr>
              <w:t>L</w:t>
            </w:r>
            <w:r w:rsidRPr="003F0177">
              <w:rPr>
                <w:rFonts w:ascii="Times New Roman" w:hAnsi="Times New Roman" w:cs="Times New Roman"/>
                <w:b/>
                <w:sz w:val="24"/>
                <w:szCs w:val="24"/>
                <w:vertAlign w:val="subscript"/>
                <w:lang w:val="sr-Latn-BA"/>
              </w:rPr>
              <w:t>еq</w:t>
            </w:r>
            <w:r w:rsidRPr="003F0177">
              <w:rPr>
                <w:rFonts w:ascii="Times New Roman" w:hAnsi="Times New Roman" w:cs="Times New Roman"/>
                <w:b/>
                <w:sz w:val="24"/>
                <w:szCs w:val="24"/>
                <w:lang w:val="sr-Latn-BA"/>
              </w:rPr>
              <w:t xml:space="preserve">  (dBA)</w:t>
            </w:r>
          </w:p>
        </w:tc>
        <w:tc>
          <w:tcPr>
            <w:tcW w:w="3931" w:type="dxa"/>
            <w:shd w:val="clear" w:color="auto" w:fill="DBDBDB" w:themeFill="accent3" w:themeFillTint="66"/>
          </w:tcPr>
          <w:p w:rsidR="0088460B" w:rsidRPr="003F0177" w:rsidRDefault="0088460B" w:rsidP="003F0177">
            <w:pPr>
              <w:spacing w:after="0" w:line="276" w:lineRule="auto"/>
              <w:jc w:val="both"/>
              <w:rPr>
                <w:rFonts w:ascii="Times New Roman" w:hAnsi="Times New Roman" w:cs="Times New Roman"/>
                <w:b/>
                <w:sz w:val="24"/>
                <w:szCs w:val="24"/>
                <w:lang w:val="sr-Latn-BA"/>
              </w:rPr>
            </w:pPr>
            <w:r w:rsidRPr="003F0177">
              <w:rPr>
                <w:rFonts w:ascii="Times New Roman" w:hAnsi="Times New Roman" w:cs="Times New Roman"/>
                <w:b/>
                <w:sz w:val="24"/>
                <w:szCs w:val="24"/>
                <w:lang w:val="sr-Latn-BA"/>
              </w:rPr>
              <w:t>КОРЕКЦИЈА ЗА</w:t>
            </w:r>
          </w:p>
          <w:p w:rsidR="0088460B" w:rsidRPr="003F0177" w:rsidRDefault="0088460B" w:rsidP="003F0177">
            <w:pPr>
              <w:spacing w:after="0" w:line="276" w:lineRule="auto"/>
              <w:jc w:val="both"/>
              <w:rPr>
                <w:rFonts w:ascii="Times New Roman" w:hAnsi="Times New Roman" w:cs="Times New Roman"/>
                <w:b/>
                <w:sz w:val="24"/>
                <w:szCs w:val="24"/>
                <w:lang w:val="sr-Latn-BA"/>
              </w:rPr>
            </w:pPr>
            <w:r w:rsidRPr="003F0177">
              <w:rPr>
                <w:rFonts w:ascii="Times New Roman" w:hAnsi="Times New Roman" w:cs="Times New Roman"/>
                <w:b/>
                <w:sz w:val="24"/>
                <w:szCs w:val="24"/>
                <w:lang w:val="sr-Latn-BA"/>
              </w:rPr>
              <w:t xml:space="preserve"> L1 (dBA)</w:t>
            </w:r>
          </w:p>
        </w:tc>
      </w:tr>
      <w:tr w:rsidR="0088460B" w:rsidRPr="003F0177" w:rsidTr="00F4370B">
        <w:trPr>
          <w:trHeight w:val="374"/>
        </w:trPr>
        <w:tc>
          <w:tcPr>
            <w:tcW w:w="0" w:type="auto"/>
            <w:vAlign w:val="center"/>
          </w:tcPr>
          <w:p w:rsidR="0088460B" w:rsidRPr="003F0177" w:rsidRDefault="0088460B" w:rsidP="003F0177">
            <w:pPr>
              <w:spacing w:after="0" w:line="276" w:lineRule="auto"/>
              <w:jc w:val="both"/>
              <w:rPr>
                <w:rFonts w:ascii="Times New Roman" w:hAnsi="Times New Roman" w:cs="Times New Roman"/>
                <w:sz w:val="24"/>
                <w:szCs w:val="24"/>
                <w:lang w:val="sr-Latn-BA"/>
              </w:rPr>
            </w:pPr>
            <w:r w:rsidRPr="003F0177">
              <w:rPr>
                <w:rFonts w:ascii="Times New Roman" w:hAnsi="Times New Roman" w:cs="Times New Roman"/>
                <w:sz w:val="24"/>
                <w:szCs w:val="24"/>
                <w:lang w:val="sr-Latn-BA"/>
              </w:rPr>
              <w:t>истакнути тонови</w:t>
            </w:r>
          </w:p>
          <w:p w:rsidR="0088460B" w:rsidRPr="003F0177" w:rsidRDefault="0088460B" w:rsidP="003F0177">
            <w:pPr>
              <w:spacing w:after="0" w:line="276" w:lineRule="auto"/>
              <w:jc w:val="both"/>
              <w:rPr>
                <w:rFonts w:ascii="Times New Roman" w:hAnsi="Times New Roman" w:cs="Times New Roman"/>
                <w:sz w:val="24"/>
                <w:szCs w:val="24"/>
                <w:lang w:val="sr-Latn-BA"/>
              </w:rPr>
            </w:pPr>
          </w:p>
        </w:tc>
        <w:tc>
          <w:tcPr>
            <w:tcW w:w="0" w:type="auto"/>
            <w:vAlign w:val="center"/>
          </w:tcPr>
          <w:p w:rsidR="0088460B" w:rsidRPr="003F0177" w:rsidRDefault="0088460B" w:rsidP="003F0177">
            <w:pPr>
              <w:spacing w:after="0" w:line="276" w:lineRule="auto"/>
              <w:jc w:val="both"/>
              <w:rPr>
                <w:rFonts w:ascii="Times New Roman" w:hAnsi="Times New Roman" w:cs="Times New Roman"/>
                <w:sz w:val="24"/>
                <w:szCs w:val="24"/>
                <w:lang w:val="sr-Latn-BA"/>
              </w:rPr>
            </w:pPr>
            <w:r w:rsidRPr="003F0177">
              <w:rPr>
                <w:rFonts w:ascii="Times New Roman" w:hAnsi="Times New Roman" w:cs="Times New Roman"/>
                <w:sz w:val="24"/>
                <w:szCs w:val="24"/>
                <w:lang w:val="sr-Latn-BA"/>
              </w:rPr>
              <w:t>+ 5</w:t>
            </w:r>
          </w:p>
        </w:tc>
        <w:tc>
          <w:tcPr>
            <w:tcW w:w="3931" w:type="dxa"/>
          </w:tcPr>
          <w:p w:rsidR="0088460B" w:rsidRPr="003F0177" w:rsidRDefault="0088460B" w:rsidP="003F0177">
            <w:pPr>
              <w:spacing w:after="0" w:line="276" w:lineRule="auto"/>
              <w:jc w:val="both"/>
              <w:rPr>
                <w:rFonts w:ascii="Times New Roman" w:hAnsi="Times New Roman" w:cs="Times New Roman"/>
                <w:sz w:val="24"/>
                <w:szCs w:val="24"/>
                <w:lang w:val="sr-Latn-BA"/>
              </w:rPr>
            </w:pPr>
            <w:r w:rsidRPr="003F0177">
              <w:rPr>
                <w:rFonts w:ascii="Times New Roman" w:hAnsi="Times New Roman" w:cs="Times New Roman"/>
                <w:sz w:val="24"/>
                <w:szCs w:val="24"/>
                <w:lang w:val="sr-Latn-BA"/>
              </w:rPr>
              <w:t>-10</w:t>
            </w:r>
          </w:p>
        </w:tc>
      </w:tr>
      <w:tr w:rsidR="0088460B" w:rsidRPr="003F0177" w:rsidTr="00F4370B">
        <w:tc>
          <w:tcPr>
            <w:tcW w:w="0" w:type="auto"/>
            <w:vAlign w:val="center"/>
          </w:tcPr>
          <w:p w:rsidR="0088460B" w:rsidRPr="003F0177" w:rsidRDefault="0088460B" w:rsidP="003F0177">
            <w:pPr>
              <w:spacing w:after="0" w:line="276" w:lineRule="auto"/>
              <w:jc w:val="both"/>
              <w:rPr>
                <w:rFonts w:ascii="Times New Roman" w:hAnsi="Times New Roman" w:cs="Times New Roman"/>
                <w:sz w:val="24"/>
                <w:szCs w:val="24"/>
                <w:lang w:val="sr-Latn-BA"/>
              </w:rPr>
            </w:pPr>
            <w:r w:rsidRPr="003F0177">
              <w:rPr>
                <w:rFonts w:ascii="Times New Roman" w:hAnsi="Times New Roman" w:cs="Times New Roman"/>
                <w:sz w:val="24"/>
                <w:szCs w:val="24"/>
                <w:lang w:val="sr-Latn-BA"/>
              </w:rPr>
              <w:t>импулсна бука</w:t>
            </w:r>
          </w:p>
        </w:tc>
        <w:tc>
          <w:tcPr>
            <w:tcW w:w="0" w:type="auto"/>
            <w:vAlign w:val="center"/>
          </w:tcPr>
          <w:p w:rsidR="0088460B" w:rsidRPr="003F0177" w:rsidRDefault="0088460B" w:rsidP="003F0177">
            <w:pPr>
              <w:spacing w:after="0" w:line="276" w:lineRule="auto"/>
              <w:jc w:val="both"/>
              <w:rPr>
                <w:rFonts w:ascii="Times New Roman" w:hAnsi="Times New Roman" w:cs="Times New Roman"/>
                <w:sz w:val="24"/>
                <w:szCs w:val="24"/>
                <w:lang w:val="sr-Latn-BA"/>
              </w:rPr>
            </w:pPr>
            <w:r w:rsidRPr="003F0177">
              <w:rPr>
                <w:rFonts w:ascii="Times New Roman" w:hAnsi="Times New Roman" w:cs="Times New Roman"/>
                <w:sz w:val="24"/>
                <w:szCs w:val="24"/>
                <w:lang w:val="sr-Latn-BA"/>
              </w:rPr>
              <w:t>+5</w:t>
            </w:r>
          </w:p>
        </w:tc>
        <w:tc>
          <w:tcPr>
            <w:tcW w:w="3931" w:type="dxa"/>
          </w:tcPr>
          <w:p w:rsidR="0088460B" w:rsidRPr="003F0177" w:rsidRDefault="0088460B" w:rsidP="003F0177">
            <w:pPr>
              <w:spacing w:after="0" w:line="276" w:lineRule="auto"/>
              <w:jc w:val="both"/>
              <w:rPr>
                <w:rFonts w:ascii="Times New Roman" w:hAnsi="Times New Roman" w:cs="Times New Roman"/>
                <w:sz w:val="24"/>
                <w:szCs w:val="24"/>
                <w:lang w:val="sr-Latn-BA"/>
              </w:rPr>
            </w:pPr>
            <w:r w:rsidRPr="003F0177">
              <w:rPr>
                <w:rFonts w:ascii="Times New Roman" w:hAnsi="Times New Roman" w:cs="Times New Roman"/>
                <w:sz w:val="24"/>
                <w:szCs w:val="24"/>
                <w:lang w:val="sr-Latn-BA"/>
              </w:rPr>
              <w:t>-10</w:t>
            </w:r>
          </w:p>
        </w:tc>
      </w:tr>
      <w:tr w:rsidR="0088460B" w:rsidRPr="003F0177" w:rsidTr="00F4370B">
        <w:tc>
          <w:tcPr>
            <w:tcW w:w="0" w:type="auto"/>
            <w:vAlign w:val="center"/>
          </w:tcPr>
          <w:p w:rsidR="0088460B" w:rsidRPr="003F0177" w:rsidRDefault="0088460B" w:rsidP="003F0177">
            <w:pPr>
              <w:spacing w:after="0" w:line="276" w:lineRule="auto"/>
              <w:jc w:val="both"/>
              <w:rPr>
                <w:rFonts w:ascii="Times New Roman" w:hAnsi="Times New Roman" w:cs="Times New Roman"/>
                <w:sz w:val="24"/>
                <w:szCs w:val="24"/>
                <w:lang w:val="sr-Latn-BA"/>
              </w:rPr>
            </w:pPr>
            <w:r w:rsidRPr="003F0177">
              <w:rPr>
                <w:rFonts w:ascii="Times New Roman" w:hAnsi="Times New Roman" w:cs="Times New Roman"/>
                <w:sz w:val="24"/>
                <w:szCs w:val="24"/>
                <w:lang w:val="sr-Latn-BA"/>
              </w:rPr>
              <w:t>бука жељезнице</w:t>
            </w:r>
          </w:p>
        </w:tc>
        <w:tc>
          <w:tcPr>
            <w:tcW w:w="0" w:type="auto"/>
            <w:vAlign w:val="center"/>
          </w:tcPr>
          <w:p w:rsidR="0088460B" w:rsidRPr="003F0177" w:rsidRDefault="0088460B" w:rsidP="003F0177">
            <w:pPr>
              <w:spacing w:after="0" w:line="276" w:lineRule="auto"/>
              <w:jc w:val="both"/>
              <w:rPr>
                <w:rFonts w:ascii="Times New Roman" w:hAnsi="Times New Roman" w:cs="Times New Roman"/>
                <w:sz w:val="24"/>
                <w:szCs w:val="24"/>
                <w:lang w:val="sr-Latn-BA"/>
              </w:rPr>
            </w:pPr>
            <w:r w:rsidRPr="003F0177">
              <w:rPr>
                <w:rFonts w:ascii="Times New Roman" w:hAnsi="Times New Roman" w:cs="Times New Roman"/>
                <w:sz w:val="24"/>
                <w:szCs w:val="24"/>
                <w:lang w:val="sr-Latn-BA"/>
              </w:rPr>
              <w:t>-5</w:t>
            </w:r>
          </w:p>
        </w:tc>
        <w:tc>
          <w:tcPr>
            <w:tcW w:w="3931" w:type="dxa"/>
          </w:tcPr>
          <w:p w:rsidR="0088460B" w:rsidRPr="003F0177" w:rsidRDefault="0088460B" w:rsidP="003F0177">
            <w:pPr>
              <w:spacing w:after="0" w:line="276" w:lineRule="auto"/>
              <w:jc w:val="both"/>
              <w:rPr>
                <w:rFonts w:ascii="Times New Roman" w:hAnsi="Times New Roman" w:cs="Times New Roman"/>
                <w:sz w:val="24"/>
                <w:szCs w:val="24"/>
                <w:lang w:val="sr-Latn-BA"/>
              </w:rPr>
            </w:pPr>
            <w:r w:rsidRPr="003F0177">
              <w:rPr>
                <w:rFonts w:ascii="Times New Roman" w:hAnsi="Times New Roman" w:cs="Times New Roman"/>
                <w:sz w:val="24"/>
                <w:szCs w:val="24"/>
                <w:lang w:val="sr-Latn-BA"/>
              </w:rPr>
              <w:t>+5</w:t>
            </w:r>
          </w:p>
        </w:tc>
      </w:tr>
      <w:tr w:rsidR="0088460B" w:rsidRPr="003F0177" w:rsidTr="00F4370B">
        <w:tc>
          <w:tcPr>
            <w:tcW w:w="0" w:type="auto"/>
            <w:vAlign w:val="center"/>
          </w:tcPr>
          <w:p w:rsidR="0088460B" w:rsidRPr="003F0177" w:rsidRDefault="0088460B" w:rsidP="003F0177">
            <w:pPr>
              <w:spacing w:after="0" w:line="276" w:lineRule="auto"/>
              <w:jc w:val="both"/>
              <w:rPr>
                <w:rFonts w:ascii="Times New Roman" w:hAnsi="Times New Roman" w:cs="Times New Roman"/>
                <w:sz w:val="24"/>
                <w:szCs w:val="24"/>
                <w:lang w:val="sr-Latn-BA"/>
              </w:rPr>
            </w:pPr>
            <w:r w:rsidRPr="003F0177">
              <w:rPr>
                <w:rFonts w:ascii="Times New Roman" w:hAnsi="Times New Roman" w:cs="Times New Roman"/>
                <w:sz w:val="24"/>
                <w:szCs w:val="24"/>
                <w:lang w:val="sr-Latn-BA"/>
              </w:rPr>
              <w:t>бука авиона</w:t>
            </w:r>
          </w:p>
        </w:tc>
        <w:tc>
          <w:tcPr>
            <w:tcW w:w="0" w:type="auto"/>
            <w:vAlign w:val="center"/>
          </w:tcPr>
          <w:p w:rsidR="0088460B" w:rsidRPr="003F0177" w:rsidRDefault="0088460B" w:rsidP="003F0177">
            <w:pPr>
              <w:spacing w:after="0" w:line="276" w:lineRule="auto"/>
              <w:jc w:val="both"/>
              <w:rPr>
                <w:rFonts w:ascii="Times New Roman" w:hAnsi="Times New Roman" w:cs="Times New Roman"/>
                <w:sz w:val="24"/>
                <w:szCs w:val="24"/>
                <w:lang w:val="sr-Latn-BA"/>
              </w:rPr>
            </w:pPr>
            <w:r w:rsidRPr="003F0177">
              <w:rPr>
                <w:rFonts w:ascii="Times New Roman" w:hAnsi="Times New Roman" w:cs="Times New Roman"/>
                <w:sz w:val="24"/>
                <w:szCs w:val="24"/>
                <w:lang w:val="sr-Latn-BA"/>
              </w:rPr>
              <w:t>-5</w:t>
            </w:r>
          </w:p>
        </w:tc>
        <w:tc>
          <w:tcPr>
            <w:tcW w:w="3931" w:type="dxa"/>
          </w:tcPr>
          <w:p w:rsidR="0088460B" w:rsidRPr="003F0177" w:rsidRDefault="0088460B" w:rsidP="003F0177">
            <w:pPr>
              <w:spacing w:after="0" w:line="276" w:lineRule="auto"/>
              <w:jc w:val="both"/>
              <w:rPr>
                <w:rFonts w:ascii="Times New Roman" w:hAnsi="Times New Roman" w:cs="Times New Roman"/>
                <w:sz w:val="24"/>
                <w:szCs w:val="24"/>
                <w:lang w:val="sr-Latn-BA"/>
              </w:rPr>
            </w:pPr>
            <w:r w:rsidRPr="003F0177">
              <w:rPr>
                <w:rFonts w:ascii="Times New Roman" w:hAnsi="Times New Roman" w:cs="Times New Roman"/>
                <w:sz w:val="24"/>
                <w:szCs w:val="24"/>
                <w:lang w:val="sr-Latn-BA"/>
              </w:rPr>
              <w:t>+5</w:t>
            </w:r>
          </w:p>
        </w:tc>
      </w:tr>
      <w:bookmarkEnd w:id="170"/>
    </w:tbl>
    <w:p w:rsidR="0088460B" w:rsidRPr="003F0177" w:rsidRDefault="0088460B" w:rsidP="003F0177">
      <w:pPr>
        <w:spacing w:after="0"/>
        <w:contextualSpacing/>
        <w:jc w:val="both"/>
        <w:rPr>
          <w:rFonts w:ascii="Times New Roman" w:hAnsi="Times New Roman" w:cs="Times New Roman"/>
          <w:b/>
          <w:i/>
          <w:sz w:val="24"/>
          <w:szCs w:val="24"/>
        </w:rPr>
      </w:pPr>
    </w:p>
    <w:p w:rsidR="0088460B" w:rsidRPr="003F0177" w:rsidRDefault="0088460B" w:rsidP="003F0177">
      <w:pPr>
        <w:spacing w:after="0"/>
        <w:contextualSpacing/>
        <w:jc w:val="both"/>
        <w:rPr>
          <w:rFonts w:ascii="Times New Roman" w:hAnsi="Times New Roman" w:cs="Times New Roman"/>
          <w:b/>
          <w:i/>
          <w:sz w:val="24"/>
          <w:szCs w:val="24"/>
        </w:rPr>
      </w:pPr>
      <w:r w:rsidRPr="003F0177">
        <w:rPr>
          <w:rFonts w:ascii="Times New Roman" w:hAnsi="Times New Roman" w:cs="Times New Roman"/>
          <w:b/>
          <w:i/>
          <w:sz w:val="24"/>
          <w:szCs w:val="24"/>
        </w:rPr>
        <w:t xml:space="preserve">Отпадне воде </w:t>
      </w:r>
    </w:p>
    <w:p w:rsidR="0074042E" w:rsidRPr="003F0177" w:rsidRDefault="0088460B" w:rsidP="00320D1A">
      <w:pPr>
        <w:spacing w:after="0" w:line="276" w:lineRule="auto"/>
        <w:jc w:val="both"/>
        <w:rPr>
          <w:rFonts w:ascii="Times New Roman" w:hAnsi="Times New Roman" w:cs="Times New Roman"/>
          <w:i/>
          <w:sz w:val="24"/>
          <w:szCs w:val="24"/>
        </w:rPr>
      </w:pPr>
      <w:r w:rsidRPr="003F0177">
        <w:rPr>
          <w:rFonts w:ascii="Times New Roman" w:hAnsi="Times New Roman" w:cs="Times New Roman"/>
          <w:sz w:val="24"/>
          <w:szCs w:val="24"/>
        </w:rPr>
        <w:t xml:space="preserve">Параметри квалитета отпадних вода прије </w:t>
      </w:r>
      <w:r w:rsidRPr="003F0177">
        <w:rPr>
          <w:rFonts w:ascii="Times New Roman" w:hAnsi="Times New Roman" w:cs="Times New Roman"/>
          <w:sz w:val="24"/>
          <w:szCs w:val="24"/>
          <w:lang w:val="sr-Cyrl-BA"/>
        </w:rPr>
        <w:t>ис</w:t>
      </w:r>
      <w:r w:rsidRPr="003F0177">
        <w:rPr>
          <w:rFonts w:ascii="Times New Roman" w:hAnsi="Times New Roman" w:cs="Times New Roman"/>
          <w:sz w:val="24"/>
          <w:szCs w:val="24"/>
        </w:rPr>
        <w:t>пуштања у</w:t>
      </w:r>
      <w:r w:rsidR="0074042E">
        <w:rPr>
          <w:rFonts w:ascii="Times New Roman" w:hAnsi="Times New Roman" w:cs="Times New Roman"/>
          <w:sz w:val="24"/>
          <w:szCs w:val="24"/>
          <w:lang w:val="sr-Cyrl-BA"/>
        </w:rPr>
        <w:t xml:space="preserve"> крајњи реципијент</w:t>
      </w:r>
      <w:r w:rsidRPr="003F0177">
        <w:rPr>
          <w:rFonts w:ascii="Times New Roman" w:hAnsi="Times New Roman" w:cs="Times New Roman"/>
          <w:sz w:val="24"/>
          <w:szCs w:val="24"/>
        </w:rPr>
        <w:t xml:space="preserve"> морају задовољити максимално дозвољене концентрације приказане у следећој табели из </w:t>
      </w:r>
      <w:r w:rsidRPr="003F0177">
        <w:rPr>
          <w:rFonts w:ascii="Times New Roman" w:hAnsi="Times New Roman" w:cs="Times New Roman"/>
          <w:i/>
          <w:sz w:val="24"/>
          <w:szCs w:val="24"/>
        </w:rPr>
        <w:t xml:space="preserve">Правилника о условима испуштања отпадних вода у површинске воде („Службени гласник Републике Српске“, број 44/01). </w:t>
      </w:r>
    </w:p>
    <w:p w:rsidR="00DB1B07" w:rsidRPr="006E7B3A" w:rsidRDefault="00DB1B07" w:rsidP="003068B4">
      <w:pPr>
        <w:pStyle w:val="Caption"/>
        <w:keepNext/>
        <w:ind w:firstLine="0"/>
        <w:rPr>
          <w:b w:val="0"/>
          <w:bCs w:val="0"/>
        </w:rPr>
      </w:pPr>
      <w:bookmarkStart w:id="171" w:name="_Toc81428654"/>
      <w:r w:rsidRPr="006E7B3A">
        <w:rPr>
          <w:rFonts w:ascii="Times New Roman" w:hAnsi="Times New Roman"/>
          <w:b w:val="0"/>
          <w:bCs w:val="0"/>
          <w:i/>
          <w:iCs/>
          <w:sz w:val="24"/>
          <w:szCs w:val="24"/>
        </w:rPr>
        <w:t>Табела</w:t>
      </w:r>
      <w:r w:rsidR="006E7B3A" w:rsidRPr="006E7B3A">
        <w:rPr>
          <w:rFonts w:ascii="Times New Roman" w:hAnsi="Times New Roman"/>
          <w:b w:val="0"/>
          <w:bCs w:val="0"/>
          <w:i/>
          <w:iCs/>
          <w:sz w:val="24"/>
          <w:szCs w:val="24"/>
          <w:lang w:val="sr-Cyrl-BA"/>
        </w:rPr>
        <w:t xml:space="preserve"> бр.</w:t>
      </w:r>
      <w:r w:rsidRPr="006E7B3A">
        <w:rPr>
          <w:rFonts w:ascii="Times New Roman" w:hAnsi="Times New Roman"/>
          <w:b w:val="0"/>
          <w:bCs w:val="0"/>
          <w:i/>
          <w:iCs/>
          <w:sz w:val="24"/>
          <w:szCs w:val="24"/>
        </w:rPr>
        <w:t xml:space="preserve"> </w:t>
      </w:r>
      <w:r w:rsidRPr="006E7B3A">
        <w:rPr>
          <w:rFonts w:ascii="Times New Roman" w:hAnsi="Times New Roman"/>
          <w:b w:val="0"/>
          <w:bCs w:val="0"/>
          <w:i/>
          <w:iCs/>
          <w:sz w:val="24"/>
          <w:szCs w:val="24"/>
        </w:rPr>
        <w:fldChar w:fldCharType="begin"/>
      </w:r>
      <w:r w:rsidRPr="006E7B3A">
        <w:rPr>
          <w:rFonts w:ascii="Times New Roman" w:hAnsi="Times New Roman"/>
          <w:b w:val="0"/>
          <w:bCs w:val="0"/>
          <w:i/>
          <w:iCs/>
          <w:sz w:val="24"/>
          <w:szCs w:val="24"/>
        </w:rPr>
        <w:instrText xml:space="preserve"> SEQ Табела \* ARABIC </w:instrText>
      </w:r>
      <w:r w:rsidRPr="006E7B3A">
        <w:rPr>
          <w:rFonts w:ascii="Times New Roman" w:hAnsi="Times New Roman"/>
          <w:b w:val="0"/>
          <w:bCs w:val="0"/>
          <w:i/>
          <w:iCs/>
          <w:sz w:val="24"/>
          <w:szCs w:val="24"/>
        </w:rPr>
        <w:fldChar w:fldCharType="separate"/>
      </w:r>
      <w:r w:rsidR="00F4370B">
        <w:rPr>
          <w:rFonts w:ascii="Times New Roman" w:hAnsi="Times New Roman"/>
          <w:b w:val="0"/>
          <w:bCs w:val="0"/>
          <w:i/>
          <w:iCs/>
          <w:noProof/>
          <w:sz w:val="24"/>
          <w:szCs w:val="24"/>
        </w:rPr>
        <w:t>30</w:t>
      </w:r>
      <w:r w:rsidRPr="006E7B3A">
        <w:rPr>
          <w:rFonts w:ascii="Times New Roman" w:hAnsi="Times New Roman"/>
          <w:b w:val="0"/>
          <w:bCs w:val="0"/>
          <w:i/>
          <w:iCs/>
          <w:sz w:val="24"/>
          <w:szCs w:val="24"/>
        </w:rPr>
        <w:fldChar w:fldCharType="end"/>
      </w:r>
      <w:r w:rsidR="00EC1575">
        <w:rPr>
          <w:rFonts w:ascii="Times New Roman" w:hAnsi="Times New Roman"/>
          <w:b w:val="0"/>
          <w:bCs w:val="0"/>
          <w:i/>
          <w:iCs/>
          <w:sz w:val="24"/>
          <w:szCs w:val="24"/>
          <w:lang w:val="sr-Cyrl-BA"/>
        </w:rPr>
        <w:t>:</w:t>
      </w:r>
      <w:r w:rsidRPr="006E7B3A">
        <w:rPr>
          <w:rFonts w:ascii="Times New Roman" w:hAnsi="Times New Roman"/>
          <w:b w:val="0"/>
          <w:bCs w:val="0"/>
          <w:i/>
          <w:iCs/>
          <w:kern w:val="32"/>
          <w:sz w:val="24"/>
          <w:szCs w:val="24"/>
          <w:lang w:val="sr-Cyrl-BA"/>
        </w:rPr>
        <w:t xml:space="preserve"> Граничне вриједности према </w:t>
      </w:r>
      <w:r w:rsidRPr="006E7B3A">
        <w:rPr>
          <w:rFonts w:ascii="Times New Roman" w:hAnsi="Times New Roman"/>
          <w:b w:val="0"/>
          <w:bCs w:val="0"/>
          <w:i/>
          <w:iCs/>
          <w:sz w:val="24"/>
          <w:szCs w:val="24"/>
        </w:rPr>
        <w:t>Правилнику о условима за испуштање отпадних вода у површинске воде</w:t>
      </w:r>
      <w:bookmarkEnd w:id="171"/>
    </w:p>
    <w:tbl>
      <w:tblPr>
        <w:tblW w:w="39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14"/>
        <w:gridCol w:w="1640"/>
        <w:gridCol w:w="2050"/>
      </w:tblGrid>
      <w:tr w:rsidR="0088460B" w:rsidRPr="006E7B3A" w:rsidTr="00F4370B">
        <w:trPr>
          <w:trHeight w:val="354"/>
          <w:jc w:val="center"/>
        </w:trPr>
        <w:tc>
          <w:tcPr>
            <w:tcW w:w="2403" w:type="pct"/>
            <w:shd w:val="clear" w:color="auto" w:fill="DBDBDB" w:themeFill="accent3" w:themeFillTint="66"/>
            <w:vAlign w:val="center"/>
          </w:tcPr>
          <w:p w:rsidR="0088460B" w:rsidRPr="006E7B3A" w:rsidRDefault="0088460B" w:rsidP="003F0177">
            <w:pPr>
              <w:spacing w:after="0"/>
              <w:jc w:val="center"/>
              <w:rPr>
                <w:rFonts w:ascii="Times New Roman" w:hAnsi="Times New Roman" w:cs="Times New Roman"/>
                <w:b/>
                <w:sz w:val="20"/>
                <w:szCs w:val="20"/>
              </w:rPr>
            </w:pPr>
            <w:r w:rsidRPr="006E7B3A">
              <w:rPr>
                <w:rFonts w:ascii="Times New Roman" w:hAnsi="Times New Roman" w:cs="Times New Roman"/>
                <w:b/>
                <w:sz w:val="20"/>
                <w:szCs w:val="20"/>
              </w:rPr>
              <w:t>ПАРАМЕТАР</w:t>
            </w:r>
          </w:p>
        </w:tc>
        <w:tc>
          <w:tcPr>
            <w:tcW w:w="1154" w:type="pct"/>
            <w:shd w:val="clear" w:color="auto" w:fill="DBDBDB" w:themeFill="accent3" w:themeFillTint="66"/>
            <w:vAlign w:val="center"/>
          </w:tcPr>
          <w:p w:rsidR="0088460B" w:rsidRPr="006E7B3A" w:rsidRDefault="0088460B" w:rsidP="003F0177">
            <w:pPr>
              <w:spacing w:after="0"/>
              <w:jc w:val="center"/>
              <w:rPr>
                <w:rFonts w:ascii="Times New Roman" w:hAnsi="Times New Roman" w:cs="Times New Roman"/>
                <w:b/>
                <w:sz w:val="20"/>
                <w:szCs w:val="20"/>
              </w:rPr>
            </w:pPr>
            <w:r w:rsidRPr="006E7B3A">
              <w:rPr>
                <w:rFonts w:ascii="Times New Roman" w:hAnsi="Times New Roman" w:cs="Times New Roman"/>
                <w:b/>
                <w:sz w:val="20"/>
                <w:szCs w:val="20"/>
              </w:rPr>
              <w:t>ЈЕДИНИЦА МЕРЕ</w:t>
            </w:r>
          </w:p>
        </w:tc>
        <w:tc>
          <w:tcPr>
            <w:tcW w:w="1443" w:type="pct"/>
            <w:shd w:val="clear" w:color="auto" w:fill="DBDBDB" w:themeFill="accent3" w:themeFillTint="66"/>
            <w:vAlign w:val="center"/>
          </w:tcPr>
          <w:p w:rsidR="0088460B" w:rsidRPr="006E7B3A" w:rsidRDefault="0088460B" w:rsidP="003F0177">
            <w:pPr>
              <w:spacing w:after="0"/>
              <w:jc w:val="center"/>
              <w:rPr>
                <w:rFonts w:ascii="Times New Roman" w:hAnsi="Times New Roman" w:cs="Times New Roman"/>
                <w:b/>
                <w:sz w:val="20"/>
                <w:szCs w:val="20"/>
              </w:rPr>
            </w:pPr>
            <w:r w:rsidRPr="006E7B3A">
              <w:rPr>
                <w:rFonts w:ascii="Times New Roman" w:hAnsi="Times New Roman" w:cs="Times New Roman"/>
                <w:b/>
                <w:sz w:val="20"/>
                <w:szCs w:val="20"/>
              </w:rPr>
              <w:t>ГРАНИ</w:t>
            </w:r>
            <w:r w:rsidRPr="006E7B3A">
              <w:rPr>
                <w:rFonts w:ascii="Times New Roman" w:hAnsi="Times New Roman" w:cs="Times New Roman"/>
                <w:b/>
                <w:sz w:val="20"/>
                <w:szCs w:val="20"/>
                <w:lang w:val="sr-Cyrl-BA"/>
              </w:rPr>
              <w:t>Ч</w:t>
            </w:r>
            <w:r w:rsidRPr="006E7B3A">
              <w:rPr>
                <w:rFonts w:ascii="Times New Roman" w:hAnsi="Times New Roman" w:cs="Times New Roman"/>
                <w:b/>
                <w:sz w:val="20"/>
                <w:szCs w:val="20"/>
              </w:rPr>
              <w:t>НА</w:t>
            </w:r>
          </w:p>
          <w:p w:rsidR="0088460B" w:rsidRPr="006E7B3A" w:rsidRDefault="0088460B" w:rsidP="003F0177">
            <w:pPr>
              <w:spacing w:after="0"/>
              <w:jc w:val="center"/>
              <w:rPr>
                <w:rFonts w:ascii="Times New Roman" w:hAnsi="Times New Roman" w:cs="Times New Roman"/>
                <w:b/>
                <w:sz w:val="20"/>
                <w:szCs w:val="20"/>
              </w:rPr>
            </w:pPr>
            <w:r w:rsidRPr="006E7B3A">
              <w:rPr>
                <w:rFonts w:ascii="Times New Roman" w:hAnsi="Times New Roman" w:cs="Times New Roman"/>
                <w:b/>
                <w:sz w:val="20"/>
                <w:szCs w:val="20"/>
              </w:rPr>
              <w:t>ВР</w:t>
            </w:r>
            <w:r w:rsidRPr="006E7B3A">
              <w:rPr>
                <w:rFonts w:ascii="Times New Roman" w:hAnsi="Times New Roman" w:cs="Times New Roman"/>
                <w:b/>
                <w:sz w:val="20"/>
                <w:szCs w:val="20"/>
                <w:lang w:val="sr-Cyrl-BA"/>
              </w:rPr>
              <w:t>ИЈ</w:t>
            </w:r>
            <w:r w:rsidRPr="006E7B3A">
              <w:rPr>
                <w:rFonts w:ascii="Times New Roman" w:hAnsi="Times New Roman" w:cs="Times New Roman"/>
                <w:b/>
                <w:sz w:val="20"/>
                <w:szCs w:val="20"/>
              </w:rPr>
              <w:t>ЕДНОСТ</w:t>
            </w:r>
          </w:p>
        </w:tc>
      </w:tr>
      <w:tr w:rsidR="0088460B" w:rsidRPr="006E7B3A" w:rsidTr="00F4370B">
        <w:trPr>
          <w:trHeight w:val="263"/>
          <w:jc w:val="center"/>
        </w:trPr>
        <w:tc>
          <w:tcPr>
            <w:tcW w:w="2403" w:type="pct"/>
            <w:vAlign w:val="center"/>
          </w:tcPr>
          <w:p w:rsidR="0088460B" w:rsidRPr="006E7B3A" w:rsidRDefault="0088460B" w:rsidP="003F0177">
            <w:pPr>
              <w:spacing w:after="0"/>
              <w:rPr>
                <w:rFonts w:ascii="Times New Roman" w:hAnsi="Times New Roman" w:cs="Times New Roman"/>
                <w:sz w:val="20"/>
                <w:szCs w:val="20"/>
                <w:lang w:val="ru-RU"/>
              </w:rPr>
            </w:pPr>
            <w:r w:rsidRPr="006E7B3A">
              <w:rPr>
                <w:rFonts w:ascii="Times New Roman" w:hAnsi="Times New Roman" w:cs="Times New Roman"/>
                <w:sz w:val="20"/>
                <w:szCs w:val="20"/>
                <w:lang w:val="ru-RU"/>
              </w:rPr>
              <w:t>Температура воде</w:t>
            </w:r>
          </w:p>
        </w:tc>
        <w:tc>
          <w:tcPr>
            <w:tcW w:w="1154" w:type="pct"/>
            <w:vAlign w:val="center"/>
          </w:tcPr>
          <w:p w:rsidR="0088460B" w:rsidRPr="006E7B3A" w:rsidRDefault="0088460B" w:rsidP="003F0177">
            <w:pPr>
              <w:spacing w:after="0"/>
              <w:jc w:val="center"/>
              <w:rPr>
                <w:rFonts w:ascii="Times New Roman" w:hAnsi="Times New Roman" w:cs="Times New Roman"/>
                <w:sz w:val="20"/>
                <w:szCs w:val="20"/>
                <w:lang w:val="ru-RU"/>
              </w:rPr>
            </w:pPr>
            <w:r w:rsidRPr="006E7B3A">
              <w:rPr>
                <w:rFonts w:ascii="Times New Roman" w:hAnsi="Times New Roman" w:cs="Times New Roman"/>
                <w:sz w:val="20"/>
                <w:szCs w:val="20"/>
                <w:lang w:val="ru-RU"/>
              </w:rPr>
              <w:t>°</w:t>
            </w:r>
            <w:r w:rsidRPr="006E7B3A">
              <w:rPr>
                <w:rFonts w:ascii="Times New Roman" w:hAnsi="Times New Roman" w:cs="Times New Roman"/>
                <w:sz w:val="20"/>
                <w:szCs w:val="20"/>
              </w:rPr>
              <w:t>C</w:t>
            </w:r>
          </w:p>
        </w:tc>
        <w:tc>
          <w:tcPr>
            <w:tcW w:w="1443" w:type="pct"/>
            <w:vAlign w:val="center"/>
          </w:tcPr>
          <w:p w:rsidR="0088460B" w:rsidRPr="006E7B3A" w:rsidRDefault="0088460B" w:rsidP="003F0177">
            <w:pPr>
              <w:spacing w:after="0"/>
              <w:jc w:val="center"/>
              <w:rPr>
                <w:rFonts w:ascii="Times New Roman" w:hAnsi="Times New Roman" w:cs="Times New Roman"/>
                <w:sz w:val="20"/>
                <w:szCs w:val="20"/>
                <w:lang w:val="ru-RU"/>
              </w:rPr>
            </w:pPr>
            <w:r w:rsidRPr="006E7B3A">
              <w:rPr>
                <w:rFonts w:ascii="Times New Roman" w:hAnsi="Times New Roman" w:cs="Times New Roman"/>
                <w:sz w:val="20"/>
                <w:szCs w:val="20"/>
                <w:lang w:val="ru-RU"/>
              </w:rPr>
              <w:t>30</w:t>
            </w:r>
          </w:p>
        </w:tc>
      </w:tr>
      <w:tr w:rsidR="0088460B" w:rsidRPr="006E7B3A" w:rsidTr="00F4370B">
        <w:trPr>
          <w:trHeight w:val="263"/>
          <w:jc w:val="center"/>
        </w:trPr>
        <w:tc>
          <w:tcPr>
            <w:tcW w:w="2403" w:type="pct"/>
            <w:vAlign w:val="center"/>
          </w:tcPr>
          <w:p w:rsidR="0088460B" w:rsidRPr="006E7B3A" w:rsidRDefault="0088460B" w:rsidP="003F0177">
            <w:pPr>
              <w:spacing w:after="0"/>
              <w:rPr>
                <w:rFonts w:ascii="Times New Roman" w:hAnsi="Times New Roman" w:cs="Times New Roman"/>
                <w:sz w:val="20"/>
                <w:szCs w:val="20"/>
                <w:lang w:val="sr-Latn-CS"/>
              </w:rPr>
            </w:pPr>
            <w:r w:rsidRPr="006E7B3A">
              <w:rPr>
                <w:rFonts w:ascii="Times New Roman" w:hAnsi="Times New Roman" w:cs="Times New Roman"/>
                <w:sz w:val="20"/>
                <w:szCs w:val="20"/>
                <w:lang w:val="sr-Latn-CS"/>
              </w:rPr>
              <w:t>pH</w:t>
            </w:r>
          </w:p>
        </w:tc>
        <w:tc>
          <w:tcPr>
            <w:tcW w:w="1154" w:type="pct"/>
            <w:vAlign w:val="center"/>
          </w:tcPr>
          <w:p w:rsidR="0088460B" w:rsidRPr="006E7B3A" w:rsidRDefault="0088460B" w:rsidP="003F0177">
            <w:pPr>
              <w:spacing w:after="0"/>
              <w:jc w:val="center"/>
              <w:rPr>
                <w:rFonts w:ascii="Times New Roman" w:hAnsi="Times New Roman" w:cs="Times New Roman"/>
                <w:sz w:val="20"/>
                <w:szCs w:val="20"/>
                <w:lang w:val="sr-Cyrl-BA"/>
              </w:rPr>
            </w:pPr>
            <w:r w:rsidRPr="006E7B3A">
              <w:rPr>
                <w:rFonts w:ascii="Times New Roman" w:hAnsi="Times New Roman" w:cs="Times New Roman"/>
                <w:sz w:val="20"/>
                <w:szCs w:val="20"/>
                <w:lang w:val="sr-Latn-CS"/>
              </w:rPr>
              <w:t>pH</w:t>
            </w:r>
            <w:r w:rsidRPr="006E7B3A">
              <w:rPr>
                <w:rFonts w:ascii="Times New Roman" w:hAnsi="Times New Roman" w:cs="Times New Roman"/>
                <w:sz w:val="20"/>
                <w:szCs w:val="20"/>
                <w:lang w:val="sr-Cyrl-BA"/>
              </w:rPr>
              <w:t xml:space="preserve"> јединице</w:t>
            </w:r>
          </w:p>
        </w:tc>
        <w:tc>
          <w:tcPr>
            <w:tcW w:w="1443" w:type="pct"/>
            <w:vAlign w:val="center"/>
          </w:tcPr>
          <w:p w:rsidR="0088460B" w:rsidRPr="006E7B3A" w:rsidRDefault="0088460B" w:rsidP="003F0177">
            <w:pPr>
              <w:spacing w:after="0"/>
              <w:jc w:val="center"/>
              <w:rPr>
                <w:rFonts w:ascii="Times New Roman" w:hAnsi="Times New Roman" w:cs="Times New Roman"/>
                <w:sz w:val="20"/>
                <w:szCs w:val="20"/>
                <w:lang w:val="ru-RU"/>
              </w:rPr>
            </w:pPr>
            <w:r w:rsidRPr="006E7B3A">
              <w:rPr>
                <w:rFonts w:ascii="Times New Roman" w:hAnsi="Times New Roman" w:cs="Times New Roman"/>
                <w:sz w:val="20"/>
                <w:szCs w:val="20"/>
                <w:lang w:val="ru-RU"/>
              </w:rPr>
              <w:t>6,5-9,00</w:t>
            </w:r>
          </w:p>
        </w:tc>
      </w:tr>
      <w:tr w:rsidR="0088460B" w:rsidRPr="006E7B3A" w:rsidTr="00F4370B">
        <w:trPr>
          <w:trHeight w:val="263"/>
          <w:jc w:val="center"/>
        </w:trPr>
        <w:tc>
          <w:tcPr>
            <w:tcW w:w="2403" w:type="pct"/>
            <w:vAlign w:val="center"/>
          </w:tcPr>
          <w:p w:rsidR="0088460B" w:rsidRPr="006E7B3A" w:rsidRDefault="0088460B" w:rsidP="003F0177">
            <w:pPr>
              <w:spacing w:after="0"/>
              <w:rPr>
                <w:rFonts w:ascii="Times New Roman" w:hAnsi="Times New Roman" w:cs="Times New Roman"/>
                <w:sz w:val="20"/>
                <w:szCs w:val="20"/>
                <w:lang w:val="ru-RU"/>
              </w:rPr>
            </w:pPr>
            <w:r w:rsidRPr="006E7B3A">
              <w:rPr>
                <w:rFonts w:ascii="Times New Roman" w:hAnsi="Times New Roman" w:cs="Times New Roman"/>
                <w:sz w:val="20"/>
                <w:szCs w:val="20"/>
                <w:lang w:val="ru-RU"/>
              </w:rPr>
              <w:t>Алкалитет</w:t>
            </w:r>
          </w:p>
        </w:tc>
        <w:tc>
          <w:tcPr>
            <w:tcW w:w="1154" w:type="pct"/>
            <w:vAlign w:val="center"/>
          </w:tcPr>
          <w:p w:rsidR="0088460B" w:rsidRPr="006E7B3A" w:rsidRDefault="0088460B" w:rsidP="003F0177">
            <w:pPr>
              <w:spacing w:after="0"/>
              <w:jc w:val="center"/>
              <w:rPr>
                <w:rFonts w:ascii="Times New Roman" w:hAnsi="Times New Roman" w:cs="Times New Roman"/>
                <w:sz w:val="20"/>
                <w:szCs w:val="20"/>
                <w:lang w:val="ru-RU"/>
              </w:rPr>
            </w:pPr>
            <w:r w:rsidRPr="006E7B3A">
              <w:rPr>
                <w:rFonts w:ascii="Times New Roman" w:hAnsi="Times New Roman" w:cs="Times New Roman"/>
                <w:sz w:val="20"/>
                <w:szCs w:val="20"/>
              </w:rPr>
              <w:t>gCаCО</w:t>
            </w:r>
            <w:r w:rsidRPr="006E7B3A">
              <w:rPr>
                <w:rFonts w:ascii="Times New Roman" w:hAnsi="Times New Roman" w:cs="Times New Roman"/>
                <w:sz w:val="20"/>
                <w:szCs w:val="20"/>
                <w:vertAlign w:val="subscript"/>
              </w:rPr>
              <w:t>3</w:t>
            </w:r>
            <w:r w:rsidRPr="006E7B3A">
              <w:rPr>
                <w:rFonts w:ascii="Times New Roman" w:hAnsi="Times New Roman" w:cs="Times New Roman"/>
                <w:sz w:val="20"/>
                <w:szCs w:val="20"/>
                <w:lang w:val="ru-RU"/>
              </w:rPr>
              <w:t>/</w:t>
            </w:r>
            <w:r w:rsidRPr="006E7B3A">
              <w:rPr>
                <w:rFonts w:ascii="Times New Roman" w:hAnsi="Times New Roman" w:cs="Times New Roman"/>
                <w:sz w:val="20"/>
                <w:szCs w:val="20"/>
              </w:rPr>
              <w:t>m</w:t>
            </w:r>
            <w:r w:rsidRPr="006E7B3A">
              <w:rPr>
                <w:rFonts w:ascii="Times New Roman" w:hAnsi="Times New Roman" w:cs="Times New Roman"/>
                <w:sz w:val="20"/>
                <w:szCs w:val="20"/>
                <w:vertAlign w:val="superscript"/>
              </w:rPr>
              <w:t>3</w:t>
            </w:r>
          </w:p>
        </w:tc>
        <w:tc>
          <w:tcPr>
            <w:tcW w:w="1443" w:type="pct"/>
            <w:vAlign w:val="center"/>
          </w:tcPr>
          <w:p w:rsidR="0088460B" w:rsidRPr="006E7B3A" w:rsidRDefault="0088460B" w:rsidP="003F0177">
            <w:pPr>
              <w:spacing w:after="0"/>
              <w:jc w:val="center"/>
              <w:rPr>
                <w:rFonts w:ascii="Times New Roman" w:hAnsi="Times New Roman" w:cs="Times New Roman"/>
                <w:sz w:val="20"/>
                <w:szCs w:val="20"/>
                <w:lang w:val="ru-RU"/>
              </w:rPr>
            </w:pPr>
          </w:p>
        </w:tc>
      </w:tr>
      <w:tr w:rsidR="0088460B" w:rsidRPr="006E7B3A" w:rsidTr="00F4370B">
        <w:trPr>
          <w:trHeight w:val="263"/>
          <w:jc w:val="center"/>
        </w:trPr>
        <w:tc>
          <w:tcPr>
            <w:tcW w:w="2403" w:type="pct"/>
            <w:vAlign w:val="center"/>
          </w:tcPr>
          <w:p w:rsidR="0088460B" w:rsidRPr="006E7B3A" w:rsidRDefault="0088460B" w:rsidP="003F0177">
            <w:pPr>
              <w:spacing w:after="0"/>
              <w:rPr>
                <w:rFonts w:ascii="Times New Roman" w:hAnsi="Times New Roman" w:cs="Times New Roman"/>
                <w:sz w:val="20"/>
                <w:szCs w:val="20"/>
                <w:lang w:val="ru-RU"/>
              </w:rPr>
            </w:pPr>
            <w:r w:rsidRPr="006E7B3A">
              <w:rPr>
                <w:rFonts w:ascii="Times New Roman" w:hAnsi="Times New Roman" w:cs="Times New Roman"/>
                <w:sz w:val="20"/>
                <w:szCs w:val="20"/>
                <w:lang w:val="ru-RU"/>
              </w:rPr>
              <w:t>Електропровод</w:t>
            </w:r>
            <w:r w:rsidRPr="006E7B3A">
              <w:rPr>
                <w:rFonts w:ascii="Times New Roman" w:hAnsi="Times New Roman" w:cs="Times New Roman"/>
                <w:sz w:val="20"/>
                <w:szCs w:val="20"/>
                <w:lang w:val="sr-Cyrl-BA"/>
              </w:rPr>
              <w:t>љ</w:t>
            </w:r>
            <w:r w:rsidRPr="006E7B3A">
              <w:rPr>
                <w:rFonts w:ascii="Times New Roman" w:hAnsi="Times New Roman" w:cs="Times New Roman"/>
                <w:sz w:val="20"/>
                <w:szCs w:val="20"/>
                <w:lang w:val="ru-RU"/>
              </w:rPr>
              <w:t>ивост</w:t>
            </w:r>
          </w:p>
        </w:tc>
        <w:tc>
          <w:tcPr>
            <w:tcW w:w="1154" w:type="pct"/>
            <w:vAlign w:val="center"/>
          </w:tcPr>
          <w:p w:rsidR="0088460B" w:rsidRPr="006E7B3A" w:rsidRDefault="0088460B" w:rsidP="003F0177">
            <w:pPr>
              <w:spacing w:after="0"/>
              <w:jc w:val="center"/>
              <w:rPr>
                <w:rFonts w:ascii="Times New Roman" w:hAnsi="Times New Roman" w:cs="Times New Roman"/>
                <w:sz w:val="20"/>
                <w:szCs w:val="20"/>
                <w:lang w:val="ru-RU"/>
              </w:rPr>
            </w:pPr>
            <w:r w:rsidRPr="006E7B3A">
              <w:rPr>
                <w:rFonts w:ascii="Times New Roman" w:hAnsi="Times New Roman" w:cs="Times New Roman"/>
                <w:sz w:val="20"/>
                <w:szCs w:val="20"/>
              </w:rPr>
              <w:t>μS</w:t>
            </w:r>
            <w:r w:rsidRPr="006E7B3A">
              <w:rPr>
                <w:rFonts w:ascii="Times New Roman" w:hAnsi="Times New Roman" w:cs="Times New Roman"/>
                <w:sz w:val="20"/>
                <w:szCs w:val="20"/>
                <w:lang w:val="ru-RU"/>
              </w:rPr>
              <w:t>/</w:t>
            </w:r>
            <w:r w:rsidRPr="006E7B3A">
              <w:rPr>
                <w:rFonts w:ascii="Times New Roman" w:hAnsi="Times New Roman" w:cs="Times New Roman"/>
                <w:sz w:val="20"/>
                <w:szCs w:val="20"/>
              </w:rPr>
              <w:t>cm</w:t>
            </w:r>
          </w:p>
        </w:tc>
        <w:tc>
          <w:tcPr>
            <w:tcW w:w="1443" w:type="pct"/>
            <w:vAlign w:val="center"/>
          </w:tcPr>
          <w:p w:rsidR="0088460B" w:rsidRPr="006E7B3A" w:rsidRDefault="0088460B" w:rsidP="003F0177">
            <w:pPr>
              <w:spacing w:after="0"/>
              <w:jc w:val="center"/>
              <w:rPr>
                <w:rFonts w:ascii="Times New Roman" w:hAnsi="Times New Roman" w:cs="Times New Roman"/>
                <w:sz w:val="20"/>
                <w:szCs w:val="20"/>
                <w:lang w:val="ru-RU"/>
              </w:rPr>
            </w:pPr>
          </w:p>
        </w:tc>
      </w:tr>
      <w:tr w:rsidR="0088460B" w:rsidRPr="006E7B3A" w:rsidTr="00F4370B">
        <w:trPr>
          <w:trHeight w:val="263"/>
          <w:jc w:val="center"/>
        </w:trPr>
        <w:tc>
          <w:tcPr>
            <w:tcW w:w="2403" w:type="pct"/>
            <w:vAlign w:val="center"/>
          </w:tcPr>
          <w:p w:rsidR="0088460B" w:rsidRPr="006E7B3A" w:rsidRDefault="0088460B" w:rsidP="003F0177">
            <w:pPr>
              <w:spacing w:after="0"/>
              <w:rPr>
                <w:rFonts w:ascii="Times New Roman" w:hAnsi="Times New Roman" w:cs="Times New Roman"/>
                <w:sz w:val="20"/>
                <w:szCs w:val="20"/>
                <w:lang w:val="sr-Latn-BA"/>
              </w:rPr>
            </w:pPr>
            <w:r w:rsidRPr="006E7B3A">
              <w:rPr>
                <w:rFonts w:ascii="Times New Roman" w:hAnsi="Times New Roman" w:cs="Times New Roman"/>
                <w:sz w:val="20"/>
                <w:szCs w:val="20"/>
                <w:lang w:val="sr-Cyrl-BA"/>
              </w:rPr>
              <w:t xml:space="preserve"> Талог након 0,5 часова таложења</w:t>
            </w:r>
          </w:p>
        </w:tc>
        <w:tc>
          <w:tcPr>
            <w:tcW w:w="1154" w:type="pct"/>
            <w:vAlign w:val="center"/>
          </w:tcPr>
          <w:p w:rsidR="0088460B" w:rsidRPr="006E7B3A" w:rsidRDefault="0088460B" w:rsidP="003F0177">
            <w:pPr>
              <w:spacing w:after="0"/>
              <w:jc w:val="center"/>
              <w:rPr>
                <w:rFonts w:ascii="Times New Roman" w:hAnsi="Times New Roman" w:cs="Times New Roman"/>
                <w:sz w:val="20"/>
                <w:szCs w:val="20"/>
                <w:vertAlign w:val="superscript"/>
                <w:lang w:val="sr-Latn-RS"/>
              </w:rPr>
            </w:pPr>
            <w:r w:rsidRPr="006E7B3A">
              <w:rPr>
                <w:rFonts w:ascii="Times New Roman" w:hAnsi="Times New Roman" w:cs="Times New Roman"/>
                <w:sz w:val="20"/>
                <w:szCs w:val="20"/>
                <w:lang w:val="sr-Latn-RS"/>
              </w:rPr>
              <w:t>ml</w:t>
            </w:r>
            <w:r w:rsidRPr="006E7B3A">
              <w:rPr>
                <w:rFonts w:ascii="Times New Roman" w:hAnsi="Times New Roman" w:cs="Times New Roman"/>
                <w:sz w:val="20"/>
                <w:szCs w:val="20"/>
              </w:rPr>
              <w:t>/</w:t>
            </w:r>
            <w:r w:rsidRPr="006E7B3A">
              <w:rPr>
                <w:rFonts w:ascii="Times New Roman" w:hAnsi="Times New Roman" w:cs="Times New Roman"/>
                <w:sz w:val="20"/>
                <w:szCs w:val="20"/>
                <w:lang w:val="sr-Latn-RS"/>
              </w:rPr>
              <w:t>l</w:t>
            </w:r>
          </w:p>
        </w:tc>
        <w:tc>
          <w:tcPr>
            <w:tcW w:w="1443" w:type="pct"/>
            <w:vAlign w:val="center"/>
          </w:tcPr>
          <w:p w:rsidR="0088460B" w:rsidRPr="006E7B3A" w:rsidRDefault="0088460B" w:rsidP="003F0177">
            <w:pPr>
              <w:spacing w:after="0"/>
              <w:jc w:val="center"/>
              <w:rPr>
                <w:rFonts w:ascii="Times New Roman" w:hAnsi="Times New Roman" w:cs="Times New Roman"/>
                <w:sz w:val="20"/>
                <w:szCs w:val="20"/>
                <w:lang w:val="sr-Latn-RS"/>
              </w:rPr>
            </w:pPr>
            <w:r w:rsidRPr="006E7B3A">
              <w:rPr>
                <w:rFonts w:ascii="Times New Roman" w:hAnsi="Times New Roman" w:cs="Times New Roman"/>
                <w:sz w:val="20"/>
                <w:szCs w:val="20"/>
                <w:lang w:val="sr-Latn-RS"/>
              </w:rPr>
              <w:t>0,5</w:t>
            </w:r>
          </w:p>
        </w:tc>
      </w:tr>
      <w:tr w:rsidR="0088460B" w:rsidRPr="006E7B3A" w:rsidTr="00F4370B">
        <w:trPr>
          <w:trHeight w:val="263"/>
          <w:jc w:val="center"/>
        </w:trPr>
        <w:tc>
          <w:tcPr>
            <w:tcW w:w="2403" w:type="pct"/>
            <w:vAlign w:val="center"/>
          </w:tcPr>
          <w:p w:rsidR="0088460B" w:rsidRPr="006E7B3A" w:rsidRDefault="0088460B" w:rsidP="003F0177">
            <w:pPr>
              <w:spacing w:after="0"/>
              <w:rPr>
                <w:rFonts w:ascii="Times New Roman" w:hAnsi="Times New Roman" w:cs="Times New Roman"/>
                <w:sz w:val="20"/>
                <w:szCs w:val="20"/>
                <w:lang w:val="sr-Latn-BA"/>
              </w:rPr>
            </w:pPr>
            <w:r w:rsidRPr="006E7B3A">
              <w:rPr>
                <w:rFonts w:ascii="Times New Roman" w:hAnsi="Times New Roman" w:cs="Times New Roman"/>
                <w:sz w:val="20"/>
                <w:szCs w:val="20"/>
                <w:lang w:val="sr-Cyrl-BA"/>
              </w:rPr>
              <w:t xml:space="preserve">Укупне суспендоване материје </w:t>
            </w:r>
          </w:p>
        </w:tc>
        <w:tc>
          <w:tcPr>
            <w:tcW w:w="1154" w:type="pct"/>
            <w:vAlign w:val="center"/>
          </w:tcPr>
          <w:p w:rsidR="0088460B" w:rsidRPr="006E7B3A" w:rsidRDefault="0088460B" w:rsidP="003F0177">
            <w:pPr>
              <w:spacing w:after="0"/>
              <w:jc w:val="center"/>
              <w:rPr>
                <w:rFonts w:ascii="Times New Roman" w:hAnsi="Times New Roman" w:cs="Times New Roman"/>
                <w:sz w:val="20"/>
                <w:szCs w:val="20"/>
                <w:lang w:val="sr-Cyrl-RS"/>
              </w:rPr>
            </w:pPr>
            <w:r w:rsidRPr="006E7B3A">
              <w:rPr>
                <w:rFonts w:ascii="Times New Roman" w:hAnsi="Times New Roman" w:cs="Times New Roman"/>
                <w:sz w:val="20"/>
                <w:szCs w:val="20"/>
                <w:lang w:val="sr-Cyrl-RS"/>
              </w:rPr>
              <w:t xml:space="preserve"> </w:t>
            </w:r>
            <w:r w:rsidRPr="006E7B3A">
              <w:rPr>
                <w:rFonts w:ascii="Times New Roman" w:hAnsi="Times New Roman" w:cs="Times New Roman"/>
                <w:sz w:val="20"/>
                <w:szCs w:val="20"/>
              </w:rPr>
              <w:t>g/m</w:t>
            </w:r>
            <w:r w:rsidRPr="006E7B3A">
              <w:rPr>
                <w:rFonts w:ascii="Times New Roman" w:hAnsi="Times New Roman" w:cs="Times New Roman"/>
                <w:sz w:val="20"/>
                <w:szCs w:val="20"/>
                <w:vertAlign w:val="superscript"/>
              </w:rPr>
              <w:t>3</w:t>
            </w:r>
          </w:p>
        </w:tc>
        <w:tc>
          <w:tcPr>
            <w:tcW w:w="1443" w:type="pct"/>
            <w:vAlign w:val="center"/>
          </w:tcPr>
          <w:p w:rsidR="0088460B" w:rsidRPr="006E7B3A" w:rsidRDefault="0088460B" w:rsidP="003F0177">
            <w:pPr>
              <w:spacing w:after="0"/>
              <w:jc w:val="center"/>
              <w:rPr>
                <w:rFonts w:ascii="Times New Roman" w:hAnsi="Times New Roman" w:cs="Times New Roman"/>
                <w:sz w:val="20"/>
                <w:szCs w:val="20"/>
                <w:lang w:val="sr-Cyrl-BA"/>
              </w:rPr>
            </w:pPr>
            <w:r w:rsidRPr="006E7B3A">
              <w:rPr>
                <w:rFonts w:ascii="Times New Roman" w:hAnsi="Times New Roman" w:cs="Times New Roman"/>
                <w:sz w:val="20"/>
                <w:szCs w:val="20"/>
                <w:lang w:val="sr-Cyrl-BA"/>
              </w:rPr>
              <w:t>35</w:t>
            </w:r>
          </w:p>
        </w:tc>
      </w:tr>
      <w:tr w:rsidR="0088460B" w:rsidRPr="006E7B3A" w:rsidTr="00F4370B">
        <w:trPr>
          <w:trHeight w:val="263"/>
          <w:jc w:val="center"/>
        </w:trPr>
        <w:tc>
          <w:tcPr>
            <w:tcW w:w="2403" w:type="pct"/>
            <w:vAlign w:val="center"/>
          </w:tcPr>
          <w:p w:rsidR="0088460B" w:rsidRPr="006E7B3A" w:rsidRDefault="0088460B" w:rsidP="003F0177">
            <w:pPr>
              <w:spacing w:after="0"/>
              <w:rPr>
                <w:rFonts w:ascii="Times New Roman" w:hAnsi="Times New Roman" w:cs="Times New Roman"/>
                <w:sz w:val="20"/>
                <w:szCs w:val="20"/>
                <w:lang w:val="sr-Cyrl-BA"/>
              </w:rPr>
            </w:pPr>
            <w:r w:rsidRPr="006E7B3A">
              <w:rPr>
                <w:rFonts w:ascii="Times New Roman" w:hAnsi="Times New Roman" w:cs="Times New Roman"/>
                <w:sz w:val="20"/>
                <w:szCs w:val="20"/>
              </w:rPr>
              <w:t xml:space="preserve">HPK </w:t>
            </w:r>
          </w:p>
        </w:tc>
        <w:tc>
          <w:tcPr>
            <w:tcW w:w="1154" w:type="pct"/>
          </w:tcPr>
          <w:p w:rsidR="0088460B" w:rsidRPr="006E7B3A" w:rsidRDefault="0088460B" w:rsidP="003F0177">
            <w:pPr>
              <w:spacing w:after="0"/>
              <w:jc w:val="center"/>
              <w:rPr>
                <w:rFonts w:ascii="Times New Roman" w:hAnsi="Times New Roman" w:cs="Times New Roman"/>
                <w:sz w:val="20"/>
                <w:szCs w:val="20"/>
              </w:rPr>
            </w:pPr>
            <w:r w:rsidRPr="006E7B3A">
              <w:rPr>
                <w:rFonts w:ascii="Times New Roman" w:hAnsi="Times New Roman" w:cs="Times New Roman"/>
                <w:sz w:val="20"/>
                <w:szCs w:val="20"/>
              </w:rPr>
              <w:t>g/m</w:t>
            </w:r>
            <w:r w:rsidRPr="006E7B3A">
              <w:rPr>
                <w:rFonts w:ascii="Times New Roman" w:hAnsi="Times New Roman" w:cs="Times New Roman"/>
                <w:sz w:val="20"/>
                <w:szCs w:val="20"/>
                <w:vertAlign w:val="superscript"/>
              </w:rPr>
              <w:t>3</w:t>
            </w:r>
          </w:p>
        </w:tc>
        <w:tc>
          <w:tcPr>
            <w:tcW w:w="1443" w:type="pct"/>
            <w:vAlign w:val="center"/>
          </w:tcPr>
          <w:p w:rsidR="0088460B" w:rsidRPr="006E7B3A" w:rsidRDefault="0088460B" w:rsidP="003F0177">
            <w:pPr>
              <w:spacing w:after="0"/>
              <w:jc w:val="center"/>
              <w:rPr>
                <w:rFonts w:ascii="Times New Roman" w:hAnsi="Times New Roman" w:cs="Times New Roman"/>
                <w:sz w:val="20"/>
                <w:szCs w:val="20"/>
                <w:lang w:val="sr-Cyrl-BA"/>
              </w:rPr>
            </w:pPr>
            <w:r w:rsidRPr="006E7B3A">
              <w:rPr>
                <w:rFonts w:ascii="Times New Roman" w:hAnsi="Times New Roman" w:cs="Times New Roman"/>
                <w:sz w:val="20"/>
                <w:szCs w:val="20"/>
                <w:lang w:val="sr-Cyrl-BA"/>
              </w:rPr>
              <w:t>125</w:t>
            </w:r>
          </w:p>
        </w:tc>
      </w:tr>
      <w:tr w:rsidR="0088460B" w:rsidRPr="006E7B3A" w:rsidTr="00F4370B">
        <w:trPr>
          <w:trHeight w:val="263"/>
          <w:jc w:val="center"/>
        </w:trPr>
        <w:tc>
          <w:tcPr>
            <w:tcW w:w="2403" w:type="pct"/>
            <w:vAlign w:val="center"/>
          </w:tcPr>
          <w:p w:rsidR="0088460B" w:rsidRPr="006E7B3A" w:rsidRDefault="0088460B" w:rsidP="003F0177">
            <w:pPr>
              <w:spacing w:after="0"/>
              <w:rPr>
                <w:rFonts w:ascii="Times New Roman" w:hAnsi="Times New Roman" w:cs="Times New Roman"/>
                <w:sz w:val="20"/>
                <w:szCs w:val="20"/>
              </w:rPr>
            </w:pPr>
            <w:r w:rsidRPr="006E7B3A">
              <w:rPr>
                <w:rFonts w:ascii="Times New Roman" w:hAnsi="Times New Roman" w:cs="Times New Roman"/>
                <w:sz w:val="20"/>
                <w:szCs w:val="20"/>
              </w:rPr>
              <w:t>BPK</w:t>
            </w:r>
            <w:r w:rsidRPr="006E7B3A">
              <w:rPr>
                <w:rFonts w:ascii="Times New Roman" w:hAnsi="Times New Roman" w:cs="Times New Roman"/>
                <w:sz w:val="20"/>
                <w:szCs w:val="20"/>
                <w:vertAlign w:val="subscript"/>
              </w:rPr>
              <w:t>5</w:t>
            </w:r>
          </w:p>
        </w:tc>
        <w:tc>
          <w:tcPr>
            <w:tcW w:w="1154" w:type="pct"/>
          </w:tcPr>
          <w:p w:rsidR="0088460B" w:rsidRPr="006E7B3A" w:rsidRDefault="0088460B" w:rsidP="003F0177">
            <w:pPr>
              <w:spacing w:after="0"/>
              <w:jc w:val="center"/>
              <w:rPr>
                <w:rFonts w:ascii="Times New Roman" w:hAnsi="Times New Roman" w:cs="Times New Roman"/>
                <w:sz w:val="20"/>
                <w:szCs w:val="20"/>
              </w:rPr>
            </w:pPr>
            <w:r w:rsidRPr="006E7B3A">
              <w:rPr>
                <w:rFonts w:ascii="Times New Roman" w:hAnsi="Times New Roman" w:cs="Times New Roman"/>
                <w:sz w:val="20"/>
                <w:szCs w:val="20"/>
              </w:rPr>
              <w:t>g/m</w:t>
            </w:r>
            <w:r w:rsidRPr="006E7B3A">
              <w:rPr>
                <w:rFonts w:ascii="Times New Roman" w:hAnsi="Times New Roman" w:cs="Times New Roman"/>
                <w:sz w:val="20"/>
                <w:szCs w:val="20"/>
                <w:vertAlign w:val="superscript"/>
              </w:rPr>
              <w:t>3</w:t>
            </w:r>
          </w:p>
        </w:tc>
        <w:tc>
          <w:tcPr>
            <w:tcW w:w="1443" w:type="pct"/>
            <w:vAlign w:val="center"/>
          </w:tcPr>
          <w:p w:rsidR="0088460B" w:rsidRPr="006E7B3A" w:rsidRDefault="0088460B" w:rsidP="003F0177">
            <w:pPr>
              <w:spacing w:after="0"/>
              <w:jc w:val="center"/>
              <w:rPr>
                <w:rFonts w:ascii="Times New Roman" w:hAnsi="Times New Roman" w:cs="Times New Roman"/>
                <w:sz w:val="20"/>
                <w:szCs w:val="20"/>
                <w:lang w:val="sr-Cyrl-BA"/>
              </w:rPr>
            </w:pPr>
            <w:r w:rsidRPr="006E7B3A">
              <w:rPr>
                <w:rFonts w:ascii="Times New Roman" w:hAnsi="Times New Roman" w:cs="Times New Roman"/>
                <w:sz w:val="20"/>
                <w:szCs w:val="20"/>
                <w:lang w:val="sr-Cyrl-BA"/>
              </w:rPr>
              <w:t>25</w:t>
            </w:r>
          </w:p>
        </w:tc>
      </w:tr>
      <w:tr w:rsidR="0088460B" w:rsidRPr="006E7B3A" w:rsidTr="00F4370B">
        <w:trPr>
          <w:trHeight w:val="185"/>
          <w:jc w:val="center"/>
        </w:trPr>
        <w:tc>
          <w:tcPr>
            <w:tcW w:w="2403" w:type="pct"/>
            <w:vAlign w:val="center"/>
          </w:tcPr>
          <w:p w:rsidR="0088460B" w:rsidRPr="006E7B3A" w:rsidRDefault="0088460B" w:rsidP="003F0177">
            <w:pPr>
              <w:spacing w:after="0"/>
              <w:rPr>
                <w:rFonts w:ascii="Times New Roman" w:hAnsi="Times New Roman" w:cs="Times New Roman"/>
                <w:sz w:val="20"/>
                <w:szCs w:val="20"/>
                <w:lang w:val="sr-Cyrl-BA"/>
              </w:rPr>
            </w:pPr>
            <w:r w:rsidRPr="006E7B3A">
              <w:rPr>
                <w:rFonts w:ascii="Times New Roman" w:hAnsi="Times New Roman" w:cs="Times New Roman"/>
                <w:sz w:val="20"/>
                <w:szCs w:val="20"/>
              </w:rPr>
              <w:t>Амонија</w:t>
            </w:r>
            <w:r w:rsidRPr="006E7B3A">
              <w:rPr>
                <w:rFonts w:ascii="Times New Roman" w:hAnsi="Times New Roman" w:cs="Times New Roman"/>
                <w:sz w:val="20"/>
                <w:szCs w:val="20"/>
                <w:lang w:val="sr-Cyrl-BA"/>
              </w:rPr>
              <w:t>ч</w:t>
            </w:r>
            <w:r w:rsidRPr="006E7B3A">
              <w:rPr>
                <w:rFonts w:ascii="Times New Roman" w:hAnsi="Times New Roman" w:cs="Times New Roman"/>
                <w:sz w:val="20"/>
                <w:szCs w:val="20"/>
              </w:rPr>
              <w:t>ни азот</w:t>
            </w:r>
          </w:p>
        </w:tc>
        <w:tc>
          <w:tcPr>
            <w:tcW w:w="1154" w:type="pct"/>
          </w:tcPr>
          <w:p w:rsidR="0088460B" w:rsidRPr="006E7B3A" w:rsidRDefault="0088460B" w:rsidP="003F0177">
            <w:pPr>
              <w:spacing w:after="0"/>
              <w:jc w:val="center"/>
              <w:rPr>
                <w:rFonts w:ascii="Times New Roman" w:hAnsi="Times New Roman" w:cs="Times New Roman"/>
                <w:sz w:val="20"/>
                <w:szCs w:val="20"/>
                <w:lang w:val="sr-Latn-BA"/>
              </w:rPr>
            </w:pPr>
            <w:r w:rsidRPr="006E7B3A">
              <w:rPr>
                <w:rFonts w:ascii="Times New Roman" w:hAnsi="Times New Roman" w:cs="Times New Roman"/>
                <w:sz w:val="20"/>
                <w:szCs w:val="20"/>
              </w:rPr>
              <w:t>g/m</w:t>
            </w:r>
            <w:r w:rsidRPr="006E7B3A">
              <w:rPr>
                <w:rFonts w:ascii="Times New Roman" w:hAnsi="Times New Roman" w:cs="Times New Roman"/>
                <w:sz w:val="20"/>
                <w:szCs w:val="20"/>
                <w:vertAlign w:val="superscript"/>
              </w:rPr>
              <w:t>3</w:t>
            </w:r>
            <w:r w:rsidRPr="006E7B3A">
              <w:rPr>
                <w:rFonts w:ascii="Times New Roman" w:hAnsi="Times New Roman" w:cs="Times New Roman"/>
                <w:sz w:val="20"/>
                <w:szCs w:val="20"/>
                <w:lang w:val="sr-Latn-BA"/>
              </w:rPr>
              <w:t>N</w:t>
            </w:r>
          </w:p>
        </w:tc>
        <w:tc>
          <w:tcPr>
            <w:tcW w:w="1443" w:type="pct"/>
            <w:vAlign w:val="center"/>
          </w:tcPr>
          <w:p w:rsidR="0088460B" w:rsidRPr="006E7B3A" w:rsidRDefault="0088460B" w:rsidP="003F0177">
            <w:pPr>
              <w:spacing w:after="0"/>
              <w:jc w:val="center"/>
              <w:rPr>
                <w:rFonts w:ascii="Times New Roman" w:hAnsi="Times New Roman" w:cs="Times New Roman"/>
                <w:sz w:val="20"/>
                <w:szCs w:val="20"/>
                <w:lang w:val="sr-Cyrl-BA"/>
              </w:rPr>
            </w:pPr>
            <w:r w:rsidRPr="006E7B3A">
              <w:rPr>
                <w:rFonts w:ascii="Times New Roman" w:hAnsi="Times New Roman" w:cs="Times New Roman"/>
                <w:sz w:val="20"/>
                <w:szCs w:val="20"/>
                <w:lang w:val="sr-Cyrl-BA"/>
              </w:rPr>
              <w:t>10</w:t>
            </w:r>
          </w:p>
        </w:tc>
      </w:tr>
      <w:tr w:rsidR="0088460B" w:rsidRPr="006E7B3A" w:rsidTr="00F4370B">
        <w:trPr>
          <w:trHeight w:val="263"/>
          <w:jc w:val="center"/>
        </w:trPr>
        <w:tc>
          <w:tcPr>
            <w:tcW w:w="2403" w:type="pct"/>
            <w:vAlign w:val="center"/>
          </w:tcPr>
          <w:p w:rsidR="0088460B" w:rsidRPr="006E7B3A" w:rsidRDefault="0088460B" w:rsidP="003F0177">
            <w:pPr>
              <w:spacing w:after="0"/>
              <w:rPr>
                <w:rFonts w:ascii="Times New Roman" w:hAnsi="Times New Roman" w:cs="Times New Roman"/>
                <w:sz w:val="20"/>
                <w:szCs w:val="20"/>
              </w:rPr>
            </w:pPr>
            <w:r w:rsidRPr="006E7B3A">
              <w:rPr>
                <w:rFonts w:ascii="Times New Roman" w:hAnsi="Times New Roman" w:cs="Times New Roman"/>
                <w:sz w:val="20"/>
                <w:szCs w:val="20"/>
              </w:rPr>
              <w:t>Нитритни азот</w:t>
            </w:r>
          </w:p>
        </w:tc>
        <w:tc>
          <w:tcPr>
            <w:tcW w:w="1154" w:type="pct"/>
          </w:tcPr>
          <w:p w:rsidR="0088460B" w:rsidRPr="006E7B3A" w:rsidRDefault="0088460B" w:rsidP="003F0177">
            <w:pPr>
              <w:spacing w:after="0"/>
              <w:jc w:val="center"/>
              <w:rPr>
                <w:rFonts w:ascii="Times New Roman" w:hAnsi="Times New Roman" w:cs="Times New Roman"/>
                <w:sz w:val="20"/>
                <w:szCs w:val="20"/>
                <w:lang w:val="sr-Latn-BA"/>
              </w:rPr>
            </w:pPr>
            <w:r w:rsidRPr="006E7B3A">
              <w:rPr>
                <w:rFonts w:ascii="Times New Roman" w:hAnsi="Times New Roman" w:cs="Times New Roman"/>
                <w:sz w:val="20"/>
                <w:szCs w:val="20"/>
              </w:rPr>
              <w:t>g/m</w:t>
            </w:r>
            <w:r w:rsidRPr="006E7B3A">
              <w:rPr>
                <w:rFonts w:ascii="Times New Roman" w:hAnsi="Times New Roman" w:cs="Times New Roman"/>
                <w:sz w:val="20"/>
                <w:szCs w:val="20"/>
                <w:vertAlign w:val="superscript"/>
              </w:rPr>
              <w:t>3</w:t>
            </w:r>
            <w:r w:rsidRPr="006E7B3A">
              <w:rPr>
                <w:rFonts w:ascii="Times New Roman" w:hAnsi="Times New Roman" w:cs="Times New Roman"/>
                <w:sz w:val="20"/>
                <w:szCs w:val="20"/>
                <w:lang w:val="sr-Latn-BA"/>
              </w:rPr>
              <w:t>N</w:t>
            </w:r>
          </w:p>
        </w:tc>
        <w:tc>
          <w:tcPr>
            <w:tcW w:w="1443" w:type="pct"/>
            <w:vAlign w:val="center"/>
          </w:tcPr>
          <w:p w:rsidR="0088460B" w:rsidRPr="006E7B3A" w:rsidRDefault="0088460B" w:rsidP="003F0177">
            <w:pPr>
              <w:spacing w:after="0"/>
              <w:jc w:val="center"/>
              <w:rPr>
                <w:rFonts w:ascii="Times New Roman" w:hAnsi="Times New Roman" w:cs="Times New Roman"/>
                <w:sz w:val="20"/>
                <w:szCs w:val="20"/>
                <w:lang w:val="sr-Cyrl-BA"/>
              </w:rPr>
            </w:pPr>
            <w:r w:rsidRPr="006E7B3A">
              <w:rPr>
                <w:rFonts w:ascii="Times New Roman" w:hAnsi="Times New Roman" w:cs="Times New Roman"/>
                <w:sz w:val="20"/>
                <w:szCs w:val="20"/>
                <w:lang w:val="sr-Cyrl-BA"/>
              </w:rPr>
              <w:t>1</w:t>
            </w:r>
          </w:p>
        </w:tc>
      </w:tr>
      <w:tr w:rsidR="0088460B" w:rsidRPr="006E7B3A" w:rsidTr="00F4370B">
        <w:trPr>
          <w:trHeight w:val="263"/>
          <w:jc w:val="center"/>
        </w:trPr>
        <w:tc>
          <w:tcPr>
            <w:tcW w:w="2403" w:type="pct"/>
            <w:vAlign w:val="center"/>
          </w:tcPr>
          <w:p w:rsidR="0088460B" w:rsidRPr="006E7B3A" w:rsidRDefault="0088460B" w:rsidP="003F0177">
            <w:pPr>
              <w:spacing w:after="0"/>
              <w:rPr>
                <w:rFonts w:ascii="Times New Roman" w:hAnsi="Times New Roman" w:cs="Times New Roman"/>
                <w:sz w:val="20"/>
                <w:szCs w:val="20"/>
              </w:rPr>
            </w:pPr>
            <w:r w:rsidRPr="006E7B3A">
              <w:rPr>
                <w:rFonts w:ascii="Times New Roman" w:hAnsi="Times New Roman" w:cs="Times New Roman"/>
                <w:sz w:val="20"/>
                <w:szCs w:val="20"/>
              </w:rPr>
              <w:t>Нитратни азот</w:t>
            </w:r>
          </w:p>
        </w:tc>
        <w:tc>
          <w:tcPr>
            <w:tcW w:w="1154" w:type="pct"/>
          </w:tcPr>
          <w:p w:rsidR="0088460B" w:rsidRPr="006E7B3A" w:rsidRDefault="0088460B" w:rsidP="003F0177">
            <w:pPr>
              <w:spacing w:after="0"/>
              <w:jc w:val="center"/>
              <w:rPr>
                <w:rFonts w:ascii="Times New Roman" w:hAnsi="Times New Roman" w:cs="Times New Roman"/>
                <w:sz w:val="20"/>
                <w:szCs w:val="20"/>
                <w:lang w:val="sr-Latn-BA"/>
              </w:rPr>
            </w:pPr>
            <w:r w:rsidRPr="006E7B3A">
              <w:rPr>
                <w:rFonts w:ascii="Times New Roman" w:hAnsi="Times New Roman" w:cs="Times New Roman"/>
                <w:sz w:val="20"/>
                <w:szCs w:val="20"/>
              </w:rPr>
              <w:t>g/m</w:t>
            </w:r>
            <w:r w:rsidRPr="006E7B3A">
              <w:rPr>
                <w:rFonts w:ascii="Times New Roman" w:hAnsi="Times New Roman" w:cs="Times New Roman"/>
                <w:sz w:val="20"/>
                <w:szCs w:val="20"/>
                <w:vertAlign w:val="superscript"/>
              </w:rPr>
              <w:t>3</w:t>
            </w:r>
            <w:r w:rsidRPr="006E7B3A">
              <w:rPr>
                <w:rFonts w:ascii="Times New Roman" w:hAnsi="Times New Roman" w:cs="Times New Roman"/>
                <w:sz w:val="20"/>
                <w:szCs w:val="20"/>
                <w:lang w:val="sr-Latn-BA"/>
              </w:rPr>
              <w:t>N</w:t>
            </w:r>
          </w:p>
        </w:tc>
        <w:tc>
          <w:tcPr>
            <w:tcW w:w="1443" w:type="pct"/>
            <w:vAlign w:val="center"/>
          </w:tcPr>
          <w:p w:rsidR="0088460B" w:rsidRPr="006E7B3A" w:rsidRDefault="0088460B" w:rsidP="003F0177">
            <w:pPr>
              <w:spacing w:after="0"/>
              <w:jc w:val="center"/>
              <w:rPr>
                <w:rFonts w:ascii="Times New Roman" w:hAnsi="Times New Roman" w:cs="Times New Roman"/>
                <w:sz w:val="20"/>
                <w:szCs w:val="20"/>
                <w:lang w:val="sr-Cyrl-BA"/>
              </w:rPr>
            </w:pPr>
            <w:r w:rsidRPr="006E7B3A">
              <w:rPr>
                <w:rFonts w:ascii="Times New Roman" w:hAnsi="Times New Roman" w:cs="Times New Roman"/>
                <w:sz w:val="20"/>
                <w:szCs w:val="20"/>
                <w:lang w:val="sr-Cyrl-BA"/>
              </w:rPr>
              <w:t>10</w:t>
            </w:r>
          </w:p>
        </w:tc>
      </w:tr>
      <w:tr w:rsidR="0088460B" w:rsidRPr="006E7B3A" w:rsidTr="00F4370B">
        <w:trPr>
          <w:trHeight w:val="263"/>
          <w:jc w:val="center"/>
        </w:trPr>
        <w:tc>
          <w:tcPr>
            <w:tcW w:w="2403" w:type="pct"/>
            <w:vAlign w:val="center"/>
          </w:tcPr>
          <w:p w:rsidR="0088460B" w:rsidRPr="006E7B3A" w:rsidRDefault="0088460B" w:rsidP="003F0177">
            <w:pPr>
              <w:spacing w:after="0"/>
              <w:rPr>
                <w:rFonts w:ascii="Times New Roman" w:hAnsi="Times New Roman" w:cs="Times New Roman"/>
                <w:sz w:val="20"/>
                <w:szCs w:val="20"/>
                <w:lang w:val="sr-Cyrl-BA"/>
              </w:rPr>
            </w:pPr>
            <w:r w:rsidRPr="006E7B3A">
              <w:rPr>
                <w:rFonts w:ascii="Times New Roman" w:hAnsi="Times New Roman" w:cs="Times New Roman"/>
                <w:sz w:val="20"/>
                <w:szCs w:val="20"/>
                <w:lang w:val="sr-Cyrl-BA"/>
              </w:rPr>
              <w:t>Укупни фосфор</w:t>
            </w:r>
          </w:p>
        </w:tc>
        <w:tc>
          <w:tcPr>
            <w:tcW w:w="1154" w:type="pct"/>
          </w:tcPr>
          <w:p w:rsidR="0088460B" w:rsidRPr="006E7B3A" w:rsidRDefault="0088460B" w:rsidP="003F0177">
            <w:pPr>
              <w:spacing w:after="0"/>
              <w:jc w:val="center"/>
              <w:rPr>
                <w:rFonts w:ascii="Times New Roman" w:hAnsi="Times New Roman" w:cs="Times New Roman"/>
                <w:sz w:val="20"/>
                <w:szCs w:val="20"/>
                <w:lang w:val="sr-Cyrl-BA"/>
              </w:rPr>
            </w:pPr>
            <w:r w:rsidRPr="006E7B3A">
              <w:rPr>
                <w:rFonts w:ascii="Times New Roman" w:hAnsi="Times New Roman" w:cs="Times New Roman"/>
                <w:sz w:val="20"/>
                <w:szCs w:val="20"/>
              </w:rPr>
              <w:t>g/m</w:t>
            </w:r>
            <w:r w:rsidRPr="006E7B3A">
              <w:rPr>
                <w:rFonts w:ascii="Times New Roman" w:hAnsi="Times New Roman" w:cs="Times New Roman"/>
                <w:sz w:val="20"/>
                <w:szCs w:val="20"/>
                <w:vertAlign w:val="superscript"/>
              </w:rPr>
              <w:t>3</w:t>
            </w:r>
            <w:r w:rsidRPr="006E7B3A">
              <w:rPr>
                <w:rFonts w:ascii="Times New Roman" w:hAnsi="Times New Roman" w:cs="Times New Roman"/>
                <w:sz w:val="20"/>
                <w:szCs w:val="20"/>
                <w:lang w:val="sr-Cyrl-BA"/>
              </w:rPr>
              <w:t>Р</w:t>
            </w:r>
          </w:p>
        </w:tc>
        <w:tc>
          <w:tcPr>
            <w:tcW w:w="1443" w:type="pct"/>
            <w:vAlign w:val="center"/>
          </w:tcPr>
          <w:p w:rsidR="0088460B" w:rsidRPr="006E7B3A" w:rsidRDefault="0088460B" w:rsidP="003F0177">
            <w:pPr>
              <w:spacing w:after="0"/>
              <w:jc w:val="center"/>
              <w:rPr>
                <w:rFonts w:ascii="Times New Roman" w:hAnsi="Times New Roman" w:cs="Times New Roman"/>
                <w:sz w:val="20"/>
                <w:szCs w:val="20"/>
                <w:lang w:val="sr-Cyrl-BA"/>
              </w:rPr>
            </w:pPr>
            <w:r w:rsidRPr="006E7B3A">
              <w:rPr>
                <w:rFonts w:ascii="Times New Roman" w:hAnsi="Times New Roman" w:cs="Times New Roman"/>
                <w:sz w:val="20"/>
                <w:szCs w:val="20"/>
                <w:lang w:val="sr-Cyrl-BA"/>
              </w:rPr>
              <w:t>3</w:t>
            </w:r>
          </w:p>
        </w:tc>
      </w:tr>
      <w:tr w:rsidR="0088460B" w:rsidRPr="006E7B3A" w:rsidTr="00F4370B">
        <w:trPr>
          <w:trHeight w:val="263"/>
          <w:jc w:val="center"/>
        </w:trPr>
        <w:tc>
          <w:tcPr>
            <w:tcW w:w="2403" w:type="pct"/>
            <w:vAlign w:val="center"/>
          </w:tcPr>
          <w:p w:rsidR="0088460B" w:rsidRPr="006E7B3A" w:rsidRDefault="0088460B" w:rsidP="003F0177">
            <w:pPr>
              <w:spacing w:after="0"/>
              <w:rPr>
                <w:rFonts w:ascii="Times New Roman" w:hAnsi="Times New Roman" w:cs="Times New Roman"/>
                <w:sz w:val="20"/>
                <w:szCs w:val="20"/>
                <w:lang w:val="sr-Cyrl-RS"/>
              </w:rPr>
            </w:pPr>
            <w:r w:rsidRPr="006E7B3A">
              <w:rPr>
                <w:rFonts w:ascii="Times New Roman" w:hAnsi="Times New Roman" w:cs="Times New Roman"/>
                <w:sz w:val="20"/>
                <w:szCs w:val="20"/>
                <w:lang w:val="sr-Cyrl-RS"/>
              </w:rPr>
              <w:t>Минералн</w:t>
            </w:r>
            <w:r w:rsidRPr="006E7B3A">
              <w:rPr>
                <w:rFonts w:ascii="Times New Roman" w:hAnsi="Times New Roman" w:cs="Times New Roman"/>
                <w:sz w:val="20"/>
                <w:szCs w:val="20"/>
                <w:lang w:val="sr-Latn-BA"/>
              </w:rPr>
              <w:t>a</w:t>
            </w:r>
            <w:r w:rsidRPr="006E7B3A">
              <w:rPr>
                <w:rFonts w:ascii="Times New Roman" w:hAnsi="Times New Roman" w:cs="Times New Roman"/>
                <w:sz w:val="20"/>
                <w:szCs w:val="20"/>
                <w:lang w:val="sr-Cyrl-RS"/>
              </w:rPr>
              <w:t xml:space="preserve"> уља </w:t>
            </w:r>
          </w:p>
        </w:tc>
        <w:tc>
          <w:tcPr>
            <w:tcW w:w="1154" w:type="pct"/>
          </w:tcPr>
          <w:p w:rsidR="0088460B" w:rsidRPr="006E7B3A" w:rsidRDefault="0088460B" w:rsidP="003F0177">
            <w:pPr>
              <w:spacing w:after="0"/>
              <w:jc w:val="center"/>
              <w:rPr>
                <w:rFonts w:ascii="Times New Roman" w:hAnsi="Times New Roman" w:cs="Times New Roman"/>
                <w:sz w:val="20"/>
                <w:szCs w:val="20"/>
              </w:rPr>
            </w:pPr>
            <w:r w:rsidRPr="006E7B3A">
              <w:rPr>
                <w:rFonts w:ascii="Times New Roman" w:hAnsi="Times New Roman" w:cs="Times New Roman"/>
                <w:sz w:val="20"/>
                <w:szCs w:val="20"/>
                <w:lang w:val="sr-Latn-RS"/>
              </w:rPr>
              <w:t>m</w:t>
            </w:r>
            <w:r w:rsidRPr="006E7B3A">
              <w:rPr>
                <w:rFonts w:ascii="Times New Roman" w:hAnsi="Times New Roman" w:cs="Times New Roman"/>
                <w:sz w:val="20"/>
                <w:szCs w:val="20"/>
              </w:rPr>
              <w:t>g/m</w:t>
            </w:r>
            <w:r w:rsidRPr="006E7B3A">
              <w:rPr>
                <w:rFonts w:ascii="Times New Roman" w:hAnsi="Times New Roman" w:cs="Times New Roman"/>
                <w:sz w:val="20"/>
                <w:szCs w:val="20"/>
                <w:vertAlign w:val="superscript"/>
              </w:rPr>
              <w:t>3</w:t>
            </w:r>
          </w:p>
        </w:tc>
        <w:tc>
          <w:tcPr>
            <w:tcW w:w="1443" w:type="pct"/>
            <w:vAlign w:val="center"/>
          </w:tcPr>
          <w:p w:rsidR="0088460B" w:rsidRPr="006E7B3A" w:rsidRDefault="0088460B" w:rsidP="003F0177">
            <w:pPr>
              <w:spacing w:after="0"/>
              <w:jc w:val="center"/>
              <w:rPr>
                <w:rFonts w:ascii="Times New Roman" w:hAnsi="Times New Roman" w:cs="Times New Roman"/>
                <w:sz w:val="20"/>
                <w:szCs w:val="20"/>
                <w:lang w:val="sr-Latn-RS"/>
              </w:rPr>
            </w:pPr>
            <w:r w:rsidRPr="006E7B3A">
              <w:rPr>
                <w:rFonts w:ascii="Times New Roman" w:hAnsi="Times New Roman" w:cs="Times New Roman"/>
                <w:sz w:val="20"/>
                <w:szCs w:val="20"/>
                <w:lang w:val="sr-Latn-RS"/>
              </w:rPr>
              <w:t>500</w:t>
            </w:r>
          </w:p>
        </w:tc>
      </w:tr>
      <w:tr w:rsidR="0088460B" w:rsidRPr="006E7B3A" w:rsidTr="00F4370B">
        <w:trPr>
          <w:trHeight w:val="263"/>
          <w:jc w:val="center"/>
        </w:trPr>
        <w:tc>
          <w:tcPr>
            <w:tcW w:w="2403" w:type="pct"/>
            <w:vAlign w:val="center"/>
          </w:tcPr>
          <w:p w:rsidR="0088460B" w:rsidRPr="006E7B3A" w:rsidRDefault="0088460B" w:rsidP="003F0177">
            <w:pPr>
              <w:spacing w:after="0"/>
              <w:rPr>
                <w:rFonts w:ascii="Times New Roman" w:hAnsi="Times New Roman" w:cs="Times New Roman"/>
                <w:sz w:val="20"/>
                <w:szCs w:val="20"/>
                <w:lang w:val="sr-Cyrl-RS"/>
              </w:rPr>
            </w:pPr>
            <w:r w:rsidRPr="006E7B3A">
              <w:rPr>
                <w:rFonts w:ascii="Times New Roman" w:hAnsi="Times New Roman" w:cs="Times New Roman"/>
                <w:sz w:val="20"/>
                <w:szCs w:val="20"/>
                <w:lang w:val="sr-Cyrl-RS"/>
              </w:rPr>
              <w:t>Бакар</w:t>
            </w:r>
          </w:p>
        </w:tc>
        <w:tc>
          <w:tcPr>
            <w:tcW w:w="1154" w:type="pct"/>
          </w:tcPr>
          <w:p w:rsidR="0088460B" w:rsidRPr="006E7B3A" w:rsidRDefault="0088460B" w:rsidP="003F0177">
            <w:pPr>
              <w:spacing w:after="0"/>
              <w:jc w:val="center"/>
              <w:rPr>
                <w:rFonts w:ascii="Times New Roman" w:hAnsi="Times New Roman" w:cs="Times New Roman"/>
                <w:sz w:val="20"/>
                <w:szCs w:val="20"/>
                <w:lang w:val="sr-Latn-RS"/>
              </w:rPr>
            </w:pPr>
            <w:r w:rsidRPr="006E7B3A">
              <w:rPr>
                <w:rFonts w:ascii="Times New Roman" w:hAnsi="Times New Roman" w:cs="Times New Roman"/>
                <w:sz w:val="20"/>
                <w:szCs w:val="20"/>
              </w:rPr>
              <w:t>g/m</w:t>
            </w:r>
            <w:r w:rsidRPr="006E7B3A">
              <w:rPr>
                <w:rFonts w:ascii="Times New Roman" w:hAnsi="Times New Roman" w:cs="Times New Roman"/>
                <w:sz w:val="20"/>
                <w:szCs w:val="20"/>
                <w:vertAlign w:val="superscript"/>
              </w:rPr>
              <w:t>3</w:t>
            </w:r>
          </w:p>
        </w:tc>
        <w:tc>
          <w:tcPr>
            <w:tcW w:w="1443" w:type="pct"/>
            <w:vAlign w:val="center"/>
          </w:tcPr>
          <w:p w:rsidR="0088460B" w:rsidRPr="006E7B3A" w:rsidRDefault="0088460B" w:rsidP="003F0177">
            <w:pPr>
              <w:spacing w:after="0"/>
              <w:jc w:val="center"/>
              <w:rPr>
                <w:rFonts w:ascii="Times New Roman" w:hAnsi="Times New Roman" w:cs="Times New Roman"/>
                <w:sz w:val="20"/>
                <w:szCs w:val="20"/>
                <w:lang w:val="sr-Cyrl-BA"/>
              </w:rPr>
            </w:pPr>
            <w:r w:rsidRPr="006E7B3A">
              <w:rPr>
                <w:rFonts w:ascii="Times New Roman" w:hAnsi="Times New Roman" w:cs="Times New Roman"/>
                <w:sz w:val="20"/>
                <w:szCs w:val="20"/>
                <w:lang w:val="sr-Cyrl-BA"/>
              </w:rPr>
              <w:t>300</w:t>
            </w:r>
          </w:p>
        </w:tc>
      </w:tr>
      <w:tr w:rsidR="0088460B" w:rsidRPr="006E7B3A" w:rsidTr="00F4370B">
        <w:trPr>
          <w:trHeight w:val="263"/>
          <w:jc w:val="center"/>
        </w:trPr>
        <w:tc>
          <w:tcPr>
            <w:tcW w:w="2403" w:type="pct"/>
            <w:vAlign w:val="center"/>
          </w:tcPr>
          <w:p w:rsidR="0088460B" w:rsidRPr="006E7B3A" w:rsidRDefault="0088460B" w:rsidP="003F0177">
            <w:pPr>
              <w:spacing w:after="0"/>
              <w:rPr>
                <w:rFonts w:ascii="Times New Roman" w:hAnsi="Times New Roman" w:cs="Times New Roman"/>
                <w:sz w:val="20"/>
                <w:szCs w:val="20"/>
                <w:lang w:val="sr-Cyrl-RS"/>
              </w:rPr>
            </w:pPr>
            <w:r w:rsidRPr="006E7B3A">
              <w:rPr>
                <w:rFonts w:ascii="Times New Roman" w:hAnsi="Times New Roman" w:cs="Times New Roman"/>
                <w:sz w:val="20"/>
                <w:szCs w:val="20"/>
                <w:lang w:val="sr-Cyrl-RS"/>
              </w:rPr>
              <w:t>Гвожђе</w:t>
            </w:r>
          </w:p>
        </w:tc>
        <w:tc>
          <w:tcPr>
            <w:tcW w:w="1154" w:type="pct"/>
          </w:tcPr>
          <w:p w:rsidR="0088460B" w:rsidRPr="006E7B3A" w:rsidRDefault="0088460B" w:rsidP="003F0177">
            <w:pPr>
              <w:spacing w:after="0"/>
              <w:jc w:val="center"/>
              <w:rPr>
                <w:rFonts w:ascii="Times New Roman" w:hAnsi="Times New Roman" w:cs="Times New Roman"/>
                <w:sz w:val="20"/>
                <w:szCs w:val="20"/>
                <w:lang w:val="sr-Latn-RS"/>
              </w:rPr>
            </w:pPr>
            <w:r w:rsidRPr="006E7B3A">
              <w:rPr>
                <w:rFonts w:ascii="Times New Roman" w:hAnsi="Times New Roman" w:cs="Times New Roman"/>
                <w:sz w:val="20"/>
                <w:szCs w:val="20"/>
              </w:rPr>
              <w:t>g/m</w:t>
            </w:r>
            <w:r w:rsidRPr="006E7B3A">
              <w:rPr>
                <w:rFonts w:ascii="Times New Roman" w:hAnsi="Times New Roman" w:cs="Times New Roman"/>
                <w:sz w:val="20"/>
                <w:szCs w:val="20"/>
                <w:vertAlign w:val="superscript"/>
              </w:rPr>
              <w:t>3</w:t>
            </w:r>
          </w:p>
        </w:tc>
        <w:tc>
          <w:tcPr>
            <w:tcW w:w="1443" w:type="pct"/>
            <w:vAlign w:val="center"/>
          </w:tcPr>
          <w:p w:rsidR="0088460B" w:rsidRPr="006E7B3A" w:rsidRDefault="0088460B" w:rsidP="003F0177">
            <w:pPr>
              <w:spacing w:after="0"/>
              <w:jc w:val="center"/>
              <w:rPr>
                <w:rFonts w:ascii="Times New Roman" w:hAnsi="Times New Roman" w:cs="Times New Roman"/>
                <w:sz w:val="20"/>
                <w:szCs w:val="20"/>
                <w:lang w:val="sr-Cyrl-BA"/>
              </w:rPr>
            </w:pPr>
            <w:r w:rsidRPr="006E7B3A">
              <w:rPr>
                <w:rFonts w:ascii="Times New Roman" w:hAnsi="Times New Roman" w:cs="Times New Roman"/>
                <w:sz w:val="20"/>
                <w:szCs w:val="20"/>
                <w:lang w:val="sr-Cyrl-BA"/>
              </w:rPr>
              <w:t>2000</w:t>
            </w:r>
          </w:p>
        </w:tc>
      </w:tr>
      <w:tr w:rsidR="0088460B" w:rsidRPr="006E7B3A" w:rsidTr="00F4370B">
        <w:trPr>
          <w:trHeight w:val="263"/>
          <w:jc w:val="center"/>
        </w:trPr>
        <w:tc>
          <w:tcPr>
            <w:tcW w:w="2403" w:type="pct"/>
            <w:vAlign w:val="center"/>
          </w:tcPr>
          <w:p w:rsidR="0088460B" w:rsidRPr="006E7B3A" w:rsidRDefault="0088460B" w:rsidP="003F0177">
            <w:pPr>
              <w:spacing w:after="0"/>
              <w:rPr>
                <w:rFonts w:ascii="Times New Roman" w:hAnsi="Times New Roman" w:cs="Times New Roman"/>
                <w:sz w:val="20"/>
                <w:szCs w:val="20"/>
                <w:lang w:val="sr-Cyrl-RS"/>
              </w:rPr>
            </w:pPr>
            <w:r w:rsidRPr="006E7B3A">
              <w:rPr>
                <w:rFonts w:ascii="Times New Roman" w:hAnsi="Times New Roman" w:cs="Times New Roman"/>
                <w:sz w:val="20"/>
                <w:szCs w:val="20"/>
                <w:lang w:val="sr-Cyrl-RS"/>
              </w:rPr>
              <w:t>Манган</w:t>
            </w:r>
          </w:p>
        </w:tc>
        <w:tc>
          <w:tcPr>
            <w:tcW w:w="1154" w:type="pct"/>
          </w:tcPr>
          <w:p w:rsidR="0088460B" w:rsidRPr="006E7B3A" w:rsidRDefault="0088460B" w:rsidP="003F0177">
            <w:pPr>
              <w:spacing w:after="0"/>
              <w:jc w:val="center"/>
              <w:rPr>
                <w:rFonts w:ascii="Times New Roman" w:hAnsi="Times New Roman" w:cs="Times New Roman"/>
                <w:sz w:val="20"/>
                <w:szCs w:val="20"/>
                <w:lang w:val="sr-Latn-RS"/>
              </w:rPr>
            </w:pPr>
            <w:r w:rsidRPr="006E7B3A">
              <w:rPr>
                <w:rFonts w:ascii="Times New Roman" w:hAnsi="Times New Roman" w:cs="Times New Roman"/>
                <w:sz w:val="20"/>
                <w:szCs w:val="20"/>
              </w:rPr>
              <w:t>g/m</w:t>
            </w:r>
            <w:r w:rsidRPr="006E7B3A">
              <w:rPr>
                <w:rFonts w:ascii="Times New Roman" w:hAnsi="Times New Roman" w:cs="Times New Roman"/>
                <w:sz w:val="20"/>
                <w:szCs w:val="20"/>
                <w:vertAlign w:val="superscript"/>
              </w:rPr>
              <w:t>3</w:t>
            </w:r>
          </w:p>
        </w:tc>
        <w:tc>
          <w:tcPr>
            <w:tcW w:w="1443" w:type="pct"/>
            <w:vAlign w:val="center"/>
          </w:tcPr>
          <w:p w:rsidR="0088460B" w:rsidRPr="006E7B3A" w:rsidRDefault="0088460B" w:rsidP="003F0177">
            <w:pPr>
              <w:spacing w:after="0"/>
              <w:jc w:val="center"/>
              <w:rPr>
                <w:rFonts w:ascii="Times New Roman" w:hAnsi="Times New Roman" w:cs="Times New Roman"/>
                <w:sz w:val="20"/>
                <w:szCs w:val="20"/>
                <w:lang w:val="sr-Cyrl-BA"/>
              </w:rPr>
            </w:pPr>
            <w:r w:rsidRPr="006E7B3A">
              <w:rPr>
                <w:rFonts w:ascii="Times New Roman" w:hAnsi="Times New Roman" w:cs="Times New Roman"/>
                <w:sz w:val="20"/>
                <w:szCs w:val="20"/>
                <w:lang w:val="sr-Cyrl-BA"/>
              </w:rPr>
              <w:t>500</w:t>
            </w:r>
          </w:p>
        </w:tc>
      </w:tr>
      <w:tr w:rsidR="0088460B" w:rsidRPr="006E7B3A" w:rsidTr="00F4370B">
        <w:trPr>
          <w:trHeight w:val="263"/>
          <w:jc w:val="center"/>
        </w:trPr>
        <w:tc>
          <w:tcPr>
            <w:tcW w:w="2403" w:type="pct"/>
            <w:vAlign w:val="center"/>
          </w:tcPr>
          <w:p w:rsidR="0088460B" w:rsidRPr="006E7B3A" w:rsidRDefault="0088460B" w:rsidP="003F0177">
            <w:pPr>
              <w:spacing w:after="0"/>
              <w:rPr>
                <w:rFonts w:ascii="Times New Roman" w:hAnsi="Times New Roman" w:cs="Times New Roman"/>
                <w:sz w:val="20"/>
                <w:szCs w:val="20"/>
                <w:lang w:val="sr-Cyrl-RS"/>
              </w:rPr>
            </w:pPr>
            <w:r w:rsidRPr="006E7B3A">
              <w:rPr>
                <w:rFonts w:ascii="Times New Roman" w:hAnsi="Times New Roman" w:cs="Times New Roman"/>
                <w:sz w:val="20"/>
                <w:szCs w:val="20"/>
                <w:lang w:val="sr-Cyrl-RS"/>
              </w:rPr>
              <w:t>Олово</w:t>
            </w:r>
          </w:p>
        </w:tc>
        <w:tc>
          <w:tcPr>
            <w:tcW w:w="1154" w:type="pct"/>
          </w:tcPr>
          <w:p w:rsidR="0088460B" w:rsidRPr="006E7B3A" w:rsidRDefault="0088460B" w:rsidP="003F0177">
            <w:pPr>
              <w:spacing w:after="0"/>
              <w:jc w:val="center"/>
              <w:rPr>
                <w:rFonts w:ascii="Times New Roman" w:hAnsi="Times New Roman" w:cs="Times New Roman"/>
                <w:sz w:val="20"/>
                <w:szCs w:val="20"/>
                <w:lang w:val="sr-Latn-RS"/>
              </w:rPr>
            </w:pPr>
            <w:r w:rsidRPr="006E7B3A">
              <w:rPr>
                <w:rFonts w:ascii="Times New Roman" w:hAnsi="Times New Roman" w:cs="Times New Roman"/>
                <w:sz w:val="20"/>
                <w:szCs w:val="20"/>
              </w:rPr>
              <w:t>g/m</w:t>
            </w:r>
            <w:r w:rsidRPr="006E7B3A">
              <w:rPr>
                <w:rFonts w:ascii="Times New Roman" w:hAnsi="Times New Roman" w:cs="Times New Roman"/>
                <w:sz w:val="20"/>
                <w:szCs w:val="20"/>
                <w:vertAlign w:val="superscript"/>
              </w:rPr>
              <w:t>3</w:t>
            </w:r>
          </w:p>
        </w:tc>
        <w:tc>
          <w:tcPr>
            <w:tcW w:w="1443" w:type="pct"/>
            <w:vAlign w:val="center"/>
          </w:tcPr>
          <w:p w:rsidR="0088460B" w:rsidRPr="006E7B3A" w:rsidRDefault="0088460B" w:rsidP="003F0177">
            <w:pPr>
              <w:spacing w:after="0"/>
              <w:jc w:val="center"/>
              <w:rPr>
                <w:rFonts w:ascii="Times New Roman" w:hAnsi="Times New Roman" w:cs="Times New Roman"/>
                <w:sz w:val="20"/>
                <w:szCs w:val="20"/>
                <w:lang w:val="sr-Cyrl-BA"/>
              </w:rPr>
            </w:pPr>
            <w:r w:rsidRPr="006E7B3A">
              <w:rPr>
                <w:rFonts w:ascii="Times New Roman" w:hAnsi="Times New Roman" w:cs="Times New Roman"/>
                <w:sz w:val="20"/>
                <w:szCs w:val="20"/>
                <w:lang w:val="sr-Cyrl-BA"/>
              </w:rPr>
              <w:t>10</w:t>
            </w:r>
          </w:p>
        </w:tc>
      </w:tr>
      <w:tr w:rsidR="0088460B" w:rsidRPr="006E7B3A" w:rsidTr="00F4370B">
        <w:trPr>
          <w:trHeight w:val="263"/>
          <w:jc w:val="center"/>
        </w:trPr>
        <w:tc>
          <w:tcPr>
            <w:tcW w:w="2403" w:type="pct"/>
            <w:vAlign w:val="center"/>
          </w:tcPr>
          <w:p w:rsidR="0088460B" w:rsidRPr="006E7B3A" w:rsidRDefault="0088460B" w:rsidP="003F0177">
            <w:pPr>
              <w:spacing w:after="0"/>
              <w:rPr>
                <w:rFonts w:ascii="Times New Roman" w:hAnsi="Times New Roman" w:cs="Times New Roman"/>
                <w:sz w:val="20"/>
                <w:szCs w:val="20"/>
                <w:lang w:val="sr-Cyrl-RS"/>
              </w:rPr>
            </w:pPr>
            <w:r w:rsidRPr="006E7B3A">
              <w:rPr>
                <w:rFonts w:ascii="Times New Roman" w:hAnsi="Times New Roman" w:cs="Times New Roman"/>
                <w:sz w:val="20"/>
                <w:szCs w:val="20"/>
                <w:lang w:val="sr-Cyrl-RS"/>
              </w:rPr>
              <w:t>Кадмијум</w:t>
            </w:r>
          </w:p>
        </w:tc>
        <w:tc>
          <w:tcPr>
            <w:tcW w:w="1154" w:type="pct"/>
          </w:tcPr>
          <w:p w:rsidR="0088460B" w:rsidRPr="006E7B3A" w:rsidRDefault="0088460B" w:rsidP="003F0177">
            <w:pPr>
              <w:spacing w:after="0"/>
              <w:jc w:val="center"/>
              <w:rPr>
                <w:rFonts w:ascii="Times New Roman" w:hAnsi="Times New Roman" w:cs="Times New Roman"/>
                <w:sz w:val="20"/>
                <w:szCs w:val="20"/>
                <w:lang w:val="sr-Latn-RS"/>
              </w:rPr>
            </w:pPr>
            <w:r w:rsidRPr="006E7B3A">
              <w:rPr>
                <w:rFonts w:ascii="Times New Roman" w:hAnsi="Times New Roman" w:cs="Times New Roman"/>
                <w:sz w:val="20"/>
                <w:szCs w:val="20"/>
              </w:rPr>
              <w:t>g/m</w:t>
            </w:r>
            <w:r w:rsidRPr="006E7B3A">
              <w:rPr>
                <w:rFonts w:ascii="Times New Roman" w:hAnsi="Times New Roman" w:cs="Times New Roman"/>
                <w:sz w:val="20"/>
                <w:szCs w:val="20"/>
                <w:vertAlign w:val="superscript"/>
              </w:rPr>
              <w:t>3</w:t>
            </w:r>
          </w:p>
        </w:tc>
        <w:tc>
          <w:tcPr>
            <w:tcW w:w="1443" w:type="pct"/>
            <w:vAlign w:val="center"/>
          </w:tcPr>
          <w:p w:rsidR="0088460B" w:rsidRPr="006E7B3A" w:rsidRDefault="0088460B" w:rsidP="003F0177">
            <w:pPr>
              <w:spacing w:after="0"/>
              <w:jc w:val="center"/>
              <w:rPr>
                <w:rFonts w:ascii="Times New Roman" w:hAnsi="Times New Roman" w:cs="Times New Roman"/>
                <w:sz w:val="20"/>
                <w:szCs w:val="20"/>
                <w:lang w:val="sr-Cyrl-BA"/>
              </w:rPr>
            </w:pPr>
            <w:r w:rsidRPr="006E7B3A">
              <w:rPr>
                <w:rFonts w:ascii="Times New Roman" w:hAnsi="Times New Roman" w:cs="Times New Roman"/>
                <w:sz w:val="20"/>
                <w:szCs w:val="20"/>
                <w:lang w:val="sr-Cyrl-BA"/>
              </w:rPr>
              <w:t>10</w:t>
            </w:r>
          </w:p>
        </w:tc>
      </w:tr>
      <w:tr w:rsidR="0088460B" w:rsidRPr="006E7B3A" w:rsidTr="00F4370B">
        <w:trPr>
          <w:trHeight w:val="263"/>
          <w:jc w:val="center"/>
        </w:trPr>
        <w:tc>
          <w:tcPr>
            <w:tcW w:w="2403" w:type="pct"/>
            <w:vAlign w:val="center"/>
          </w:tcPr>
          <w:p w:rsidR="0088460B" w:rsidRPr="006E7B3A" w:rsidRDefault="0088460B" w:rsidP="003F0177">
            <w:pPr>
              <w:spacing w:after="0"/>
              <w:rPr>
                <w:rFonts w:ascii="Times New Roman" w:hAnsi="Times New Roman" w:cs="Times New Roman"/>
                <w:sz w:val="20"/>
                <w:szCs w:val="20"/>
                <w:lang w:val="sr-Cyrl-RS"/>
              </w:rPr>
            </w:pPr>
            <w:r w:rsidRPr="006E7B3A">
              <w:rPr>
                <w:rFonts w:ascii="Times New Roman" w:hAnsi="Times New Roman" w:cs="Times New Roman"/>
                <w:sz w:val="20"/>
                <w:szCs w:val="20"/>
                <w:lang w:val="sr-Cyrl-RS"/>
              </w:rPr>
              <w:t>Никал</w:t>
            </w:r>
          </w:p>
        </w:tc>
        <w:tc>
          <w:tcPr>
            <w:tcW w:w="1154" w:type="pct"/>
          </w:tcPr>
          <w:p w:rsidR="0088460B" w:rsidRPr="006E7B3A" w:rsidRDefault="0088460B" w:rsidP="003F0177">
            <w:pPr>
              <w:spacing w:after="0"/>
              <w:jc w:val="center"/>
              <w:rPr>
                <w:rFonts w:ascii="Times New Roman" w:hAnsi="Times New Roman" w:cs="Times New Roman"/>
                <w:sz w:val="20"/>
                <w:szCs w:val="20"/>
                <w:lang w:val="sr-Latn-RS"/>
              </w:rPr>
            </w:pPr>
            <w:r w:rsidRPr="006E7B3A">
              <w:rPr>
                <w:rFonts w:ascii="Times New Roman" w:hAnsi="Times New Roman" w:cs="Times New Roman"/>
                <w:sz w:val="20"/>
                <w:szCs w:val="20"/>
              </w:rPr>
              <w:t>g/m</w:t>
            </w:r>
            <w:r w:rsidRPr="006E7B3A">
              <w:rPr>
                <w:rFonts w:ascii="Times New Roman" w:hAnsi="Times New Roman" w:cs="Times New Roman"/>
                <w:sz w:val="20"/>
                <w:szCs w:val="20"/>
                <w:vertAlign w:val="superscript"/>
              </w:rPr>
              <w:t>3</w:t>
            </w:r>
          </w:p>
        </w:tc>
        <w:tc>
          <w:tcPr>
            <w:tcW w:w="1443" w:type="pct"/>
            <w:vAlign w:val="center"/>
          </w:tcPr>
          <w:p w:rsidR="0088460B" w:rsidRPr="006E7B3A" w:rsidRDefault="0088460B" w:rsidP="003F0177">
            <w:pPr>
              <w:spacing w:after="0"/>
              <w:jc w:val="center"/>
              <w:rPr>
                <w:rFonts w:ascii="Times New Roman" w:hAnsi="Times New Roman" w:cs="Times New Roman"/>
                <w:sz w:val="20"/>
                <w:szCs w:val="20"/>
                <w:lang w:val="sr-Cyrl-BA"/>
              </w:rPr>
            </w:pPr>
            <w:r w:rsidRPr="006E7B3A">
              <w:rPr>
                <w:rFonts w:ascii="Times New Roman" w:hAnsi="Times New Roman" w:cs="Times New Roman"/>
                <w:sz w:val="20"/>
                <w:szCs w:val="20"/>
                <w:lang w:val="sr-Cyrl-BA"/>
              </w:rPr>
              <w:t>10</w:t>
            </w:r>
          </w:p>
        </w:tc>
      </w:tr>
      <w:tr w:rsidR="0088460B" w:rsidRPr="006E7B3A" w:rsidTr="00F4370B">
        <w:trPr>
          <w:trHeight w:val="263"/>
          <w:jc w:val="center"/>
        </w:trPr>
        <w:tc>
          <w:tcPr>
            <w:tcW w:w="2403" w:type="pct"/>
            <w:vAlign w:val="center"/>
          </w:tcPr>
          <w:p w:rsidR="0088460B" w:rsidRPr="006E7B3A" w:rsidRDefault="0088460B" w:rsidP="003F0177">
            <w:pPr>
              <w:spacing w:after="0"/>
              <w:rPr>
                <w:rFonts w:ascii="Times New Roman" w:hAnsi="Times New Roman" w:cs="Times New Roman"/>
                <w:sz w:val="20"/>
                <w:szCs w:val="20"/>
                <w:lang w:val="sr-Cyrl-RS"/>
              </w:rPr>
            </w:pPr>
            <w:r w:rsidRPr="006E7B3A">
              <w:rPr>
                <w:rFonts w:ascii="Times New Roman" w:hAnsi="Times New Roman" w:cs="Times New Roman"/>
                <w:sz w:val="20"/>
                <w:szCs w:val="20"/>
                <w:lang w:val="sr-Cyrl-RS"/>
              </w:rPr>
              <w:t>Укупни хром</w:t>
            </w:r>
          </w:p>
        </w:tc>
        <w:tc>
          <w:tcPr>
            <w:tcW w:w="1154" w:type="pct"/>
          </w:tcPr>
          <w:p w:rsidR="0088460B" w:rsidRPr="006E7B3A" w:rsidRDefault="0088460B" w:rsidP="003F0177">
            <w:pPr>
              <w:spacing w:after="0"/>
              <w:jc w:val="center"/>
              <w:rPr>
                <w:rFonts w:ascii="Times New Roman" w:hAnsi="Times New Roman" w:cs="Times New Roman"/>
                <w:sz w:val="20"/>
                <w:szCs w:val="20"/>
                <w:lang w:val="sr-Latn-RS"/>
              </w:rPr>
            </w:pPr>
            <w:r w:rsidRPr="006E7B3A">
              <w:rPr>
                <w:rFonts w:ascii="Times New Roman" w:hAnsi="Times New Roman" w:cs="Times New Roman"/>
                <w:sz w:val="20"/>
                <w:szCs w:val="20"/>
              </w:rPr>
              <w:t>g/m</w:t>
            </w:r>
            <w:r w:rsidRPr="006E7B3A">
              <w:rPr>
                <w:rFonts w:ascii="Times New Roman" w:hAnsi="Times New Roman" w:cs="Times New Roman"/>
                <w:sz w:val="20"/>
                <w:szCs w:val="20"/>
                <w:vertAlign w:val="superscript"/>
              </w:rPr>
              <w:t>3</w:t>
            </w:r>
          </w:p>
        </w:tc>
        <w:tc>
          <w:tcPr>
            <w:tcW w:w="1443" w:type="pct"/>
            <w:vAlign w:val="center"/>
          </w:tcPr>
          <w:p w:rsidR="0088460B" w:rsidRPr="006E7B3A" w:rsidRDefault="0088460B" w:rsidP="003F0177">
            <w:pPr>
              <w:spacing w:after="0"/>
              <w:jc w:val="center"/>
              <w:rPr>
                <w:rFonts w:ascii="Times New Roman" w:hAnsi="Times New Roman" w:cs="Times New Roman"/>
                <w:sz w:val="20"/>
                <w:szCs w:val="20"/>
                <w:lang w:val="sr-Cyrl-BA"/>
              </w:rPr>
            </w:pPr>
            <w:r w:rsidRPr="006E7B3A">
              <w:rPr>
                <w:rFonts w:ascii="Times New Roman" w:hAnsi="Times New Roman" w:cs="Times New Roman"/>
                <w:sz w:val="20"/>
                <w:szCs w:val="20"/>
                <w:lang w:val="sr-Cyrl-BA"/>
              </w:rPr>
              <w:t>100</w:t>
            </w:r>
          </w:p>
        </w:tc>
      </w:tr>
    </w:tbl>
    <w:p w:rsidR="0088460B" w:rsidRPr="003F0177" w:rsidRDefault="0088460B" w:rsidP="003F0177">
      <w:pPr>
        <w:spacing w:after="0"/>
        <w:jc w:val="both"/>
        <w:rPr>
          <w:rFonts w:ascii="Times New Roman" w:hAnsi="Times New Roman" w:cs="Times New Roman"/>
          <w:sz w:val="24"/>
          <w:szCs w:val="24"/>
          <w:lang w:val="sr-Cyrl-RS"/>
        </w:rPr>
      </w:pPr>
      <w:r w:rsidRPr="003F0177">
        <w:rPr>
          <w:rFonts w:ascii="Times New Roman" w:hAnsi="Times New Roman" w:cs="Times New Roman"/>
          <w:i/>
          <w:iCs/>
          <w:sz w:val="24"/>
          <w:szCs w:val="24"/>
          <w:lang w:val="sr-Cyrl-RS"/>
        </w:rPr>
        <w:t xml:space="preserve"> </w:t>
      </w:r>
    </w:p>
    <w:p w:rsidR="00320D1A" w:rsidRDefault="00320D1A" w:rsidP="003F0177">
      <w:pPr>
        <w:spacing w:after="0"/>
        <w:contextualSpacing/>
        <w:jc w:val="both"/>
        <w:rPr>
          <w:rFonts w:ascii="Times New Roman" w:hAnsi="Times New Roman" w:cs="Times New Roman"/>
          <w:b/>
          <w:i/>
          <w:sz w:val="24"/>
          <w:szCs w:val="24"/>
        </w:rPr>
      </w:pPr>
      <w:bookmarkStart w:id="172" w:name="_Hlk54765026"/>
    </w:p>
    <w:p w:rsidR="00320D1A" w:rsidRDefault="00320D1A" w:rsidP="003F0177">
      <w:pPr>
        <w:spacing w:after="0"/>
        <w:contextualSpacing/>
        <w:jc w:val="both"/>
        <w:rPr>
          <w:rFonts w:ascii="Times New Roman" w:hAnsi="Times New Roman" w:cs="Times New Roman"/>
          <w:b/>
          <w:i/>
          <w:sz w:val="24"/>
          <w:szCs w:val="24"/>
        </w:rPr>
      </w:pPr>
    </w:p>
    <w:p w:rsidR="00320D1A" w:rsidRDefault="00320D1A" w:rsidP="003F0177">
      <w:pPr>
        <w:spacing w:after="0"/>
        <w:contextualSpacing/>
        <w:jc w:val="both"/>
        <w:rPr>
          <w:rFonts w:ascii="Times New Roman" w:hAnsi="Times New Roman" w:cs="Times New Roman"/>
          <w:b/>
          <w:i/>
          <w:sz w:val="24"/>
          <w:szCs w:val="24"/>
        </w:rPr>
      </w:pPr>
    </w:p>
    <w:p w:rsidR="00320D1A" w:rsidRDefault="00320D1A" w:rsidP="003F0177">
      <w:pPr>
        <w:spacing w:after="0"/>
        <w:contextualSpacing/>
        <w:jc w:val="both"/>
        <w:rPr>
          <w:rFonts w:ascii="Times New Roman" w:hAnsi="Times New Roman" w:cs="Times New Roman"/>
          <w:b/>
          <w:i/>
          <w:sz w:val="24"/>
          <w:szCs w:val="24"/>
        </w:rPr>
      </w:pPr>
    </w:p>
    <w:p w:rsidR="00320D1A" w:rsidRDefault="00320D1A" w:rsidP="003F0177">
      <w:pPr>
        <w:spacing w:after="0"/>
        <w:contextualSpacing/>
        <w:jc w:val="both"/>
        <w:rPr>
          <w:rFonts w:ascii="Times New Roman" w:hAnsi="Times New Roman" w:cs="Times New Roman"/>
          <w:b/>
          <w:i/>
          <w:sz w:val="24"/>
          <w:szCs w:val="24"/>
        </w:rPr>
      </w:pPr>
    </w:p>
    <w:p w:rsidR="0088460B" w:rsidRPr="003F0177" w:rsidRDefault="0088460B" w:rsidP="003F0177">
      <w:pPr>
        <w:spacing w:after="0"/>
        <w:contextualSpacing/>
        <w:jc w:val="both"/>
        <w:rPr>
          <w:rFonts w:ascii="Times New Roman" w:hAnsi="Times New Roman" w:cs="Times New Roman"/>
          <w:b/>
          <w:i/>
          <w:sz w:val="24"/>
          <w:szCs w:val="24"/>
        </w:rPr>
      </w:pPr>
      <w:r w:rsidRPr="003F0177">
        <w:rPr>
          <w:rFonts w:ascii="Times New Roman" w:hAnsi="Times New Roman" w:cs="Times New Roman"/>
          <w:b/>
          <w:i/>
          <w:sz w:val="24"/>
          <w:szCs w:val="24"/>
        </w:rPr>
        <w:lastRenderedPageBreak/>
        <w:t>Земљиште</w:t>
      </w:r>
    </w:p>
    <w:p w:rsidR="0088460B" w:rsidRPr="003F0177" w:rsidRDefault="0088460B" w:rsidP="003F0177">
      <w:pPr>
        <w:spacing w:after="0" w:line="276" w:lineRule="auto"/>
        <w:jc w:val="both"/>
        <w:rPr>
          <w:rFonts w:ascii="Times New Roman" w:hAnsi="Times New Roman" w:cs="Times New Roman"/>
          <w:sz w:val="24"/>
          <w:szCs w:val="24"/>
          <w:lang w:val="sr-Cyrl-RS"/>
        </w:rPr>
      </w:pPr>
      <w:r w:rsidRPr="003F0177">
        <w:rPr>
          <w:rFonts w:ascii="Times New Roman" w:hAnsi="Times New Roman" w:cs="Times New Roman"/>
          <w:sz w:val="24"/>
          <w:szCs w:val="24"/>
          <w:lang w:val="sr-Cyrl-RS"/>
        </w:rPr>
        <w:t xml:space="preserve"> У доњим табела</w:t>
      </w:r>
      <w:r w:rsidR="00EE48CC">
        <w:rPr>
          <w:rFonts w:ascii="Times New Roman" w:hAnsi="Times New Roman" w:cs="Times New Roman"/>
          <w:sz w:val="24"/>
          <w:szCs w:val="24"/>
          <w:lang w:val="sr-Cyrl-RS"/>
        </w:rPr>
        <w:t>ма</w:t>
      </w:r>
      <w:r w:rsidRPr="003F0177">
        <w:rPr>
          <w:rFonts w:ascii="Times New Roman" w:hAnsi="Times New Roman" w:cs="Times New Roman"/>
          <w:sz w:val="24"/>
          <w:szCs w:val="24"/>
          <w:lang w:val="sr-Cyrl-RS"/>
        </w:rPr>
        <w:t xml:space="preserve"> дате су </w:t>
      </w:r>
      <w:r w:rsidRPr="003F0177">
        <w:rPr>
          <w:rFonts w:ascii="Times New Roman" w:hAnsi="Times New Roman" w:cs="Times New Roman"/>
          <w:sz w:val="24"/>
          <w:szCs w:val="24"/>
          <w:lang w:val="sr-Cyrl-BA"/>
        </w:rPr>
        <w:t xml:space="preserve"> максимално дозвољене количине (МДК) садржаја тешких метала и потенцијално токсичних елемената у пољопривредном земљишту </w:t>
      </w:r>
      <w:r w:rsidRPr="003F0177">
        <w:rPr>
          <w:rFonts w:ascii="Times New Roman" w:hAnsi="Times New Roman" w:cs="Times New Roman"/>
          <w:sz w:val="24"/>
          <w:szCs w:val="24"/>
          <w:lang w:val="sr-Cyrl-RS"/>
        </w:rPr>
        <w:t xml:space="preserve">и </w:t>
      </w:r>
      <w:r w:rsidRPr="003F0177">
        <w:rPr>
          <w:rFonts w:ascii="Times New Roman" w:hAnsi="Times New Roman" w:cs="Times New Roman"/>
          <w:sz w:val="24"/>
          <w:szCs w:val="24"/>
          <w:lang w:val="sr-Cyrl-BA"/>
        </w:rPr>
        <w:t>максимално дозвољене колчине (МДК) органских загађујућих материја у пољопривредном земљишту</w:t>
      </w:r>
      <w:r w:rsidRPr="003F0177">
        <w:rPr>
          <w:rFonts w:ascii="Times New Roman" w:hAnsi="Times New Roman" w:cs="Times New Roman"/>
          <w:sz w:val="24"/>
          <w:szCs w:val="24"/>
          <w:lang w:val="sr-Cyrl-RS"/>
        </w:rPr>
        <w:t xml:space="preserve">,  према </w:t>
      </w:r>
      <w:r w:rsidRPr="003F0177">
        <w:rPr>
          <w:rFonts w:ascii="Times New Roman" w:hAnsi="Times New Roman" w:cs="Times New Roman"/>
          <w:sz w:val="24"/>
          <w:szCs w:val="24"/>
        </w:rPr>
        <w:t>Правилник</w:t>
      </w:r>
      <w:r w:rsidRPr="003F0177">
        <w:rPr>
          <w:rFonts w:ascii="Times New Roman" w:hAnsi="Times New Roman" w:cs="Times New Roman"/>
          <w:sz w:val="24"/>
          <w:szCs w:val="24"/>
          <w:lang w:val="sr-Cyrl-RS"/>
        </w:rPr>
        <w:t xml:space="preserve">у </w:t>
      </w:r>
      <w:r w:rsidRPr="003F0177">
        <w:rPr>
          <w:rFonts w:ascii="Times New Roman" w:hAnsi="Times New Roman" w:cs="Times New Roman"/>
          <w:sz w:val="24"/>
          <w:szCs w:val="24"/>
        </w:rPr>
        <w:t>о дозвољеним количинама опасних и штетних материја у пољопривредном земљишту и води за наводњавање и методама за њихово испитивање („Службени гласник Републике Српске“, број 56/16</w:t>
      </w:r>
      <w:r w:rsidRPr="003F0177">
        <w:rPr>
          <w:rFonts w:ascii="Times New Roman" w:hAnsi="Times New Roman" w:cs="Times New Roman"/>
          <w:sz w:val="24"/>
          <w:szCs w:val="24"/>
          <w:lang w:val="sr-Cyrl-RS"/>
        </w:rPr>
        <w:t>).</w:t>
      </w:r>
    </w:p>
    <w:p w:rsidR="00EE48CC" w:rsidRPr="003F0177" w:rsidRDefault="00EE48CC" w:rsidP="003F0177">
      <w:pPr>
        <w:spacing w:after="0" w:line="276" w:lineRule="auto"/>
        <w:jc w:val="both"/>
        <w:rPr>
          <w:rFonts w:ascii="Times New Roman" w:hAnsi="Times New Roman" w:cs="Times New Roman"/>
          <w:sz w:val="24"/>
          <w:szCs w:val="24"/>
          <w:lang w:val="sr-Cyrl-RS"/>
        </w:rPr>
      </w:pPr>
    </w:p>
    <w:p w:rsidR="006E7B3A" w:rsidRPr="003F0177" w:rsidRDefault="006E7B3A" w:rsidP="006E7B3A">
      <w:pPr>
        <w:spacing w:after="0" w:line="276" w:lineRule="auto"/>
        <w:jc w:val="both"/>
        <w:rPr>
          <w:rFonts w:ascii="Times New Roman" w:hAnsi="Times New Roman" w:cs="Times New Roman"/>
          <w:i/>
          <w:sz w:val="24"/>
          <w:szCs w:val="24"/>
          <w:lang w:val="sr-Cyrl-BA"/>
        </w:rPr>
      </w:pPr>
      <w:bookmarkStart w:id="173" w:name="_Toc81428655"/>
      <w:r w:rsidRPr="001F2BA6">
        <w:rPr>
          <w:rFonts w:ascii="Times New Roman" w:hAnsi="Times New Roman" w:cs="Times New Roman"/>
          <w:i/>
          <w:iCs/>
          <w:sz w:val="24"/>
          <w:szCs w:val="24"/>
        </w:rPr>
        <w:t>Табела</w:t>
      </w:r>
      <w:r w:rsidRPr="001F2BA6">
        <w:rPr>
          <w:rFonts w:ascii="Times New Roman" w:hAnsi="Times New Roman" w:cs="Times New Roman"/>
          <w:i/>
          <w:iCs/>
          <w:sz w:val="24"/>
          <w:szCs w:val="24"/>
          <w:lang w:val="sr-Cyrl-BA"/>
        </w:rPr>
        <w:t xml:space="preserve"> бр.</w:t>
      </w:r>
      <w:r w:rsidRPr="001F2BA6">
        <w:rPr>
          <w:rFonts w:ascii="Times New Roman" w:hAnsi="Times New Roman" w:cs="Times New Roman"/>
          <w:i/>
          <w:iCs/>
          <w:sz w:val="24"/>
          <w:szCs w:val="24"/>
        </w:rPr>
        <w:t xml:space="preserve"> </w:t>
      </w:r>
      <w:r w:rsidRPr="001F2BA6">
        <w:rPr>
          <w:rFonts w:ascii="Times New Roman" w:hAnsi="Times New Roman" w:cs="Times New Roman"/>
          <w:i/>
          <w:iCs/>
          <w:sz w:val="24"/>
          <w:szCs w:val="24"/>
        </w:rPr>
        <w:fldChar w:fldCharType="begin"/>
      </w:r>
      <w:r w:rsidRPr="001F2BA6">
        <w:rPr>
          <w:rFonts w:ascii="Times New Roman" w:hAnsi="Times New Roman" w:cs="Times New Roman"/>
          <w:i/>
          <w:iCs/>
          <w:sz w:val="24"/>
          <w:szCs w:val="24"/>
        </w:rPr>
        <w:instrText xml:space="preserve"> SEQ Табела \* ARABIC </w:instrText>
      </w:r>
      <w:r w:rsidRPr="001F2BA6">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31</w:t>
      </w:r>
      <w:r w:rsidRPr="001F2BA6">
        <w:rPr>
          <w:rFonts w:ascii="Times New Roman" w:hAnsi="Times New Roman" w:cs="Times New Roman"/>
          <w:i/>
          <w:iCs/>
          <w:sz w:val="24"/>
          <w:szCs w:val="24"/>
        </w:rPr>
        <w:fldChar w:fldCharType="end"/>
      </w:r>
      <w:r w:rsidRPr="001F2BA6">
        <w:rPr>
          <w:rFonts w:ascii="Times New Roman" w:hAnsi="Times New Roman" w:cs="Times New Roman"/>
          <w:i/>
          <w:iCs/>
          <w:sz w:val="24"/>
          <w:szCs w:val="24"/>
          <w:lang w:val="sr-Cyrl-BA"/>
        </w:rPr>
        <w:t>:</w:t>
      </w:r>
      <w:r w:rsidRPr="006E7B3A">
        <w:rPr>
          <w:rFonts w:ascii="Times New Roman" w:hAnsi="Times New Roman" w:cs="Times New Roman"/>
          <w:i/>
          <w:sz w:val="24"/>
          <w:szCs w:val="24"/>
          <w:lang w:val="sr-Cyrl-BA"/>
        </w:rPr>
        <w:t xml:space="preserve"> </w:t>
      </w:r>
      <w:r w:rsidRPr="003F0177">
        <w:rPr>
          <w:rFonts w:ascii="Times New Roman" w:hAnsi="Times New Roman" w:cs="Times New Roman"/>
          <w:i/>
          <w:sz w:val="24"/>
          <w:szCs w:val="24"/>
          <w:lang w:val="sr-Cyrl-BA"/>
        </w:rPr>
        <w:t xml:space="preserve">Максимално дозвољене количине (МДК) садржаја тешких метала и потенцијално токсичних елемената у пољопривредно земљишту , изражено у </w:t>
      </w:r>
      <w:r w:rsidRPr="003F0177">
        <w:rPr>
          <w:rFonts w:ascii="Times New Roman" w:hAnsi="Times New Roman" w:cs="Times New Roman"/>
          <w:i/>
          <w:sz w:val="24"/>
          <w:szCs w:val="24"/>
          <w:lang w:val="sr-Latn-RS"/>
        </w:rPr>
        <w:t>mg</w:t>
      </w:r>
      <w:r w:rsidRPr="003F0177">
        <w:rPr>
          <w:rFonts w:ascii="Times New Roman" w:hAnsi="Times New Roman" w:cs="Times New Roman"/>
          <w:i/>
          <w:sz w:val="24"/>
          <w:szCs w:val="24"/>
          <w:lang w:val="sr-Cyrl-BA"/>
        </w:rPr>
        <w:t>/</w:t>
      </w:r>
      <w:r w:rsidRPr="003F0177">
        <w:rPr>
          <w:rFonts w:ascii="Times New Roman" w:hAnsi="Times New Roman" w:cs="Times New Roman"/>
          <w:i/>
          <w:sz w:val="24"/>
          <w:szCs w:val="24"/>
          <w:lang w:val="sr-Latn-RS"/>
        </w:rPr>
        <w:t>kg</w:t>
      </w:r>
      <w:r w:rsidRPr="003F0177">
        <w:rPr>
          <w:rFonts w:ascii="Times New Roman" w:hAnsi="Times New Roman" w:cs="Times New Roman"/>
          <w:i/>
          <w:sz w:val="24"/>
          <w:szCs w:val="24"/>
          <w:lang w:val="sr-Cyrl-BA"/>
        </w:rPr>
        <w:t xml:space="preserve"> сувог земљишта</w:t>
      </w:r>
      <w:r w:rsidRPr="003F0177">
        <w:rPr>
          <w:rFonts w:ascii="Times New Roman" w:hAnsi="Times New Roman" w:cs="Times New Roman"/>
          <w:i/>
          <w:sz w:val="24"/>
          <w:szCs w:val="24"/>
        </w:rPr>
        <w:t>)</w:t>
      </w:r>
      <w:bookmarkEnd w:id="173"/>
    </w:p>
    <w:tbl>
      <w:tblPr>
        <w:tblStyle w:val="TableGrid"/>
        <w:tblW w:w="0" w:type="auto"/>
        <w:tblLook w:val="04A0" w:firstRow="1" w:lastRow="0" w:firstColumn="1" w:lastColumn="0" w:noHBand="0" w:noVBand="1"/>
      </w:tblPr>
      <w:tblGrid>
        <w:gridCol w:w="2281"/>
        <w:gridCol w:w="2244"/>
        <w:gridCol w:w="2256"/>
        <w:gridCol w:w="2236"/>
      </w:tblGrid>
      <w:tr w:rsidR="0088460B" w:rsidRPr="001F2BA6" w:rsidTr="006E7B3A">
        <w:tc>
          <w:tcPr>
            <w:tcW w:w="2350" w:type="dxa"/>
            <w:vMerge w:val="restart"/>
            <w:shd w:val="clear" w:color="auto" w:fill="DBDBDB" w:themeFill="accent3" w:themeFillTint="66"/>
          </w:tcPr>
          <w:p w:rsidR="0088460B" w:rsidRPr="001F2BA6" w:rsidRDefault="0088460B" w:rsidP="003F0177">
            <w:pPr>
              <w:spacing w:line="276" w:lineRule="auto"/>
              <w:jc w:val="both"/>
              <w:rPr>
                <w:b/>
                <w:bCs w:val="0"/>
                <w:sz w:val="22"/>
                <w:szCs w:val="22"/>
                <w:lang w:val="sr-Cyrl-BA"/>
              </w:rPr>
            </w:pPr>
            <w:r w:rsidRPr="001F2BA6">
              <w:rPr>
                <w:b/>
                <w:bCs w:val="0"/>
                <w:sz w:val="22"/>
                <w:szCs w:val="22"/>
                <w:lang w:val="sr-Cyrl-BA"/>
              </w:rPr>
              <w:t>Тешки метали  и потенцијално токсични елементи (укупни облик)</w:t>
            </w:r>
          </w:p>
        </w:tc>
        <w:tc>
          <w:tcPr>
            <w:tcW w:w="7000" w:type="dxa"/>
            <w:gridSpan w:val="3"/>
            <w:shd w:val="clear" w:color="auto" w:fill="DBDBDB" w:themeFill="accent3" w:themeFillTint="66"/>
          </w:tcPr>
          <w:p w:rsidR="0088460B" w:rsidRPr="001F2BA6" w:rsidRDefault="0088460B" w:rsidP="003F0177">
            <w:pPr>
              <w:spacing w:line="276" w:lineRule="auto"/>
              <w:jc w:val="both"/>
              <w:rPr>
                <w:b/>
                <w:bCs w:val="0"/>
                <w:sz w:val="22"/>
                <w:szCs w:val="22"/>
                <w:lang w:val="sr-Latn-RS"/>
              </w:rPr>
            </w:pPr>
            <w:r w:rsidRPr="001F2BA6">
              <w:rPr>
                <w:b/>
                <w:bCs w:val="0"/>
                <w:sz w:val="22"/>
                <w:szCs w:val="22"/>
                <w:lang w:val="sr-Cyrl-BA"/>
              </w:rPr>
              <w:t>Максимално дозвољене количине у зависности од текстуре земљишта (</w:t>
            </w:r>
            <w:r w:rsidRPr="001F2BA6">
              <w:rPr>
                <w:b/>
                <w:bCs w:val="0"/>
                <w:sz w:val="22"/>
                <w:szCs w:val="22"/>
                <w:lang w:val="sr-Latn-RS"/>
              </w:rPr>
              <w:t>mg</w:t>
            </w:r>
            <w:r w:rsidRPr="001F2BA6">
              <w:rPr>
                <w:b/>
                <w:bCs w:val="0"/>
                <w:sz w:val="22"/>
                <w:szCs w:val="22"/>
                <w:lang w:val="sr-Cyrl-BA"/>
              </w:rPr>
              <w:t>/</w:t>
            </w:r>
            <w:r w:rsidRPr="001F2BA6">
              <w:rPr>
                <w:b/>
                <w:bCs w:val="0"/>
                <w:sz w:val="22"/>
                <w:szCs w:val="22"/>
                <w:lang w:val="sr-Latn-RS"/>
              </w:rPr>
              <w:t>kg)</w:t>
            </w:r>
          </w:p>
        </w:tc>
      </w:tr>
      <w:tr w:rsidR="0088460B" w:rsidRPr="001F2BA6" w:rsidTr="006E7B3A">
        <w:tc>
          <w:tcPr>
            <w:tcW w:w="2350" w:type="dxa"/>
            <w:vMerge/>
            <w:shd w:val="clear" w:color="auto" w:fill="DBDBDB" w:themeFill="accent3" w:themeFillTint="66"/>
          </w:tcPr>
          <w:p w:rsidR="0088460B" w:rsidRPr="001F2BA6" w:rsidRDefault="0088460B" w:rsidP="003F0177">
            <w:pPr>
              <w:spacing w:line="276" w:lineRule="auto"/>
              <w:jc w:val="both"/>
              <w:rPr>
                <w:b/>
                <w:bCs w:val="0"/>
                <w:sz w:val="22"/>
                <w:szCs w:val="22"/>
                <w:lang w:val="sr-Cyrl-BA"/>
              </w:rPr>
            </w:pPr>
          </w:p>
        </w:tc>
        <w:tc>
          <w:tcPr>
            <w:tcW w:w="2333" w:type="dxa"/>
            <w:shd w:val="clear" w:color="auto" w:fill="DBDBDB" w:themeFill="accent3" w:themeFillTint="66"/>
          </w:tcPr>
          <w:p w:rsidR="0088460B" w:rsidRPr="001F2BA6" w:rsidRDefault="0088460B" w:rsidP="003F0177">
            <w:pPr>
              <w:spacing w:line="276" w:lineRule="auto"/>
              <w:jc w:val="both"/>
              <w:rPr>
                <w:b/>
                <w:bCs w:val="0"/>
                <w:sz w:val="22"/>
                <w:szCs w:val="22"/>
                <w:lang w:val="sr-Cyrl-RS"/>
              </w:rPr>
            </w:pPr>
            <w:r w:rsidRPr="001F2BA6">
              <w:rPr>
                <w:b/>
                <w:bCs w:val="0"/>
                <w:sz w:val="22"/>
                <w:szCs w:val="22"/>
                <w:lang w:val="sr-Cyrl-RS"/>
              </w:rPr>
              <w:t>Пјесковито земљиште</w:t>
            </w:r>
          </w:p>
        </w:tc>
        <w:tc>
          <w:tcPr>
            <w:tcW w:w="2338" w:type="dxa"/>
            <w:shd w:val="clear" w:color="auto" w:fill="DBDBDB" w:themeFill="accent3" w:themeFillTint="66"/>
          </w:tcPr>
          <w:p w:rsidR="0088460B" w:rsidRPr="001F2BA6" w:rsidRDefault="0088460B" w:rsidP="003F0177">
            <w:pPr>
              <w:spacing w:line="276" w:lineRule="auto"/>
              <w:jc w:val="both"/>
              <w:rPr>
                <w:b/>
                <w:bCs w:val="0"/>
                <w:sz w:val="22"/>
                <w:szCs w:val="22"/>
                <w:lang w:val="sr-Cyrl-BA"/>
              </w:rPr>
            </w:pPr>
            <w:r w:rsidRPr="001F2BA6">
              <w:rPr>
                <w:b/>
                <w:bCs w:val="0"/>
                <w:sz w:val="22"/>
                <w:szCs w:val="22"/>
                <w:lang w:val="sr-Cyrl-BA"/>
              </w:rPr>
              <w:t>Прашкасто-иловасто земљиште</w:t>
            </w:r>
          </w:p>
        </w:tc>
        <w:tc>
          <w:tcPr>
            <w:tcW w:w="2329" w:type="dxa"/>
            <w:shd w:val="clear" w:color="auto" w:fill="DBDBDB" w:themeFill="accent3" w:themeFillTint="66"/>
          </w:tcPr>
          <w:p w:rsidR="0088460B" w:rsidRPr="001F2BA6" w:rsidRDefault="0088460B" w:rsidP="003F0177">
            <w:pPr>
              <w:spacing w:line="276" w:lineRule="auto"/>
              <w:jc w:val="both"/>
              <w:rPr>
                <w:b/>
                <w:bCs w:val="0"/>
                <w:sz w:val="22"/>
                <w:szCs w:val="22"/>
                <w:lang w:val="sr-Cyrl-BA"/>
              </w:rPr>
            </w:pPr>
            <w:r w:rsidRPr="001F2BA6">
              <w:rPr>
                <w:b/>
                <w:bCs w:val="0"/>
                <w:sz w:val="22"/>
                <w:szCs w:val="22"/>
                <w:lang w:val="sr-Cyrl-BA"/>
              </w:rPr>
              <w:t>Глиновито земљиште</w:t>
            </w:r>
          </w:p>
        </w:tc>
      </w:tr>
      <w:tr w:rsidR="0088460B" w:rsidRPr="001F2BA6" w:rsidTr="006E7B3A">
        <w:tc>
          <w:tcPr>
            <w:tcW w:w="2350" w:type="dxa"/>
          </w:tcPr>
          <w:p w:rsidR="0088460B" w:rsidRPr="001F2BA6" w:rsidRDefault="0088460B" w:rsidP="003F0177">
            <w:pPr>
              <w:spacing w:line="276" w:lineRule="auto"/>
              <w:jc w:val="both"/>
              <w:rPr>
                <w:sz w:val="22"/>
                <w:szCs w:val="22"/>
                <w:lang w:val="sr-Cyrl-BA"/>
              </w:rPr>
            </w:pPr>
            <w:r w:rsidRPr="001F2BA6">
              <w:rPr>
                <w:sz w:val="22"/>
                <w:szCs w:val="22"/>
                <w:lang w:val="sr-Cyrl-BA"/>
              </w:rPr>
              <w:t>Кадмијум</w:t>
            </w:r>
          </w:p>
        </w:tc>
        <w:tc>
          <w:tcPr>
            <w:tcW w:w="2333" w:type="dxa"/>
          </w:tcPr>
          <w:p w:rsidR="0088460B" w:rsidRPr="001F2BA6" w:rsidRDefault="0088460B" w:rsidP="003F0177">
            <w:pPr>
              <w:spacing w:line="276" w:lineRule="auto"/>
              <w:jc w:val="both"/>
              <w:rPr>
                <w:sz w:val="22"/>
                <w:szCs w:val="22"/>
                <w:lang w:val="sr-Cyrl-BA"/>
              </w:rPr>
            </w:pPr>
            <w:r w:rsidRPr="001F2BA6">
              <w:rPr>
                <w:sz w:val="22"/>
                <w:szCs w:val="22"/>
                <w:lang w:val="sr-Cyrl-BA"/>
              </w:rPr>
              <w:t>0,5</w:t>
            </w:r>
          </w:p>
        </w:tc>
        <w:tc>
          <w:tcPr>
            <w:tcW w:w="2338" w:type="dxa"/>
          </w:tcPr>
          <w:p w:rsidR="0088460B" w:rsidRPr="001F2BA6" w:rsidRDefault="0088460B" w:rsidP="003F0177">
            <w:pPr>
              <w:spacing w:line="276" w:lineRule="auto"/>
              <w:jc w:val="both"/>
              <w:rPr>
                <w:sz w:val="22"/>
                <w:szCs w:val="22"/>
                <w:lang w:val="sr-Cyrl-BA"/>
              </w:rPr>
            </w:pPr>
            <w:r w:rsidRPr="001F2BA6">
              <w:rPr>
                <w:sz w:val="22"/>
                <w:szCs w:val="22"/>
                <w:lang w:val="sr-Cyrl-BA"/>
              </w:rPr>
              <w:t>1</w:t>
            </w:r>
          </w:p>
        </w:tc>
        <w:tc>
          <w:tcPr>
            <w:tcW w:w="2329" w:type="dxa"/>
          </w:tcPr>
          <w:p w:rsidR="0088460B" w:rsidRPr="001F2BA6" w:rsidRDefault="0088460B" w:rsidP="003F0177">
            <w:pPr>
              <w:spacing w:line="276" w:lineRule="auto"/>
              <w:jc w:val="both"/>
              <w:rPr>
                <w:sz w:val="22"/>
                <w:szCs w:val="22"/>
                <w:lang w:val="sr-Cyrl-BA"/>
              </w:rPr>
            </w:pPr>
            <w:r w:rsidRPr="001F2BA6">
              <w:rPr>
                <w:sz w:val="22"/>
                <w:szCs w:val="22"/>
                <w:lang w:val="sr-Cyrl-BA"/>
              </w:rPr>
              <w:t>2</w:t>
            </w:r>
          </w:p>
        </w:tc>
      </w:tr>
      <w:tr w:rsidR="0088460B" w:rsidRPr="001F2BA6" w:rsidTr="006E7B3A">
        <w:tc>
          <w:tcPr>
            <w:tcW w:w="2350" w:type="dxa"/>
          </w:tcPr>
          <w:p w:rsidR="0088460B" w:rsidRPr="001F2BA6" w:rsidRDefault="0088460B" w:rsidP="003F0177">
            <w:pPr>
              <w:spacing w:line="276" w:lineRule="auto"/>
              <w:jc w:val="both"/>
              <w:rPr>
                <w:sz w:val="22"/>
                <w:szCs w:val="22"/>
                <w:lang w:val="sr-Cyrl-BA"/>
              </w:rPr>
            </w:pPr>
            <w:r w:rsidRPr="001F2BA6">
              <w:rPr>
                <w:sz w:val="22"/>
                <w:szCs w:val="22"/>
                <w:lang w:val="sr-Cyrl-BA"/>
              </w:rPr>
              <w:t>Бакар</w:t>
            </w:r>
          </w:p>
        </w:tc>
        <w:tc>
          <w:tcPr>
            <w:tcW w:w="2333" w:type="dxa"/>
          </w:tcPr>
          <w:p w:rsidR="0088460B" w:rsidRPr="001F2BA6" w:rsidRDefault="0088460B" w:rsidP="003F0177">
            <w:pPr>
              <w:spacing w:line="276" w:lineRule="auto"/>
              <w:jc w:val="both"/>
              <w:rPr>
                <w:sz w:val="22"/>
                <w:szCs w:val="22"/>
                <w:lang w:val="sr-Cyrl-BA"/>
              </w:rPr>
            </w:pPr>
            <w:r w:rsidRPr="001F2BA6">
              <w:rPr>
                <w:sz w:val="22"/>
                <w:szCs w:val="22"/>
                <w:lang w:val="sr-Cyrl-BA"/>
              </w:rPr>
              <w:t>60</w:t>
            </w:r>
          </w:p>
        </w:tc>
        <w:tc>
          <w:tcPr>
            <w:tcW w:w="2338" w:type="dxa"/>
          </w:tcPr>
          <w:p w:rsidR="0088460B" w:rsidRPr="001F2BA6" w:rsidRDefault="0088460B" w:rsidP="003F0177">
            <w:pPr>
              <w:spacing w:line="276" w:lineRule="auto"/>
              <w:jc w:val="both"/>
              <w:rPr>
                <w:sz w:val="22"/>
                <w:szCs w:val="22"/>
                <w:lang w:val="sr-Cyrl-BA"/>
              </w:rPr>
            </w:pPr>
            <w:r w:rsidRPr="001F2BA6">
              <w:rPr>
                <w:sz w:val="22"/>
                <w:szCs w:val="22"/>
                <w:lang w:val="sr-Cyrl-BA"/>
              </w:rPr>
              <w:t>90</w:t>
            </w:r>
          </w:p>
        </w:tc>
        <w:tc>
          <w:tcPr>
            <w:tcW w:w="2329" w:type="dxa"/>
          </w:tcPr>
          <w:p w:rsidR="0088460B" w:rsidRPr="001F2BA6" w:rsidRDefault="0088460B" w:rsidP="003F0177">
            <w:pPr>
              <w:spacing w:line="276" w:lineRule="auto"/>
              <w:jc w:val="both"/>
              <w:rPr>
                <w:sz w:val="22"/>
                <w:szCs w:val="22"/>
                <w:lang w:val="sr-Cyrl-BA"/>
              </w:rPr>
            </w:pPr>
            <w:r w:rsidRPr="001F2BA6">
              <w:rPr>
                <w:sz w:val="22"/>
                <w:szCs w:val="22"/>
                <w:lang w:val="sr-Cyrl-BA"/>
              </w:rPr>
              <w:t>120</w:t>
            </w:r>
          </w:p>
        </w:tc>
      </w:tr>
      <w:tr w:rsidR="0088460B" w:rsidRPr="001F2BA6" w:rsidTr="006E7B3A">
        <w:tc>
          <w:tcPr>
            <w:tcW w:w="2350" w:type="dxa"/>
          </w:tcPr>
          <w:p w:rsidR="0088460B" w:rsidRPr="001F2BA6" w:rsidRDefault="0088460B" w:rsidP="003F0177">
            <w:pPr>
              <w:spacing w:line="276" w:lineRule="auto"/>
              <w:jc w:val="both"/>
              <w:rPr>
                <w:sz w:val="22"/>
                <w:szCs w:val="22"/>
                <w:lang w:val="sr-Cyrl-BA"/>
              </w:rPr>
            </w:pPr>
            <w:r w:rsidRPr="001F2BA6">
              <w:rPr>
                <w:sz w:val="22"/>
                <w:szCs w:val="22"/>
                <w:lang w:val="sr-Cyrl-BA"/>
              </w:rPr>
              <w:t>Никл</w:t>
            </w:r>
          </w:p>
        </w:tc>
        <w:tc>
          <w:tcPr>
            <w:tcW w:w="2333" w:type="dxa"/>
          </w:tcPr>
          <w:p w:rsidR="0088460B" w:rsidRPr="001F2BA6" w:rsidRDefault="0088460B" w:rsidP="003F0177">
            <w:pPr>
              <w:spacing w:line="276" w:lineRule="auto"/>
              <w:jc w:val="both"/>
              <w:rPr>
                <w:sz w:val="22"/>
                <w:szCs w:val="22"/>
                <w:lang w:val="sr-Cyrl-BA"/>
              </w:rPr>
            </w:pPr>
            <w:r w:rsidRPr="001F2BA6">
              <w:rPr>
                <w:sz w:val="22"/>
                <w:szCs w:val="22"/>
                <w:lang w:val="sr-Cyrl-BA"/>
              </w:rPr>
              <w:t>30</w:t>
            </w:r>
          </w:p>
        </w:tc>
        <w:tc>
          <w:tcPr>
            <w:tcW w:w="2338" w:type="dxa"/>
          </w:tcPr>
          <w:p w:rsidR="0088460B" w:rsidRPr="001F2BA6" w:rsidRDefault="0088460B" w:rsidP="003F0177">
            <w:pPr>
              <w:spacing w:line="276" w:lineRule="auto"/>
              <w:jc w:val="both"/>
              <w:rPr>
                <w:sz w:val="22"/>
                <w:szCs w:val="22"/>
                <w:lang w:val="sr-Cyrl-BA"/>
              </w:rPr>
            </w:pPr>
            <w:r w:rsidRPr="001F2BA6">
              <w:rPr>
                <w:sz w:val="22"/>
                <w:szCs w:val="22"/>
                <w:lang w:val="sr-Cyrl-BA"/>
              </w:rPr>
              <w:t>50</w:t>
            </w:r>
          </w:p>
        </w:tc>
        <w:tc>
          <w:tcPr>
            <w:tcW w:w="2329" w:type="dxa"/>
          </w:tcPr>
          <w:p w:rsidR="0088460B" w:rsidRPr="001F2BA6" w:rsidRDefault="0088460B" w:rsidP="003F0177">
            <w:pPr>
              <w:spacing w:line="276" w:lineRule="auto"/>
              <w:jc w:val="both"/>
              <w:rPr>
                <w:sz w:val="22"/>
                <w:szCs w:val="22"/>
                <w:lang w:val="sr-Cyrl-BA"/>
              </w:rPr>
            </w:pPr>
            <w:r w:rsidRPr="001F2BA6">
              <w:rPr>
                <w:sz w:val="22"/>
                <w:szCs w:val="22"/>
                <w:lang w:val="sr-Cyrl-BA"/>
              </w:rPr>
              <w:t>75</w:t>
            </w:r>
          </w:p>
        </w:tc>
      </w:tr>
      <w:tr w:rsidR="0088460B" w:rsidRPr="001F2BA6" w:rsidTr="006E7B3A">
        <w:tc>
          <w:tcPr>
            <w:tcW w:w="2350" w:type="dxa"/>
          </w:tcPr>
          <w:p w:rsidR="0088460B" w:rsidRPr="001F2BA6" w:rsidRDefault="0088460B" w:rsidP="003F0177">
            <w:pPr>
              <w:spacing w:line="276" w:lineRule="auto"/>
              <w:jc w:val="both"/>
              <w:rPr>
                <w:sz w:val="22"/>
                <w:szCs w:val="22"/>
                <w:lang w:val="sr-Cyrl-BA"/>
              </w:rPr>
            </w:pPr>
            <w:r w:rsidRPr="001F2BA6">
              <w:rPr>
                <w:sz w:val="22"/>
                <w:szCs w:val="22"/>
                <w:lang w:val="sr-Cyrl-BA"/>
              </w:rPr>
              <w:t>Олово</w:t>
            </w:r>
          </w:p>
        </w:tc>
        <w:tc>
          <w:tcPr>
            <w:tcW w:w="2333" w:type="dxa"/>
          </w:tcPr>
          <w:p w:rsidR="0088460B" w:rsidRPr="001F2BA6" w:rsidRDefault="0088460B" w:rsidP="003F0177">
            <w:pPr>
              <w:spacing w:line="276" w:lineRule="auto"/>
              <w:jc w:val="both"/>
              <w:rPr>
                <w:sz w:val="22"/>
                <w:szCs w:val="22"/>
                <w:lang w:val="sr-Cyrl-BA"/>
              </w:rPr>
            </w:pPr>
            <w:r w:rsidRPr="001F2BA6">
              <w:rPr>
                <w:sz w:val="22"/>
                <w:szCs w:val="22"/>
                <w:lang w:val="sr-Cyrl-BA"/>
              </w:rPr>
              <w:t>50</w:t>
            </w:r>
          </w:p>
        </w:tc>
        <w:tc>
          <w:tcPr>
            <w:tcW w:w="2338" w:type="dxa"/>
          </w:tcPr>
          <w:p w:rsidR="0088460B" w:rsidRPr="001F2BA6" w:rsidRDefault="0088460B" w:rsidP="003F0177">
            <w:pPr>
              <w:spacing w:line="276" w:lineRule="auto"/>
              <w:jc w:val="both"/>
              <w:rPr>
                <w:sz w:val="22"/>
                <w:szCs w:val="22"/>
                <w:lang w:val="sr-Cyrl-BA"/>
              </w:rPr>
            </w:pPr>
            <w:r w:rsidRPr="001F2BA6">
              <w:rPr>
                <w:sz w:val="22"/>
                <w:szCs w:val="22"/>
                <w:lang w:val="sr-Cyrl-BA"/>
              </w:rPr>
              <w:t>100</w:t>
            </w:r>
          </w:p>
        </w:tc>
        <w:tc>
          <w:tcPr>
            <w:tcW w:w="2329" w:type="dxa"/>
          </w:tcPr>
          <w:p w:rsidR="0088460B" w:rsidRPr="001F2BA6" w:rsidRDefault="0088460B" w:rsidP="003F0177">
            <w:pPr>
              <w:spacing w:line="276" w:lineRule="auto"/>
              <w:jc w:val="both"/>
              <w:rPr>
                <w:sz w:val="22"/>
                <w:szCs w:val="22"/>
                <w:lang w:val="sr-Cyrl-BA"/>
              </w:rPr>
            </w:pPr>
            <w:r w:rsidRPr="001F2BA6">
              <w:rPr>
                <w:sz w:val="22"/>
                <w:szCs w:val="22"/>
                <w:lang w:val="sr-Cyrl-BA"/>
              </w:rPr>
              <w:t>150</w:t>
            </w:r>
          </w:p>
        </w:tc>
      </w:tr>
      <w:tr w:rsidR="0088460B" w:rsidRPr="001F2BA6" w:rsidTr="006E7B3A">
        <w:tc>
          <w:tcPr>
            <w:tcW w:w="2350" w:type="dxa"/>
          </w:tcPr>
          <w:p w:rsidR="0088460B" w:rsidRPr="001F2BA6" w:rsidRDefault="0088460B" w:rsidP="003F0177">
            <w:pPr>
              <w:spacing w:line="276" w:lineRule="auto"/>
              <w:jc w:val="both"/>
              <w:rPr>
                <w:sz w:val="22"/>
                <w:szCs w:val="22"/>
                <w:lang w:val="sr-Cyrl-BA"/>
              </w:rPr>
            </w:pPr>
            <w:r w:rsidRPr="001F2BA6">
              <w:rPr>
                <w:sz w:val="22"/>
                <w:szCs w:val="22"/>
                <w:lang w:val="sr-Cyrl-BA"/>
              </w:rPr>
              <w:t>Хром</w:t>
            </w:r>
          </w:p>
        </w:tc>
        <w:tc>
          <w:tcPr>
            <w:tcW w:w="2333" w:type="dxa"/>
          </w:tcPr>
          <w:p w:rsidR="0088460B" w:rsidRPr="001F2BA6" w:rsidRDefault="0088460B" w:rsidP="003F0177">
            <w:pPr>
              <w:spacing w:line="276" w:lineRule="auto"/>
              <w:jc w:val="both"/>
              <w:rPr>
                <w:sz w:val="22"/>
                <w:szCs w:val="22"/>
                <w:lang w:val="sr-Cyrl-BA"/>
              </w:rPr>
            </w:pPr>
            <w:r w:rsidRPr="001F2BA6">
              <w:rPr>
                <w:sz w:val="22"/>
                <w:szCs w:val="22"/>
                <w:lang w:val="sr-Cyrl-BA"/>
              </w:rPr>
              <w:t>40</w:t>
            </w:r>
          </w:p>
        </w:tc>
        <w:tc>
          <w:tcPr>
            <w:tcW w:w="2338" w:type="dxa"/>
          </w:tcPr>
          <w:p w:rsidR="0088460B" w:rsidRPr="001F2BA6" w:rsidRDefault="0088460B" w:rsidP="003F0177">
            <w:pPr>
              <w:spacing w:line="276" w:lineRule="auto"/>
              <w:jc w:val="both"/>
              <w:rPr>
                <w:sz w:val="22"/>
                <w:szCs w:val="22"/>
                <w:lang w:val="sr-Cyrl-BA"/>
              </w:rPr>
            </w:pPr>
            <w:r w:rsidRPr="001F2BA6">
              <w:rPr>
                <w:sz w:val="22"/>
                <w:szCs w:val="22"/>
                <w:lang w:val="sr-Cyrl-BA"/>
              </w:rPr>
              <w:t>80</w:t>
            </w:r>
          </w:p>
        </w:tc>
        <w:tc>
          <w:tcPr>
            <w:tcW w:w="2329" w:type="dxa"/>
          </w:tcPr>
          <w:p w:rsidR="0088460B" w:rsidRPr="001F2BA6" w:rsidRDefault="0088460B" w:rsidP="003F0177">
            <w:pPr>
              <w:spacing w:line="276" w:lineRule="auto"/>
              <w:jc w:val="both"/>
              <w:rPr>
                <w:sz w:val="22"/>
                <w:szCs w:val="22"/>
                <w:lang w:val="sr-Cyrl-BA"/>
              </w:rPr>
            </w:pPr>
            <w:r w:rsidRPr="001F2BA6">
              <w:rPr>
                <w:sz w:val="22"/>
                <w:szCs w:val="22"/>
                <w:lang w:val="sr-Cyrl-BA"/>
              </w:rPr>
              <w:t>120</w:t>
            </w:r>
          </w:p>
        </w:tc>
      </w:tr>
      <w:tr w:rsidR="0088460B" w:rsidRPr="001F2BA6" w:rsidTr="006E7B3A">
        <w:tc>
          <w:tcPr>
            <w:tcW w:w="2350" w:type="dxa"/>
          </w:tcPr>
          <w:p w:rsidR="0088460B" w:rsidRPr="001F2BA6" w:rsidRDefault="0088460B" w:rsidP="003F0177">
            <w:pPr>
              <w:spacing w:line="276" w:lineRule="auto"/>
              <w:jc w:val="both"/>
              <w:rPr>
                <w:sz w:val="22"/>
                <w:szCs w:val="22"/>
                <w:lang w:val="sr-Cyrl-BA"/>
              </w:rPr>
            </w:pPr>
            <w:r w:rsidRPr="001F2BA6">
              <w:rPr>
                <w:sz w:val="22"/>
                <w:szCs w:val="22"/>
                <w:lang w:val="sr-Cyrl-BA"/>
              </w:rPr>
              <w:t>Жива</w:t>
            </w:r>
          </w:p>
        </w:tc>
        <w:tc>
          <w:tcPr>
            <w:tcW w:w="2333" w:type="dxa"/>
          </w:tcPr>
          <w:p w:rsidR="0088460B" w:rsidRPr="001F2BA6" w:rsidRDefault="0088460B" w:rsidP="003F0177">
            <w:pPr>
              <w:spacing w:line="276" w:lineRule="auto"/>
              <w:jc w:val="both"/>
              <w:rPr>
                <w:sz w:val="22"/>
                <w:szCs w:val="22"/>
                <w:lang w:val="sr-Cyrl-BA"/>
              </w:rPr>
            </w:pPr>
            <w:r w:rsidRPr="001F2BA6">
              <w:rPr>
                <w:sz w:val="22"/>
                <w:szCs w:val="22"/>
                <w:lang w:val="sr-Cyrl-BA"/>
              </w:rPr>
              <w:t>0,5</w:t>
            </w:r>
          </w:p>
        </w:tc>
        <w:tc>
          <w:tcPr>
            <w:tcW w:w="2338" w:type="dxa"/>
          </w:tcPr>
          <w:p w:rsidR="0088460B" w:rsidRPr="001F2BA6" w:rsidRDefault="0088460B" w:rsidP="003F0177">
            <w:pPr>
              <w:spacing w:line="276" w:lineRule="auto"/>
              <w:jc w:val="both"/>
              <w:rPr>
                <w:sz w:val="22"/>
                <w:szCs w:val="22"/>
                <w:lang w:val="sr-Cyrl-BA"/>
              </w:rPr>
            </w:pPr>
            <w:r w:rsidRPr="001F2BA6">
              <w:rPr>
                <w:sz w:val="22"/>
                <w:szCs w:val="22"/>
                <w:lang w:val="sr-Cyrl-BA"/>
              </w:rPr>
              <w:t>1</w:t>
            </w:r>
          </w:p>
        </w:tc>
        <w:tc>
          <w:tcPr>
            <w:tcW w:w="2329" w:type="dxa"/>
          </w:tcPr>
          <w:p w:rsidR="0088460B" w:rsidRPr="001F2BA6" w:rsidRDefault="0088460B" w:rsidP="003F0177">
            <w:pPr>
              <w:spacing w:line="276" w:lineRule="auto"/>
              <w:jc w:val="both"/>
              <w:rPr>
                <w:sz w:val="22"/>
                <w:szCs w:val="22"/>
                <w:lang w:val="sr-Cyrl-BA"/>
              </w:rPr>
            </w:pPr>
            <w:r w:rsidRPr="001F2BA6">
              <w:rPr>
                <w:sz w:val="22"/>
                <w:szCs w:val="22"/>
                <w:lang w:val="sr-Cyrl-BA"/>
              </w:rPr>
              <w:t>1,5</w:t>
            </w:r>
          </w:p>
        </w:tc>
      </w:tr>
      <w:tr w:rsidR="0088460B" w:rsidRPr="001F2BA6" w:rsidTr="006E7B3A">
        <w:tc>
          <w:tcPr>
            <w:tcW w:w="2350" w:type="dxa"/>
          </w:tcPr>
          <w:p w:rsidR="0088460B" w:rsidRPr="001F2BA6" w:rsidRDefault="0088460B" w:rsidP="003F0177">
            <w:pPr>
              <w:spacing w:line="276" w:lineRule="auto"/>
              <w:jc w:val="both"/>
              <w:rPr>
                <w:sz w:val="22"/>
                <w:szCs w:val="22"/>
                <w:lang w:val="sr-Cyrl-BA"/>
              </w:rPr>
            </w:pPr>
            <w:r w:rsidRPr="001F2BA6">
              <w:rPr>
                <w:sz w:val="22"/>
                <w:szCs w:val="22"/>
                <w:lang w:val="sr-Cyrl-BA"/>
              </w:rPr>
              <w:t>Цинк</w:t>
            </w:r>
          </w:p>
        </w:tc>
        <w:tc>
          <w:tcPr>
            <w:tcW w:w="2333" w:type="dxa"/>
          </w:tcPr>
          <w:p w:rsidR="0088460B" w:rsidRPr="001F2BA6" w:rsidRDefault="0088460B" w:rsidP="003F0177">
            <w:pPr>
              <w:spacing w:line="276" w:lineRule="auto"/>
              <w:jc w:val="both"/>
              <w:rPr>
                <w:sz w:val="22"/>
                <w:szCs w:val="22"/>
                <w:lang w:val="sr-Cyrl-BA"/>
              </w:rPr>
            </w:pPr>
            <w:r w:rsidRPr="001F2BA6">
              <w:rPr>
                <w:sz w:val="22"/>
                <w:szCs w:val="22"/>
                <w:lang w:val="sr-Cyrl-BA"/>
              </w:rPr>
              <w:t>60</w:t>
            </w:r>
          </w:p>
        </w:tc>
        <w:tc>
          <w:tcPr>
            <w:tcW w:w="2338" w:type="dxa"/>
          </w:tcPr>
          <w:p w:rsidR="0088460B" w:rsidRPr="001F2BA6" w:rsidRDefault="0088460B" w:rsidP="003F0177">
            <w:pPr>
              <w:spacing w:line="276" w:lineRule="auto"/>
              <w:jc w:val="both"/>
              <w:rPr>
                <w:sz w:val="22"/>
                <w:szCs w:val="22"/>
                <w:lang w:val="sr-Cyrl-BA"/>
              </w:rPr>
            </w:pPr>
            <w:r w:rsidRPr="001F2BA6">
              <w:rPr>
                <w:sz w:val="22"/>
                <w:szCs w:val="22"/>
                <w:lang w:val="sr-Cyrl-BA"/>
              </w:rPr>
              <w:t>150</w:t>
            </w:r>
          </w:p>
        </w:tc>
        <w:tc>
          <w:tcPr>
            <w:tcW w:w="2329" w:type="dxa"/>
          </w:tcPr>
          <w:p w:rsidR="0088460B" w:rsidRPr="001F2BA6" w:rsidRDefault="0088460B" w:rsidP="003F0177">
            <w:pPr>
              <w:spacing w:line="276" w:lineRule="auto"/>
              <w:jc w:val="both"/>
              <w:rPr>
                <w:sz w:val="22"/>
                <w:szCs w:val="22"/>
                <w:lang w:val="sr-Cyrl-BA"/>
              </w:rPr>
            </w:pPr>
            <w:r w:rsidRPr="001F2BA6">
              <w:rPr>
                <w:sz w:val="22"/>
                <w:szCs w:val="22"/>
                <w:lang w:val="sr-Cyrl-BA"/>
              </w:rPr>
              <w:t>200</w:t>
            </w:r>
          </w:p>
        </w:tc>
      </w:tr>
      <w:tr w:rsidR="0088460B" w:rsidRPr="001F2BA6" w:rsidTr="006E7B3A">
        <w:tc>
          <w:tcPr>
            <w:tcW w:w="2350" w:type="dxa"/>
          </w:tcPr>
          <w:p w:rsidR="0088460B" w:rsidRPr="001F2BA6" w:rsidRDefault="0088460B" w:rsidP="003F0177">
            <w:pPr>
              <w:spacing w:line="276" w:lineRule="auto"/>
              <w:jc w:val="both"/>
              <w:rPr>
                <w:sz w:val="22"/>
                <w:szCs w:val="22"/>
                <w:lang w:val="sr-Cyrl-BA"/>
              </w:rPr>
            </w:pPr>
            <w:r w:rsidRPr="001F2BA6">
              <w:rPr>
                <w:sz w:val="22"/>
                <w:szCs w:val="22"/>
                <w:lang w:val="sr-Cyrl-BA"/>
              </w:rPr>
              <w:t xml:space="preserve">Кобалт </w:t>
            </w:r>
          </w:p>
        </w:tc>
        <w:tc>
          <w:tcPr>
            <w:tcW w:w="2333" w:type="dxa"/>
          </w:tcPr>
          <w:p w:rsidR="0088460B" w:rsidRPr="001F2BA6" w:rsidRDefault="0088460B" w:rsidP="003F0177">
            <w:pPr>
              <w:spacing w:line="276" w:lineRule="auto"/>
              <w:jc w:val="both"/>
              <w:rPr>
                <w:sz w:val="22"/>
                <w:szCs w:val="22"/>
                <w:lang w:val="sr-Cyrl-BA"/>
              </w:rPr>
            </w:pPr>
            <w:r w:rsidRPr="001F2BA6">
              <w:rPr>
                <w:sz w:val="22"/>
                <w:szCs w:val="22"/>
                <w:lang w:val="sr-Cyrl-BA"/>
              </w:rPr>
              <w:t>30</w:t>
            </w:r>
          </w:p>
        </w:tc>
        <w:tc>
          <w:tcPr>
            <w:tcW w:w="2338" w:type="dxa"/>
          </w:tcPr>
          <w:p w:rsidR="0088460B" w:rsidRPr="001F2BA6" w:rsidRDefault="0088460B" w:rsidP="003F0177">
            <w:pPr>
              <w:spacing w:line="276" w:lineRule="auto"/>
              <w:jc w:val="both"/>
              <w:rPr>
                <w:sz w:val="22"/>
                <w:szCs w:val="22"/>
                <w:lang w:val="sr-Cyrl-BA"/>
              </w:rPr>
            </w:pPr>
            <w:r w:rsidRPr="001F2BA6">
              <w:rPr>
                <w:sz w:val="22"/>
                <w:szCs w:val="22"/>
                <w:lang w:val="sr-Cyrl-BA"/>
              </w:rPr>
              <w:t>45</w:t>
            </w:r>
          </w:p>
        </w:tc>
        <w:tc>
          <w:tcPr>
            <w:tcW w:w="2329" w:type="dxa"/>
          </w:tcPr>
          <w:p w:rsidR="0088460B" w:rsidRPr="001F2BA6" w:rsidRDefault="0088460B" w:rsidP="003F0177">
            <w:pPr>
              <w:spacing w:line="276" w:lineRule="auto"/>
              <w:jc w:val="both"/>
              <w:rPr>
                <w:sz w:val="22"/>
                <w:szCs w:val="22"/>
                <w:lang w:val="sr-Cyrl-BA"/>
              </w:rPr>
            </w:pPr>
            <w:r w:rsidRPr="001F2BA6">
              <w:rPr>
                <w:sz w:val="22"/>
                <w:szCs w:val="22"/>
                <w:lang w:val="sr-Cyrl-BA"/>
              </w:rPr>
              <w:t>60</w:t>
            </w:r>
          </w:p>
        </w:tc>
      </w:tr>
      <w:tr w:rsidR="0088460B" w:rsidRPr="001F2BA6" w:rsidTr="006E7B3A">
        <w:tc>
          <w:tcPr>
            <w:tcW w:w="2350" w:type="dxa"/>
          </w:tcPr>
          <w:p w:rsidR="0088460B" w:rsidRPr="001F2BA6" w:rsidRDefault="0088460B" w:rsidP="003F0177">
            <w:pPr>
              <w:spacing w:line="276" w:lineRule="auto"/>
              <w:jc w:val="both"/>
              <w:rPr>
                <w:sz w:val="22"/>
                <w:szCs w:val="22"/>
                <w:lang w:val="sr-Cyrl-BA"/>
              </w:rPr>
            </w:pPr>
            <w:r w:rsidRPr="001F2BA6">
              <w:rPr>
                <w:sz w:val="22"/>
                <w:szCs w:val="22"/>
                <w:lang w:val="sr-Cyrl-BA"/>
              </w:rPr>
              <w:t>Молибден</w:t>
            </w:r>
          </w:p>
        </w:tc>
        <w:tc>
          <w:tcPr>
            <w:tcW w:w="2333" w:type="dxa"/>
          </w:tcPr>
          <w:p w:rsidR="0088460B" w:rsidRPr="001F2BA6" w:rsidRDefault="0088460B" w:rsidP="003F0177">
            <w:pPr>
              <w:spacing w:line="276" w:lineRule="auto"/>
              <w:jc w:val="both"/>
              <w:rPr>
                <w:sz w:val="22"/>
                <w:szCs w:val="22"/>
                <w:lang w:val="sr-Cyrl-BA"/>
              </w:rPr>
            </w:pPr>
            <w:r w:rsidRPr="001F2BA6">
              <w:rPr>
                <w:sz w:val="22"/>
                <w:szCs w:val="22"/>
                <w:lang w:val="sr-Cyrl-BA"/>
              </w:rPr>
              <w:t>10</w:t>
            </w:r>
          </w:p>
        </w:tc>
        <w:tc>
          <w:tcPr>
            <w:tcW w:w="2338" w:type="dxa"/>
          </w:tcPr>
          <w:p w:rsidR="0088460B" w:rsidRPr="001F2BA6" w:rsidRDefault="0088460B" w:rsidP="003F0177">
            <w:pPr>
              <w:spacing w:line="276" w:lineRule="auto"/>
              <w:jc w:val="both"/>
              <w:rPr>
                <w:sz w:val="22"/>
                <w:szCs w:val="22"/>
                <w:lang w:val="sr-Cyrl-BA"/>
              </w:rPr>
            </w:pPr>
            <w:r w:rsidRPr="001F2BA6">
              <w:rPr>
                <w:sz w:val="22"/>
                <w:szCs w:val="22"/>
                <w:lang w:val="sr-Cyrl-BA"/>
              </w:rPr>
              <w:t>15</w:t>
            </w:r>
          </w:p>
        </w:tc>
        <w:tc>
          <w:tcPr>
            <w:tcW w:w="2329" w:type="dxa"/>
          </w:tcPr>
          <w:p w:rsidR="0088460B" w:rsidRPr="001F2BA6" w:rsidRDefault="0088460B" w:rsidP="003F0177">
            <w:pPr>
              <w:spacing w:line="276" w:lineRule="auto"/>
              <w:jc w:val="both"/>
              <w:rPr>
                <w:sz w:val="22"/>
                <w:szCs w:val="22"/>
                <w:lang w:val="sr-Cyrl-BA"/>
              </w:rPr>
            </w:pPr>
            <w:r w:rsidRPr="001F2BA6">
              <w:rPr>
                <w:sz w:val="22"/>
                <w:szCs w:val="22"/>
                <w:lang w:val="sr-Cyrl-BA"/>
              </w:rPr>
              <w:t>20</w:t>
            </w:r>
          </w:p>
        </w:tc>
      </w:tr>
      <w:tr w:rsidR="0088460B" w:rsidRPr="001F2BA6" w:rsidTr="006E7B3A">
        <w:tc>
          <w:tcPr>
            <w:tcW w:w="2350" w:type="dxa"/>
          </w:tcPr>
          <w:p w:rsidR="0088460B" w:rsidRPr="001F2BA6" w:rsidRDefault="0088460B" w:rsidP="003F0177">
            <w:pPr>
              <w:spacing w:line="276" w:lineRule="auto"/>
              <w:jc w:val="both"/>
              <w:rPr>
                <w:sz w:val="22"/>
                <w:szCs w:val="22"/>
                <w:lang w:val="sr-Cyrl-BA"/>
              </w:rPr>
            </w:pPr>
            <w:r w:rsidRPr="001F2BA6">
              <w:rPr>
                <w:sz w:val="22"/>
                <w:szCs w:val="22"/>
                <w:lang w:val="sr-Cyrl-BA"/>
              </w:rPr>
              <w:t>Арсен</w:t>
            </w:r>
          </w:p>
        </w:tc>
        <w:tc>
          <w:tcPr>
            <w:tcW w:w="2333" w:type="dxa"/>
          </w:tcPr>
          <w:p w:rsidR="0088460B" w:rsidRPr="001F2BA6" w:rsidRDefault="0088460B" w:rsidP="003F0177">
            <w:pPr>
              <w:spacing w:line="276" w:lineRule="auto"/>
              <w:jc w:val="both"/>
              <w:rPr>
                <w:sz w:val="22"/>
                <w:szCs w:val="22"/>
                <w:lang w:val="sr-Cyrl-BA"/>
              </w:rPr>
            </w:pPr>
            <w:r w:rsidRPr="001F2BA6">
              <w:rPr>
                <w:sz w:val="22"/>
                <w:szCs w:val="22"/>
                <w:lang w:val="sr-Cyrl-BA"/>
              </w:rPr>
              <w:t>10</w:t>
            </w:r>
          </w:p>
        </w:tc>
        <w:tc>
          <w:tcPr>
            <w:tcW w:w="2338" w:type="dxa"/>
          </w:tcPr>
          <w:p w:rsidR="0088460B" w:rsidRPr="001F2BA6" w:rsidRDefault="0088460B" w:rsidP="003F0177">
            <w:pPr>
              <w:spacing w:line="276" w:lineRule="auto"/>
              <w:jc w:val="both"/>
              <w:rPr>
                <w:sz w:val="22"/>
                <w:szCs w:val="22"/>
                <w:lang w:val="sr-Cyrl-BA"/>
              </w:rPr>
            </w:pPr>
            <w:r w:rsidRPr="001F2BA6">
              <w:rPr>
                <w:sz w:val="22"/>
                <w:szCs w:val="22"/>
                <w:lang w:val="sr-Cyrl-BA"/>
              </w:rPr>
              <w:t>15</w:t>
            </w:r>
          </w:p>
        </w:tc>
        <w:tc>
          <w:tcPr>
            <w:tcW w:w="2329" w:type="dxa"/>
          </w:tcPr>
          <w:p w:rsidR="0088460B" w:rsidRPr="001F2BA6" w:rsidRDefault="0088460B" w:rsidP="003F0177">
            <w:pPr>
              <w:spacing w:line="276" w:lineRule="auto"/>
              <w:jc w:val="both"/>
              <w:rPr>
                <w:sz w:val="22"/>
                <w:szCs w:val="22"/>
                <w:lang w:val="sr-Cyrl-BA"/>
              </w:rPr>
            </w:pPr>
            <w:r w:rsidRPr="001F2BA6">
              <w:rPr>
                <w:sz w:val="22"/>
                <w:szCs w:val="22"/>
                <w:lang w:val="sr-Cyrl-BA"/>
              </w:rPr>
              <w:t>20</w:t>
            </w:r>
          </w:p>
        </w:tc>
      </w:tr>
      <w:tr w:rsidR="0088460B" w:rsidRPr="001F2BA6" w:rsidTr="006E7B3A">
        <w:tc>
          <w:tcPr>
            <w:tcW w:w="2350" w:type="dxa"/>
          </w:tcPr>
          <w:p w:rsidR="0088460B" w:rsidRPr="001F2BA6" w:rsidRDefault="0088460B" w:rsidP="003F0177">
            <w:pPr>
              <w:spacing w:line="276" w:lineRule="auto"/>
              <w:jc w:val="both"/>
              <w:rPr>
                <w:sz w:val="22"/>
                <w:szCs w:val="22"/>
                <w:lang w:val="sr-Cyrl-BA"/>
              </w:rPr>
            </w:pPr>
            <w:r w:rsidRPr="001F2BA6">
              <w:rPr>
                <w:sz w:val="22"/>
                <w:szCs w:val="22"/>
                <w:lang w:val="sr-Cyrl-BA"/>
              </w:rPr>
              <w:t>Баријум и његова једињења</w:t>
            </w:r>
          </w:p>
        </w:tc>
        <w:tc>
          <w:tcPr>
            <w:tcW w:w="2333" w:type="dxa"/>
          </w:tcPr>
          <w:p w:rsidR="0088460B" w:rsidRPr="001F2BA6" w:rsidRDefault="0088460B" w:rsidP="003F0177">
            <w:pPr>
              <w:spacing w:line="276" w:lineRule="auto"/>
              <w:jc w:val="both"/>
              <w:rPr>
                <w:sz w:val="22"/>
                <w:szCs w:val="22"/>
                <w:lang w:val="sr-Cyrl-BA"/>
              </w:rPr>
            </w:pPr>
            <w:r w:rsidRPr="001F2BA6">
              <w:rPr>
                <w:sz w:val="22"/>
                <w:szCs w:val="22"/>
                <w:lang w:val="sr-Cyrl-BA"/>
              </w:rPr>
              <w:t>60</w:t>
            </w:r>
          </w:p>
        </w:tc>
        <w:tc>
          <w:tcPr>
            <w:tcW w:w="2338" w:type="dxa"/>
          </w:tcPr>
          <w:p w:rsidR="0088460B" w:rsidRPr="001F2BA6" w:rsidRDefault="0088460B" w:rsidP="003F0177">
            <w:pPr>
              <w:spacing w:line="276" w:lineRule="auto"/>
              <w:jc w:val="both"/>
              <w:rPr>
                <w:sz w:val="22"/>
                <w:szCs w:val="22"/>
                <w:lang w:val="sr-Cyrl-BA"/>
              </w:rPr>
            </w:pPr>
            <w:r w:rsidRPr="001F2BA6">
              <w:rPr>
                <w:sz w:val="22"/>
                <w:szCs w:val="22"/>
                <w:lang w:val="sr-Cyrl-BA"/>
              </w:rPr>
              <w:t>80</w:t>
            </w:r>
          </w:p>
        </w:tc>
        <w:tc>
          <w:tcPr>
            <w:tcW w:w="2329" w:type="dxa"/>
          </w:tcPr>
          <w:p w:rsidR="0088460B" w:rsidRPr="001F2BA6" w:rsidRDefault="0088460B" w:rsidP="003F0177">
            <w:pPr>
              <w:spacing w:line="276" w:lineRule="auto"/>
              <w:jc w:val="both"/>
              <w:rPr>
                <w:sz w:val="22"/>
                <w:szCs w:val="22"/>
                <w:lang w:val="sr-Cyrl-BA"/>
              </w:rPr>
            </w:pPr>
            <w:r w:rsidRPr="001F2BA6">
              <w:rPr>
                <w:sz w:val="22"/>
                <w:szCs w:val="22"/>
                <w:lang w:val="sr-Cyrl-BA"/>
              </w:rPr>
              <w:t>100</w:t>
            </w:r>
          </w:p>
        </w:tc>
      </w:tr>
      <w:tr w:rsidR="0088460B" w:rsidRPr="001F2BA6" w:rsidTr="006E7B3A">
        <w:tc>
          <w:tcPr>
            <w:tcW w:w="2350" w:type="dxa"/>
          </w:tcPr>
          <w:p w:rsidR="0088460B" w:rsidRPr="001F2BA6" w:rsidRDefault="0088460B" w:rsidP="003F0177">
            <w:pPr>
              <w:spacing w:line="276" w:lineRule="auto"/>
              <w:jc w:val="both"/>
              <w:rPr>
                <w:sz w:val="22"/>
                <w:szCs w:val="22"/>
                <w:lang w:val="sr-Cyrl-BA"/>
              </w:rPr>
            </w:pPr>
            <w:r w:rsidRPr="001F2BA6">
              <w:rPr>
                <w:sz w:val="22"/>
                <w:szCs w:val="22"/>
                <w:lang w:val="sr-Cyrl-BA"/>
              </w:rPr>
              <w:t>Ванадијум</w:t>
            </w:r>
          </w:p>
        </w:tc>
        <w:tc>
          <w:tcPr>
            <w:tcW w:w="2333" w:type="dxa"/>
          </w:tcPr>
          <w:p w:rsidR="0088460B" w:rsidRPr="001F2BA6" w:rsidRDefault="0088460B" w:rsidP="003F0177">
            <w:pPr>
              <w:spacing w:line="276" w:lineRule="auto"/>
              <w:jc w:val="both"/>
              <w:rPr>
                <w:sz w:val="22"/>
                <w:szCs w:val="22"/>
                <w:lang w:val="sr-Cyrl-BA"/>
              </w:rPr>
            </w:pPr>
            <w:r w:rsidRPr="001F2BA6">
              <w:rPr>
                <w:sz w:val="22"/>
                <w:szCs w:val="22"/>
                <w:lang w:val="sr-Cyrl-BA"/>
              </w:rPr>
              <w:t>30</w:t>
            </w:r>
          </w:p>
        </w:tc>
        <w:tc>
          <w:tcPr>
            <w:tcW w:w="2338" w:type="dxa"/>
          </w:tcPr>
          <w:p w:rsidR="0088460B" w:rsidRPr="001F2BA6" w:rsidRDefault="0088460B" w:rsidP="003F0177">
            <w:pPr>
              <w:spacing w:line="276" w:lineRule="auto"/>
              <w:jc w:val="both"/>
              <w:rPr>
                <w:sz w:val="22"/>
                <w:szCs w:val="22"/>
                <w:lang w:val="sr-Cyrl-BA"/>
              </w:rPr>
            </w:pPr>
            <w:r w:rsidRPr="001F2BA6">
              <w:rPr>
                <w:sz w:val="22"/>
                <w:szCs w:val="22"/>
                <w:lang w:val="sr-Cyrl-BA"/>
              </w:rPr>
              <w:t>40</w:t>
            </w:r>
          </w:p>
        </w:tc>
        <w:tc>
          <w:tcPr>
            <w:tcW w:w="2329" w:type="dxa"/>
          </w:tcPr>
          <w:p w:rsidR="0088460B" w:rsidRPr="001F2BA6" w:rsidRDefault="0088460B" w:rsidP="003F0177">
            <w:pPr>
              <w:spacing w:line="276" w:lineRule="auto"/>
              <w:jc w:val="both"/>
              <w:rPr>
                <w:sz w:val="22"/>
                <w:szCs w:val="22"/>
                <w:lang w:val="sr-Cyrl-BA"/>
              </w:rPr>
            </w:pPr>
            <w:r w:rsidRPr="001F2BA6">
              <w:rPr>
                <w:sz w:val="22"/>
                <w:szCs w:val="22"/>
                <w:lang w:val="sr-Cyrl-BA"/>
              </w:rPr>
              <w:t>50</w:t>
            </w:r>
          </w:p>
        </w:tc>
      </w:tr>
      <w:tr w:rsidR="0088460B" w:rsidRPr="001F2BA6" w:rsidTr="006E7B3A">
        <w:tc>
          <w:tcPr>
            <w:tcW w:w="2350" w:type="dxa"/>
          </w:tcPr>
          <w:p w:rsidR="0088460B" w:rsidRPr="001F2BA6" w:rsidRDefault="0088460B" w:rsidP="003F0177">
            <w:pPr>
              <w:spacing w:line="276" w:lineRule="auto"/>
              <w:jc w:val="both"/>
              <w:rPr>
                <w:sz w:val="22"/>
                <w:szCs w:val="22"/>
                <w:lang w:val="sr-Cyrl-BA"/>
              </w:rPr>
            </w:pPr>
            <w:r w:rsidRPr="001F2BA6">
              <w:rPr>
                <w:sz w:val="22"/>
                <w:szCs w:val="22"/>
                <w:lang w:val="sr-Cyrl-BA"/>
              </w:rPr>
              <w:t>Талијум</w:t>
            </w:r>
          </w:p>
        </w:tc>
        <w:tc>
          <w:tcPr>
            <w:tcW w:w="2333" w:type="dxa"/>
          </w:tcPr>
          <w:p w:rsidR="0088460B" w:rsidRPr="001F2BA6" w:rsidRDefault="0088460B" w:rsidP="003F0177">
            <w:pPr>
              <w:spacing w:line="276" w:lineRule="auto"/>
              <w:jc w:val="both"/>
              <w:rPr>
                <w:sz w:val="22"/>
                <w:szCs w:val="22"/>
                <w:lang w:val="sr-Cyrl-BA"/>
              </w:rPr>
            </w:pPr>
            <w:r w:rsidRPr="001F2BA6">
              <w:rPr>
                <w:sz w:val="22"/>
                <w:szCs w:val="22"/>
                <w:lang w:val="sr-Cyrl-BA"/>
              </w:rPr>
              <w:t>0,5</w:t>
            </w:r>
          </w:p>
        </w:tc>
        <w:tc>
          <w:tcPr>
            <w:tcW w:w="2338" w:type="dxa"/>
          </w:tcPr>
          <w:p w:rsidR="0088460B" w:rsidRPr="001F2BA6" w:rsidRDefault="0088460B" w:rsidP="003F0177">
            <w:pPr>
              <w:spacing w:line="276" w:lineRule="auto"/>
              <w:jc w:val="both"/>
              <w:rPr>
                <w:sz w:val="22"/>
                <w:szCs w:val="22"/>
                <w:lang w:val="sr-Cyrl-BA"/>
              </w:rPr>
            </w:pPr>
            <w:r w:rsidRPr="001F2BA6">
              <w:rPr>
                <w:sz w:val="22"/>
                <w:szCs w:val="22"/>
                <w:lang w:val="sr-Cyrl-BA"/>
              </w:rPr>
              <w:t>1</w:t>
            </w:r>
          </w:p>
        </w:tc>
        <w:tc>
          <w:tcPr>
            <w:tcW w:w="2329" w:type="dxa"/>
          </w:tcPr>
          <w:p w:rsidR="0088460B" w:rsidRPr="001F2BA6" w:rsidRDefault="0088460B" w:rsidP="003F0177">
            <w:pPr>
              <w:spacing w:line="276" w:lineRule="auto"/>
              <w:jc w:val="both"/>
              <w:rPr>
                <w:sz w:val="22"/>
                <w:szCs w:val="22"/>
                <w:lang w:val="sr-Cyrl-BA"/>
              </w:rPr>
            </w:pPr>
            <w:r w:rsidRPr="001F2BA6">
              <w:rPr>
                <w:sz w:val="22"/>
                <w:szCs w:val="22"/>
                <w:lang w:val="sr-Cyrl-BA"/>
              </w:rPr>
              <w:t>1</w:t>
            </w:r>
          </w:p>
        </w:tc>
      </w:tr>
      <w:tr w:rsidR="0088460B" w:rsidRPr="001F2BA6" w:rsidTr="006E7B3A">
        <w:tc>
          <w:tcPr>
            <w:tcW w:w="2350" w:type="dxa"/>
          </w:tcPr>
          <w:p w:rsidR="0088460B" w:rsidRPr="001F2BA6" w:rsidRDefault="0088460B" w:rsidP="003F0177">
            <w:pPr>
              <w:spacing w:line="276" w:lineRule="auto"/>
              <w:jc w:val="both"/>
              <w:rPr>
                <w:sz w:val="22"/>
                <w:szCs w:val="22"/>
                <w:lang w:val="sr-Cyrl-BA"/>
              </w:rPr>
            </w:pPr>
            <w:r w:rsidRPr="001F2BA6">
              <w:rPr>
                <w:sz w:val="22"/>
                <w:szCs w:val="22"/>
                <w:lang w:val="sr-Cyrl-BA"/>
              </w:rPr>
              <w:t>Бор</w:t>
            </w:r>
          </w:p>
        </w:tc>
        <w:tc>
          <w:tcPr>
            <w:tcW w:w="2333" w:type="dxa"/>
          </w:tcPr>
          <w:p w:rsidR="0088460B" w:rsidRPr="001F2BA6" w:rsidRDefault="0088460B" w:rsidP="003F0177">
            <w:pPr>
              <w:spacing w:line="276" w:lineRule="auto"/>
              <w:jc w:val="both"/>
              <w:rPr>
                <w:sz w:val="22"/>
                <w:szCs w:val="22"/>
                <w:lang w:val="sr-Cyrl-BA"/>
              </w:rPr>
            </w:pPr>
            <w:r w:rsidRPr="001F2BA6">
              <w:rPr>
                <w:sz w:val="22"/>
                <w:szCs w:val="22"/>
                <w:lang w:val="sr-Cyrl-BA"/>
              </w:rPr>
              <w:t>30</w:t>
            </w:r>
          </w:p>
        </w:tc>
        <w:tc>
          <w:tcPr>
            <w:tcW w:w="2338" w:type="dxa"/>
          </w:tcPr>
          <w:p w:rsidR="0088460B" w:rsidRPr="001F2BA6" w:rsidRDefault="0088460B" w:rsidP="003F0177">
            <w:pPr>
              <w:spacing w:line="276" w:lineRule="auto"/>
              <w:jc w:val="both"/>
              <w:rPr>
                <w:sz w:val="22"/>
                <w:szCs w:val="22"/>
                <w:lang w:val="sr-Cyrl-BA"/>
              </w:rPr>
            </w:pPr>
            <w:r w:rsidRPr="001F2BA6">
              <w:rPr>
                <w:sz w:val="22"/>
                <w:szCs w:val="22"/>
                <w:lang w:val="sr-Cyrl-BA"/>
              </w:rPr>
              <w:t>40</w:t>
            </w:r>
          </w:p>
        </w:tc>
        <w:tc>
          <w:tcPr>
            <w:tcW w:w="2329" w:type="dxa"/>
          </w:tcPr>
          <w:p w:rsidR="0088460B" w:rsidRPr="001F2BA6" w:rsidRDefault="0088460B" w:rsidP="003F0177">
            <w:pPr>
              <w:spacing w:line="276" w:lineRule="auto"/>
              <w:jc w:val="both"/>
              <w:rPr>
                <w:sz w:val="22"/>
                <w:szCs w:val="22"/>
                <w:lang w:val="sr-Cyrl-BA"/>
              </w:rPr>
            </w:pPr>
            <w:r w:rsidRPr="001F2BA6">
              <w:rPr>
                <w:sz w:val="22"/>
                <w:szCs w:val="22"/>
                <w:lang w:val="sr-Cyrl-BA"/>
              </w:rPr>
              <w:t>50</w:t>
            </w:r>
          </w:p>
        </w:tc>
      </w:tr>
      <w:tr w:rsidR="0088460B" w:rsidRPr="001F2BA6" w:rsidTr="006E7B3A">
        <w:tc>
          <w:tcPr>
            <w:tcW w:w="2350" w:type="dxa"/>
          </w:tcPr>
          <w:p w:rsidR="0088460B" w:rsidRPr="001F2BA6" w:rsidRDefault="0088460B" w:rsidP="003F0177">
            <w:pPr>
              <w:spacing w:line="276" w:lineRule="auto"/>
              <w:jc w:val="both"/>
              <w:rPr>
                <w:sz w:val="22"/>
                <w:szCs w:val="22"/>
                <w:lang w:val="sr-Cyrl-BA"/>
              </w:rPr>
            </w:pPr>
            <w:r w:rsidRPr="001F2BA6">
              <w:rPr>
                <w:sz w:val="22"/>
                <w:szCs w:val="22"/>
                <w:lang w:val="sr-Cyrl-BA"/>
              </w:rPr>
              <w:t xml:space="preserve">Сумпор </w:t>
            </w:r>
          </w:p>
        </w:tc>
        <w:tc>
          <w:tcPr>
            <w:tcW w:w="2333" w:type="dxa"/>
          </w:tcPr>
          <w:p w:rsidR="0088460B" w:rsidRPr="001F2BA6" w:rsidRDefault="0088460B" w:rsidP="003F0177">
            <w:pPr>
              <w:spacing w:line="276" w:lineRule="auto"/>
              <w:jc w:val="both"/>
              <w:rPr>
                <w:sz w:val="22"/>
                <w:szCs w:val="22"/>
                <w:lang w:val="sr-Cyrl-BA"/>
              </w:rPr>
            </w:pPr>
            <w:r w:rsidRPr="001F2BA6">
              <w:rPr>
                <w:sz w:val="22"/>
                <w:szCs w:val="22"/>
                <w:lang w:val="sr-Cyrl-BA"/>
              </w:rPr>
              <w:t>300</w:t>
            </w:r>
          </w:p>
        </w:tc>
        <w:tc>
          <w:tcPr>
            <w:tcW w:w="2338" w:type="dxa"/>
          </w:tcPr>
          <w:p w:rsidR="0088460B" w:rsidRPr="001F2BA6" w:rsidRDefault="0088460B" w:rsidP="003F0177">
            <w:pPr>
              <w:spacing w:line="276" w:lineRule="auto"/>
              <w:jc w:val="both"/>
              <w:rPr>
                <w:sz w:val="22"/>
                <w:szCs w:val="22"/>
                <w:lang w:val="sr-Cyrl-BA"/>
              </w:rPr>
            </w:pPr>
            <w:r w:rsidRPr="001F2BA6">
              <w:rPr>
                <w:sz w:val="22"/>
                <w:szCs w:val="22"/>
                <w:lang w:val="sr-Cyrl-BA"/>
              </w:rPr>
              <w:t>400</w:t>
            </w:r>
          </w:p>
        </w:tc>
        <w:tc>
          <w:tcPr>
            <w:tcW w:w="2329" w:type="dxa"/>
          </w:tcPr>
          <w:p w:rsidR="0088460B" w:rsidRPr="001F2BA6" w:rsidRDefault="0088460B" w:rsidP="003F0177">
            <w:pPr>
              <w:spacing w:line="276" w:lineRule="auto"/>
              <w:jc w:val="both"/>
              <w:rPr>
                <w:sz w:val="22"/>
                <w:szCs w:val="22"/>
                <w:lang w:val="sr-Cyrl-BA"/>
              </w:rPr>
            </w:pPr>
            <w:r w:rsidRPr="001F2BA6">
              <w:rPr>
                <w:sz w:val="22"/>
                <w:szCs w:val="22"/>
                <w:lang w:val="sr-Cyrl-BA"/>
              </w:rPr>
              <w:t>500</w:t>
            </w:r>
          </w:p>
        </w:tc>
      </w:tr>
      <w:tr w:rsidR="0088460B" w:rsidRPr="001F2BA6" w:rsidTr="006E7B3A">
        <w:tc>
          <w:tcPr>
            <w:tcW w:w="2350" w:type="dxa"/>
          </w:tcPr>
          <w:p w:rsidR="0088460B" w:rsidRPr="001F2BA6" w:rsidRDefault="0088460B" w:rsidP="003F0177">
            <w:pPr>
              <w:spacing w:line="276" w:lineRule="auto"/>
              <w:jc w:val="both"/>
              <w:rPr>
                <w:sz w:val="22"/>
                <w:szCs w:val="22"/>
                <w:lang w:val="sr-Cyrl-BA"/>
              </w:rPr>
            </w:pPr>
            <w:r w:rsidRPr="001F2BA6">
              <w:rPr>
                <w:sz w:val="22"/>
                <w:szCs w:val="22"/>
                <w:lang w:val="sr-Cyrl-BA"/>
              </w:rPr>
              <w:t>Флуор</w:t>
            </w:r>
          </w:p>
        </w:tc>
        <w:tc>
          <w:tcPr>
            <w:tcW w:w="2333" w:type="dxa"/>
          </w:tcPr>
          <w:p w:rsidR="0088460B" w:rsidRPr="001F2BA6" w:rsidRDefault="0088460B" w:rsidP="003F0177">
            <w:pPr>
              <w:spacing w:line="276" w:lineRule="auto"/>
              <w:jc w:val="both"/>
              <w:rPr>
                <w:sz w:val="22"/>
                <w:szCs w:val="22"/>
                <w:lang w:val="sr-Cyrl-BA"/>
              </w:rPr>
            </w:pPr>
            <w:r w:rsidRPr="001F2BA6">
              <w:rPr>
                <w:sz w:val="22"/>
                <w:szCs w:val="22"/>
                <w:lang w:val="sr-Cyrl-BA"/>
              </w:rPr>
              <w:t>150</w:t>
            </w:r>
          </w:p>
        </w:tc>
        <w:tc>
          <w:tcPr>
            <w:tcW w:w="2338" w:type="dxa"/>
          </w:tcPr>
          <w:p w:rsidR="0088460B" w:rsidRPr="001F2BA6" w:rsidRDefault="0088460B" w:rsidP="003F0177">
            <w:pPr>
              <w:spacing w:line="276" w:lineRule="auto"/>
              <w:jc w:val="both"/>
              <w:rPr>
                <w:sz w:val="22"/>
                <w:szCs w:val="22"/>
                <w:lang w:val="sr-Cyrl-BA"/>
              </w:rPr>
            </w:pPr>
            <w:r w:rsidRPr="001F2BA6">
              <w:rPr>
                <w:sz w:val="22"/>
                <w:szCs w:val="22"/>
                <w:lang w:val="sr-Cyrl-BA"/>
              </w:rPr>
              <w:t>250</w:t>
            </w:r>
          </w:p>
        </w:tc>
        <w:tc>
          <w:tcPr>
            <w:tcW w:w="2329" w:type="dxa"/>
          </w:tcPr>
          <w:p w:rsidR="0088460B" w:rsidRPr="001F2BA6" w:rsidRDefault="0088460B" w:rsidP="003F0177">
            <w:pPr>
              <w:spacing w:line="276" w:lineRule="auto"/>
              <w:jc w:val="both"/>
              <w:rPr>
                <w:sz w:val="22"/>
                <w:szCs w:val="22"/>
                <w:lang w:val="sr-Cyrl-BA"/>
              </w:rPr>
            </w:pPr>
            <w:r w:rsidRPr="001F2BA6">
              <w:rPr>
                <w:sz w:val="22"/>
                <w:szCs w:val="22"/>
                <w:lang w:val="sr-Cyrl-BA"/>
              </w:rPr>
              <w:t>350</w:t>
            </w:r>
          </w:p>
        </w:tc>
      </w:tr>
    </w:tbl>
    <w:p w:rsidR="0088460B" w:rsidRPr="003F0177" w:rsidRDefault="0088460B" w:rsidP="003F0177">
      <w:pPr>
        <w:spacing w:after="0" w:line="276" w:lineRule="auto"/>
        <w:jc w:val="both"/>
        <w:rPr>
          <w:rFonts w:ascii="Times New Roman" w:hAnsi="Times New Roman" w:cs="Times New Roman"/>
          <w:sz w:val="24"/>
          <w:szCs w:val="24"/>
          <w:lang w:val="sr-Cyrl-BA"/>
        </w:rPr>
      </w:pPr>
    </w:p>
    <w:p w:rsidR="001F2BA6" w:rsidRPr="003F0177" w:rsidRDefault="001F2BA6" w:rsidP="001F2BA6">
      <w:pPr>
        <w:spacing w:after="0" w:line="276" w:lineRule="auto"/>
        <w:jc w:val="both"/>
        <w:rPr>
          <w:rFonts w:ascii="Times New Roman" w:hAnsi="Times New Roman" w:cs="Times New Roman"/>
          <w:i/>
          <w:sz w:val="24"/>
          <w:szCs w:val="24"/>
          <w:lang w:val="sr-Cyrl-RS"/>
        </w:rPr>
      </w:pPr>
      <w:bookmarkStart w:id="174" w:name="_Toc81428656"/>
      <w:r w:rsidRPr="001F2BA6">
        <w:rPr>
          <w:rFonts w:ascii="Times New Roman" w:hAnsi="Times New Roman" w:cs="Times New Roman"/>
          <w:i/>
          <w:iCs/>
          <w:sz w:val="24"/>
          <w:szCs w:val="24"/>
        </w:rPr>
        <w:t>Табела</w:t>
      </w:r>
      <w:r w:rsidRPr="001F2BA6">
        <w:rPr>
          <w:rFonts w:ascii="Times New Roman" w:hAnsi="Times New Roman" w:cs="Times New Roman"/>
          <w:i/>
          <w:iCs/>
          <w:sz w:val="24"/>
          <w:szCs w:val="24"/>
          <w:lang w:val="sr-Cyrl-BA"/>
        </w:rPr>
        <w:t xml:space="preserve"> бр.</w:t>
      </w:r>
      <w:r w:rsidRPr="001F2BA6">
        <w:rPr>
          <w:rFonts w:ascii="Times New Roman" w:hAnsi="Times New Roman" w:cs="Times New Roman"/>
          <w:i/>
          <w:iCs/>
          <w:sz w:val="24"/>
          <w:szCs w:val="24"/>
        </w:rPr>
        <w:t xml:space="preserve"> </w:t>
      </w:r>
      <w:r w:rsidRPr="001F2BA6">
        <w:rPr>
          <w:rFonts w:ascii="Times New Roman" w:hAnsi="Times New Roman" w:cs="Times New Roman"/>
          <w:i/>
          <w:iCs/>
          <w:sz w:val="24"/>
          <w:szCs w:val="24"/>
        </w:rPr>
        <w:fldChar w:fldCharType="begin"/>
      </w:r>
      <w:r w:rsidRPr="001F2BA6">
        <w:rPr>
          <w:rFonts w:ascii="Times New Roman" w:hAnsi="Times New Roman" w:cs="Times New Roman"/>
          <w:i/>
          <w:iCs/>
          <w:sz w:val="24"/>
          <w:szCs w:val="24"/>
        </w:rPr>
        <w:instrText xml:space="preserve"> SEQ Табела \* ARABIC </w:instrText>
      </w:r>
      <w:r w:rsidRPr="001F2BA6">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32</w:t>
      </w:r>
      <w:r w:rsidRPr="001F2BA6">
        <w:rPr>
          <w:rFonts w:ascii="Times New Roman" w:hAnsi="Times New Roman" w:cs="Times New Roman"/>
          <w:i/>
          <w:iCs/>
          <w:sz w:val="24"/>
          <w:szCs w:val="24"/>
        </w:rPr>
        <w:fldChar w:fldCharType="end"/>
      </w:r>
      <w:r w:rsidRPr="001F2BA6">
        <w:rPr>
          <w:rFonts w:ascii="Times New Roman" w:hAnsi="Times New Roman" w:cs="Times New Roman"/>
          <w:i/>
          <w:iCs/>
          <w:sz w:val="24"/>
          <w:szCs w:val="24"/>
          <w:lang w:val="sr-Cyrl-BA"/>
        </w:rPr>
        <w:t>:</w:t>
      </w:r>
      <w:r w:rsidRPr="001F2BA6">
        <w:rPr>
          <w:rFonts w:ascii="Times New Roman" w:hAnsi="Times New Roman" w:cs="Times New Roman"/>
          <w:i/>
          <w:sz w:val="28"/>
          <w:szCs w:val="28"/>
          <w:lang w:val="sr-Cyrl-BA"/>
        </w:rPr>
        <w:t xml:space="preserve"> </w:t>
      </w:r>
      <w:r w:rsidRPr="003F0177">
        <w:rPr>
          <w:rFonts w:ascii="Times New Roman" w:hAnsi="Times New Roman" w:cs="Times New Roman"/>
          <w:i/>
          <w:sz w:val="24"/>
          <w:szCs w:val="24"/>
          <w:lang w:val="sr-Cyrl-BA"/>
        </w:rPr>
        <w:t xml:space="preserve">Максимално дозвољене колчине (МДК) органских загађујућих материја у пољопривредном земљишту, изражено у </w:t>
      </w:r>
      <w:r w:rsidRPr="003F0177">
        <w:rPr>
          <w:rFonts w:ascii="Times New Roman" w:hAnsi="Times New Roman" w:cs="Times New Roman"/>
          <w:i/>
          <w:sz w:val="24"/>
          <w:szCs w:val="24"/>
          <w:lang w:val="sr-Latn-RS"/>
        </w:rPr>
        <w:t>mg</w:t>
      </w:r>
      <w:r w:rsidRPr="003F0177">
        <w:rPr>
          <w:rFonts w:ascii="Times New Roman" w:hAnsi="Times New Roman" w:cs="Times New Roman"/>
          <w:i/>
          <w:sz w:val="24"/>
          <w:szCs w:val="24"/>
          <w:lang w:val="sr-Cyrl-BA"/>
        </w:rPr>
        <w:t>/</w:t>
      </w:r>
      <w:r w:rsidRPr="003F0177">
        <w:rPr>
          <w:rFonts w:ascii="Times New Roman" w:hAnsi="Times New Roman" w:cs="Times New Roman"/>
          <w:i/>
          <w:sz w:val="24"/>
          <w:szCs w:val="24"/>
          <w:lang w:val="sr-Latn-RS"/>
        </w:rPr>
        <w:t>kg</w:t>
      </w:r>
      <w:r w:rsidRPr="003F0177">
        <w:rPr>
          <w:rFonts w:ascii="Times New Roman" w:hAnsi="Times New Roman" w:cs="Times New Roman"/>
          <w:i/>
          <w:sz w:val="24"/>
          <w:szCs w:val="24"/>
          <w:lang w:val="sr-Cyrl-RS"/>
        </w:rPr>
        <w:t xml:space="preserve"> сувог земљишта (</w:t>
      </w:r>
      <w:r w:rsidRPr="003F0177">
        <w:rPr>
          <w:rFonts w:ascii="Times New Roman" w:hAnsi="Times New Roman" w:cs="Times New Roman"/>
          <w:i/>
          <w:sz w:val="24"/>
          <w:szCs w:val="24"/>
          <w:lang w:val="sr-Latn-RS"/>
        </w:rPr>
        <w:t>mg</w:t>
      </w:r>
      <w:r w:rsidRPr="003F0177">
        <w:rPr>
          <w:rFonts w:ascii="Times New Roman" w:hAnsi="Times New Roman" w:cs="Times New Roman"/>
          <w:i/>
          <w:sz w:val="24"/>
          <w:szCs w:val="24"/>
          <w:lang w:val="sr-Cyrl-BA"/>
        </w:rPr>
        <w:t>/</w:t>
      </w:r>
      <w:r w:rsidRPr="003F0177">
        <w:rPr>
          <w:rFonts w:ascii="Times New Roman" w:hAnsi="Times New Roman" w:cs="Times New Roman"/>
          <w:i/>
          <w:sz w:val="24"/>
          <w:szCs w:val="24"/>
          <w:lang w:val="sr-Latn-RS"/>
        </w:rPr>
        <w:t>kg</w:t>
      </w:r>
      <w:r w:rsidRPr="003F0177">
        <w:rPr>
          <w:rFonts w:ascii="Times New Roman" w:hAnsi="Times New Roman" w:cs="Times New Roman"/>
          <w:i/>
          <w:sz w:val="24"/>
          <w:szCs w:val="24"/>
          <w:lang w:val="sr-Cyrl-RS"/>
        </w:rPr>
        <w:t>)</w:t>
      </w:r>
      <w:bookmarkEnd w:id="174"/>
    </w:p>
    <w:tbl>
      <w:tblPr>
        <w:tblStyle w:val="TableGrid"/>
        <w:tblW w:w="0" w:type="auto"/>
        <w:tblLook w:val="04A0" w:firstRow="1" w:lastRow="0" w:firstColumn="1" w:lastColumn="0" w:noHBand="0" w:noVBand="1"/>
      </w:tblPr>
      <w:tblGrid>
        <w:gridCol w:w="1052"/>
        <w:gridCol w:w="3437"/>
        <w:gridCol w:w="2264"/>
        <w:gridCol w:w="2264"/>
      </w:tblGrid>
      <w:tr w:rsidR="0088460B" w:rsidRPr="001F2BA6" w:rsidTr="00F4370B">
        <w:trPr>
          <w:trHeight w:val="645"/>
        </w:trPr>
        <w:tc>
          <w:tcPr>
            <w:tcW w:w="1082" w:type="dxa"/>
            <w:shd w:val="clear" w:color="auto" w:fill="DBDBDB" w:themeFill="accent3" w:themeFillTint="66"/>
          </w:tcPr>
          <w:p w:rsidR="0088460B" w:rsidRPr="001F2BA6" w:rsidRDefault="0088460B" w:rsidP="003F0177">
            <w:pPr>
              <w:spacing w:line="276" w:lineRule="auto"/>
              <w:jc w:val="both"/>
              <w:rPr>
                <w:b/>
                <w:bCs w:val="0"/>
                <w:sz w:val="22"/>
                <w:szCs w:val="22"/>
                <w:lang w:val="sr-Cyrl-RS"/>
              </w:rPr>
            </w:pPr>
            <w:r w:rsidRPr="001F2BA6">
              <w:rPr>
                <w:b/>
                <w:bCs w:val="0"/>
                <w:sz w:val="22"/>
                <w:szCs w:val="22"/>
                <w:lang w:val="sr-Cyrl-RS"/>
              </w:rPr>
              <w:t>Ред. Број</w:t>
            </w:r>
          </w:p>
        </w:tc>
        <w:tc>
          <w:tcPr>
            <w:tcW w:w="3574" w:type="dxa"/>
            <w:shd w:val="clear" w:color="auto" w:fill="DBDBDB" w:themeFill="accent3" w:themeFillTint="66"/>
          </w:tcPr>
          <w:p w:rsidR="0088460B" w:rsidRPr="001F2BA6" w:rsidRDefault="0088460B" w:rsidP="003F0177">
            <w:pPr>
              <w:spacing w:line="276" w:lineRule="auto"/>
              <w:jc w:val="both"/>
              <w:rPr>
                <w:b/>
                <w:bCs w:val="0"/>
                <w:sz w:val="22"/>
                <w:szCs w:val="22"/>
                <w:lang w:val="sr-Cyrl-RS"/>
              </w:rPr>
            </w:pPr>
            <w:r w:rsidRPr="001F2BA6">
              <w:rPr>
                <w:b/>
                <w:bCs w:val="0"/>
                <w:sz w:val="22"/>
                <w:szCs w:val="22"/>
                <w:lang w:val="sr-Cyrl-RS"/>
              </w:rPr>
              <w:t>Елемент</w:t>
            </w:r>
          </w:p>
        </w:tc>
        <w:tc>
          <w:tcPr>
            <w:tcW w:w="2347" w:type="dxa"/>
            <w:shd w:val="clear" w:color="auto" w:fill="DBDBDB" w:themeFill="accent3" w:themeFillTint="66"/>
          </w:tcPr>
          <w:p w:rsidR="0088460B" w:rsidRPr="001F2BA6" w:rsidRDefault="0088460B" w:rsidP="003F0177">
            <w:pPr>
              <w:spacing w:line="276" w:lineRule="auto"/>
              <w:jc w:val="both"/>
              <w:rPr>
                <w:b/>
                <w:bCs w:val="0"/>
                <w:sz w:val="22"/>
                <w:szCs w:val="22"/>
                <w:lang w:val="sr-Cyrl-RS"/>
              </w:rPr>
            </w:pPr>
            <w:r w:rsidRPr="001F2BA6">
              <w:rPr>
                <w:b/>
                <w:bCs w:val="0"/>
                <w:sz w:val="22"/>
                <w:szCs w:val="22"/>
                <w:lang w:val="sr-Cyrl-RS"/>
              </w:rPr>
              <w:t xml:space="preserve">Лакша и  скелетна земљишта </w:t>
            </w:r>
          </w:p>
        </w:tc>
        <w:tc>
          <w:tcPr>
            <w:tcW w:w="2347" w:type="dxa"/>
            <w:shd w:val="clear" w:color="auto" w:fill="DBDBDB" w:themeFill="accent3" w:themeFillTint="66"/>
          </w:tcPr>
          <w:p w:rsidR="0088460B" w:rsidRPr="001F2BA6" w:rsidRDefault="0088460B" w:rsidP="003F0177">
            <w:pPr>
              <w:spacing w:line="276" w:lineRule="auto"/>
              <w:jc w:val="both"/>
              <w:rPr>
                <w:b/>
                <w:bCs w:val="0"/>
                <w:sz w:val="22"/>
                <w:szCs w:val="22"/>
                <w:lang w:val="sr-Cyrl-RS"/>
              </w:rPr>
            </w:pPr>
            <w:r w:rsidRPr="001F2BA6">
              <w:rPr>
                <w:b/>
                <w:bCs w:val="0"/>
                <w:sz w:val="22"/>
                <w:szCs w:val="22"/>
                <w:lang w:val="sr-Cyrl-RS"/>
              </w:rPr>
              <w:t>Тешка земљишта</w:t>
            </w:r>
          </w:p>
        </w:tc>
      </w:tr>
      <w:tr w:rsidR="0088460B" w:rsidRPr="001F2BA6" w:rsidTr="00F4370B">
        <w:tc>
          <w:tcPr>
            <w:tcW w:w="1082" w:type="dxa"/>
          </w:tcPr>
          <w:p w:rsidR="0088460B" w:rsidRPr="001F2BA6" w:rsidRDefault="0088460B" w:rsidP="003F0177">
            <w:pPr>
              <w:spacing w:line="276" w:lineRule="auto"/>
              <w:jc w:val="both"/>
              <w:rPr>
                <w:sz w:val="22"/>
                <w:szCs w:val="22"/>
                <w:lang w:val="sr-Cyrl-RS"/>
              </w:rPr>
            </w:pPr>
            <w:r w:rsidRPr="001F2BA6">
              <w:rPr>
                <w:sz w:val="22"/>
                <w:szCs w:val="22"/>
                <w:lang w:val="sr-Cyrl-RS"/>
              </w:rPr>
              <w:t>1.</w:t>
            </w:r>
          </w:p>
        </w:tc>
        <w:tc>
          <w:tcPr>
            <w:tcW w:w="3574" w:type="dxa"/>
          </w:tcPr>
          <w:p w:rsidR="0088460B" w:rsidRPr="001F2BA6" w:rsidRDefault="0088460B" w:rsidP="003F0177">
            <w:pPr>
              <w:autoSpaceDE w:val="0"/>
              <w:autoSpaceDN w:val="0"/>
              <w:adjustRightInd w:val="0"/>
              <w:rPr>
                <w:sz w:val="22"/>
                <w:szCs w:val="22"/>
                <w:lang w:val="sr-Cyrl-RS"/>
              </w:rPr>
            </w:pPr>
            <w:r w:rsidRPr="001F2BA6">
              <w:rPr>
                <w:rFonts w:eastAsia="TimesNewRomanPSMT"/>
                <w:sz w:val="22"/>
                <w:szCs w:val="22"/>
                <w:lang w:val="sr-Cyrl-BA"/>
              </w:rPr>
              <w:t xml:space="preserve">Сума PAH  </w:t>
            </w:r>
          </w:p>
        </w:tc>
        <w:tc>
          <w:tcPr>
            <w:tcW w:w="2347" w:type="dxa"/>
          </w:tcPr>
          <w:p w:rsidR="0088460B" w:rsidRPr="001F2BA6" w:rsidRDefault="0088460B" w:rsidP="003F0177">
            <w:pPr>
              <w:spacing w:line="276" w:lineRule="auto"/>
              <w:jc w:val="both"/>
              <w:rPr>
                <w:sz w:val="22"/>
                <w:szCs w:val="22"/>
                <w:lang w:val="sr-Cyrl-RS"/>
              </w:rPr>
            </w:pPr>
            <w:r w:rsidRPr="001F2BA6">
              <w:rPr>
                <w:sz w:val="22"/>
                <w:szCs w:val="22"/>
                <w:lang w:val="sr-Cyrl-RS"/>
              </w:rPr>
              <w:t xml:space="preserve">1 </w:t>
            </w:r>
          </w:p>
        </w:tc>
        <w:tc>
          <w:tcPr>
            <w:tcW w:w="2347" w:type="dxa"/>
          </w:tcPr>
          <w:p w:rsidR="0088460B" w:rsidRPr="001F2BA6" w:rsidRDefault="0088460B" w:rsidP="003F0177">
            <w:pPr>
              <w:spacing w:line="276" w:lineRule="auto"/>
              <w:jc w:val="both"/>
              <w:rPr>
                <w:sz w:val="22"/>
                <w:szCs w:val="22"/>
                <w:lang w:val="sr-Cyrl-RS"/>
              </w:rPr>
            </w:pPr>
            <w:r w:rsidRPr="001F2BA6">
              <w:rPr>
                <w:sz w:val="22"/>
                <w:szCs w:val="22"/>
                <w:lang w:val="sr-Cyrl-RS"/>
              </w:rPr>
              <w:t xml:space="preserve">2 </w:t>
            </w:r>
          </w:p>
        </w:tc>
      </w:tr>
      <w:tr w:rsidR="0088460B" w:rsidRPr="001F2BA6" w:rsidTr="00F4370B">
        <w:tc>
          <w:tcPr>
            <w:tcW w:w="1082" w:type="dxa"/>
          </w:tcPr>
          <w:p w:rsidR="0088460B" w:rsidRPr="001F2BA6" w:rsidRDefault="0088460B" w:rsidP="003F0177">
            <w:pPr>
              <w:spacing w:line="276" w:lineRule="auto"/>
              <w:jc w:val="both"/>
              <w:rPr>
                <w:sz w:val="22"/>
                <w:szCs w:val="22"/>
                <w:lang w:val="sr-Cyrl-BA"/>
              </w:rPr>
            </w:pPr>
            <w:r w:rsidRPr="001F2BA6">
              <w:rPr>
                <w:sz w:val="22"/>
                <w:szCs w:val="22"/>
                <w:lang w:val="sr-Cyrl-RS"/>
              </w:rPr>
              <w:t>2.</w:t>
            </w:r>
          </w:p>
        </w:tc>
        <w:tc>
          <w:tcPr>
            <w:tcW w:w="3574" w:type="dxa"/>
          </w:tcPr>
          <w:p w:rsidR="0088460B" w:rsidRPr="001F2BA6" w:rsidRDefault="0088460B" w:rsidP="003F0177">
            <w:pPr>
              <w:autoSpaceDE w:val="0"/>
              <w:autoSpaceDN w:val="0"/>
              <w:adjustRightInd w:val="0"/>
              <w:rPr>
                <w:rFonts w:eastAsia="TimesNewRomanPSMT"/>
                <w:sz w:val="22"/>
                <w:szCs w:val="22"/>
                <w:lang w:val="sr-Cyrl-BA"/>
              </w:rPr>
            </w:pPr>
            <w:r w:rsidRPr="001F2BA6">
              <w:rPr>
                <w:rFonts w:eastAsia="TimesNewRomanPSMT"/>
                <w:sz w:val="22"/>
                <w:szCs w:val="22"/>
                <w:lang w:val="sr-Cyrl-BA"/>
              </w:rPr>
              <w:t>Укупни нафтни угљоводоници</w:t>
            </w:r>
          </w:p>
        </w:tc>
        <w:tc>
          <w:tcPr>
            <w:tcW w:w="2347" w:type="dxa"/>
          </w:tcPr>
          <w:p w:rsidR="0088460B" w:rsidRPr="001F2BA6" w:rsidRDefault="0088460B" w:rsidP="003F0177">
            <w:pPr>
              <w:spacing w:line="276" w:lineRule="auto"/>
              <w:jc w:val="both"/>
              <w:rPr>
                <w:sz w:val="22"/>
                <w:szCs w:val="22"/>
                <w:lang w:val="sr-Cyrl-RS"/>
              </w:rPr>
            </w:pPr>
            <w:r w:rsidRPr="001F2BA6">
              <w:rPr>
                <w:sz w:val="22"/>
                <w:szCs w:val="22"/>
                <w:lang w:val="sr-Cyrl-RS"/>
              </w:rPr>
              <w:t>1000</w:t>
            </w:r>
          </w:p>
        </w:tc>
        <w:tc>
          <w:tcPr>
            <w:tcW w:w="2347" w:type="dxa"/>
          </w:tcPr>
          <w:p w:rsidR="0088460B" w:rsidRPr="001F2BA6" w:rsidRDefault="0088460B" w:rsidP="003F0177">
            <w:pPr>
              <w:spacing w:line="276" w:lineRule="auto"/>
              <w:jc w:val="both"/>
              <w:rPr>
                <w:sz w:val="22"/>
                <w:szCs w:val="22"/>
                <w:lang w:val="sr-Cyrl-RS"/>
              </w:rPr>
            </w:pPr>
            <w:r w:rsidRPr="001F2BA6">
              <w:rPr>
                <w:sz w:val="22"/>
                <w:szCs w:val="22"/>
                <w:lang w:val="sr-Cyrl-RS"/>
              </w:rPr>
              <w:t>2000</w:t>
            </w:r>
          </w:p>
        </w:tc>
      </w:tr>
      <w:tr w:rsidR="0088460B" w:rsidRPr="001F2BA6" w:rsidTr="00F4370B">
        <w:tc>
          <w:tcPr>
            <w:tcW w:w="1082" w:type="dxa"/>
          </w:tcPr>
          <w:p w:rsidR="0088460B" w:rsidRPr="001F2BA6" w:rsidRDefault="0088460B" w:rsidP="003F0177">
            <w:pPr>
              <w:spacing w:line="276" w:lineRule="auto"/>
              <w:jc w:val="both"/>
              <w:rPr>
                <w:sz w:val="22"/>
                <w:szCs w:val="22"/>
                <w:lang w:val="sr-Cyrl-RS"/>
              </w:rPr>
            </w:pPr>
            <w:r w:rsidRPr="001F2BA6">
              <w:rPr>
                <w:sz w:val="22"/>
                <w:szCs w:val="22"/>
                <w:lang w:val="sr-Cyrl-RS"/>
              </w:rPr>
              <w:t>3.</w:t>
            </w:r>
          </w:p>
        </w:tc>
        <w:tc>
          <w:tcPr>
            <w:tcW w:w="3574" w:type="dxa"/>
          </w:tcPr>
          <w:p w:rsidR="0088460B" w:rsidRPr="001F2BA6" w:rsidRDefault="0088460B" w:rsidP="003F0177">
            <w:pPr>
              <w:autoSpaceDE w:val="0"/>
              <w:autoSpaceDN w:val="0"/>
              <w:adjustRightInd w:val="0"/>
              <w:rPr>
                <w:rFonts w:eastAsia="TimesNewRomanPSMT"/>
                <w:sz w:val="22"/>
                <w:szCs w:val="22"/>
                <w:lang w:val="sr-Cyrl-BA"/>
              </w:rPr>
            </w:pPr>
            <w:r w:rsidRPr="001F2BA6">
              <w:rPr>
                <w:rFonts w:eastAsia="TimesNewRomanPSMT"/>
                <w:sz w:val="22"/>
                <w:szCs w:val="22"/>
                <w:lang w:val="sr-Cyrl-BA"/>
              </w:rPr>
              <w:t>Укупна концентрација полихлорованих бифенила – PCB</w:t>
            </w:r>
          </w:p>
        </w:tc>
        <w:tc>
          <w:tcPr>
            <w:tcW w:w="4694" w:type="dxa"/>
            <w:gridSpan w:val="2"/>
          </w:tcPr>
          <w:p w:rsidR="0088460B" w:rsidRPr="001F2BA6" w:rsidRDefault="0088460B" w:rsidP="003F0177">
            <w:pPr>
              <w:spacing w:line="276" w:lineRule="auto"/>
              <w:jc w:val="both"/>
              <w:rPr>
                <w:sz w:val="22"/>
                <w:szCs w:val="22"/>
                <w:lang w:val="sr-Cyrl-RS"/>
              </w:rPr>
            </w:pPr>
            <w:r w:rsidRPr="001F2BA6">
              <w:rPr>
                <w:rFonts w:eastAsia="TimesNewRomanPSMT"/>
                <w:sz w:val="22"/>
                <w:szCs w:val="22"/>
                <w:lang w:val="sr-Cyrl-BA"/>
              </w:rPr>
              <w:t>0,2</w:t>
            </w:r>
          </w:p>
        </w:tc>
      </w:tr>
      <w:bookmarkEnd w:id="172"/>
    </w:tbl>
    <w:p w:rsidR="00012620" w:rsidRPr="00234D08" w:rsidRDefault="00012620" w:rsidP="00012620">
      <w:pPr>
        <w:spacing w:line="276" w:lineRule="auto"/>
        <w:jc w:val="both"/>
        <w:rPr>
          <w:rFonts w:ascii="Times New Roman" w:hAnsi="Times New Roman" w:cs="Times New Roman"/>
          <w:color w:val="FF0000"/>
          <w:sz w:val="18"/>
          <w:szCs w:val="18"/>
          <w:lang w:val="sr-Cyrl-RS"/>
        </w:rPr>
      </w:pPr>
    </w:p>
    <w:p w:rsidR="00320D1A" w:rsidRDefault="00320D1A" w:rsidP="00012620">
      <w:pPr>
        <w:rPr>
          <w:rFonts w:ascii="Times New Roman" w:hAnsi="Times New Roman" w:cs="Times New Roman"/>
          <w:b/>
          <w:sz w:val="24"/>
          <w:szCs w:val="24"/>
          <w:lang w:val="sr-Latn-BA"/>
        </w:rPr>
      </w:pPr>
    </w:p>
    <w:p w:rsidR="00320D1A" w:rsidRDefault="00320D1A" w:rsidP="00012620">
      <w:pPr>
        <w:rPr>
          <w:rFonts w:ascii="Times New Roman" w:hAnsi="Times New Roman" w:cs="Times New Roman"/>
          <w:b/>
          <w:sz w:val="24"/>
          <w:szCs w:val="24"/>
          <w:lang w:val="sr-Latn-BA"/>
        </w:rPr>
      </w:pPr>
    </w:p>
    <w:p w:rsidR="00012620" w:rsidRPr="00234D08" w:rsidRDefault="00012620" w:rsidP="00012620">
      <w:pPr>
        <w:rPr>
          <w:rFonts w:ascii="Times New Roman" w:hAnsi="Times New Roman" w:cs="Times New Roman"/>
          <w:b/>
          <w:sz w:val="24"/>
          <w:szCs w:val="24"/>
          <w:lang w:val="sr-Latn-BA"/>
        </w:rPr>
      </w:pPr>
      <w:r w:rsidRPr="00234D08">
        <w:rPr>
          <w:rFonts w:ascii="Times New Roman" w:hAnsi="Times New Roman" w:cs="Times New Roman"/>
          <w:b/>
          <w:sz w:val="24"/>
          <w:szCs w:val="24"/>
          <w:lang w:val="sr-Latn-BA"/>
        </w:rPr>
        <w:lastRenderedPageBreak/>
        <w:t>Начин и обавеза извјештавања о извршеним мјерењима</w:t>
      </w:r>
    </w:p>
    <w:p w:rsidR="00012620" w:rsidRPr="00234D08" w:rsidRDefault="00012620" w:rsidP="00012620">
      <w:pPr>
        <w:spacing w:line="276" w:lineRule="auto"/>
        <w:jc w:val="both"/>
        <w:rPr>
          <w:rFonts w:ascii="Times New Roman" w:hAnsi="Times New Roman" w:cs="Times New Roman"/>
          <w:bCs/>
          <w:sz w:val="24"/>
          <w:szCs w:val="24"/>
          <w:lang w:val="sr-Latn-BA"/>
        </w:rPr>
      </w:pPr>
      <w:r w:rsidRPr="00234D08">
        <w:rPr>
          <w:rFonts w:ascii="Times New Roman" w:hAnsi="Times New Roman" w:cs="Times New Roman"/>
          <w:bCs/>
          <w:sz w:val="24"/>
          <w:szCs w:val="24"/>
          <w:lang w:val="sr-Latn-BA"/>
        </w:rPr>
        <w:t xml:space="preserve">Према члану 92. Закона о заштити животне средине ("Службени гласник Републике Српске" бр. 71/12 </w:t>
      </w:r>
      <w:r w:rsidRPr="00234D08">
        <w:rPr>
          <w:rFonts w:ascii="Times New Roman" w:hAnsi="Times New Roman" w:cs="Times New Roman"/>
          <w:bCs/>
          <w:sz w:val="24"/>
          <w:szCs w:val="24"/>
          <w:lang w:val="sr-Cyrl-BA"/>
        </w:rPr>
        <w:t>,</w:t>
      </w:r>
      <w:r w:rsidRPr="00234D08">
        <w:rPr>
          <w:rFonts w:ascii="Times New Roman" w:hAnsi="Times New Roman" w:cs="Times New Roman"/>
          <w:bCs/>
          <w:sz w:val="24"/>
          <w:szCs w:val="24"/>
          <w:lang w:val="sr-Latn-BA"/>
        </w:rPr>
        <w:t>79/15</w:t>
      </w:r>
      <w:r w:rsidRPr="00234D08">
        <w:rPr>
          <w:rFonts w:ascii="Times New Roman" w:hAnsi="Times New Roman" w:cs="Times New Roman"/>
          <w:bCs/>
          <w:sz w:val="24"/>
          <w:szCs w:val="24"/>
          <w:lang w:val="sr-Cyrl-BA"/>
        </w:rPr>
        <w:t>, 70/20</w:t>
      </w:r>
      <w:r w:rsidRPr="00234D08">
        <w:rPr>
          <w:rFonts w:ascii="Times New Roman" w:hAnsi="Times New Roman" w:cs="Times New Roman"/>
          <w:bCs/>
          <w:sz w:val="24"/>
          <w:szCs w:val="24"/>
          <w:lang w:val="sr-Latn-BA"/>
        </w:rPr>
        <w:t xml:space="preserve">) о резултатима мониторинга   одговорно лице обавјештава надлежни орган у поступку обнављања и ревизије еколошке дозволе. </w:t>
      </w:r>
    </w:p>
    <w:p w:rsidR="00012620" w:rsidRPr="00234D08" w:rsidRDefault="00012620" w:rsidP="00012620">
      <w:pPr>
        <w:spacing w:line="276" w:lineRule="auto"/>
        <w:jc w:val="both"/>
        <w:rPr>
          <w:rFonts w:ascii="Times New Roman" w:hAnsi="Times New Roman" w:cs="Times New Roman"/>
          <w:bCs/>
          <w:sz w:val="24"/>
          <w:szCs w:val="24"/>
          <w:lang w:val="sr-Latn-BA"/>
        </w:rPr>
      </w:pPr>
      <w:r w:rsidRPr="00234D08">
        <w:rPr>
          <w:rFonts w:ascii="Times New Roman" w:hAnsi="Times New Roman" w:cs="Times New Roman"/>
          <w:bCs/>
          <w:sz w:val="24"/>
          <w:szCs w:val="24"/>
          <w:lang w:val="sr-Latn-BA"/>
        </w:rPr>
        <w:t xml:space="preserve">Мониторинг обавља овлашћено правно лице, у складу са посебним прописима којима се регулише заштита свих елемената животне средине. </w:t>
      </w:r>
    </w:p>
    <w:p w:rsidR="00012620" w:rsidRPr="00234D08" w:rsidRDefault="00012620" w:rsidP="00012620">
      <w:pPr>
        <w:spacing w:line="276" w:lineRule="auto"/>
        <w:jc w:val="both"/>
        <w:rPr>
          <w:rFonts w:ascii="Times New Roman" w:hAnsi="Times New Roman" w:cs="Times New Roman"/>
          <w:bCs/>
          <w:i/>
          <w:sz w:val="24"/>
          <w:szCs w:val="24"/>
          <w:lang w:val="sr-Latn-BA"/>
        </w:rPr>
      </w:pPr>
      <w:r w:rsidRPr="00234D08">
        <w:rPr>
          <w:rFonts w:ascii="Times New Roman" w:hAnsi="Times New Roman" w:cs="Times New Roman"/>
          <w:bCs/>
          <w:sz w:val="24"/>
          <w:szCs w:val="24"/>
          <w:lang w:val="sr-Latn-BA"/>
        </w:rPr>
        <w:t xml:space="preserve">Чланом 102. Закона о заштити животне средине ("Службени гласник Републике Српске", број 71/12, 79/15, 70/20) Републички хидрометеоролошки завод води Регистар испуштања и преноса загађујућих материја. Одговорно лице постројења за које је издата еколошка дозвола дужно је да доставља извјештај Републичком хидрометеоролошком заводу о испуштањима и преносима загађујућих материја ван локације постројења.  </w:t>
      </w:r>
    </w:p>
    <w:p w:rsidR="00012620" w:rsidRPr="00234D08" w:rsidRDefault="00012620" w:rsidP="00012620">
      <w:pPr>
        <w:pStyle w:val="Heading1"/>
        <w:jc w:val="both"/>
        <w:rPr>
          <w:rFonts w:ascii="Times New Roman" w:hAnsi="Times New Roman" w:cs="Times New Roman"/>
          <w:color w:val="auto"/>
          <w:lang w:val="sr-Cyrl-BA"/>
        </w:rPr>
      </w:pPr>
      <w:bookmarkStart w:id="175" w:name="_Toc81427827"/>
      <w:r w:rsidRPr="00234D08">
        <w:rPr>
          <w:rFonts w:ascii="Times New Roman" w:hAnsi="Times New Roman" w:cs="Times New Roman"/>
          <w:color w:val="auto"/>
          <w:lang w:val="sr-Latn-BA"/>
        </w:rPr>
        <w:t>З. ОПИС АЛТЕРНАТИВНИХ РЈЕШЕЊА У ОДНОСУ НА ПРЕДЛОЖЕНУ ЛОКАЦИЈУ И ТЕХНОЛОГИЈУ, КАО И РАЗЛОГ ЗБОГ КОЈИХ СЕ ОДЛУЧИЛО ЗА ПРЕДЛОЖЕНА РЈЕШЕЊА</w:t>
      </w:r>
      <w:bookmarkEnd w:id="175"/>
    </w:p>
    <w:p w:rsidR="00012620" w:rsidRPr="00234D08" w:rsidRDefault="00012620" w:rsidP="00012620">
      <w:pPr>
        <w:spacing w:line="276" w:lineRule="auto"/>
        <w:jc w:val="both"/>
        <w:rPr>
          <w:rFonts w:ascii="Times New Roman" w:hAnsi="Times New Roman" w:cs="Times New Roman"/>
          <w:sz w:val="24"/>
          <w:szCs w:val="24"/>
          <w:lang w:val="sr-Cyrl-BA"/>
        </w:rPr>
      </w:pPr>
    </w:p>
    <w:p w:rsidR="00012620" w:rsidRPr="00234D08" w:rsidRDefault="00012620" w:rsidP="00012620">
      <w:pPr>
        <w:spacing w:line="276" w:lineRule="auto"/>
        <w:jc w:val="both"/>
        <w:rPr>
          <w:rFonts w:ascii="Times New Roman" w:hAnsi="Times New Roman" w:cs="Times New Roman"/>
          <w:sz w:val="24"/>
          <w:szCs w:val="24"/>
          <w:lang w:val="sr-Cyrl-BA"/>
        </w:rPr>
      </w:pPr>
      <w:r w:rsidRPr="00234D08">
        <w:rPr>
          <w:rFonts w:ascii="Times New Roman" w:hAnsi="Times New Roman" w:cs="Times New Roman"/>
          <w:sz w:val="24"/>
          <w:szCs w:val="24"/>
          <w:lang w:val="sr-Cyrl-BA"/>
        </w:rPr>
        <w:t xml:space="preserve">Код различитих пројеката алтернативна рјешења се могу односити на алтернативну локацију или на одабир технолошког рјешења у цјелини као и појединих дијелова технолошког рјешења. Рударство је врста дјелатности код које се локација одређује на основу истражних радова, количине и квалитета минералних сировина. Технолошко рјешење експлоатације је одређено </w:t>
      </w:r>
      <w:r w:rsidR="0060170C">
        <w:rPr>
          <w:rFonts w:ascii="Times New Roman" w:hAnsi="Times New Roman" w:cs="Times New Roman"/>
          <w:sz w:val="24"/>
          <w:szCs w:val="24"/>
          <w:lang w:val="sr-Cyrl-BA"/>
        </w:rPr>
        <w:t>Допунским</w:t>
      </w:r>
      <w:r w:rsidRPr="00234D08">
        <w:rPr>
          <w:rFonts w:ascii="Times New Roman" w:hAnsi="Times New Roman" w:cs="Times New Roman"/>
          <w:sz w:val="24"/>
          <w:szCs w:val="24"/>
          <w:lang w:val="sr-Cyrl-BA"/>
        </w:rPr>
        <w:t xml:space="preserve"> рударским пројектом </w:t>
      </w:r>
      <w:r w:rsidR="0060170C">
        <w:rPr>
          <w:rFonts w:ascii="Times New Roman" w:hAnsi="Times New Roman" w:cs="Times New Roman"/>
          <w:sz w:val="24"/>
          <w:szCs w:val="24"/>
          <w:lang w:val="sr-Cyrl-BA"/>
        </w:rPr>
        <w:t xml:space="preserve">за предметни коп </w:t>
      </w:r>
      <w:r w:rsidRPr="00234D08">
        <w:rPr>
          <w:rFonts w:ascii="Times New Roman" w:hAnsi="Times New Roman" w:cs="Times New Roman"/>
          <w:sz w:val="24"/>
          <w:szCs w:val="24"/>
          <w:lang w:val="sr-Cyrl-BA"/>
        </w:rPr>
        <w:t>у коме је размотрено више алтернативних рјешења и изабрано најоптималније.</w:t>
      </w:r>
    </w:p>
    <w:p w:rsidR="00012620" w:rsidRPr="00234D08" w:rsidRDefault="00012620" w:rsidP="00012620">
      <w:pPr>
        <w:spacing w:line="276" w:lineRule="auto"/>
        <w:jc w:val="both"/>
        <w:rPr>
          <w:rFonts w:ascii="Times New Roman" w:hAnsi="Times New Roman" w:cs="Times New Roman"/>
          <w:sz w:val="24"/>
          <w:szCs w:val="24"/>
          <w:lang w:val="sr-Latn-BA"/>
        </w:rPr>
      </w:pPr>
      <w:r w:rsidRPr="00234D08">
        <w:rPr>
          <w:rFonts w:ascii="Times New Roman" w:hAnsi="Times New Roman" w:cs="Times New Roman"/>
          <w:sz w:val="24"/>
          <w:szCs w:val="24"/>
          <w:lang w:val="sr-Cyrl-BA"/>
        </w:rPr>
        <w:t xml:space="preserve">Сталним праћењем процеса производње, унапређењем и поспјешивањем система експлоатације минералних сировина спроводиће се мјере заштите животне средине, а све у циљу умањења негативног утицаја поменуте дјелатности на животну средину. </w:t>
      </w:r>
    </w:p>
    <w:p w:rsidR="00012620" w:rsidRPr="00234D08" w:rsidRDefault="00012620" w:rsidP="00012620">
      <w:pPr>
        <w:spacing w:line="276" w:lineRule="auto"/>
        <w:jc w:val="both"/>
        <w:rPr>
          <w:rFonts w:ascii="Times New Roman" w:hAnsi="Times New Roman" w:cs="Times New Roman"/>
          <w:sz w:val="24"/>
          <w:szCs w:val="24"/>
          <w:lang w:val="sr-Latn-BA"/>
        </w:rPr>
      </w:pPr>
      <w:r w:rsidRPr="00234D08">
        <w:rPr>
          <w:rFonts w:ascii="Times New Roman" w:hAnsi="Times New Roman" w:cs="Times New Roman"/>
          <w:sz w:val="24"/>
          <w:szCs w:val="24"/>
          <w:lang w:val="sr-Latn-CS"/>
        </w:rPr>
        <w:t xml:space="preserve"> </w:t>
      </w:r>
      <w:r w:rsidRPr="00234D08">
        <w:rPr>
          <w:rFonts w:ascii="Times New Roman" w:hAnsi="Times New Roman" w:cs="Times New Roman"/>
          <w:sz w:val="24"/>
          <w:szCs w:val="24"/>
          <w:lang w:val="sr-Cyrl-BA"/>
        </w:rPr>
        <w:t>Заштита животне средине представља трајну и важну задаћу Инвеститора који се опредјелио за обављање дјелатности у складу са позитивним законским прописима из домена заштите животне средине и закључцима који ће се утврдити рјешењем надлежног органа за издавање еколошке дозволе</w:t>
      </w:r>
      <w:r w:rsidRPr="00234D08">
        <w:rPr>
          <w:rFonts w:ascii="Times New Roman" w:hAnsi="Times New Roman" w:cs="Times New Roman"/>
          <w:sz w:val="24"/>
          <w:szCs w:val="24"/>
          <w:lang w:val="sr-Latn-BA"/>
        </w:rPr>
        <w:t xml:space="preserve">. </w:t>
      </w:r>
    </w:p>
    <w:p w:rsidR="00012620" w:rsidRDefault="00012620" w:rsidP="00012620">
      <w:pPr>
        <w:spacing w:line="276" w:lineRule="auto"/>
        <w:jc w:val="both"/>
        <w:rPr>
          <w:rFonts w:ascii="Times New Roman" w:hAnsi="Times New Roman" w:cs="Times New Roman"/>
          <w:sz w:val="24"/>
          <w:szCs w:val="24"/>
          <w:lang w:val="sr-Latn-BA"/>
        </w:rPr>
      </w:pPr>
    </w:p>
    <w:p w:rsidR="00320D1A" w:rsidRDefault="00320D1A" w:rsidP="00012620">
      <w:pPr>
        <w:spacing w:line="276" w:lineRule="auto"/>
        <w:jc w:val="both"/>
        <w:rPr>
          <w:rFonts w:ascii="Times New Roman" w:hAnsi="Times New Roman" w:cs="Times New Roman"/>
          <w:sz w:val="24"/>
          <w:szCs w:val="24"/>
          <w:lang w:val="sr-Latn-BA"/>
        </w:rPr>
      </w:pPr>
    </w:p>
    <w:p w:rsidR="00320D1A" w:rsidRDefault="00320D1A" w:rsidP="00012620">
      <w:pPr>
        <w:spacing w:line="276" w:lineRule="auto"/>
        <w:jc w:val="both"/>
        <w:rPr>
          <w:rFonts w:ascii="Times New Roman" w:hAnsi="Times New Roman" w:cs="Times New Roman"/>
          <w:sz w:val="24"/>
          <w:szCs w:val="24"/>
          <w:lang w:val="sr-Latn-BA"/>
        </w:rPr>
      </w:pPr>
    </w:p>
    <w:p w:rsidR="00320D1A" w:rsidRDefault="00320D1A" w:rsidP="00012620">
      <w:pPr>
        <w:spacing w:line="276" w:lineRule="auto"/>
        <w:jc w:val="both"/>
        <w:rPr>
          <w:rFonts w:ascii="Times New Roman" w:hAnsi="Times New Roman" w:cs="Times New Roman"/>
          <w:sz w:val="24"/>
          <w:szCs w:val="24"/>
          <w:lang w:val="sr-Latn-BA"/>
        </w:rPr>
      </w:pPr>
    </w:p>
    <w:p w:rsidR="00320D1A" w:rsidRDefault="00320D1A" w:rsidP="00012620">
      <w:pPr>
        <w:spacing w:line="276" w:lineRule="auto"/>
        <w:jc w:val="both"/>
        <w:rPr>
          <w:rFonts w:ascii="Times New Roman" w:hAnsi="Times New Roman" w:cs="Times New Roman"/>
          <w:sz w:val="24"/>
          <w:szCs w:val="24"/>
          <w:lang w:val="sr-Latn-BA"/>
        </w:rPr>
      </w:pPr>
    </w:p>
    <w:p w:rsidR="00320D1A" w:rsidRDefault="00320D1A" w:rsidP="00012620">
      <w:pPr>
        <w:spacing w:line="276" w:lineRule="auto"/>
        <w:jc w:val="both"/>
        <w:rPr>
          <w:rFonts w:ascii="Times New Roman" w:hAnsi="Times New Roman" w:cs="Times New Roman"/>
          <w:sz w:val="24"/>
          <w:szCs w:val="24"/>
          <w:lang w:val="sr-Latn-BA"/>
        </w:rPr>
      </w:pPr>
    </w:p>
    <w:p w:rsidR="00320D1A" w:rsidRPr="00234D08" w:rsidRDefault="00320D1A" w:rsidP="00012620">
      <w:pPr>
        <w:spacing w:line="276" w:lineRule="auto"/>
        <w:jc w:val="both"/>
        <w:rPr>
          <w:rFonts w:ascii="Times New Roman" w:hAnsi="Times New Roman" w:cs="Times New Roman"/>
          <w:sz w:val="24"/>
          <w:szCs w:val="24"/>
          <w:lang w:val="sr-Latn-BA"/>
        </w:rPr>
      </w:pPr>
    </w:p>
    <w:p w:rsidR="00012620" w:rsidRPr="00234D08" w:rsidRDefault="00012620" w:rsidP="00012620">
      <w:pPr>
        <w:pStyle w:val="Heading1"/>
        <w:spacing w:before="0"/>
        <w:rPr>
          <w:rFonts w:ascii="Times New Roman" w:hAnsi="Times New Roman" w:cs="Times New Roman"/>
          <w:color w:val="auto"/>
          <w:lang w:val="sr-Latn-CS"/>
        </w:rPr>
      </w:pPr>
      <w:bookmarkStart w:id="176" w:name="_Toc460316930"/>
      <w:bookmarkStart w:id="177" w:name="_Toc532147418"/>
      <w:bookmarkStart w:id="178" w:name="_Toc81427828"/>
      <w:r w:rsidRPr="00234D08">
        <w:rPr>
          <w:rFonts w:ascii="Times New Roman" w:hAnsi="Times New Roman" w:cs="Times New Roman"/>
          <w:color w:val="auto"/>
          <w:lang w:val="sr-Cyrl-BA"/>
        </w:rPr>
        <w:lastRenderedPageBreak/>
        <w:t xml:space="preserve">И.  </w:t>
      </w:r>
      <w:r w:rsidRPr="00234D08">
        <w:rPr>
          <w:rFonts w:ascii="Times New Roman" w:hAnsi="Times New Roman" w:cs="Times New Roman"/>
          <w:color w:val="auto"/>
          <w:lang w:val="sr-Latn-CS"/>
        </w:rPr>
        <w:t>ПЛАН УПРАВЉАЊА ОТПАДОМ</w:t>
      </w:r>
      <w:bookmarkEnd w:id="176"/>
      <w:bookmarkEnd w:id="177"/>
      <w:bookmarkEnd w:id="178"/>
    </w:p>
    <w:p w:rsidR="00012620" w:rsidRPr="00234D08" w:rsidRDefault="00012620" w:rsidP="00012620">
      <w:pPr>
        <w:spacing w:after="0" w:line="276" w:lineRule="auto"/>
        <w:jc w:val="both"/>
        <w:rPr>
          <w:rFonts w:ascii="Times New Roman" w:hAnsi="Times New Roman" w:cs="Times New Roman"/>
          <w:sz w:val="24"/>
          <w:szCs w:val="24"/>
          <w:lang w:val="sr-Latn-BA"/>
        </w:rPr>
      </w:pPr>
      <w:r w:rsidRPr="00234D08">
        <w:rPr>
          <w:rFonts w:ascii="Times New Roman" w:hAnsi="Times New Roman" w:cs="Times New Roman"/>
          <w:sz w:val="24"/>
          <w:szCs w:val="24"/>
          <w:lang w:val="sr-Latn-BA"/>
        </w:rPr>
        <w:t xml:space="preserve"> </w:t>
      </w:r>
    </w:p>
    <w:p w:rsidR="00012620" w:rsidRPr="00234D08" w:rsidRDefault="00012620" w:rsidP="00012620">
      <w:pPr>
        <w:spacing w:after="0" w:line="276" w:lineRule="auto"/>
        <w:jc w:val="both"/>
        <w:rPr>
          <w:rFonts w:ascii="Times New Roman" w:eastAsia="Arial Unicode MS" w:hAnsi="Times New Roman" w:cs="Times New Roman"/>
          <w:bCs/>
          <w:sz w:val="24"/>
          <w:szCs w:val="24"/>
          <w:lang w:val="sr-Latn-CS"/>
        </w:rPr>
      </w:pPr>
      <w:r w:rsidRPr="00234D08">
        <w:rPr>
          <w:rFonts w:ascii="Times New Roman" w:eastAsia="Arial Unicode MS" w:hAnsi="Times New Roman" w:cs="Times New Roman"/>
          <w:bCs/>
          <w:sz w:val="24"/>
          <w:szCs w:val="24"/>
          <w:lang w:val="sr-Latn-CS"/>
        </w:rPr>
        <w:t xml:space="preserve">Отпад значи све материје или предмете које власник одлаже, намјерава одложити или мора одложити у складу са једним од категорија наведених у подзаконском акту којег доноси министар надлежан за заштиту животне средине, а налази се у Каталогу отпада усвојеном у посебном законском пропису. </w:t>
      </w:r>
    </w:p>
    <w:p w:rsidR="00012620" w:rsidRPr="00234D08" w:rsidRDefault="00012620" w:rsidP="00012620">
      <w:pPr>
        <w:spacing w:after="0" w:line="276" w:lineRule="auto"/>
        <w:jc w:val="both"/>
        <w:rPr>
          <w:rFonts w:ascii="Times New Roman" w:eastAsia="Arial Unicode MS" w:hAnsi="Times New Roman" w:cs="Times New Roman"/>
          <w:bCs/>
          <w:sz w:val="24"/>
          <w:szCs w:val="24"/>
          <w:lang w:val="sr-Latn-CS"/>
        </w:rPr>
      </w:pPr>
      <w:r w:rsidRPr="00234D08">
        <w:rPr>
          <w:rFonts w:ascii="Times New Roman" w:eastAsia="Arial Unicode MS" w:hAnsi="Times New Roman" w:cs="Times New Roman"/>
          <w:bCs/>
          <w:sz w:val="24"/>
          <w:szCs w:val="24"/>
          <w:lang w:val="sr-Latn-CS"/>
        </w:rPr>
        <w:t>Управљање отпадом у Републици Српској је дефинисано Законом о управљању отпадом („Службени гласник Републике Српске“ бр. 111/13</w:t>
      </w:r>
      <w:r w:rsidRPr="00234D08">
        <w:rPr>
          <w:rFonts w:ascii="Times New Roman" w:eastAsia="Arial Unicode MS" w:hAnsi="Times New Roman" w:cs="Times New Roman"/>
          <w:bCs/>
          <w:sz w:val="24"/>
          <w:szCs w:val="24"/>
          <w:lang w:val="sr-Cyrl-RS"/>
        </w:rPr>
        <w:t xml:space="preserve">, </w:t>
      </w:r>
      <w:r w:rsidRPr="00234D08">
        <w:rPr>
          <w:rFonts w:ascii="Times New Roman" w:hAnsi="Times New Roman" w:cs="Times New Roman"/>
          <w:sz w:val="24"/>
          <w:szCs w:val="24"/>
          <w:lang w:val="sr-Cyrl-BA"/>
        </w:rPr>
        <w:t>106/15, 16/18</w:t>
      </w:r>
      <w:r w:rsidRPr="00234D08">
        <w:rPr>
          <w:rFonts w:ascii="Times New Roman" w:hAnsi="Times New Roman" w:cs="Times New Roman"/>
          <w:sz w:val="24"/>
          <w:szCs w:val="24"/>
          <w:lang w:val="sr-Latn-BA"/>
        </w:rPr>
        <w:t>, 70/20</w:t>
      </w:r>
      <w:r w:rsidRPr="00234D08">
        <w:rPr>
          <w:rFonts w:ascii="Times New Roman" w:eastAsia="Arial Unicode MS" w:hAnsi="Times New Roman" w:cs="Times New Roman"/>
          <w:bCs/>
          <w:sz w:val="24"/>
          <w:szCs w:val="24"/>
          <w:lang w:val="sr-Latn-CS"/>
        </w:rPr>
        <w:t>), а подразумијева спровођење прописаних мјера за поступање са отпадом у оквиру сакупљања, транспорта, складиштења, третмана и одлагања отпада, укључујући и надзор над тим активностима и бригу о постројењима за управљање отпадом послије затварања.</w:t>
      </w:r>
    </w:p>
    <w:p w:rsidR="00012620" w:rsidRPr="00234D08" w:rsidRDefault="00012620" w:rsidP="00012620">
      <w:pPr>
        <w:spacing w:after="0" w:line="276" w:lineRule="auto"/>
        <w:jc w:val="both"/>
        <w:rPr>
          <w:rFonts w:ascii="Times New Roman" w:eastAsia="Arial Unicode MS" w:hAnsi="Times New Roman" w:cs="Times New Roman"/>
          <w:bCs/>
          <w:sz w:val="24"/>
          <w:szCs w:val="24"/>
          <w:lang w:val="sr-Latn-CS"/>
        </w:rPr>
      </w:pPr>
      <w:r w:rsidRPr="00234D08">
        <w:rPr>
          <w:rFonts w:ascii="Times New Roman" w:eastAsia="Arial Unicode MS" w:hAnsi="Times New Roman" w:cs="Times New Roman"/>
          <w:bCs/>
          <w:sz w:val="24"/>
          <w:szCs w:val="24"/>
          <w:lang w:val="sr-Latn-CS"/>
        </w:rPr>
        <w:t>Сходно члану 4. Закона о управљању отпадом („Службени гласник Републике Српске“ бр. 111/13</w:t>
      </w:r>
      <w:r w:rsidRPr="00234D08">
        <w:rPr>
          <w:rFonts w:ascii="Times New Roman" w:eastAsia="Arial Unicode MS" w:hAnsi="Times New Roman" w:cs="Times New Roman"/>
          <w:bCs/>
          <w:sz w:val="24"/>
          <w:szCs w:val="24"/>
          <w:lang w:val="sr-Cyrl-RS"/>
        </w:rPr>
        <w:t xml:space="preserve">, </w:t>
      </w:r>
      <w:r w:rsidRPr="00234D08">
        <w:rPr>
          <w:rFonts w:ascii="Times New Roman" w:hAnsi="Times New Roman" w:cs="Times New Roman"/>
          <w:sz w:val="24"/>
          <w:szCs w:val="24"/>
          <w:lang w:val="sr-Cyrl-BA"/>
        </w:rPr>
        <w:t>106/15, 16/18</w:t>
      </w:r>
      <w:r w:rsidRPr="00234D08">
        <w:rPr>
          <w:rFonts w:ascii="Times New Roman" w:hAnsi="Times New Roman" w:cs="Times New Roman"/>
          <w:sz w:val="24"/>
          <w:szCs w:val="24"/>
          <w:lang w:val="sr-Latn-BA"/>
        </w:rPr>
        <w:t>, 70/20</w:t>
      </w:r>
      <w:r w:rsidRPr="00234D08">
        <w:rPr>
          <w:rFonts w:ascii="Times New Roman" w:eastAsia="Arial Unicode MS" w:hAnsi="Times New Roman" w:cs="Times New Roman"/>
          <w:bCs/>
          <w:sz w:val="24"/>
          <w:szCs w:val="24"/>
          <w:lang w:val="sr-Latn-CS"/>
        </w:rPr>
        <w:t xml:space="preserve">) управљање отпадом врши се на начин којим се обезбјеђује најмањи ризик по угрожавање живота и здравља људи и животне средине, контролом и мјерама смањења: </w:t>
      </w:r>
    </w:p>
    <w:p w:rsidR="00012620" w:rsidRPr="00234D08" w:rsidRDefault="00012620" w:rsidP="00012620">
      <w:pPr>
        <w:spacing w:after="0" w:line="276" w:lineRule="auto"/>
        <w:ind w:firstLine="720"/>
        <w:jc w:val="both"/>
        <w:rPr>
          <w:rFonts w:ascii="Times New Roman" w:eastAsia="Arial Unicode MS" w:hAnsi="Times New Roman" w:cs="Times New Roman"/>
          <w:bCs/>
          <w:sz w:val="24"/>
          <w:szCs w:val="24"/>
          <w:lang w:val="sr-Latn-CS"/>
        </w:rPr>
      </w:pPr>
      <w:r w:rsidRPr="00234D08">
        <w:rPr>
          <w:rFonts w:ascii="Times New Roman" w:eastAsia="Arial Unicode MS" w:hAnsi="Times New Roman" w:cs="Times New Roman"/>
          <w:bCs/>
          <w:sz w:val="24"/>
          <w:szCs w:val="24"/>
          <w:lang w:val="sr-Latn-CS"/>
        </w:rPr>
        <w:t xml:space="preserve">а) загађења вода, ваздуха и земљишта, </w:t>
      </w:r>
    </w:p>
    <w:p w:rsidR="00012620" w:rsidRPr="00234D08" w:rsidRDefault="00012620" w:rsidP="00012620">
      <w:pPr>
        <w:spacing w:after="0" w:line="276" w:lineRule="auto"/>
        <w:ind w:firstLine="720"/>
        <w:jc w:val="both"/>
        <w:rPr>
          <w:rFonts w:ascii="Times New Roman" w:eastAsia="Arial Unicode MS" w:hAnsi="Times New Roman" w:cs="Times New Roman"/>
          <w:bCs/>
          <w:sz w:val="24"/>
          <w:szCs w:val="24"/>
          <w:lang w:val="sr-Latn-CS"/>
        </w:rPr>
      </w:pPr>
      <w:r w:rsidRPr="00234D08">
        <w:rPr>
          <w:rFonts w:ascii="Times New Roman" w:eastAsia="Arial Unicode MS" w:hAnsi="Times New Roman" w:cs="Times New Roman"/>
          <w:bCs/>
          <w:sz w:val="24"/>
          <w:szCs w:val="24"/>
          <w:lang w:val="sr-Latn-CS"/>
        </w:rPr>
        <w:t xml:space="preserve">б) опасности по биљни и животињски свијет, </w:t>
      </w:r>
    </w:p>
    <w:p w:rsidR="00012620" w:rsidRPr="00234D08" w:rsidRDefault="00012620" w:rsidP="00012620">
      <w:pPr>
        <w:spacing w:after="0" w:line="276" w:lineRule="auto"/>
        <w:ind w:firstLine="720"/>
        <w:jc w:val="both"/>
        <w:rPr>
          <w:rFonts w:ascii="Times New Roman" w:eastAsia="Arial Unicode MS" w:hAnsi="Times New Roman" w:cs="Times New Roman"/>
          <w:bCs/>
          <w:sz w:val="24"/>
          <w:szCs w:val="24"/>
          <w:lang w:val="sr-Latn-CS"/>
        </w:rPr>
      </w:pPr>
      <w:r w:rsidRPr="00234D08">
        <w:rPr>
          <w:rFonts w:ascii="Times New Roman" w:eastAsia="Arial Unicode MS" w:hAnsi="Times New Roman" w:cs="Times New Roman"/>
          <w:bCs/>
          <w:sz w:val="24"/>
          <w:szCs w:val="24"/>
          <w:lang w:val="sr-Latn-CS"/>
        </w:rPr>
        <w:t xml:space="preserve">в) опасности од настајања удеса, експлозија или пожара, </w:t>
      </w:r>
    </w:p>
    <w:p w:rsidR="00012620" w:rsidRPr="00234D08" w:rsidRDefault="00012620" w:rsidP="00012620">
      <w:pPr>
        <w:spacing w:after="0" w:line="276" w:lineRule="auto"/>
        <w:ind w:firstLine="720"/>
        <w:jc w:val="both"/>
        <w:rPr>
          <w:rFonts w:ascii="Times New Roman" w:eastAsia="Arial Unicode MS" w:hAnsi="Times New Roman" w:cs="Times New Roman"/>
          <w:bCs/>
          <w:sz w:val="24"/>
          <w:szCs w:val="24"/>
          <w:lang w:val="sr-Latn-CS"/>
        </w:rPr>
      </w:pPr>
      <w:r w:rsidRPr="00234D08">
        <w:rPr>
          <w:rFonts w:ascii="Times New Roman" w:eastAsia="Arial Unicode MS" w:hAnsi="Times New Roman" w:cs="Times New Roman"/>
          <w:bCs/>
          <w:sz w:val="24"/>
          <w:szCs w:val="24"/>
          <w:lang w:val="sr-Latn-CS"/>
        </w:rPr>
        <w:t xml:space="preserve">г) негативних утицаја на предјеле и природна добра посебних вриједности и </w:t>
      </w:r>
    </w:p>
    <w:p w:rsidR="00012620" w:rsidRPr="00234D08" w:rsidRDefault="00012620" w:rsidP="00012620">
      <w:pPr>
        <w:spacing w:after="0" w:line="276" w:lineRule="auto"/>
        <w:ind w:firstLine="720"/>
        <w:jc w:val="both"/>
        <w:rPr>
          <w:rFonts w:ascii="Times New Roman" w:eastAsia="Arial Unicode MS" w:hAnsi="Times New Roman" w:cs="Times New Roman"/>
          <w:bCs/>
          <w:sz w:val="24"/>
          <w:szCs w:val="24"/>
          <w:lang w:val="sr-Latn-CS"/>
        </w:rPr>
      </w:pPr>
      <w:r w:rsidRPr="00234D08">
        <w:rPr>
          <w:rFonts w:ascii="Times New Roman" w:eastAsia="Arial Unicode MS" w:hAnsi="Times New Roman" w:cs="Times New Roman"/>
          <w:bCs/>
          <w:sz w:val="24"/>
          <w:szCs w:val="24"/>
          <w:lang w:val="sr-Latn-CS"/>
        </w:rPr>
        <w:t>д) нивоа буке и непријатних мириса.</w:t>
      </w:r>
    </w:p>
    <w:p w:rsidR="00012620" w:rsidRPr="00234D08" w:rsidRDefault="00012620" w:rsidP="00012620">
      <w:pPr>
        <w:spacing w:after="0" w:line="276" w:lineRule="auto"/>
        <w:jc w:val="both"/>
        <w:rPr>
          <w:rFonts w:ascii="Times New Roman" w:eastAsia="Arial Unicode MS" w:hAnsi="Times New Roman" w:cs="Times New Roman"/>
          <w:bCs/>
          <w:sz w:val="24"/>
          <w:szCs w:val="24"/>
          <w:lang w:val="sr-Latn-CS"/>
        </w:rPr>
      </w:pPr>
      <w:r w:rsidRPr="00234D08">
        <w:rPr>
          <w:rFonts w:ascii="Times New Roman" w:eastAsia="Arial Unicode MS" w:hAnsi="Times New Roman" w:cs="Times New Roman"/>
          <w:bCs/>
          <w:sz w:val="24"/>
          <w:szCs w:val="24"/>
          <w:lang w:val="sr-Latn-CS"/>
        </w:rPr>
        <w:t xml:space="preserve">У члану 7. Закона о управљању отпадом („Службени гласник Републике Српске“ бр. 111/13, </w:t>
      </w:r>
      <w:r w:rsidRPr="00234D08">
        <w:rPr>
          <w:rFonts w:ascii="Times New Roman" w:hAnsi="Times New Roman" w:cs="Times New Roman"/>
          <w:sz w:val="24"/>
          <w:szCs w:val="24"/>
          <w:lang w:val="sr-Cyrl-BA"/>
        </w:rPr>
        <w:t>106/15, 16/18</w:t>
      </w:r>
      <w:r w:rsidRPr="00234D08">
        <w:rPr>
          <w:rFonts w:ascii="Times New Roman" w:hAnsi="Times New Roman" w:cs="Times New Roman"/>
          <w:sz w:val="24"/>
          <w:szCs w:val="24"/>
          <w:lang w:val="sr-Latn-BA"/>
        </w:rPr>
        <w:t>, 70/20</w:t>
      </w:r>
      <w:r w:rsidRPr="00234D08">
        <w:rPr>
          <w:rFonts w:ascii="Times New Roman" w:eastAsia="Arial Unicode MS" w:hAnsi="Times New Roman" w:cs="Times New Roman"/>
          <w:bCs/>
          <w:sz w:val="24"/>
          <w:szCs w:val="24"/>
          <w:lang w:val="sr-Latn-CS"/>
        </w:rPr>
        <w:t>) дефинисана су начела управљања отпадом:</w:t>
      </w:r>
    </w:p>
    <w:p w:rsidR="00012620" w:rsidRPr="00234D08" w:rsidRDefault="00012620" w:rsidP="00012620">
      <w:pPr>
        <w:spacing w:after="0" w:line="276" w:lineRule="auto"/>
        <w:ind w:firstLine="720"/>
        <w:jc w:val="both"/>
        <w:rPr>
          <w:rFonts w:ascii="Times New Roman" w:eastAsia="Arial Unicode MS" w:hAnsi="Times New Roman" w:cs="Times New Roman"/>
          <w:bCs/>
          <w:sz w:val="24"/>
          <w:szCs w:val="24"/>
          <w:lang w:val="sr-Latn-CS"/>
        </w:rPr>
      </w:pPr>
      <w:r w:rsidRPr="00234D08">
        <w:rPr>
          <w:rFonts w:ascii="Times New Roman" w:eastAsia="Arial Unicode MS" w:hAnsi="Times New Roman" w:cs="Times New Roman"/>
          <w:bCs/>
          <w:sz w:val="24"/>
          <w:szCs w:val="24"/>
          <w:lang w:val="sr-Latn-CS"/>
        </w:rPr>
        <w:t>а) начело избора најпогодније опције за животну средину,</w:t>
      </w:r>
    </w:p>
    <w:p w:rsidR="00012620" w:rsidRPr="00234D08" w:rsidRDefault="00012620" w:rsidP="00012620">
      <w:pPr>
        <w:spacing w:after="0" w:line="276" w:lineRule="auto"/>
        <w:ind w:firstLine="720"/>
        <w:jc w:val="both"/>
        <w:rPr>
          <w:rFonts w:ascii="Times New Roman" w:eastAsia="Arial Unicode MS" w:hAnsi="Times New Roman" w:cs="Times New Roman"/>
          <w:bCs/>
          <w:sz w:val="24"/>
          <w:szCs w:val="24"/>
          <w:lang w:val="sr-Latn-CS"/>
        </w:rPr>
      </w:pPr>
      <w:r w:rsidRPr="00234D08">
        <w:rPr>
          <w:rFonts w:ascii="Times New Roman" w:eastAsia="Arial Unicode MS" w:hAnsi="Times New Roman" w:cs="Times New Roman"/>
          <w:bCs/>
          <w:sz w:val="24"/>
          <w:szCs w:val="24"/>
          <w:lang w:val="sr-Latn-CS"/>
        </w:rPr>
        <w:t>б) начело близине и заједничког приступа управљању отпадом,</w:t>
      </w:r>
    </w:p>
    <w:p w:rsidR="00012620" w:rsidRPr="00234D08" w:rsidRDefault="00012620" w:rsidP="00012620">
      <w:pPr>
        <w:spacing w:after="0" w:line="276" w:lineRule="auto"/>
        <w:ind w:firstLine="720"/>
        <w:jc w:val="both"/>
        <w:rPr>
          <w:rFonts w:ascii="Times New Roman" w:eastAsia="Arial Unicode MS" w:hAnsi="Times New Roman" w:cs="Times New Roman"/>
          <w:bCs/>
          <w:sz w:val="24"/>
          <w:szCs w:val="24"/>
          <w:lang w:val="sr-Latn-CS"/>
        </w:rPr>
      </w:pPr>
      <w:r w:rsidRPr="00234D08">
        <w:rPr>
          <w:rFonts w:ascii="Times New Roman" w:eastAsia="Arial Unicode MS" w:hAnsi="Times New Roman" w:cs="Times New Roman"/>
          <w:bCs/>
          <w:sz w:val="24"/>
          <w:szCs w:val="24"/>
          <w:lang w:val="sr-Latn-CS"/>
        </w:rPr>
        <w:t>ц) начело хијерархије управљања отпадом,</w:t>
      </w:r>
    </w:p>
    <w:p w:rsidR="00012620" w:rsidRPr="00234D08" w:rsidRDefault="00012620" w:rsidP="00012620">
      <w:pPr>
        <w:spacing w:after="0" w:line="276" w:lineRule="auto"/>
        <w:ind w:firstLine="720"/>
        <w:jc w:val="both"/>
        <w:rPr>
          <w:rFonts w:ascii="Times New Roman" w:eastAsia="Arial Unicode MS" w:hAnsi="Times New Roman" w:cs="Times New Roman"/>
          <w:bCs/>
          <w:sz w:val="24"/>
          <w:szCs w:val="24"/>
          <w:lang w:val="sr-Latn-CS"/>
        </w:rPr>
      </w:pPr>
      <w:r w:rsidRPr="00234D08">
        <w:rPr>
          <w:rFonts w:ascii="Times New Roman" w:eastAsia="Arial Unicode MS" w:hAnsi="Times New Roman" w:cs="Times New Roman"/>
          <w:bCs/>
          <w:sz w:val="24"/>
          <w:szCs w:val="24"/>
          <w:lang w:val="sr-Latn-CS"/>
        </w:rPr>
        <w:t xml:space="preserve">д) начело одговорности и </w:t>
      </w:r>
    </w:p>
    <w:p w:rsidR="00012620" w:rsidRPr="00234D08" w:rsidRDefault="00012620" w:rsidP="00012620">
      <w:pPr>
        <w:spacing w:after="0" w:line="276" w:lineRule="auto"/>
        <w:ind w:firstLine="720"/>
        <w:jc w:val="both"/>
        <w:rPr>
          <w:rFonts w:ascii="Times New Roman" w:eastAsia="Arial Unicode MS" w:hAnsi="Times New Roman" w:cs="Times New Roman"/>
          <w:bCs/>
          <w:sz w:val="24"/>
          <w:szCs w:val="24"/>
          <w:lang w:val="sr-Cyrl-BA"/>
        </w:rPr>
      </w:pPr>
      <w:r w:rsidRPr="00234D08">
        <w:rPr>
          <w:rFonts w:ascii="Times New Roman" w:eastAsia="Arial Unicode MS" w:hAnsi="Times New Roman" w:cs="Times New Roman"/>
          <w:bCs/>
          <w:sz w:val="24"/>
          <w:szCs w:val="24"/>
          <w:lang w:val="sr-Latn-CS"/>
        </w:rPr>
        <w:t>е) начело „загађивач плаћа“.</w:t>
      </w:r>
    </w:p>
    <w:p w:rsidR="00012620" w:rsidRPr="00234D08" w:rsidRDefault="00012620" w:rsidP="00012620">
      <w:pPr>
        <w:pStyle w:val="NormalWeb"/>
        <w:spacing w:before="0" w:beforeAutospacing="0" w:after="0" w:afterAutospacing="0" w:line="276" w:lineRule="auto"/>
        <w:jc w:val="both"/>
        <w:rPr>
          <w:rFonts w:eastAsia="Calibri"/>
          <w:noProof/>
          <w:lang w:val="sr-Latn-BA"/>
        </w:rPr>
      </w:pPr>
      <w:r w:rsidRPr="00234D08">
        <w:rPr>
          <w:rFonts w:eastAsia="Calibri"/>
          <w:noProof/>
          <w:lang w:val="sr-Latn-BA"/>
        </w:rPr>
        <w:t xml:space="preserve">Према члану 31. Закона  управљању отпадом произвођач отпада дужан је да: </w:t>
      </w:r>
    </w:p>
    <w:p w:rsidR="00012620" w:rsidRPr="00234D08" w:rsidRDefault="00012620" w:rsidP="00012620">
      <w:pPr>
        <w:pStyle w:val="NormalWeb"/>
        <w:spacing w:before="0" w:beforeAutospacing="0" w:after="0" w:afterAutospacing="0" w:line="276" w:lineRule="auto"/>
        <w:jc w:val="both"/>
        <w:rPr>
          <w:rFonts w:eastAsia="Calibri"/>
          <w:noProof/>
          <w:lang w:val="sr-Latn-BA"/>
        </w:rPr>
      </w:pPr>
      <w:r w:rsidRPr="00234D08">
        <w:rPr>
          <w:rFonts w:eastAsia="Calibri"/>
          <w:noProof/>
          <w:lang w:val="sr-Latn-BA"/>
        </w:rPr>
        <w:t xml:space="preserve">а) сачини план управљања отпадом из члана 22. овог закона путем овлашћених правних лица која испуњавају услове из области заштите животне средине и организује његово спровођење, </w:t>
      </w:r>
    </w:p>
    <w:p w:rsidR="00012620" w:rsidRPr="00234D08" w:rsidRDefault="00012620" w:rsidP="00012620">
      <w:pPr>
        <w:pStyle w:val="NormalWeb"/>
        <w:spacing w:before="0" w:beforeAutospacing="0" w:after="0" w:afterAutospacing="0" w:line="276" w:lineRule="auto"/>
        <w:jc w:val="both"/>
        <w:rPr>
          <w:rFonts w:eastAsia="Calibri"/>
          <w:noProof/>
          <w:lang w:val="sr-Latn-BA"/>
        </w:rPr>
      </w:pPr>
      <w:r w:rsidRPr="00234D08">
        <w:rPr>
          <w:rFonts w:eastAsia="Calibri"/>
          <w:noProof/>
          <w:lang w:val="sr-Latn-BA"/>
        </w:rPr>
        <w:t xml:space="preserve">б) прибави извјештај о испитивању отпада и обнови га у случају промјене технологије, промјене поријекла сировине, других активности које би утицале на промјену карактера отпада и чува извјештај најмање пет година, </w:t>
      </w:r>
    </w:p>
    <w:p w:rsidR="00012620" w:rsidRPr="00234D08" w:rsidRDefault="00012620" w:rsidP="00012620">
      <w:pPr>
        <w:pStyle w:val="NormalWeb"/>
        <w:spacing w:before="0" w:beforeAutospacing="0" w:after="0" w:afterAutospacing="0" w:line="276" w:lineRule="auto"/>
        <w:jc w:val="both"/>
        <w:rPr>
          <w:rFonts w:eastAsia="Calibri"/>
          <w:noProof/>
          <w:lang w:val="sr-Latn-BA"/>
        </w:rPr>
      </w:pPr>
      <w:r w:rsidRPr="00234D08">
        <w:rPr>
          <w:rFonts w:eastAsia="Calibri"/>
          <w:noProof/>
          <w:lang w:val="sr-Latn-BA"/>
        </w:rPr>
        <w:t xml:space="preserve">в) обезбиједи примјену начела хијерархије управљања отпадом, </w:t>
      </w:r>
    </w:p>
    <w:p w:rsidR="00012620" w:rsidRPr="00234D08" w:rsidRDefault="00012620" w:rsidP="00012620">
      <w:pPr>
        <w:pStyle w:val="NormalWeb"/>
        <w:spacing w:before="0" w:beforeAutospacing="0" w:after="0" w:afterAutospacing="0" w:line="276" w:lineRule="auto"/>
        <w:jc w:val="both"/>
        <w:rPr>
          <w:rFonts w:eastAsia="Calibri"/>
          <w:noProof/>
          <w:lang w:val="sr-Latn-BA"/>
        </w:rPr>
      </w:pPr>
      <w:r w:rsidRPr="00234D08">
        <w:rPr>
          <w:rFonts w:eastAsia="Calibri"/>
          <w:noProof/>
          <w:lang w:val="sr-Latn-BA"/>
        </w:rPr>
        <w:t xml:space="preserve">г) сакупља отпад одвојено у складу са потребом будућег третмана, </w:t>
      </w:r>
    </w:p>
    <w:p w:rsidR="00012620" w:rsidRPr="00234D08" w:rsidRDefault="00012620" w:rsidP="00012620">
      <w:pPr>
        <w:pStyle w:val="NormalWeb"/>
        <w:spacing w:before="0" w:beforeAutospacing="0" w:after="0" w:afterAutospacing="0" w:line="276" w:lineRule="auto"/>
        <w:jc w:val="both"/>
        <w:rPr>
          <w:rFonts w:eastAsia="Calibri"/>
          <w:noProof/>
          <w:lang w:val="sr-Latn-BA"/>
        </w:rPr>
      </w:pPr>
      <w:r w:rsidRPr="00234D08">
        <w:rPr>
          <w:rFonts w:eastAsia="Calibri"/>
          <w:noProof/>
          <w:lang w:val="sr-Latn-BA"/>
        </w:rPr>
        <w:t xml:space="preserve">д) складишти отпад на начин који минимално утиче на здравље људи и животну средину, </w:t>
      </w:r>
    </w:p>
    <w:p w:rsidR="00012620" w:rsidRPr="00234D08" w:rsidRDefault="00012620" w:rsidP="00012620">
      <w:pPr>
        <w:pStyle w:val="NormalWeb"/>
        <w:spacing w:before="0" w:beforeAutospacing="0" w:after="0" w:afterAutospacing="0" w:line="276" w:lineRule="auto"/>
        <w:jc w:val="both"/>
        <w:rPr>
          <w:rFonts w:eastAsia="Calibri"/>
          <w:noProof/>
          <w:lang w:val="sr-Latn-BA"/>
        </w:rPr>
      </w:pPr>
      <w:r w:rsidRPr="00234D08">
        <w:rPr>
          <w:rFonts w:eastAsia="Calibri"/>
          <w:noProof/>
          <w:lang w:val="sr-Latn-BA"/>
        </w:rPr>
        <w:t xml:space="preserve">ђ) преда отпад лицу које је овлашћено за управљање отпадом ако није у могућности да организује поступање са отпадом у складу са овим законом, </w:t>
      </w:r>
    </w:p>
    <w:p w:rsidR="00012620" w:rsidRPr="00234D08" w:rsidRDefault="00012620" w:rsidP="00012620">
      <w:pPr>
        <w:pStyle w:val="NormalWeb"/>
        <w:spacing w:before="0" w:beforeAutospacing="0" w:after="0" w:afterAutospacing="0" w:line="276" w:lineRule="auto"/>
        <w:jc w:val="both"/>
        <w:rPr>
          <w:rFonts w:eastAsia="Calibri"/>
          <w:noProof/>
          <w:lang w:val="sr-Latn-BA"/>
        </w:rPr>
      </w:pPr>
      <w:r w:rsidRPr="00234D08">
        <w:rPr>
          <w:rFonts w:eastAsia="Calibri"/>
          <w:noProof/>
          <w:lang w:val="sr-Latn-BA"/>
        </w:rPr>
        <w:t xml:space="preserve">е) води евиденцију о отпаду који настаје, који се предаје или одлаже, </w:t>
      </w:r>
    </w:p>
    <w:p w:rsidR="00012620" w:rsidRPr="00234D08" w:rsidRDefault="00012620" w:rsidP="00012620">
      <w:pPr>
        <w:pStyle w:val="NormalWeb"/>
        <w:spacing w:before="0" w:beforeAutospacing="0" w:after="0" w:afterAutospacing="0" w:line="276" w:lineRule="auto"/>
        <w:jc w:val="both"/>
        <w:rPr>
          <w:rFonts w:eastAsia="Calibri"/>
          <w:noProof/>
          <w:lang w:val="sr-Latn-BA"/>
        </w:rPr>
      </w:pPr>
      <w:r w:rsidRPr="00234D08">
        <w:rPr>
          <w:rFonts w:eastAsia="Calibri"/>
          <w:noProof/>
          <w:lang w:val="sr-Latn-BA"/>
        </w:rPr>
        <w:t>ж) одреди лице одговорно за управљање отпадом и</w:t>
      </w:r>
    </w:p>
    <w:p w:rsidR="00012620" w:rsidRPr="00234D08" w:rsidRDefault="00012620" w:rsidP="00012620">
      <w:pPr>
        <w:pStyle w:val="NormalWeb"/>
        <w:spacing w:before="0" w:beforeAutospacing="0" w:after="0" w:afterAutospacing="0" w:line="276" w:lineRule="auto"/>
        <w:jc w:val="both"/>
        <w:rPr>
          <w:rFonts w:eastAsia="Calibri"/>
          <w:noProof/>
          <w:lang w:val="sr-Latn-BA"/>
        </w:rPr>
      </w:pPr>
      <w:r w:rsidRPr="00234D08">
        <w:rPr>
          <w:rFonts w:eastAsia="Calibri"/>
          <w:noProof/>
          <w:lang w:val="sr-Latn-BA"/>
        </w:rPr>
        <w:lastRenderedPageBreak/>
        <w:t xml:space="preserve">з) омогући надлежном инспектору контролу над локацијама, објектима, постројењима и документацијом. </w:t>
      </w:r>
    </w:p>
    <w:p w:rsidR="00012620" w:rsidRPr="00234D08" w:rsidRDefault="00012620" w:rsidP="00012620">
      <w:pPr>
        <w:pStyle w:val="NormalWeb"/>
        <w:spacing w:before="0" w:beforeAutospacing="0" w:after="0" w:afterAutospacing="0" w:line="276" w:lineRule="auto"/>
        <w:jc w:val="both"/>
        <w:rPr>
          <w:rFonts w:eastAsia="Calibri"/>
          <w:noProof/>
          <w:lang w:val="sr-Latn-BA"/>
        </w:rPr>
      </w:pPr>
      <w:r w:rsidRPr="00234D08">
        <w:rPr>
          <w:rFonts w:eastAsia="Calibri"/>
          <w:noProof/>
          <w:lang w:val="sr-Latn-BA"/>
        </w:rPr>
        <w:t>Произвођач производа од којег настаје отпад, односно произвођач отпада, претходни власник отпада, односно власник отпада сноси трошкове мјера управљања отпадом, те је финансијски одговоран за спровођење санацијских мјера због штете коју је проузроковао или би могао да је проузрокује отпад.</w:t>
      </w:r>
    </w:p>
    <w:p w:rsidR="00012620" w:rsidRPr="00234D08" w:rsidRDefault="00012620" w:rsidP="00012620">
      <w:pPr>
        <w:pStyle w:val="NormalWeb"/>
        <w:spacing w:before="0" w:beforeAutospacing="0" w:after="0" w:afterAutospacing="0" w:line="276" w:lineRule="auto"/>
        <w:jc w:val="both"/>
        <w:rPr>
          <w:rFonts w:eastAsia="Calibri"/>
          <w:noProof/>
          <w:lang w:val="sr-Latn-BA"/>
        </w:rPr>
      </w:pPr>
      <w:r w:rsidRPr="00234D08">
        <w:rPr>
          <w:rFonts w:eastAsia="Calibri"/>
          <w:noProof/>
          <w:lang w:val="sr-Latn-BA"/>
        </w:rPr>
        <w:t>Произвођач производа користи технологије и развија производњу на начин који обезбјеђује рационално коришћење природних ресурса, материјала и енергије, подстиче поновно коришћење и рециклажу производа и амбалаже истеком рока њихове употребе и промовише еколошки одрживо управљање природним ресурсима.</w:t>
      </w:r>
    </w:p>
    <w:p w:rsidR="00012620" w:rsidRPr="00234D08" w:rsidRDefault="00012620" w:rsidP="00012620">
      <w:pPr>
        <w:pStyle w:val="NormalWeb"/>
        <w:spacing w:before="0" w:beforeAutospacing="0" w:after="0" w:afterAutospacing="0" w:line="276" w:lineRule="auto"/>
        <w:jc w:val="both"/>
        <w:rPr>
          <w:rFonts w:eastAsia="Calibri"/>
          <w:noProof/>
          <w:lang w:val="sr-Cyrl-BA"/>
        </w:rPr>
      </w:pPr>
      <w:r w:rsidRPr="00234D08">
        <w:rPr>
          <w:rFonts w:eastAsia="Calibri"/>
          <w:noProof/>
          <w:lang w:val="sr-Latn-BA"/>
        </w:rPr>
        <w:t xml:space="preserve">План управљања отпадом, доноси се за сва постројења за које се издаје еколошка дозвола.  Овај План ажурира се сваких пет година. </w:t>
      </w:r>
    </w:p>
    <w:p w:rsidR="00012620" w:rsidRPr="00234D08" w:rsidRDefault="00012620" w:rsidP="00012620">
      <w:pPr>
        <w:spacing w:after="0" w:line="276" w:lineRule="auto"/>
        <w:jc w:val="both"/>
        <w:rPr>
          <w:rFonts w:ascii="Times New Roman" w:eastAsia="Arial Unicode MS" w:hAnsi="Times New Roman" w:cs="Times New Roman"/>
          <w:b/>
          <w:sz w:val="24"/>
          <w:szCs w:val="24"/>
          <w:lang w:val="sr-Latn-BA"/>
        </w:rPr>
      </w:pPr>
    </w:p>
    <w:p w:rsidR="00012620" w:rsidRPr="00234D08" w:rsidRDefault="00012620" w:rsidP="00012620">
      <w:pPr>
        <w:spacing w:after="0" w:line="276" w:lineRule="auto"/>
        <w:jc w:val="both"/>
        <w:rPr>
          <w:rFonts w:ascii="Times New Roman" w:eastAsia="Arial Unicode MS" w:hAnsi="Times New Roman" w:cs="Times New Roman"/>
          <w:b/>
          <w:sz w:val="24"/>
          <w:szCs w:val="24"/>
          <w:lang w:val="sr-Latn-BA"/>
        </w:rPr>
      </w:pPr>
      <w:r w:rsidRPr="00234D08">
        <w:rPr>
          <w:rFonts w:ascii="Times New Roman" w:eastAsia="Arial Unicode MS" w:hAnsi="Times New Roman" w:cs="Times New Roman"/>
          <w:b/>
          <w:sz w:val="24"/>
          <w:szCs w:val="24"/>
          <w:lang w:val="sr-Latn-BA"/>
        </w:rPr>
        <w:t xml:space="preserve">Дефинције </w:t>
      </w:r>
    </w:p>
    <w:p w:rsidR="00012620" w:rsidRPr="00234D08" w:rsidRDefault="00012620" w:rsidP="00012620">
      <w:pPr>
        <w:pStyle w:val="ListParagraph"/>
        <w:numPr>
          <w:ilvl w:val="0"/>
          <w:numId w:val="13"/>
        </w:numPr>
        <w:spacing w:line="276" w:lineRule="auto"/>
        <w:rPr>
          <w:rFonts w:ascii="Times New Roman" w:eastAsia="Arial Unicode MS" w:hAnsi="Times New Roman"/>
          <w:lang w:val="sr-Latn-BA"/>
        </w:rPr>
      </w:pPr>
      <w:r w:rsidRPr="00234D08">
        <w:rPr>
          <w:rFonts w:ascii="Times New Roman" w:eastAsia="Arial Unicode MS" w:hAnsi="Times New Roman"/>
          <w:b/>
          <w:lang w:val="sr-Latn-BA"/>
        </w:rPr>
        <w:t>отпад</w:t>
      </w:r>
      <w:r w:rsidRPr="00234D08">
        <w:rPr>
          <w:rFonts w:ascii="Times New Roman" w:eastAsia="Arial Unicode MS" w:hAnsi="Times New Roman"/>
          <w:lang w:val="sr-Latn-BA"/>
        </w:rPr>
        <w:t xml:space="preserve"> је свака материја или предмет садржан у листи категорија отпада (Q-листа) који власник одбацује, намјерава или мора да одбаци, у складу са законом;</w:t>
      </w:r>
    </w:p>
    <w:p w:rsidR="00012620" w:rsidRPr="00234D08" w:rsidRDefault="00012620" w:rsidP="00012620">
      <w:pPr>
        <w:pStyle w:val="ListParagraph"/>
        <w:numPr>
          <w:ilvl w:val="0"/>
          <w:numId w:val="13"/>
        </w:numPr>
        <w:spacing w:line="276" w:lineRule="auto"/>
        <w:rPr>
          <w:rFonts w:ascii="Times New Roman" w:eastAsia="Arial Unicode MS" w:hAnsi="Times New Roman"/>
          <w:lang w:val="sr-Latn-BA"/>
        </w:rPr>
      </w:pPr>
      <w:r w:rsidRPr="00234D08">
        <w:rPr>
          <w:rFonts w:ascii="Times New Roman" w:eastAsia="Arial Unicode MS" w:hAnsi="Times New Roman"/>
          <w:b/>
          <w:lang w:val="sr-Latn-BA"/>
        </w:rPr>
        <w:t>комунални отпад</w:t>
      </w:r>
      <w:r w:rsidRPr="00234D08">
        <w:rPr>
          <w:rFonts w:ascii="Times New Roman" w:eastAsia="Arial Unicode MS" w:hAnsi="Times New Roman"/>
          <w:lang w:val="sr-Latn-BA"/>
        </w:rPr>
        <w:t xml:space="preserve"> је отпад из домаћинстава (кућни отпад), као и други отпад који је због своје природе или састава сличан отпаду из домаћинства </w:t>
      </w:r>
    </w:p>
    <w:p w:rsidR="00012620" w:rsidRPr="00234D08" w:rsidRDefault="00012620" w:rsidP="00012620">
      <w:pPr>
        <w:pStyle w:val="ListParagraph"/>
        <w:numPr>
          <w:ilvl w:val="0"/>
          <w:numId w:val="13"/>
        </w:numPr>
        <w:spacing w:line="276" w:lineRule="auto"/>
        <w:rPr>
          <w:rFonts w:ascii="Times New Roman" w:eastAsia="Arial Unicode MS" w:hAnsi="Times New Roman"/>
          <w:lang w:val="sr-Latn-BA"/>
        </w:rPr>
      </w:pPr>
      <w:r w:rsidRPr="00234D08">
        <w:rPr>
          <w:rFonts w:ascii="Times New Roman" w:eastAsia="Arial Unicode MS" w:hAnsi="Times New Roman"/>
          <w:b/>
          <w:lang w:val="sr-Latn-BA"/>
        </w:rPr>
        <w:t>опасан отпад</w:t>
      </w:r>
      <w:r w:rsidRPr="00234D08">
        <w:rPr>
          <w:rFonts w:ascii="Times New Roman" w:eastAsia="Arial Unicode MS" w:hAnsi="Times New Roman"/>
          <w:lang w:val="sr-Latn-BA"/>
        </w:rPr>
        <w:t xml:space="preserve"> је отпад који по свом поријеклу, саставу или концентрацији опасних материја може проузроковати опасност по животну средину и здравље људи и има најмање једну од опасних карактеристика утврђених посебним прописима, укључујући и амбалажу у коју је опасан отпад био или јесте упакован</w:t>
      </w:r>
    </w:p>
    <w:p w:rsidR="00012620" w:rsidRPr="00234D08" w:rsidRDefault="00012620" w:rsidP="00012620">
      <w:pPr>
        <w:pStyle w:val="ListParagraph"/>
        <w:numPr>
          <w:ilvl w:val="0"/>
          <w:numId w:val="13"/>
        </w:numPr>
        <w:spacing w:line="276" w:lineRule="auto"/>
        <w:rPr>
          <w:rFonts w:ascii="Times New Roman" w:eastAsia="Arial Unicode MS" w:hAnsi="Times New Roman"/>
          <w:lang w:val="sr-Latn-BA"/>
        </w:rPr>
      </w:pPr>
      <w:r w:rsidRPr="00234D08">
        <w:rPr>
          <w:rFonts w:ascii="Times New Roman" w:eastAsia="Arial Unicode MS" w:hAnsi="Times New Roman"/>
          <w:b/>
          <w:lang w:val="sr-Latn-BA"/>
        </w:rPr>
        <w:t>неопасан отпад</w:t>
      </w:r>
      <w:r w:rsidRPr="00234D08">
        <w:rPr>
          <w:rFonts w:ascii="Times New Roman" w:eastAsia="Arial Unicode MS" w:hAnsi="Times New Roman"/>
          <w:lang w:val="sr-Latn-BA"/>
        </w:rPr>
        <w:t xml:space="preserve"> је отпад који нема карактеристике опасног отпада </w:t>
      </w:r>
    </w:p>
    <w:p w:rsidR="00012620" w:rsidRPr="00234D08" w:rsidRDefault="00012620" w:rsidP="00012620">
      <w:pPr>
        <w:pStyle w:val="ListParagraph"/>
        <w:numPr>
          <w:ilvl w:val="0"/>
          <w:numId w:val="13"/>
        </w:numPr>
        <w:spacing w:line="276" w:lineRule="auto"/>
        <w:rPr>
          <w:rFonts w:ascii="Times New Roman" w:eastAsia="Arial Unicode MS" w:hAnsi="Times New Roman"/>
          <w:lang w:val="sr-Latn-BA"/>
        </w:rPr>
      </w:pPr>
      <w:r w:rsidRPr="00234D08">
        <w:rPr>
          <w:rFonts w:ascii="Times New Roman" w:eastAsia="Arial Unicode MS" w:hAnsi="Times New Roman"/>
          <w:b/>
          <w:lang w:val="sr-Latn-BA"/>
        </w:rPr>
        <w:t>инертни отпад</w:t>
      </w:r>
      <w:r w:rsidRPr="00234D08">
        <w:rPr>
          <w:rFonts w:ascii="Times New Roman" w:eastAsia="Arial Unicode MS" w:hAnsi="Times New Roman"/>
          <w:lang w:val="sr-Latn-BA"/>
        </w:rPr>
        <w:t xml:space="preserve"> је отпад који није подложан било којим физичким, хемијским или биолошким промјенама, не раствара се, не сагоријева или на други начин физички или хемијски реагује, није биолошки разградив или не утиче неповољно на друге материје са којима долази у контакт на начин који може да доведе до загађења животне средине или угрози здравље људи</w:t>
      </w:r>
    </w:p>
    <w:p w:rsidR="00012620" w:rsidRPr="00234D08" w:rsidRDefault="00012620" w:rsidP="00012620">
      <w:pPr>
        <w:pStyle w:val="ListParagraph"/>
        <w:numPr>
          <w:ilvl w:val="0"/>
          <w:numId w:val="14"/>
        </w:numPr>
        <w:spacing w:line="276" w:lineRule="auto"/>
        <w:rPr>
          <w:rFonts w:ascii="Times New Roman" w:eastAsia="Arial Unicode MS" w:hAnsi="Times New Roman"/>
          <w:lang w:val="sr-Latn-BA"/>
        </w:rPr>
      </w:pPr>
      <w:r w:rsidRPr="00234D08">
        <w:rPr>
          <w:rFonts w:ascii="Times New Roman" w:hAnsi="Times New Roman"/>
          <w:b/>
          <w:iCs/>
          <w:noProof/>
        </w:rPr>
        <w:t>власник отпада</w:t>
      </w:r>
      <w:r w:rsidRPr="00234D08">
        <w:rPr>
          <w:rFonts w:ascii="Times New Roman" w:hAnsi="Times New Roman"/>
          <w:noProof/>
        </w:rPr>
        <w:t xml:space="preserve"> је произвођач отпада, лице које учествује у промету отпада као посредни држалац отпада или правно или физичко лице које посједује отпад</w:t>
      </w:r>
      <w:r w:rsidRPr="00234D08">
        <w:rPr>
          <w:rFonts w:ascii="Times New Roman" w:eastAsia="Arial Unicode MS" w:hAnsi="Times New Roman"/>
          <w:lang w:val="sr-Latn-BA"/>
        </w:rPr>
        <w:t xml:space="preserve"> </w:t>
      </w:r>
    </w:p>
    <w:p w:rsidR="00012620" w:rsidRPr="00234D08" w:rsidRDefault="00012620" w:rsidP="00012620">
      <w:pPr>
        <w:pStyle w:val="ListParagraph"/>
        <w:numPr>
          <w:ilvl w:val="0"/>
          <w:numId w:val="14"/>
        </w:numPr>
        <w:spacing w:line="276" w:lineRule="auto"/>
        <w:rPr>
          <w:rFonts w:ascii="Times New Roman" w:hAnsi="Times New Roman"/>
          <w:noProof/>
          <w:lang w:val="sr-Latn-BA"/>
        </w:rPr>
      </w:pPr>
      <w:r w:rsidRPr="00234D08">
        <w:rPr>
          <w:rFonts w:ascii="Times New Roman" w:hAnsi="Times New Roman"/>
          <w:b/>
          <w:iCs/>
          <w:noProof/>
        </w:rPr>
        <w:t>произвођач отпада</w:t>
      </w:r>
      <w:r w:rsidRPr="00234D08">
        <w:rPr>
          <w:rFonts w:ascii="Times New Roman" w:hAnsi="Times New Roman"/>
          <w:noProof/>
        </w:rPr>
        <w:t xml:space="preserve"> је привредно друштво, предузеће или друго правно лице, односно предузетник, чијом активношћу настаје отпад и/или чијом активношћу претходног третмана, мијешања или другим поступцима долази до промјене састава или природе отпада</w:t>
      </w:r>
    </w:p>
    <w:p w:rsidR="00012620" w:rsidRPr="00234D08" w:rsidRDefault="00012620" w:rsidP="00012620">
      <w:pPr>
        <w:pStyle w:val="ListParagraph"/>
        <w:numPr>
          <w:ilvl w:val="0"/>
          <w:numId w:val="14"/>
        </w:numPr>
        <w:spacing w:line="276" w:lineRule="auto"/>
        <w:rPr>
          <w:rFonts w:ascii="Times New Roman" w:hAnsi="Times New Roman"/>
          <w:noProof/>
          <w:lang w:val="sr-Latn-BA"/>
        </w:rPr>
      </w:pPr>
      <w:r w:rsidRPr="00234D08">
        <w:rPr>
          <w:rFonts w:ascii="Times New Roman" w:hAnsi="Times New Roman"/>
          <w:b/>
          <w:iCs/>
          <w:noProof/>
        </w:rPr>
        <w:t>одлагање отпада</w:t>
      </w:r>
      <w:r w:rsidRPr="00234D08">
        <w:rPr>
          <w:rFonts w:ascii="Times New Roman" w:hAnsi="Times New Roman"/>
          <w:noProof/>
        </w:rPr>
        <w:t xml:space="preserve"> је било који поступак или метода уколико не постоје могућности регенерације, рециклаже, прераде, директног поновног коришћења или употребе алтернативних извора енергије у складу са</w:t>
      </w:r>
      <w:r w:rsidRPr="00234D08">
        <w:rPr>
          <w:rFonts w:ascii="Times New Roman" w:hAnsi="Times New Roman"/>
          <w:lang w:val="sr-Latn-BA"/>
        </w:rPr>
        <w:t xml:space="preserve"> </w:t>
      </w:r>
      <w:r w:rsidRPr="00234D08">
        <w:rPr>
          <w:rFonts w:ascii="Times New Roman" w:hAnsi="Times New Roman"/>
          <w:noProof/>
          <w:lang w:val="sr-Latn-BA"/>
        </w:rPr>
        <w:t>D-</w:t>
      </w:r>
      <w:r w:rsidRPr="00234D08">
        <w:rPr>
          <w:rFonts w:ascii="Times New Roman" w:hAnsi="Times New Roman"/>
          <w:noProof/>
        </w:rPr>
        <w:t>листом</w:t>
      </w:r>
      <w:r w:rsidRPr="00234D08">
        <w:rPr>
          <w:rFonts w:ascii="Times New Roman" w:hAnsi="Times New Roman"/>
          <w:noProof/>
          <w:lang w:val="sr-Latn-BA"/>
        </w:rPr>
        <w:t>.</w:t>
      </w:r>
    </w:p>
    <w:p w:rsidR="00012620" w:rsidRPr="00234D08" w:rsidRDefault="00012620" w:rsidP="00012620">
      <w:pPr>
        <w:pStyle w:val="ListParagraph"/>
        <w:numPr>
          <w:ilvl w:val="0"/>
          <w:numId w:val="14"/>
        </w:numPr>
        <w:spacing w:line="276" w:lineRule="auto"/>
        <w:rPr>
          <w:rFonts w:ascii="Times New Roman" w:eastAsia="Arial Unicode MS" w:hAnsi="Times New Roman"/>
          <w:lang w:val="sr-Latn-BA"/>
        </w:rPr>
      </w:pPr>
      <w:r w:rsidRPr="00234D08">
        <w:rPr>
          <w:rFonts w:ascii="Times New Roman" w:hAnsi="Times New Roman"/>
          <w:b/>
          <w:iCs/>
          <w:noProof/>
        </w:rPr>
        <w:t>складиштење отпада</w:t>
      </w:r>
      <w:r w:rsidRPr="00234D08">
        <w:rPr>
          <w:rFonts w:ascii="Times New Roman" w:hAnsi="Times New Roman"/>
          <w:noProof/>
        </w:rPr>
        <w:t xml:space="preserve"> је привремено чување отпада на локацији произвођача или власника отпада, као и активност одговорног лица у постројењу опремљеном и регистрованом за привремено чување отпада</w:t>
      </w:r>
      <w:r w:rsidRPr="00234D08">
        <w:rPr>
          <w:rFonts w:ascii="Times New Roman" w:eastAsia="Arial Unicode MS" w:hAnsi="Times New Roman"/>
          <w:lang w:val="sr-Latn-BA"/>
        </w:rPr>
        <w:t xml:space="preserve"> </w:t>
      </w:r>
    </w:p>
    <w:p w:rsidR="00012620" w:rsidRPr="00234D08" w:rsidRDefault="00012620" w:rsidP="00012620">
      <w:pPr>
        <w:pStyle w:val="ListParagraph"/>
        <w:numPr>
          <w:ilvl w:val="0"/>
          <w:numId w:val="14"/>
        </w:numPr>
        <w:spacing w:line="276" w:lineRule="auto"/>
        <w:rPr>
          <w:rFonts w:ascii="Times New Roman" w:hAnsi="Times New Roman"/>
          <w:noProof/>
          <w:lang w:val="sr-Latn-BA"/>
        </w:rPr>
      </w:pPr>
      <w:r w:rsidRPr="00234D08">
        <w:rPr>
          <w:rFonts w:ascii="Times New Roman" w:hAnsi="Times New Roman"/>
          <w:b/>
          <w:iCs/>
          <w:noProof/>
        </w:rPr>
        <w:t>третман отпада</w:t>
      </w:r>
      <w:r w:rsidRPr="00234D08">
        <w:rPr>
          <w:rFonts w:ascii="Times New Roman" w:hAnsi="Times New Roman"/>
          <w:iCs/>
          <w:noProof/>
        </w:rPr>
        <w:t xml:space="preserve"> </w:t>
      </w:r>
      <w:r w:rsidRPr="00234D08">
        <w:rPr>
          <w:rFonts w:ascii="Times New Roman" w:hAnsi="Times New Roman"/>
          <w:noProof/>
        </w:rPr>
        <w:t xml:space="preserve">обухвата физичке, термичке, хемијске или биолошке процесе (укључујући и разврставање отпада прије третмана), који мијењају карактеристике отпада са циљем смањења запремине или опасних </w:t>
      </w:r>
      <w:r w:rsidRPr="00234D08">
        <w:rPr>
          <w:rFonts w:ascii="Times New Roman" w:hAnsi="Times New Roman"/>
          <w:noProof/>
        </w:rPr>
        <w:lastRenderedPageBreak/>
        <w:t>карактеристика, олакшања руковања са отпадом или подстицања рециклаже и укључује поновно искоришћење и рециклажу отпада</w:t>
      </w:r>
      <w:r w:rsidRPr="00234D08">
        <w:rPr>
          <w:rFonts w:ascii="Times New Roman" w:hAnsi="Times New Roman"/>
          <w:noProof/>
          <w:lang w:val="sr-Latn-BA"/>
        </w:rPr>
        <w:t>.</w:t>
      </w:r>
    </w:p>
    <w:p w:rsidR="00012620" w:rsidRPr="00234D08" w:rsidRDefault="00012620" w:rsidP="00012620">
      <w:pPr>
        <w:pStyle w:val="ListParagraph"/>
        <w:numPr>
          <w:ilvl w:val="0"/>
          <w:numId w:val="15"/>
        </w:numPr>
        <w:spacing w:line="276" w:lineRule="auto"/>
        <w:contextualSpacing/>
        <w:rPr>
          <w:rFonts w:ascii="Times New Roman" w:hAnsi="Times New Roman"/>
          <w:noProof/>
          <w:lang w:val="fr-FR"/>
        </w:rPr>
      </w:pPr>
      <w:r w:rsidRPr="00234D08">
        <w:rPr>
          <w:rFonts w:ascii="Times New Roman" w:hAnsi="Times New Roman"/>
          <w:b/>
          <w:iCs/>
          <w:noProof/>
        </w:rPr>
        <w:t>рециклажа</w:t>
      </w:r>
      <w:r w:rsidRPr="00234D08">
        <w:rPr>
          <w:rFonts w:ascii="Times New Roman" w:hAnsi="Times New Roman"/>
          <w:noProof/>
        </w:rPr>
        <w:t xml:space="preserve"> је поновна прерада отпадних материјала у производном процесу за првобитну или другу намјену, осим у енергетске сврхе</w:t>
      </w:r>
    </w:p>
    <w:p w:rsidR="00012620" w:rsidRPr="00234D08" w:rsidRDefault="00012620" w:rsidP="00012620">
      <w:pPr>
        <w:pStyle w:val="ListParagraph"/>
        <w:numPr>
          <w:ilvl w:val="0"/>
          <w:numId w:val="15"/>
        </w:numPr>
        <w:spacing w:line="276" w:lineRule="auto"/>
        <w:contextualSpacing/>
        <w:rPr>
          <w:rFonts w:ascii="Times New Roman" w:hAnsi="Times New Roman"/>
          <w:noProof/>
          <w:lang w:val="fr-FR"/>
        </w:rPr>
      </w:pPr>
      <w:r w:rsidRPr="00234D08">
        <w:rPr>
          <w:rFonts w:ascii="Times New Roman" w:hAnsi="Times New Roman"/>
          <w:b/>
          <w:iCs/>
          <w:noProof/>
        </w:rPr>
        <w:t>депонија</w:t>
      </w:r>
      <w:r w:rsidRPr="00234D08">
        <w:rPr>
          <w:rFonts w:ascii="Times New Roman" w:hAnsi="Times New Roman"/>
          <w:noProof/>
        </w:rPr>
        <w:t xml:space="preserve"> је мјесто за одлагање отпада на површини или испод површине земље гдје се отпад одлаже, а то укључује и: интерна мјеста за одлагање (депонија гдје произвођач одлаже сопствени отпад на мјесту настанка), стална мјеста (више од годину дана) која се користе за привремено складиштење отпада, осим трансфер станица и складиштења отпада прије третмана или поновног искоришћења (период краћи од три године) или складиштења отпада прије одлагања (период краћи од годину дана)</w:t>
      </w:r>
    </w:p>
    <w:p w:rsidR="00012620" w:rsidRPr="00234D08" w:rsidRDefault="00012620" w:rsidP="00012620">
      <w:pPr>
        <w:pStyle w:val="ListParagraph"/>
        <w:numPr>
          <w:ilvl w:val="0"/>
          <w:numId w:val="15"/>
        </w:numPr>
        <w:spacing w:line="276" w:lineRule="auto"/>
        <w:contextualSpacing/>
        <w:rPr>
          <w:rFonts w:ascii="Times New Roman" w:hAnsi="Times New Roman"/>
          <w:noProof/>
          <w:lang w:val="fr-FR"/>
        </w:rPr>
      </w:pPr>
      <w:r w:rsidRPr="00234D08">
        <w:rPr>
          <w:rFonts w:ascii="Times New Roman" w:hAnsi="Times New Roman"/>
          <w:b/>
          <w:iCs/>
          <w:noProof/>
        </w:rPr>
        <w:t>класификација отпада</w:t>
      </w:r>
      <w:r w:rsidRPr="00234D08">
        <w:rPr>
          <w:rFonts w:ascii="Times New Roman" w:hAnsi="Times New Roman"/>
          <w:noProof/>
        </w:rPr>
        <w:t xml:space="preserve"> је поступак сврставања отпада на једну или више листа отпада које су утврђене посебним прописом, а према његовом поријеклу, саставу и даљој намјени,</w:t>
      </w:r>
    </w:p>
    <w:p w:rsidR="00012620" w:rsidRPr="00234D08" w:rsidRDefault="00012620" w:rsidP="00012620">
      <w:pPr>
        <w:spacing w:line="276" w:lineRule="auto"/>
        <w:ind w:firstLine="720"/>
        <w:jc w:val="both"/>
        <w:rPr>
          <w:rFonts w:ascii="Times New Roman" w:hAnsi="Times New Roman" w:cs="Times New Roman"/>
          <w:noProof/>
          <w:lang w:val="fr-FR"/>
        </w:rPr>
      </w:pPr>
    </w:p>
    <w:p w:rsidR="00012620" w:rsidRPr="00234D08" w:rsidRDefault="00012620" w:rsidP="00012620">
      <w:pPr>
        <w:spacing w:after="0"/>
        <w:jc w:val="both"/>
        <w:rPr>
          <w:rFonts w:ascii="Times New Roman" w:hAnsi="Times New Roman" w:cs="Times New Roman"/>
          <w:b/>
          <w:sz w:val="24"/>
          <w:szCs w:val="24"/>
          <w:lang w:val="sr-Cyrl-BA"/>
        </w:rPr>
      </w:pPr>
      <w:bookmarkStart w:id="179" w:name="_Toc532146826"/>
      <w:r w:rsidRPr="00234D08">
        <w:rPr>
          <w:rFonts w:ascii="Times New Roman" w:hAnsi="Times New Roman" w:cs="Times New Roman"/>
          <w:b/>
          <w:sz w:val="24"/>
          <w:szCs w:val="24"/>
          <w:lang w:val="sr-Latn-BA"/>
        </w:rPr>
        <w:t xml:space="preserve">1. </w:t>
      </w:r>
      <w:r w:rsidRPr="00234D08">
        <w:rPr>
          <w:rFonts w:ascii="Times New Roman" w:hAnsi="Times New Roman" w:cs="Times New Roman"/>
          <w:b/>
          <w:sz w:val="24"/>
          <w:szCs w:val="24"/>
          <w:lang w:val="sr-Cyrl-BA"/>
        </w:rPr>
        <w:t>ДОКУМЕНТАЦИЈА О ОТПАДУ КОЈИ НАСТАЈЕ У ПРОЦЕСУ РАДА ПОСТРОЈЕЊА, КАО И О ОТПАДУ ЧИЈЕ СЕ ИСКОРИШТЕЊЕ ВРШИ У ПОСТРОЈЕЊУ ИЛИ ЧИЈЕ ОДЛАГАЊЕ ОБАВЉА ПОСТРОЈЕЊЕ (</w:t>
      </w:r>
      <w:r w:rsidRPr="00234D08">
        <w:rPr>
          <w:rFonts w:ascii="Times New Roman" w:hAnsi="Times New Roman" w:cs="Times New Roman"/>
          <w:b/>
          <w:sz w:val="24"/>
          <w:szCs w:val="24"/>
          <w:lang w:val="sr-Latn-BA"/>
        </w:rPr>
        <w:t>ВРСТ</w:t>
      </w:r>
      <w:r w:rsidRPr="00234D08">
        <w:rPr>
          <w:rFonts w:ascii="Times New Roman" w:hAnsi="Times New Roman" w:cs="Times New Roman"/>
          <w:b/>
          <w:sz w:val="24"/>
          <w:szCs w:val="24"/>
          <w:lang w:val="sr-Cyrl-BA"/>
        </w:rPr>
        <w:t>Е</w:t>
      </w:r>
      <w:r w:rsidRPr="00234D08">
        <w:rPr>
          <w:rFonts w:ascii="Times New Roman" w:hAnsi="Times New Roman" w:cs="Times New Roman"/>
          <w:b/>
          <w:sz w:val="24"/>
          <w:szCs w:val="24"/>
          <w:lang w:val="sr-Latn-BA"/>
        </w:rPr>
        <w:t>, САСТАВ И КОЛИЧИН</w:t>
      </w:r>
      <w:r w:rsidRPr="00234D08">
        <w:rPr>
          <w:rFonts w:ascii="Times New Roman" w:hAnsi="Times New Roman" w:cs="Times New Roman"/>
          <w:b/>
          <w:sz w:val="24"/>
          <w:szCs w:val="24"/>
          <w:lang w:val="sr-Cyrl-BA"/>
        </w:rPr>
        <w:t>Е</w:t>
      </w:r>
      <w:r w:rsidRPr="00234D08">
        <w:rPr>
          <w:rFonts w:ascii="Times New Roman" w:hAnsi="Times New Roman" w:cs="Times New Roman"/>
          <w:b/>
          <w:sz w:val="24"/>
          <w:szCs w:val="24"/>
          <w:lang w:val="sr-Latn-BA"/>
        </w:rPr>
        <w:t xml:space="preserve"> ОТПАДА</w:t>
      </w:r>
      <w:r w:rsidRPr="00234D08">
        <w:rPr>
          <w:rFonts w:ascii="Times New Roman" w:hAnsi="Times New Roman" w:cs="Times New Roman"/>
          <w:b/>
          <w:sz w:val="24"/>
          <w:szCs w:val="24"/>
          <w:lang w:val="sr-Cyrl-BA"/>
        </w:rPr>
        <w:t>)</w:t>
      </w:r>
      <w:bookmarkEnd w:id="179"/>
    </w:p>
    <w:p w:rsidR="00012620" w:rsidRPr="00234D08" w:rsidRDefault="00012620" w:rsidP="00012620">
      <w:pPr>
        <w:spacing w:after="0"/>
        <w:rPr>
          <w:rFonts w:ascii="Times New Roman" w:eastAsia="Arial Unicode MS" w:hAnsi="Times New Roman" w:cs="Times New Roman"/>
          <w:b/>
          <w:iCs/>
          <w:sz w:val="24"/>
          <w:szCs w:val="24"/>
          <w:lang w:val="sr-Cyrl-CS"/>
        </w:rPr>
      </w:pPr>
      <w:bookmarkStart w:id="180" w:name="_Toc532146827"/>
      <w:r w:rsidRPr="00234D08">
        <w:rPr>
          <w:rFonts w:ascii="Times New Roman" w:eastAsia="Arial Unicode MS" w:hAnsi="Times New Roman" w:cs="Times New Roman"/>
          <w:b/>
          <w:sz w:val="24"/>
          <w:szCs w:val="24"/>
          <w:lang w:val="sr-Cyrl-CS"/>
        </w:rPr>
        <w:t>1.1. ВРСТЕ ОТПАДА И КЛАСИФИКАЦИЈА ПРЕМА КАТАЛОГУ</w:t>
      </w:r>
      <w:bookmarkEnd w:id="180"/>
    </w:p>
    <w:p w:rsidR="00012620" w:rsidRPr="00234D08" w:rsidRDefault="00012620" w:rsidP="00012620">
      <w:pPr>
        <w:spacing w:after="0" w:line="276" w:lineRule="auto"/>
        <w:jc w:val="both"/>
        <w:rPr>
          <w:rFonts w:ascii="Times New Roman" w:eastAsia="Arial Unicode MS" w:hAnsi="Times New Roman" w:cs="Times New Roman"/>
          <w:bCs/>
          <w:sz w:val="24"/>
          <w:szCs w:val="24"/>
          <w:lang w:val="sr-Latn-BA"/>
        </w:rPr>
      </w:pPr>
    </w:p>
    <w:p w:rsidR="00012620" w:rsidRPr="00234D08" w:rsidRDefault="00012620" w:rsidP="00012620">
      <w:pPr>
        <w:spacing w:after="0" w:line="276" w:lineRule="auto"/>
        <w:jc w:val="both"/>
        <w:rPr>
          <w:rFonts w:ascii="Times New Roman" w:hAnsi="Times New Roman" w:cs="Times New Roman"/>
          <w:bCs/>
          <w:sz w:val="24"/>
          <w:szCs w:val="24"/>
          <w:lang w:val="sr-Cyrl-CS"/>
        </w:rPr>
      </w:pPr>
      <w:r w:rsidRPr="00234D08">
        <w:rPr>
          <w:rFonts w:ascii="Times New Roman" w:eastAsia="Arial Unicode MS" w:hAnsi="Times New Roman" w:cs="Times New Roman"/>
          <w:bCs/>
          <w:sz w:val="24"/>
          <w:szCs w:val="24"/>
          <w:lang w:val="sr-Latn-BA"/>
        </w:rPr>
        <w:t>У табели</w:t>
      </w:r>
      <w:r w:rsidRPr="00234D08">
        <w:rPr>
          <w:rFonts w:ascii="Times New Roman" w:eastAsia="Arial Unicode MS" w:hAnsi="Times New Roman" w:cs="Times New Roman"/>
          <w:bCs/>
          <w:sz w:val="24"/>
          <w:szCs w:val="24"/>
          <w:lang w:val="sr-Cyrl-RS"/>
        </w:rPr>
        <w:t xml:space="preserve"> бр.</w:t>
      </w:r>
      <w:r w:rsidRPr="00234D08">
        <w:rPr>
          <w:rFonts w:ascii="Times New Roman" w:eastAsia="Arial Unicode MS" w:hAnsi="Times New Roman" w:cs="Times New Roman"/>
          <w:bCs/>
          <w:sz w:val="24"/>
          <w:szCs w:val="24"/>
          <w:lang w:val="sr-Latn-BA"/>
        </w:rPr>
        <w:t xml:space="preserve"> </w:t>
      </w:r>
      <w:r>
        <w:rPr>
          <w:rFonts w:ascii="Times New Roman" w:eastAsia="Arial Unicode MS" w:hAnsi="Times New Roman" w:cs="Times New Roman"/>
          <w:bCs/>
          <w:sz w:val="24"/>
          <w:szCs w:val="24"/>
          <w:lang w:val="sr-Latn-BA"/>
        </w:rPr>
        <w:t>3</w:t>
      </w:r>
      <w:r w:rsidR="001D0C81">
        <w:rPr>
          <w:rFonts w:ascii="Times New Roman" w:eastAsia="Arial Unicode MS" w:hAnsi="Times New Roman" w:cs="Times New Roman"/>
          <w:bCs/>
          <w:sz w:val="24"/>
          <w:szCs w:val="24"/>
          <w:lang w:val="sr-Cyrl-BA"/>
        </w:rPr>
        <w:t>3</w:t>
      </w:r>
      <w:r w:rsidRPr="00234D08">
        <w:rPr>
          <w:rFonts w:ascii="Times New Roman" w:eastAsia="Arial Unicode MS" w:hAnsi="Times New Roman" w:cs="Times New Roman"/>
          <w:bCs/>
          <w:sz w:val="24"/>
          <w:szCs w:val="24"/>
          <w:lang w:val="sr-Latn-BA"/>
        </w:rPr>
        <w:t xml:space="preserve">. класификован је отпад који </w:t>
      </w:r>
      <w:r w:rsidRPr="00234D08">
        <w:rPr>
          <w:rFonts w:ascii="Times New Roman" w:eastAsia="Arial Unicode MS" w:hAnsi="Times New Roman" w:cs="Times New Roman"/>
          <w:bCs/>
          <w:sz w:val="24"/>
          <w:szCs w:val="24"/>
          <w:lang w:val="sr-Cyrl-RS"/>
        </w:rPr>
        <w:t xml:space="preserve">ће </w:t>
      </w:r>
      <w:r w:rsidRPr="00234D08">
        <w:rPr>
          <w:rFonts w:ascii="Times New Roman" w:eastAsia="Arial Unicode MS" w:hAnsi="Times New Roman" w:cs="Times New Roman"/>
          <w:bCs/>
          <w:sz w:val="24"/>
          <w:szCs w:val="24"/>
          <w:lang w:val="sr-Latn-BA"/>
        </w:rPr>
        <w:t>наста</w:t>
      </w:r>
      <w:r w:rsidRPr="00234D08">
        <w:rPr>
          <w:rFonts w:ascii="Times New Roman" w:eastAsia="Arial Unicode MS" w:hAnsi="Times New Roman" w:cs="Times New Roman"/>
          <w:bCs/>
          <w:sz w:val="24"/>
          <w:szCs w:val="24"/>
          <w:lang w:val="sr-Cyrl-RS"/>
        </w:rPr>
        <w:t>јати</w:t>
      </w:r>
      <w:r w:rsidRPr="00234D08">
        <w:rPr>
          <w:rFonts w:ascii="Times New Roman" w:eastAsia="Arial Unicode MS" w:hAnsi="Times New Roman" w:cs="Times New Roman"/>
          <w:bCs/>
          <w:sz w:val="24"/>
          <w:szCs w:val="24"/>
          <w:lang w:val="sr-Latn-BA"/>
        </w:rPr>
        <w:t xml:space="preserve"> у процес</w:t>
      </w:r>
      <w:r w:rsidRPr="00234D08">
        <w:rPr>
          <w:rFonts w:ascii="Times New Roman" w:eastAsia="Arial Unicode MS" w:hAnsi="Times New Roman" w:cs="Times New Roman"/>
          <w:bCs/>
          <w:sz w:val="24"/>
          <w:szCs w:val="24"/>
          <w:lang w:val="sr-Cyrl-RS"/>
        </w:rPr>
        <w:t>у</w:t>
      </w:r>
      <w:r w:rsidRPr="00234D08">
        <w:rPr>
          <w:rFonts w:ascii="Times New Roman" w:eastAsia="Arial Unicode MS" w:hAnsi="Times New Roman" w:cs="Times New Roman"/>
          <w:bCs/>
          <w:sz w:val="24"/>
          <w:szCs w:val="24"/>
          <w:lang w:val="sr-Latn-BA"/>
        </w:rPr>
        <w:t xml:space="preserve"> </w:t>
      </w:r>
      <w:r w:rsidRPr="00234D08">
        <w:rPr>
          <w:rFonts w:ascii="Times New Roman" w:eastAsia="Arial Unicode MS" w:hAnsi="Times New Roman" w:cs="Times New Roman"/>
          <w:bCs/>
          <w:sz w:val="24"/>
          <w:szCs w:val="24"/>
          <w:lang w:val="sr-Cyrl-RS"/>
        </w:rPr>
        <w:t xml:space="preserve">експлоатације </w:t>
      </w:r>
      <w:r w:rsidR="0061305F">
        <w:rPr>
          <w:rFonts w:ascii="Times New Roman" w:eastAsia="Arial Unicode MS" w:hAnsi="Times New Roman" w:cs="Times New Roman"/>
          <w:bCs/>
          <w:sz w:val="24"/>
          <w:szCs w:val="24"/>
          <w:lang w:val="sr-Cyrl-BA"/>
        </w:rPr>
        <w:t>бентонита</w:t>
      </w:r>
      <w:r w:rsidRPr="00234D08">
        <w:rPr>
          <w:rFonts w:ascii="Times New Roman" w:eastAsia="Arial Unicode MS" w:hAnsi="Times New Roman" w:cs="Times New Roman"/>
          <w:bCs/>
          <w:sz w:val="24"/>
          <w:szCs w:val="24"/>
          <w:lang w:val="sr-Cyrl-BA"/>
        </w:rPr>
        <w:t xml:space="preserve"> </w:t>
      </w:r>
      <w:r w:rsidRPr="00234D08">
        <w:rPr>
          <w:rFonts w:ascii="Times New Roman" w:eastAsia="Arial Unicode MS" w:hAnsi="Times New Roman" w:cs="Times New Roman"/>
          <w:bCs/>
          <w:sz w:val="24"/>
          <w:szCs w:val="24"/>
          <w:lang w:val="sr-Cyrl-RS"/>
        </w:rPr>
        <w:t xml:space="preserve">на </w:t>
      </w:r>
      <w:r w:rsidR="0061305F">
        <w:rPr>
          <w:rFonts w:ascii="Times New Roman" w:eastAsia="Arial Unicode MS" w:hAnsi="Times New Roman" w:cs="Times New Roman"/>
          <w:bCs/>
          <w:sz w:val="24"/>
          <w:szCs w:val="24"/>
          <w:lang w:val="sr-Cyrl-RS"/>
        </w:rPr>
        <w:t>површинском копу</w:t>
      </w:r>
      <w:r w:rsidRPr="00234D08">
        <w:rPr>
          <w:rFonts w:ascii="Times New Roman" w:eastAsia="Arial Unicode MS" w:hAnsi="Times New Roman" w:cs="Times New Roman"/>
          <w:bCs/>
          <w:sz w:val="24"/>
          <w:szCs w:val="24"/>
          <w:lang w:val="sr-Cyrl-RS"/>
        </w:rPr>
        <w:t xml:space="preserve"> </w:t>
      </w:r>
      <w:r w:rsidRPr="00234D08">
        <w:rPr>
          <w:rFonts w:ascii="Times New Roman" w:hAnsi="Times New Roman" w:cs="Times New Roman"/>
          <w:sz w:val="24"/>
          <w:szCs w:val="24"/>
          <w:lang w:val="ru-RU"/>
        </w:rPr>
        <w:t>“</w:t>
      </w:r>
      <w:r w:rsidR="0061305F">
        <w:rPr>
          <w:rFonts w:ascii="Times New Roman" w:hAnsi="Times New Roman" w:cs="Times New Roman"/>
          <w:sz w:val="24"/>
          <w:szCs w:val="24"/>
          <w:lang w:val="ru-RU"/>
        </w:rPr>
        <w:t>Соколац</w:t>
      </w:r>
      <w:r w:rsidRPr="00234D08">
        <w:rPr>
          <w:rFonts w:ascii="Times New Roman" w:hAnsi="Times New Roman" w:cs="Times New Roman"/>
          <w:sz w:val="24"/>
          <w:szCs w:val="24"/>
          <w:lang w:val="ru-RU"/>
        </w:rPr>
        <w:t xml:space="preserve"> “</w:t>
      </w:r>
      <w:r w:rsidRPr="00234D08">
        <w:rPr>
          <w:rFonts w:ascii="Times New Roman" w:eastAsia="Arial Unicode MS" w:hAnsi="Times New Roman" w:cs="Times New Roman"/>
          <w:bCs/>
          <w:sz w:val="24"/>
          <w:szCs w:val="24"/>
          <w:lang w:val="sr-Cyrl-RS"/>
        </w:rPr>
        <w:t xml:space="preserve">од стране инвеститора </w:t>
      </w:r>
      <w:r w:rsidRPr="00234D08">
        <w:rPr>
          <w:rFonts w:ascii="Times New Roman" w:hAnsi="Times New Roman" w:cs="Times New Roman"/>
          <w:bCs/>
          <w:sz w:val="24"/>
          <w:szCs w:val="24"/>
          <w:lang w:val="sr-Cyrl-CS"/>
        </w:rPr>
        <w:t>"</w:t>
      </w:r>
      <w:r w:rsidR="0061305F">
        <w:rPr>
          <w:rFonts w:ascii="Times New Roman" w:hAnsi="Times New Roman" w:cs="Times New Roman"/>
          <w:bCs/>
          <w:sz w:val="24"/>
          <w:szCs w:val="24"/>
          <w:lang w:val="sr-Cyrl-CS"/>
        </w:rPr>
        <w:t>Бентонит</w:t>
      </w:r>
      <w:r w:rsidRPr="00234D08">
        <w:rPr>
          <w:rFonts w:ascii="Times New Roman" w:hAnsi="Times New Roman" w:cs="Times New Roman"/>
          <w:bCs/>
          <w:sz w:val="24"/>
          <w:szCs w:val="24"/>
          <w:lang w:val="sr-Cyrl-CS"/>
        </w:rPr>
        <w:t xml:space="preserve">" </w:t>
      </w:r>
      <w:r w:rsidR="0061305F">
        <w:rPr>
          <w:rFonts w:ascii="Times New Roman" w:hAnsi="Times New Roman" w:cs="Times New Roman"/>
          <w:bCs/>
          <w:sz w:val="24"/>
          <w:szCs w:val="24"/>
          <w:lang w:val="sr-Cyrl-CS"/>
        </w:rPr>
        <w:t>а.д. Шипово</w:t>
      </w:r>
      <w:r w:rsidRPr="00234D08">
        <w:rPr>
          <w:rFonts w:ascii="Times New Roman" w:hAnsi="Times New Roman" w:cs="Times New Roman"/>
          <w:bCs/>
          <w:sz w:val="24"/>
          <w:szCs w:val="24"/>
          <w:lang w:val="sr-Cyrl-CS"/>
        </w:rPr>
        <w:t>.</w:t>
      </w:r>
    </w:p>
    <w:p w:rsidR="00012620" w:rsidRPr="00234D08" w:rsidRDefault="00012620" w:rsidP="00012620">
      <w:pPr>
        <w:spacing w:after="0" w:line="276" w:lineRule="auto"/>
        <w:jc w:val="both"/>
        <w:rPr>
          <w:rFonts w:ascii="Times New Roman" w:eastAsia="Arial Unicode MS" w:hAnsi="Times New Roman" w:cs="Times New Roman"/>
          <w:bCs/>
          <w:sz w:val="24"/>
          <w:szCs w:val="24"/>
          <w:lang w:val="sr-Cyrl-RS"/>
        </w:rPr>
      </w:pPr>
      <w:r w:rsidRPr="00234D08">
        <w:rPr>
          <w:rFonts w:ascii="Times New Roman" w:eastAsia="Arial Unicode MS" w:hAnsi="Times New Roman" w:cs="Times New Roman"/>
          <w:bCs/>
          <w:sz w:val="24"/>
          <w:szCs w:val="24"/>
          <w:lang w:val="sr-Latn-BA"/>
        </w:rPr>
        <w:t>Класификација отпада је извршена у складу са Правилником о категоријама, испитивању и класификацији отпада („Службени гласник Републике Српске“ бр. 19/15</w:t>
      </w:r>
      <w:r w:rsidRPr="00234D08">
        <w:rPr>
          <w:rFonts w:ascii="Times New Roman" w:eastAsia="Arial Unicode MS" w:hAnsi="Times New Roman" w:cs="Times New Roman"/>
          <w:bCs/>
          <w:sz w:val="24"/>
          <w:szCs w:val="24"/>
          <w:lang w:val="sr-Cyrl-RS"/>
        </w:rPr>
        <w:t>,</w:t>
      </w:r>
      <w:r w:rsidRPr="00234D08">
        <w:rPr>
          <w:rFonts w:ascii="Times New Roman" w:hAnsi="Times New Roman" w:cs="Times New Roman"/>
          <w:sz w:val="24"/>
          <w:szCs w:val="24"/>
          <w:lang w:val="ru-RU"/>
        </w:rPr>
        <w:t xml:space="preserve"> 79/18</w:t>
      </w:r>
      <w:r w:rsidRPr="00234D08">
        <w:rPr>
          <w:rFonts w:ascii="Times New Roman" w:eastAsia="Arial Unicode MS" w:hAnsi="Times New Roman" w:cs="Times New Roman"/>
          <w:bCs/>
          <w:sz w:val="24"/>
          <w:szCs w:val="24"/>
          <w:lang w:val="sr-Latn-BA"/>
        </w:rPr>
        <w:t xml:space="preserve">). У склопу наведеног Правилника дат је Каталог отпада који представља збирну листу неопасног и опасног отпада, према којој се врши разврставање отпада у двадесет група у зависности од мјеста настанка и поријекла. </w:t>
      </w:r>
    </w:p>
    <w:p w:rsidR="00012620" w:rsidRPr="00234D08" w:rsidRDefault="00012620" w:rsidP="00012620">
      <w:pPr>
        <w:spacing w:after="0" w:line="276" w:lineRule="auto"/>
        <w:rPr>
          <w:rFonts w:ascii="Times New Roman" w:hAnsi="Times New Roman" w:cs="Times New Roman"/>
          <w:i/>
          <w:sz w:val="24"/>
          <w:szCs w:val="24"/>
          <w:lang w:val="sr-Cyrl-BA"/>
        </w:rPr>
      </w:pPr>
    </w:p>
    <w:p w:rsidR="00A90194" w:rsidRPr="00C43DDF" w:rsidRDefault="00A90194" w:rsidP="00C43DDF">
      <w:pPr>
        <w:pStyle w:val="Caption"/>
        <w:keepNext/>
        <w:ind w:firstLine="0"/>
        <w:rPr>
          <w:rFonts w:ascii="Times New Roman" w:hAnsi="Times New Roman"/>
          <w:b w:val="0"/>
          <w:bCs w:val="0"/>
          <w:i/>
          <w:iCs/>
          <w:sz w:val="24"/>
          <w:szCs w:val="24"/>
          <w:lang w:val="sr-Latn-CS"/>
        </w:rPr>
      </w:pPr>
      <w:bookmarkStart w:id="181" w:name="_Toc81428657"/>
      <w:bookmarkStart w:id="182" w:name="_Hlk59999796"/>
      <w:r w:rsidRPr="00C43DDF">
        <w:rPr>
          <w:rFonts w:ascii="Times New Roman" w:hAnsi="Times New Roman"/>
          <w:b w:val="0"/>
          <w:bCs w:val="0"/>
          <w:i/>
          <w:iCs/>
          <w:sz w:val="24"/>
          <w:szCs w:val="24"/>
        </w:rPr>
        <w:t>Табела</w:t>
      </w:r>
      <w:r w:rsidR="00C43DDF" w:rsidRPr="00C43DDF">
        <w:rPr>
          <w:rFonts w:ascii="Times New Roman" w:hAnsi="Times New Roman"/>
          <w:b w:val="0"/>
          <w:bCs w:val="0"/>
          <w:i/>
          <w:iCs/>
          <w:sz w:val="24"/>
          <w:szCs w:val="24"/>
          <w:lang w:val="sr-Cyrl-BA"/>
        </w:rPr>
        <w:t xml:space="preserve"> бр.</w:t>
      </w:r>
      <w:r w:rsidRPr="00C43DDF">
        <w:rPr>
          <w:rFonts w:ascii="Times New Roman" w:hAnsi="Times New Roman"/>
          <w:b w:val="0"/>
          <w:bCs w:val="0"/>
          <w:i/>
          <w:iCs/>
          <w:sz w:val="24"/>
          <w:szCs w:val="24"/>
        </w:rPr>
        <w:t xml:space="preserve"> </w:t>
      </w:r>
      <w:r w:rsidRPr="00C43DDF">
        <w:rPr>
          <w:rFonts w:ascii="Times New Roman" w:hAnsi="Times New Roman"/>
          <w:b w:val="0"/>
          <w:bCs w:val="0"/>
          <w:i/>
          <w:iCs/>
          <w:sz w:val="24"/>
          <w:szCs w:val="24"/>
        </w:rPr>
        <w:fldChar w:fldCharType="begin"/>
      </w:r>
      <w:r w:rsidRPr="00C43DDF">
        <w:rPr>
          <w:rFonts w:ascii="Times New Roman" w:hAnsi="Times New Roman"/>
          <w:b w:val="0"/>
          <w:bCs w:val="0"/>
          <w:i/>
          <w:iCs/>
          <w:sz w:val="24"/>
          <w:szCs w:val="24"/>
        </w:rPr>
        <w:instrText xml:space="preserve"> SEQ Табела \* ARABIC </w:instrText>
      </w:r>
      <w:r w:rsidRPr="00C43DDF">
        <w:rPr>
          <w:rFonts w:ascii="Times New Roman" w:hAnsi="Times New Roman"/>
          <w:b w:val="0"/>
          <w:bCs w:val="0"/>
          <w:i/>
          <w:iCs/>
          <w:sz w:val="24"/>
          <w:szCs w:val="24"/>
        </w:rPr>
        <w:fldChar w:fldCharType="separate"/>
      </w:r>
      <w:r w:rsidR="00F4370B">
        <w:rPr>
          <w:rFonts w:ascii="Times New Roman" w:hAnsi="Times New Roman"/>
          <w:b w:val="0"/>
          <w:bCs w:val="0"/>
          <w:i/>
          <w:iCs/>
          <w:noProof/>
          <w:sz w:val="24"/>
          <w:szCs w:val="24"/>
        </w:rPr>
        <w:t>33</w:t>
      </w:r>
      <w:r w:rsidRPr="00C43DDF">
        <w:rPr>
          <w:rFonts w:ascii="Times New Roman" w:hAnsi="Times New Roman"/>
          <w:b w:val="0"/>
          <w:bCs w:val="0"/>
          <w:i/>
          <w:iCs/>
          <w:sz w:val="24"/>
          <w:szCs w:val="24"/>
        </w:rPr>
        <w:fldChar w:fldCharType="end"/>
      </w:r>
      <w:r w:rsidR="001D0C81">
        <w:rPr>
          <w:rFonts w:ascii="Times New Roman" w:hAnsi="Times New Roman"/>
          <w:b w:val="0"/>
          <w:bCs w:val="0"/>
          <w:i/>
          <w:iCs/>
          <w:sz w:val="24"/>
          <w:szCs w:val="24"/>
          <w:lang w:val="sr-Cyrl-BA"/>
        </w:rPr>
        <w:t>:</w:t>
      </w:r>
      <w:r w:rsidRPr="00C43DDF">
        <w:rPr>
          <w:rFonts w:ascii="Times New Roman" w:hAnsi="Times New Roman"/>
          <w:b w:val="0"/>
          <w:bCs w:val="0"/>
          <w:i/>
          <w:iCs/>
          <w:sz w:val="24"/>
          <w:szCs w:val="24"/>
          <w:lang w:val="sr-Cyrl-BA"/>
        </w:rPr>
        <w:t xml:space="preserve"> В</w:t>
      </w:r>
      <w:r w:rsidRPr="00C43DDF">
        <w:rPr>
          <w:rFonts w:ascii="Times New Roman" w:hAnsi="Times New Roman"/>
          <w:b w:val="0"/>
          <w:bCs w:val="0"/>
          <w:i/>
          <w:iCs/>
          <w:sz w:val="24"/>
          <w:szCs w:val="24"/>
          <w:lang w:val="sr-Latn-CS"/>
        </w:rPr>
        <w:t>рсте отпада које се јављају на предметној локацији</w:t>
      </w:r>
      <w:bookmarkEnd w:id="181"/>
    </w:p>
    <w:tbl>
      <w:tblPr>
        <w:tblW w:w="9292"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firstRow="1" w:lastRow="1" w:firstColumn="1" w:lastColumn="1" w:noHBand="0" w:noVBand="0"/>
      </w:tblPr>
      <w:tblGrid>
        <w:gridCol w:w="1686"/>
        <w:gridCol w:w="7606"/>
      </w:tblGrid>
      <w:tr w:rsidR="00C43DDF" w:rsidRPr="00C43DDF" w:rsidTr="00F4370B">
        <w:trPr>
          <w:trHeight w:val="20"/>
        </w:trPr>
        <w:tc>
          <w:tcPr>
            <w:tcW w:w="1686" w:type="dxa"/>
            <w:tcBorders>
              <w:top w:val="double" w:sz="4" w:space="0" w:color="auto"/>
              <w:bottom w:val="single" w:sz="6" w:space="0" w:color="auto"/>
            </w:tcBorders>
            <w:shd w:val="clear" w:color="auto" w:fill="C9C9C9" w:themeFill="accent3" w:themeFillTint="99"/>
          </w:tcPr>
          <w:p w:rsidR="00C43DDF" w:rsidRPr="00C43DDF" w:rsidRDefault="00C43DDF" w:rsidP="00C43DDF">
            <w:pPr>
              <w:spacing w:after="0"/>
              <w:jc w:val="center"/>
              <w:rPr>
                <w:rFonts w:ascii="Times New Roman" w:hAnsi="Times New Roman" w:cs="Times New Roman"/>
                <w:b/>
                <w:sz w:val="24"/>
                <w:szCs w:val="24"/>
              </w:rPr>
            </w:pPr>
            <w:r w:rsidRPr="00C43DDF">
              <w:rPr>
                <w:rFonts w:ascii="Times New Roman" w:hAnsi="Times New Roman" w:cs="Times New Roman"/>
                <w:b/>
                <w:sz w:val="24"/>
                <w:szCs w:val="24"/>
                <w:lang w:val="sr-Latn-CS"/>
              </w:rPr>
              <w:t>Шифра</w:t>
            </w:r>
          </w:p>
        </w:tc>
        <w:tc>
          <w:tcPr>
            <w:tcW w:w="7606" w:type="dxa"/>
            <w:tcBorders>
              <w:top w:val="double" w:sz="4" w:space="0" w:color="auto"/>
              <w:bottom w:val="single" w:sz="6" w:space="0" w:color="auto"/>
            </w:tcBorders>
            <w:shd w:val="clear" w:color="auto" w:fill="C9C9C9" w:themeFill="accent3" w:themeFillTint="99"/>
          </w:tcPr>
          <w:p w:rsidR="00C43DDF" w:rsidRPr="00C43DDF" w:rsidRDefault="00C43DDF" w:rsidP="00C43DDF">
            <w:pPr>
              <w:spacing w:after="0"/>
              <w:ind w:left="360"/>
              <w:jc w:val="center"/>
              <w:rPr>
                <w:rFonts w:ascii="Times New Roman" w:hAnsi="Times New Roman" w:cs="Times New Roman"/>
                <w:b/>
                <w:sz w:val="24"/>
                <w:szCs w:val="24"/>
              </w:rPr>
            </w:pPr>
            <w:r w:rsidRPr="00C43DDF">
              <w:rPr>
                <w:rFonts w:ascii="Times New Roman" w:hAnsi="Times New Roman" w:cs="Times New Roman"/>
                <w:b/>
                <w:sz w:val="24"/>
                <w:szCs w:val="24"/>
                <w:lang w:val="sr-Latn-CS"/>
              </w:rPr>
              <w:t>Назив</w:t>
            </w:r>
            <w:r w:rsidRPr="00C43DDF">
              <w:rPr>
                <w:rFonts w:ascii="Times New Roman" w:hAnsi="Times New Roman" w:cs="Times New Roman"/>
                <w:b/>
                <w:sz w:val="24"/>
                <w:szCs w:val="24"/>
              </w:rPr>
              <w:t xml:space="preserve"> </w:t>
            </w:r>
            <w:r w:rsidRPr="00C43DDF">
              <w:rPr>
                <w:rFonts w:ascii="Times New Roman" w:hAnsi="Times New Roman" w:cs="Times New Roman"/>
                <w:b/>
                <w:sz w:val="24"/>
                <w:szCs w:val="24"/>
                <w:lang w:val="sr-Latn-CS"/>
              </w:rPr>
              <w:t>отпада</w:t>
            </w:r>
          </w:p>
        </w:tc>
      </w:tr>
      <w:tr w:rsidR="00C43DDF" w:rsidRPr="00C43DDF" w:rsidTr="00F4370B">
        <w:trPr>
          <w:trHeight w:val="20"/>
        </w:trPr>
        <w:tc>
          <w:tcPr>
            <w:tcW w:w="1686" w:type="dxa"/>
            <w:tcBorders>
              <w:top w:val="double" w:sz="4" w:space="0" w:color="auto"/>
              <w:bottom w:val="single" w:sz="6" w:space="0" w:color="auto"/>
            </w:tcBorders>
            <w:shd w:val="clear" w:color="auto" w:fill="DBDBDB" w:themeFill="accent3" w:themeFillTint="66"/>
          </w:tcPr>
          <w:p w:rsidR="00C43DDF" w:rsidRPr="00C43DDF" w:rsidRDefault="00C43DDF" w:rsidP="00C43DDF">
            <w:pPr>
              <w:spacing w:after="0"/>
              <w:rPr>
                <w:rFonts w:ascii="Times New Roman" w:hAnsi="Times New Roman" w:cs="Times New Roman"/>
                <w:b/>
                <w:sz w:val="24"/>
                <w:szCs w:val="24"/>
                <w:lang w:val="sr-Cyrl-BA"/>
              </w:rPr>
            </w:pPr>
            <w:r w:rsidRPr="00C43DDF">
              <w:rPr>
                <w:rFonts w:ascii="Times New Roman" w:hAnsi="Times New Roman" w:cs="Times New Roman"/>
                <w:b/>
                <w:sz w:val="24"/>
                <w:szCs w:val="24"/>
                <w:lang w:val="sr-Cyrl-BA"/>
              </w:rPr>
              <w:t>01</w:t>
            </w:r>
          </w:p>
        </w:tc>
        <w:tc>
          <w:tcPr>
            <w:tcW w:w="7606" w:type="dxa"/>
            <w:tcBorders>
              <w:top w:val="double" w:sz="4" w:space="0" w:color="auto"/>
              <w:bottom w:val="single" w:sz="6" w:space="0" w:color="auto"/>
            </w:tcBorders>
            <w:shd w:val="clear" w:color="auto" w:fill="DBDBDB" w:themeFill="accent3" w:themeFillTint="66"/>
          </w:tcPr>
          <w:p w:rsidR="00C43DDF" w:rsidRPr="00C43DDF" w:rsidRDefault="00C43DDF" w:rsidP="00C43DDF">
            <w:pPr>
              <w:spacing w:after="0"/>
              <w:jc w:val="both"/>
              <w:rPr>
                <w:rFonts w:ascii="Times New Roman" w:hAnsi="Times New Roman" w:cs="Times New Roman"/>
                <w:b/>
                <w:sz w:val="24"/>
                <w:szCs w:val="24"/>
                <w:lang w:val="sr-Latn-CS"/>
              </w:rPr>
            </w:pPr>
            <w:r w:rsidRPr="00C43DDF">
              <w:rPr>
                <w:rFonts w:ascii="Times New Roman" w:hAnsi="Times New Roman" w:cs="Times New Roman"/>
                <w:b/>
                <w:sz w:val="24"/>
                <w:szCs w:val="24"/>
                <w:lang w:val="sr-Latn-CS"/>
              </w:rPr>
              <w:t>ОТПАДИ КОЈИ НАСТАЈУ У ИСТРАЖИВАЊИМА, ИСКОПАВАЊИМА ИЗ</w:t>
            </w:r>
            <w:r w:rsidRPr="00C43DDF">
              <w:rPr>
                <w:rFonts w:ascii="Times New Roman" w:hAnsi="Times New Roman" w:cs="Times New Roman"/>
                <w:b/>
                <w:sz w:val="24"/>
                <w:szCs w:val="24"/>
                <w:lang w:val="sr-Cyrl-BA"/>
              </w:rPr>
              <w:t xml:space="preserve"> </w:t>
            </w:r>
            <w:r w:rsidRPr="00C43DDF">
              <w:rPr>
                <w:rFonts w:ascii="Times New Roman" w:hAnsi="Times New Roman" w:cs="Times New Roman"/>
                <w:b/>
                <w:sz w:val="24"/>
                <w:szCs w:val="24"/>
                <w:lang w:val="sr-Latn-CS"/>
              </w:rPr>
              <w:t>РУДНИКА ИЛИ КАМЕНОЛОМА, И ФИЗИЧКОМ И ХЕМИЈСКОМ</w:t>
            </w:r>
            <w:r w:rsidRPr="00C43DDF">
              <w:rPr>
                <w:rFonts w:ascii="Times New Roman" w:hAnsi="Times New Roman" w:cs="Times New Roman"/>
                <w:b/>
                <w:sz w:val="24"/>
                <w:szCs w:val="24"/>
                <w:lang w:val="sr-Cyrl-BA"/>
              </w:rPr>
              <w:t xml:space="preserve"> </w:t>
            </w:r>
            <w:r w:rsidRPr="00C43DDF">
              <w:rPr>
                <w:rFonts w:ascii="Times New Roman" w:hAnsi="Times New Roman" w:cs="Times New Roman"/>
                <w:b/>
                <w:sz w:val="24"/>
                <w:szCs w:val="24"/>
                <w:lang w:val="sr-Latn-CS"/>
              </w:rPr>
              <w:t>ТРЕТМАНУ МИНЕРАЛНИХ СИРОВИНА</w:t>
            </w:r>
          </w:p>
        </w:tc>
      </w:tr>
      <w:tr w:rsidR="00C43DDF" w:rsidRPr="00C43DDF" w:rsidTr="00F4370B">
        <w:trPr>
          <w:trHeight w:val="20"/>
        </w:trPr>
        <w:tc>
          <w:tcPr>
            <w:tcW w:w="1686" w:type="dxa"/>
            <w:tcBorders>
              <w:top w:val="double" w:sz="4" w:space="0" w:color="auto"/>
              <w:bottom w:val="single" w:sz="6" w:space="0" w:color="auto"/>
            </w:tcBorders>
            <w:shd w:val="clear" w:color="auto" w:fill="EDEDED" w:themeFill="accent3" w:themeFillTint="33"/>
          </w:tcPr>
          <w:p w:rsidR="00C43DDF" w:rsidRPr="00C43DDF" w:rsidRDefault="00C43DDF" w:rsidP="00C43DDF">
            <w:pPr>
              <w:spacing w:after="0"/>
              <w:rPr>
                <w:rFonts w:ascii="Times New Roman" w:hAnsi="Times New Roman" w:cs="Times New Roman"/>
                <w:b/>
                <w:sz w:val="24"/>
                <w:szCs w:val="24"/>
                <w:lang w:val="sr-Cyrl-BA"/>
              </w:rPr>
            </w:pPr>
            <w:r w:rsidRPr="00C43DDF">
              <w:rPr>
                <w:rFonts w:ascii="Times New Roman" w:hAnsi="Times New Roman" w:cs="Times New Roman"/>
                <w:b/>
                <w:sz w:val="24"/>
                <w:szCs w:val="24"/>
                <w:lang w:val="sr-Cyrl-BA"/>
              </w:rPr>
              <w:t>01 01</w:t>
            </w:r>
          </w:p>
        </w:tc>
        <w:tc>
          <w:tcPr>
            <w:tcW w:w="7606" w:type="dxa"/>
            <w:tcBorders>
              <w:top w:val="double" w:sz="4" w:space="0" w:color="auto"/>
              <w:bottom w:val="single" w:sz="6" w:space="0" w:color="auto"/>
            </w:tcBorders>
            <w:shd w:val="clear" w:color="auto" w:fill="EDEDED" w:themeFill="accent3" w:themeFillTint="33"/>
          </w:tcPr>
          <w:p w:rsidR="00C43DDF" w:rsidRPr="00C43DDF" w:rsidRDefault="00C43DDF" w:rsidP="00C43DDF">
            <w:pPr>
              <w:spacing w:after="0"/>
              <w:rPr>
                <w:rFonts w:ascii="Times New Roman" w:hAnsi="Times New Roman" w:cs="Times New Roman"/>
                <w:b/>
                <w:sz w:val="24"/>
                <w:szCs w:val="24"/>
                <w:lang w:val="sr-Latn-CS"/>
              </w:rPr>
            </w:pPr>
            <w:r w:rsidRPr="00C43DDF">
              <w:rPr>
                <w:rFonts w:ascii="Times New Roman" w:hAnsi="Times New Roman" w:cs="Times New Roman"/>
                <w:b/>
                <w:bCs/>
                <w:sz w:val="24"/>
                <w:szCs w:val="24"/>
                <w:lang w:val="sr-Cyrl-BA"/>
              </w:rPr>
              <w:t>Отпади од ископавања минералних сировина</w:t>
            </w:r>
          </w:p>
        </w:tc>
      </w:tr>
      <w:tr w:rsidR="00C43DDF" w:rsidRPr="00C43DDF" w:rsidTr="00F4370B">
        <w:trPr>
          <w:trHeight w:val="20"/>
        </w:trPr>
        <w:tc>
          <w:tcPr>
            <w:tcW w:w="1686" w:type="dxa"/>
            <w:tcBorders>
              <w:top w:val="double" w:sz="4" w:space="0" w:color="auto"/>
              <w:bottom w:val="single" w:sz="6" w:space="0" w:color="auto"/>
            </w:tcBorders>
            <w:shd w:val="clear" w:color="auto" w:fill="auto"/>
          </w:tcPr>
          <w:p w:rsidR="00C43DDF" w:rsidRPr="00C43DDF" w:rsidRDefault="00C43DDF" w:rsidP="00C43DDF">
            <w:pPr>
              <w:spacing w:after="0"/>
              <w:rPr>
                <w:rFonts w:ascii="Times New Roman" w:hAnsi="Times New Roman" w:cs="Times New Roman"/>
                <w:b/>
                <w:sz w:val="24"/>
                <w:szCs w:val="24"/>
                <w:lang w:val="sr-Latn-CS"/>
              </w:rPr>
            </w:pPr>
            <w:r w:rsidRPr="00C43DDF">
              <w:rPr>
                <w:rFonts w:ascii="Times New Roman" w:hAnsi="Times New Roman" w:cs="Times New Roman"/>
                <w:sz w:val="24"/>
                <w:szCs w:val="24"/>
                <w:lang w:val="sr-Cyrl-BA"/>
              </w:rPr>
              <w:t>01 01 02</w:t>
            </w:r>
          </w:p>
        </w:tc>
        <w:tc>
          <w:tcPr>
            <w:tcW w:w="7606" w:type="dxa"/>
            <w:tcBorders>
              <w:top w:val="double" w:sz="4" w:space="0" w:color="auto"/>
              <w:bottom w:val="single" w:sz="6" w:space="0" w:color="auto"/>
            </w:tcBorders>
            <w:shd w:val="clear" w:color="auto" w:fill="auto"/>
          </w:tcPr>
          <w:p w:rsidR="00C43DDF" w:rsidRPr="00C43DDF" w:rsidRDefault="00C43DDF" w:rsidP="00C43DDF">
            <w:pPr>
              <w:spacing w:after="0"/>
              <w:rPr>
                <w:rFonts w:ascii="Times New Roman" w:hAnsi="Times New Roman" w:cs="Times New Roman"/>
                <w:b/>
                <w:sz w:val="24"/>
                <w:szCs w:val="24"/>
                <w:lang w:val="sr-Latn-CS"/>
              </w:rPr>
            </w:pPr>
            <w:r w:rsidRPr="00C43DDF">
              <w:rPr>
                <w:rFonts w:ascii="Times New Roman" w:hAnsi="Times New Roman" w:cs="Times New Roman"/>
                <w:sz w:val="24"/>
                <w:szCs w:val="24"/>
                <w:lang w:val="sr-Cyrl-BA"/>
              </w:rPr>
              <w:t>отпади од ископавања неметаличних минералних сировина</w:t>
            </w:r>
          </w:p>
        </w:tc>
      </w:tr>
      <w:tr w:rsidR="00C43DDF" w:rsidRPr="00C43DDF" w:rsidTr="00F4370B">
        <w:trPr>
          <w:trHeight w:val="20"/>
        </w:trPr>
        <w:tc>
          <w:tcPr>
            <w:tcW w:w="1686" w:type="dxa"/>
            <w:tcBorders>
              <w:top w:val="single" w:sz="6" w:space="0" w:color="auto"/>
              <w:bottom w:val="single" w:sz="6" w:space="0" w:color="auto"/>
            </w:tcBorders>
            <w:shd w:val="clear" w:color="auto" w:fill="DBDBDB" w:themeFill="accent3" w:themeFillTint="66"/>
          </w:tcPr>
          <w:p w:rsidR="00C43DDF" w:rsidRPr="00C43DDF" w:rsidRDefault="00C43DDF" w:rsidP="00C43DDF">
            <w:pPr>
              <w:spacing w:after="0"/>
              <w:rPr>
                <w:rFonts w:ascii="Times New Roman" w:hAnsi="Times New Roman" w:cs="Times New Roman"/>
                <w:b/>
                <w:bCs/>
                <w:sz w:val="24"/>
                <w:szCs w:val="24"/>
              </w:rPr>
            </w:pPr>
            <w:r w:rsidRPr="00C43DDF">
              <w:rPr>
                <w:rFonts w:ascii="Times New Roman" w:hAnsi="Times New Roman" w:cs="Times New Roman"/>
                <w:b/>
                <w:sz w:val="24"/>
                <w:szCs w:val="24"/>
              </w:rPr>
              <w:t>13</w:t>
            </w:r>
          </w:p>
        </w:tc>
        <w:tc>
          <w:tcPr>
            <w:tcW w:w="7606" w:type="dxa"/>
            <w:tcBorders>
              <w:top w:val="single" w:sz="6" w:space="0" w:color="auto"/>
              <w:bottom w:val="single" w:sz="6" w:space="0" w:color="auto"/>
            </w:tcBorders>
            <w:shd w:val="clear" w:color="auto" w:fill="DBDBDB" w:themeFill="accent3" w:themeFillTint="66"/>
          </w:tcPr>
          <w:p w:rsidR="00C43DDF" w:rsidRPr="00C43DDF" w:rsidRDefault="00C43DDF" w:rsidP="00C43DDF">
            <w:pPr>
              <w:spacing w:after="0"/>
              <w:rPr>
                <w:rFonts w:ascii="Times New Roman" w:hAnsi="Times New Roman" w:cs="Times New Roman"/>
                <w:b/>
                <w:bCs/>
                <w:sz w:val="24"/>
                <w:szCs w:val="24"/>
                <w:lang w:val="ru-RU"/>
              </w:rPr>
            </w:pPr>
            <w:r w:rsidRPr="00C43DDF">
              <w:rPr>
                <w:rFonts w:ascii="Times New Roman" w:hAnsi="Times New Roman" w:cs="Times New Roman"/>
                <w:b/>
                <w:sz w:val="24"/>
                <w:szCs w:val="24"/>
                <w:lang w:val="ru-RU"/>
              </w:rPr>
              <w:t>ОТПАДИ ОД УЉА И ОСТАТАКА ТЕЧНИХ ГОРИВА (ОСИМ ЈЕСТИВИХ УЉА И ОНИХ У ПОГЛАВЉИМА 05, 12 И 19)</w:t>
            </w:r>
          </w:p>
        </w:tc>
      </w:tr>
      <w:tr w:rsidR="00C43DDF" w:rsidRPr="00C43DDF" w:rsidTr="00F4370B">
        <w:trPr>
          <w:trHeight w:val="20"/>
        </w:trPr>
        <w:tc>
          <w:tcPr>
            <w:tcW w:w="1686" w:type="dxa"/>
            <w:tcBorders>
              <w:top w:val="single" w:sz="6" w:space="0" w:color="auto"/>
              <w:bottom w:val="single" w:sz="6" w:space="0" w:color="auto"/>
            </w:tcBorders>
            <w:shd w:val="clear" w:color="auto" w:fill="EDEDED" w:themeFill="accent3" w:themeFillTint="33"/>
            <w:vAlign w:val="center"/>
          </w:tcPr>
          <w:p w:rsidR="00C43DDF" w:rsidRPr="00C43DDF" w:rsidRDefault="00C43DDF" w:rsidP="00C43DDF">
            <w:pPr>
              <w:spacing w:after="0"/>
              <w:rPr>
                <w:rFonts w:ascii="Times New Roman" w:hAnsi="Times New Roman" w:cs="Times New Roman"/>
                <w:b/>
                <w:sz w:val="24"/>
                <w:szCs w:val="24"/>
                <w:lang w:val="sr-Cyrl-BA"/>
              </w:rPr>
            </w:pPr>
            <w:r w:rsidRPr="00C43DDF">
              <w:rPr>
                <w:rFonts w:ascii="Times New Roman" w:hAnsi="Times New Roman" w:cs="Times New Roman"/>
                <w:b/>
                <w:sz w:val="24"/>
                <w:szCs w:val="24"/>
              </w:rPr>
              <w:t>13 01</w:t>
            </w:r>
          </w:p>
        </w:tc>
        <w:tc>
          <w:tcPr>
            <w:tcW w:w="7606" w:type="dxa"/>
            <w:tcBorders>
              <w:top w:val="single" w:sz="6" w:space="0" w:color="auto"/>
              <w:bottom w:val="single" w:sz="6" w:space="0" w:color="auto"/>
            </w:tcBorders>
            <w:shd w:val="clear" w:color="auto" w:fill="EDEDED" w:themeFill="accent3" w:themeFillTint="33"/>
            <w:vAlign w:val="center"/>
          </w:tcPr>
          <w:p w:rsidR="00C43DDF" w:rsidRPr="00C43DDF" w:rsidRDefault="00C43DDF" w:rsidP="00C43DDF">
            <w:pPr>
              <w:spacing w:after="0"/>
              <w:rPr>
                <w:rFonts w:ascii="Times New Roman" w:hAnsi="Times New Roman" w:cs="Times New Roman"/>
                <w:b/>
                <w:sz w:val="24"/>
                <w:szCs w:val="24"/>
                <w:lang w:val="sr-Cyrl-BA"/>
              </w:rPr>
            </w:pPr>
            <w:r w:rsidRPr="00C43DDF">
              <w:rPr>
                <w:rFonts w:ascii="Times New Roman" w:hAnsi="Times New Roman" w:cs="Times New Roman"/>
                <w:b/>
                <w:bCs/>
                <w:sz w:val="24"/>
                <w:szCs w:val="24"/>
                <w:lang w:val="sr-Cyrl-BA"/>
              </w:rPr>
              <w:t>О</w:t>
            </w:r>
            <w:r w:rsidRPr="00C43DDF">
              <w:rPr>
                <w:rFonts w:ascii="Times New Roman" w:hAnsi="Times New Roman" w:cs="Times New Roman"/>
                <w:b/>
                <w:bCs/>
                <w:sz w:val="24"/>
                <w:szCs w:val="24"/>
              </w:rPr>
              <w:t>тпадна хидраулична уља</w:t>
            </w:r>
          </w:p>
        </w:tc>
      </w:tr>
      <w:tr w:rsidR="00C43DDF" w:rsidRPr="00C43DDF" w:rsidTr="00F4370B">
        <w:trPr>
          <w:trHeight w:val="20"/>
        </w:trPr>
        <w:tc>
          <w:tcPr>
            <w:tcW w:w="1686" w:type="dxa"/>
            <w:tcBorders>
              <w:top w:val="single" w:sz="6" w:space="0" w:color="auto"/>
              <w:bottom w:val="single" w:sz="6" w:space="0" w:color="auto"/>
            </w:tcBorders>
            <w:shd w:val="clear" w:color="auto" w:fill="auto"/>
            <w:vAlign w:val="center"/>
          </w:tcPr>
          <w:p w:rsidR="00C43DDF" w:rsidRPr="00C43DDF" w:rsidRDefault="00C43DDF" w:rsidP="00C43DDF">
            <w:pPr>
              <w:spacing w:after="0"/>
              <w:rPr>
                <w:rFonts w:ascii="Times New Roman" w:hAnsi="Times New Roman" w:cs="Times New Roman"/>
                <w:sz w:val="24"/>
                <w:szCs w:val="24"/>
              </w:rPr>
            </w:pPr>
            <w:r w:rsidRPr="00C43DDF">
              <w:rPr>
                <w:rFonts w:ascii="Times New Roman" w:hAnsi="Times New Roman" w:cs="Times New Roman"/>
                <w:sz w:val="24"/>
                <w:szCs w:val="24"/>
              </w:rPr>
              <w:t>13 01 11</w:t>
            </w:r>
            <w:r w:rsidRPr="00C43DDF">
              <w:rPr>
                <w:rFonts w:ascii="Times New Roman" w:hAnsi="Times New Roman" w:cs="Times New Roman"/>
                <w:b/>
                <w:bCs/>
                <w:sz w:val="24"/>
                <w:szCs w:val="24"/>
              </w:rPr>
              <w:t>*</w:t>
            </w:r>
          </w:p>
        </w:tc>
        <w:tc>
          <w:tcPr>
            <w:tcW w:w="7606" w:type="dxa"/>
            <w:tcBorders>
              <w:top w:val="single" w:sz="6" w:space="0" w:color="auto"/>
              <w:bottom w:val="single" w:sz="6" w:space="0" w:color="auto"/>
            </w:tcBorders>
            <w:shd w:val="clear" w:color="auto" w:fill="auto"/>
            <w:vAlign w:val="center"/>
          </w:tcPr>
          <w:p w:rsidR="00C43DDF" w:rsidRPr="00C43DDF" w:rsidRDefault="00C43DDF" w:rsidP="00C43DDF">
            <w:pPr>
              <w:spacing w:after="0"/>
              <w:rPr>
                <w:rFonts w:ascii="Times New Roman" w:hAnsi="Times New Roman" w:cs="Times New Roman"/>
                <w:b/>
                <w:bCs/>
                <w:sz w:val="24"/>
                <w:szCs w:val="24"/>
              </w:rPr>
            </w:pPr>
            <w:r w:rsidRPr="00C43DDF">
              <w:rPr>
                <w:rFonts w:ascii="Times New Roman" w:hAnsi="Times New Roman" w:cs="Times New Roman"/>
                <w:sz w:val="24"/>
                <w:szCs w:val="24"/>
              </w:rPr>
              <w:t>синтетичка хидраулична уља</w:t>
            </w:r>
          </w:p>
        </w:tc>
      </w:tr>
      <w:tr w:rsidR="00C43DDF" w:rsidRPr="00C43DDF" w:rsidTr="00F4370B">
        <w:trPr>
          <w:trHeight w:val="20"/>
        </w:trPr>
        <w:tc>
          <w:tcPr>
            <w:tcW w:w="1686" w:type="dxa"/>
            <w:tcBorders>
              <w:top w:val="single" w:sz="6" w:space="0" w:color="auto"/>
              <w:bottom w:val="single" w:sz="6" w:space="0" w:color="auto"/>
            </w:tcBorders>
            <w:shd w:val="clear" w:color="auto" w:fill="EDEDED" w:themeFill="accent3" w:themeFillTint="33"/>
            <w:vAlign w:val="center"/>
          </w:tcPr>
          <w:p w:rsidR="00C43DDF" w:rsidRPr="00C43DDF" w:rsidRDefault="00C43DDF" w:rsidP="00C43DDF">
            <w:pPr>
              <w:spacing w:after="0"/>
              <w:rPr>
                <w:rFonts w:ascii="Times New Roman" w:hAnsi="Times New Roman" w:cs="Times New Roman"/>
                <w:b/>
                <w:sz w:val="24"/>
                <w:szCs w:val="24"/>
                <w:lang w:val="sr-Cyrl-BA"/>
              </w:rPr>
            </w:pPr>
            <w:r w:rsidRPr="00C43DDF">
              <w:rPr>
                <w:rFonts w:ascii="Times New Roman" w:hAnsi="Times New Roman" w:cs="Times New Roman"/>
                <w:b/>
                <w:sz w:val="24"/>
                <w:szCs w:val="24"/>
                <w:lang w:val="sr-Cyrl-BA"/>
              </w:rPr>
              <w:t>13 02</w:t>
            </w:r>
          </w:p>
        </w:tc>
        <w:tc>
          <w:tcPr>
            <w:tcW w:w="7606" w:type="dxa"/>
            <w:tcBorders>
              <w:top w:val="single" w:sz="6" w:space="0" w:color="auto"/>
              <w:bottom w:val="single" w:sz="6" w:space="0" w:color="auto"/>
            </w:tcBorders>
            <w:shd w:val="clear" w:color="auto" w:fill="EDEDED" w:themeFill="accent3" w:themeFillTint="33"/>
            <w:vAlign w:val="center"/>
          </w:tcPr>
          <w:p w:rsidR="00C43DDF" w:rsidRPr="00C43DDF" w:rsidRDefault="00C43DDF" w:rsidP="00C43DDF">
            <w:pPr>
              <w:spacing w:after="0"/>
              <w:rPr>
                <w:rFonts w:ascii="Times New Roman" w:hAnsi="Times New Roman" w:cs="Times New Roman"/>
                <w:b/>
                <w:sz w:val="24"/>
                <w:szCs w:val="24"/>
                <w:lang w:val="sr-Cyrl-BA"/>
              </w:rPr>
            </w:pPr>
            <w:r w:rsidRPr="00C43DDF">
              <w:rPr>
                <w:rFonts w:ascii="Times New Roman" w:hAnsi="Times New Roman" w:cs="Times New Roman"/>
                <w:b/>
                <w:sz w:val="24"/>
                <w:szCs w:val="24"/>
                <w:lang w:val="sr-Cyrl-BA"/>
              </w:rPr>
              <w:t>Отпадна моторна уља, уља за мјењаче и подмазивање</w:t>
            </w:r>
          </w:p>
        </w:tc>
      </w:tr>
      <w:tr w:rsidR="00C43DDF" w:rsidRPr="00C43DDF" w:rsidTr="00F4370B">
        <w:trPr>
          <w:trHeight w:val="20"/>
        </w:trPr>
        <w:tc>
          <w:tcPr>
            <w:tcW w:w="1686" w:type="dxa"/>
            <w:tcBorders>
              <w:top w:val="single" w:sz="6" w:space="0" w:color="auto"/>
              <w:bottom w:val="single" w:sz="6" w:space="0" w:color="auto"/>
            </w:tcBorders>
            <w:vAlign w:val="center"/>
          </w:tcPr>
          <w:p w:rsidR="00C43DDF" w:rsidRPr="00C43DDF" w:rsidRDefault="00C43DDF" w:rsidP="00C43DDF">
            <w:pPr>
              <w:spacing w:after="0"/>
              <w:rPr>
                <w:rFonts w:ascii="Times New Roman" w:hAnsi="Times New Roman" w:cs="Times New Roman"/>
                <w:sz w:val="24"/>
                <w:szCs w:val="24"/>
                <w:lang w:val="sr-Latn-BA"/>
              </w:rPr>
            </w:pPr>
            <w:r w:rsidRPr="00C43DDF">
              <w:rPr>
                <w:rFonts w:ascii="Times New Roman" w:hAnsi="Times New Roman" w:cs="Times New Roman"/>
                <w:sz w:val="24"/>
                <w:szCs w:val="24"/>
                <w:lang w:val="sr-Latn-BA"/>
              </w:rPr>
              <w:t>13 02 0</w:t>
            </w:r>
            <w:r w:rsidRPr="00C43DDF">
              <w:rPr>
                <w:rFonts w:ascii="Times New Roman" w:hAnsi="Times New Roman" w:cs="Times New Roman"/>
                <w:sz w:val="24"/>
                <w:szCs w:val="24"/>
                <w:lang w:val="sr-Cyrl-RS"/>
              </w:rPr>
              <w:t>8</w:t>
            </w:r>
            <w:r w:rsidRPr="00C43DDF">
              <w:rPr>
                <w:rFonts w:ascii="Times New Roman" w:hAnsi="Times New Roman" w:cs="Times New Roman"/>
                <w:sz w:val="24"/>
                <w:szCs w:val="24"/>
                <w:lang w:val="sr-Latn-BA"/>
              </w:rPr>
              <w:t>*</w:t>
            </w:r>
          </w:p>
        </w:tc>
        <w:tc>
          <w:tcPr>
            <w:tcW w:w="7606" w:type="dxa"/>
            <w:tcBorders>
              <w:top w:val="single" w:sz="6" w:space="0" w:color="auto"/>
              <w:bottom w:val="single" w:sz="6" w:space="0" w:color="auto"/>
            </w:tcBorders>
            <w:vAlign w:val="center"/>
          </w:tcPr>
          <w:p w:rsidR="00C43DDF" w:rsidRPr="00C43DDF" w:rsidRDefault="00C43DDF" w:rsidP="00C43DDF">
            <w:pPr>
              <w:spacing w:after="0"/>
              <w:rPr>
                <w:rFonts w:ascii="Times New Roman" w:hAnsi="Times New Roman" w:cs="Times New Roman"/>
                <w:sz w:val="24"/>
                <w:szCs w:val="24"/>
                <w:lang w:val="sr-Cyrl-BA"/>
              </w:rPr>
            </w:pPr>
            <w:r w:rsidRPr="00C43DDF">
              <w:rPr>
                <w:rFonts w:ascii="Times New Roman" w:hAnsi="Times New Roman" w:cs="Times New Roman"/>
                <w:sz w:val="24"/>
                <w:szCs w:val="24"/>
                <w:lang w:val="sr-Cyrl-BA"/>
              </w:rPr>
              <w:t>остала моторна уља, уља за мjењаче и подмазивање</w:t>
            </w:r>
          </w:p>
        </w:tc>
      </w:tr>
      <w:tr w:rsidR="00C43DDF" w:rsidRPr="00C43DDF" w:rsidTr="00F4370B">
        <w:trPr>
          <w:trHeight w:val="20"/>
        </w:trPr>
        <w:tc>
          <w:tcPr>
            <w:tcW w:w="1686" w:type="dxa"/>
            <w:tcBorders>
              <w:top w:val="single" w:sz="6" w:space="0" w:color="auto"/>
              <w:bottom w:val="single" w:sz="6" w:space="0" w:color="auto"/>
            </w:tcBorders>
            <w:shd w:val="clear" w:color="auto" w:fill="EDEDED" w:themeFill="accent3" w:themeFillTint="33"/>
          </w:tcPr>
          <w:p w:rsidR="00C43DDF" w:rsidRPr="00C43DDF" w:rsidRDefault="00C43DDF" w:rsidP="00C43DDF">
            <w:pPr>
              <w:spacing w:after="0"/>
              <w:rPr>
                <w:rFonts w:ascii="Times New Roman" w:hAnsi="Times New Roman" w:cs="Times New Roman"/>
                <w:b/>
                <w:bCs/>
                <w:sz w:val="24"/>
                <w:szCs w:val="24"/>
              </w:rPr>
            </w:pPr>
            <w:r w:rsidRPr="00C43DDF">
              <w:rPr>
                <w:rFonts w:ascii="Times New Roman" w:hAnsi="Times New Roman" w:cs="Times New Roman"/>
                <w:b/>
                <w:bCs/>
                <w:sz w:val="24"/>
                <w:szCs w:val="24"/>
              </w:rPr>
              <w:lastRenderedPageBreak/>
              <w:t>13 05</w:t>
            </w:r>
          </w:p>
        </w:tc>
        <w:tc>
          <w:tcPr>
            <w:tcW w:w="7606" w:type="dxa"/>
            <w:tcBorders>
              <w:top w:val="single" w:sz="6" w:space="0" w:color="auto"/>
              <w:bottom w:val="single" w:sz="6" w:space="0" w:color="auto"/>
            </w:tcBorders>
            <w:shd w:val="clear" w:color="auto" w:fill="EDEDED" w:themeFill="accent3" w:themeFillTint="33"/>
          </w:tcPr>
          <w:p w:rsidR="00C43DDF" w:rsidRPr="00C43DDF" w:rsidRDefault="00C43DDF" w:rsidP="00C43DDF">
            <w:pPr>
              <w:spacing w:after="0"/>
              <w:rPr>
                <w:rFonts w:ascii="Times New Roman" w:hAnsi="Times New Roman" w:cs="Times New Roman"/>
                <w:b/>
                <w:bCs/>
                <w:sz w:val="24"/>
                <w:szCs w:val="24"/>
              </w:rPr>
            </w:pPr>
            <w:r w:rsidRPr="00C43DDF">
              <w:rPr>
                <w:rFonts w:ascii="Times New Roman" w:hAnsi="Times New Roman" w:cs="Times New Roman"/>
                <w:b/>
                <w:bCs/>
                <w:sz w:val="24"/>
                <w:szCs w:val="24"/>
                <w:lang w:val="sr-Cyrl-BA"/>
              </w:rPr>
              <w:t>С</w:t>
            </w:r>
            <w:r w:rsidRPr="00C43DDF">
              <w:rPr>
                <w:rFonts w:ascii="Times New Roman" w:hAnsi="Times New Roman" w:cs="Times New Roman"/>
                <w:b/>
                <w:bCs/>
                <w:sz w:val="24"/>
                <w:szCs w:val="24"/>
              </w:rPr>
              <w:t>адржај сепаратора уље/вода</w:t>
            </w:r>
          </w:p>
        </w:tc>
      </w:tr>
      <w:tr w:rsidR="00C43DDF" w:rsidRPr="00C43DDF" w:rsidTr="00F4370B">
        <w:trPr>
          <w:trHeight w:val="20"/>
        </w:trPr>
        <w:tc>
          <w:tcPr>
            <w:tcW w:w="1686" w:type="dxa"/>
            <w:tcBorders>
              <w:top w:val="single" w:sz="6" w:space="0" w:color="auto"/>
              <w:bottom w:val="single" w:sz="6" w:space="0" w:color="auto"/>
            </w:tcBorders>
          </w:tcPr>
          <w:p w:rsidR="00C43DDF" w:rsidRPr="00C43DDF" w:rsidRDefault="00C43DDF" w:rsidP="00C43DDF">
            <w:pPr>
              <w:spacing w:after="0"/>
              <w:rPr>
                <w:rFonts w:ascii="Times New Roman" w:hAnsi="Times New Roman" w:cs="Times New Roman"/>
                <w:b/>
                <w:bCs/>
                <w:sz w:val="24"/>
                <w:szCs w:val="24"/>
                <w:lang w:val="sr-Latn-BA"/>
              </w:rPr>
            </w:pPr>
            <w:r w:rsidRPr="00C43DDF">
              <w:rPr>
                <w:rFonts w:ascii="Times New Roman" w:hAnsi="Times New Roman" w:cs="Times New Roman"/>
                <w:bCs/>
                <w:sz w:val="24"/>
                <w:szCs w:val="24"/>
                <w:lang w:val="sr-Latn-BA"/>
              </w:rPr>
              <w:t>13 05 02*</w:t>
            </w:r>
          </w:p>
        </w:tc>
        <w:tc>
          <w:tcPr>
            <w:tcW w:w="7606" w:type="dxa"/>
            <w:tcBorders>
              <w:top w:val="single" w:sz="6" w:space="0" w:color="auto"/>
              <w:bottom w:val="single" w:sz="6" w:space="0" w:color="auto"/>
            </w:tcBorders>
          </w:tcPr>
          <w:p w:rsidR="00C43DDF" w:rsidRPr="00C43DDF" w:rsidRDefault="00C43DDF" w:rsidP="00C43DDF">
            <w:pPr>
              <w:spacing w:after="0"/>
              <w:rPr>
                <w:rFonts w:ascii="Times New Roman" w:hAnsi="Times New Roman" w:cs="Times New Roman"/>
                <w:b/>
                <w:bCs/>
                <w:sz w:val="24"/>
                <w:szCs w:val="24"/>
                <w:lang w:val="sr-Latn-BA"/>
              </w:rPr>
            </w:pPr>
            <w:r w:rsidRPr="00C43DDF">
              <w:rPr>
                <w:rFonts w:ascii="Times New Roman" w:hAnsi="Times New Roman" w:cs="Times New Roman"/>
                <w:bCs/>
                <w:sz w:val="24"/>
                <w:szCs w:val="24"/>
                <w:lang w:val="sr-Cyrl-BA"/>
              </w:rPr>
              <w:t>м</w:t>
            </w:r>
            <w:r w:rsidRPr="00C43DDF">
              <w:rPr>
                <w:rFonts w:ascii="Times New Roman" w:hAnsi="Times New Roman" w:cs="Times New Roman"/>
                <w:bCs/>
                <w:sz w:val="24"/>
                <w:szCs w:val="24"/>
                <w:lang w:val="sr-Latn-BA"/>
              </w:rPr>
              <w:t>уљеви из сепаратора уље/вода</w:t>
            </w:r>
          </w:p>
        </w:tc>
      </w:tr>
      <w:tr w:rsidR="00C43DDF" w:rsidRPr="00C43DDF" w:rsidTr="00F4370B">
        <w:trPr>
          <w:trHeight w:val="20"/>
        </w:trPr>
        <w:tc>
          <w:tcPr>
            <w:tcW w:w="1686" w:type="dxa"/>
            <w:tcBorders>
              <w:top w:val="single" w:sz="6" w:space="0" w:color="auto"/>
              <w:bottom w:val="single" w:sz="6" w:space="0" w:color="auto"/>
            </w:tcBorders>
          </w:tcPr>
          <w:p w:rsidR="00C43DDF" w:rsidRPr="00C43DDF" w:rsidRDefault="00C43DDF" w:rsidP="00C43DDF">
            <w:pPr>
              <w:spacing w:after="0"/>
              <w:rPr>
                <w:rFonts w:ascii="Times New Roman" w:hAnsi="Times New Roman" w:cs="Times New Roman"/>
                <w:b/>
                <w:bCs/>
                <w:sz w:val="24"/>
                <w:szCs w:val="24"/>
                <w:lang w:val="sr-Latn-BA"/>
              </w:rPr>
            </w:pPr>
            <w:r w:rsidRPr="00C43DDF">
              <w:rPr>
                <w:rFonts w:ascii="Times New Roman" w:hAnsi="Times New Roman" w:cs="Times New Roman"/>
                <w:bCs/>
                <w:sz w:val="24"/>
                <w:szCs w:val="24"/>
                <w:lang w:val="sr-Latn-BA"/>
              </w:rPr>
              <w:t>13 05 06*</w:t>
            </w:r>
          </w:p>
        </w:tc>
        <w:tc>
          <w:tcPr>
            <w:tcW w:w="7606" w:type="dxa"/>
            <w:tcBorders>
              <w:top w:val="single" w:sz="6" w:space="0" w:color="auto"/>
              <w:bottom w:val="single" w:sz="6" w:space="0" w:color="auto"/>
            </w:tcBorders>
          </w:tcPr>
          <w:p w:rsidR="00C43DDF" w:rsidRPr="00C43DDF" w:rsidRDefault="00C43DDF" w:rsidP="00C43DDF">
            <w:pPr>
              <w:spacing w:after="0"/>
              <w:rPr>
                <w:rFonts w:ascii="Times New Roman" w:hAnsi="Times New Roman" w:cs="Times New Roman"/>
                <w:b/>
                <w:bCs/>
                <w:sz w:val="24"/>
                <w:szCs w:val="24"/>
                <w:lang w:val="sr-Latn-BA"/>
              </w:rPr>
            </w:pPr>
            <w:r w:rsidRPr="00C43DDF">
              <w:rPr>
                <w:rFonts w:ascii="Times New Roman" w:hAnsi="Times New Roman" w:cs="Times New Roman"/>
                <w:bCs/>
                <w:sz w:val="24"/>
                <w:szCs w:val="24"/>
                <w:lang w:val="sr-Cyrl-BA"/>
              </w:rPr>
              <w:t>у</w:t>
            </w:r>
            <w:r w:rsidRPr="00C43DDF">
              <w:rPr>
                <w:rFonts w:ascii="Times New Roman" w:hAnsi="Times New Roman" w:cs="Times New Roman"/>
                <w:bCs/>
                <w:sz w:val="24"/>
                <w:szCs w:val="24"/>
                <w:lang w:val="sr-Latn-BA"/>
              </w:rPr>
              <w:t>ља из сепаратора уље/вода</w:t>
            </w:r>
          </w:p>
        </w:tc>
      </w:tr>
      <w:tr w:rsidR="00C43DDF" w:rsidRPr="00C43DDF" w:rsidTr="00F4370B">
        <w:trPr>
          <w:trHeight w:val="20"/>
        </w:trPr>
        <w:tc>
          <w:tcPr>
            <w:tcW w:w="1686" w:type="dxa"/>
            <w:tcBorders>
              <w:top w:val="single" w:sz="6" w:space="0" w:color="auto"/>
              <w:bottom w:val="single" w:sz="6" w:space="0" w:color="auto"/>
            </w:tcBorders>
          </w:tcPr>
          <w:p w:rsidR="00C43DDF" w:rsidRPr="00C43DDF" w:rsidRDefault="00C43DDF" w:rsidP="00C43DDF">
            <w:pPr>
              <w:spacing w:after="0"/>
              <w:rPr>
                <w:rFonts w:ascii="Times New Roman" w:hAnsi="Times New Roman" w:cs="Times New Roman"/>
                <w:b/>
                <w:bCs/>
                <w:sz w:val="24"/>
                <w:szCs w:val="24"/>
                <w:lang w:val="sr-Latn-CS"/>
              </w:rPr>
            </w:pPr>
            <w:r w:rsidRPr="00C43DDF">
              <w:rPr>
                <w:rFonts w:ascii="Times New Roman" w:hAnsi="Times New Roman" w:cs="Times New Roman"/>
                <w:bCs/>
                <w:sz w:val="24"/>
                <w:szCs w:val="24"/>
              </w:rPr>
              <w:t>13 05 07</w:t>
            </w:r>
            <w:r w:rsidRPr="00C43DDF">
              <w:rPr>
                <w:rFonts w:ascii="Times New Roman" w:hAnsi="Times New Roman" w:cs="Times New Roman"/>
                <w:bCs/>
                <w:sz w:val="24"/>
                <w:szCs w:val="24"/>
                <w:lang w:val="sr-Latn-CS"/>
              </w:rPr>
              <w:t>*</w:t>
            </w:r>
          </w:p>
        </w:tc>
        <w:tc>
          <w:tcPr>
            <w:tcW w:w="7606" w:type="dxa"/>
            <w:tcBorders>
              <w:top w:val="single" w:sz="6" w:space="0" w:color="auto"/>
              <w:bottom w:val="single" w:sz="6" w:space="0" w:color="auto"/>
            </w:tcBorders>
          </w:tcPr>
          <w:p w:rsidR="00C43DDF" w:rsidRPr="00C43DDF" w:rsidRDefault="00C43DDF" w:rsidP="00C43DDF">
            <w:pPr>
              <w:spacing w:after="0"/>
              <w:rPr>
                <w:rFonts w:ascii="Times New Roman" w:hAnsi="Times New Roman" w:cs="Times New Roman"/>
                <w:b/>
                <w:bCs/>
                <w:sz w:val="24"/>
                <w:szCs w:val="24"/>
                <w:lang w:val="sr-Latn-CS"/>
              </w:rPr>
            </w:pPr>
            <w:r w:rsidRPr="00C43DDF">
              <w:rPr>
                <w:rFonts w:ascii="Times New Roman" w:hAnsi="Times New Roman" w:cs="Times New Roman"/>
                <w:bCs/>
                <w:sz w:val="24"/>
                <w:szCs w:val="24"/>
                <w:lang w:val="sr-Latn-CS"/>
              </w:rPr>
              <w:t>зауљена вода из сепаратора уље/вода</w:t>
            </w:r>
          </w:p>
        </w:tc>
      </w:tr>
      <w:tr w:rsidR="00C43DDF" w:rsidRPr="00C43DDF" w:rsidTr="00F4370B">
        <w:trPr>
          <w:trHeight w:val="20"/>
        </w:trPr>
        <w:tc>
          <w:tcPr>
            <w:tcW w:w="1686" w:type="dxa"/>
            <w:tcBorders>
              <w:top w:val="single" w:sz="6" w:space="0" w:color="auto"/>
              <w:bottom w:val="single" w:sz="6" w:space="0" w:color="auto"/>
            </w:tcBorders>
          </w:tcPr>
          <w:p w:rsidR="00C43DDF" w:rsidRPr="00C43DDF" w:rsidRDefault="00C43DDF" w:rsidP="00C43DDF">
            <w:pPr>
              <w:spacing w:after="0"/>
              <w:rPr>
                <w:rFonts w:ascii="Times New Roman" w:hAnsi="Times New Roman" w:cs="Times New Roman"/>
                <w:b/>
                <w:bCs/>
                <w:sz w:val="24"/>
                <w:szCs w:val="24"/>
                <w:lang w:val="sr-Latn-BA"/>
              </w:rPr>
            </w:pPr>
            <w:r w:rsidRPr="00C43DDF">
              <w:rPr>
                <w:rFonts w:ascii="Times New Roman" w:hAnsi="Times New Roman" w:cs="Times New Roman"/>
                <w:bCs/>
                <w:sz w:val="24"/>
                <w:szCs w:val="24"/>
                <w:lang w:val="sr-Latn-BA"/>
              </w:rPr>
              <w:t>13 05 08*</w:t>
            </w:r>
          </w:p>
        </w:tc>
        <w:tc>
          <w:tcPr>
            <w:tcW w:w="7606" w:type="dxa"/>
            <w:tcBorders>
              <w:top w:val="single" w:sz="6" w:space="0" w:color="auto"/>
              <w:bottom w:val="single" w:sz="6" w:space="0" w:color="auto"/>
            </w:tcBorders>
          </w:tcPr>
          <w:p w:rsidR="00C43DDF" w:rsidRPr="00C43DDF" w:rsidRDefault="00C43DDF" w:rsidP="00C43DDF">
            <w:pPr>
              <w:spacing w:after="0"/>
              <w:rPr>
                <w:rFonts w:ascii="Times New Roman" w:hAnsi="Times New Roman" w:cs="Times New Roman"/>
                <w:b/>
                <w:bCs/>
                <w:sz w:val="24"/>
                <w:szCs w:val="24"/>
                <w:lang w:val="sr-Latn-BA"/>
              </w:rPr>
            </w:pPr>
            <w:r w:rsidRPr="00C43DDF">
              <w:rPr>
                <w:rFonts w:ascii="Times New Roman" w:hAnsi="Times New Roman" w:cs="Times New Roman"/>
                <w:bCs/>
                <w:sz w:val="24"/>
                <w:szCs w:val="24"/>
                <w:lang w:val="sr-Cyrl-BA"/>
              </w:rPr>
              <w:t>м</w:t>
            </w:r>
            <w:r w:rsidRPr="00C43DDF">
              <w:rPr>
                <w:rFonts w:ascii="Times New Roman" w:hAnsi="Times New Roman" w:cs="Times New Roman"/>
                <w:bCs/>
                <w:sz w:val="24"/>
                <w:szCs w:val="24"/>
                <w:lang w:val="sr-Latn-BA"/>
              </w:rPr>
              <w:t>јешавине отпада из коморе за отпад и сепаратора уље/вода</w:t>
            </w:r>
          </w:p>
        </w:tc>
      </w:tr>
      <w:tr w:rsidR="00C43DDF" w:rsidRPr="00C43DDF" w:rsidTr="00F4370B">
        <w:trPr>
          <w:trHeight w:val="20"/>
        </w:trPr>
        <w:tc>
          <w:tcPr>
            <w:tcW w:w="1686" w:type="dxa"/>
            <w:tcBorders>
              <w:top w:val="single" w:sz="6" w:space="0" w:color="auto"/>
              <w:bottom w:val="single" w:sz="6" w:space="0" w:color="auto"/>
            </w:tcBorders>
            <w:shd w:val="clear" w:color="auto" w:fill="DBDBDB" w:themeFill="accent3" w:themeFillTint="66"/>
          </w:tcPr>
          <w:p w:rsidR="00C43DDF" w:rsidRPr="00C43DDF" w:rsidRDefault="00C43DDF" w:rsidP="00C43DDF">
            <w:pPr>
              <w:spacing w:after="0"/>
              <w:rPr>
                <w:rFonts w:ascii="Times New Roman" w:hAnsi="Times New Roman" w:cs="Times New Roman"/>
                <w:b/>
                <w:bCs/>
                <w:sz w:val="24"/>
                <w:szCs w:val="24"/>
              </w:rPr>
            </w:pPr>
            <w:r w:rsidRPr="00C43DDF">
              <w:rPr>
                <w:rFonts w:ascii="Times New Roman" w:hAnsi="Times New Roman" w:cs="Times New Roman"/>
                <w:b/>
                <w:sz w:val="24"/>
                <w:szCs w:val="24"/>
              </w:rPr>
              <w:t>15</w:t>
            </w:r>
          </w:p>
        </w:tc>
        <w:tc>
          <w:tcPr>
            <w:tcW w:w="7606" w:type="dxa"/>
            <w:tcBorders>
              <w:top w:val="single" w:sz="6" w:space="0" w:color="auto"/>
              <w:bottom w:val="single" w:sz="6" w:space="0" w:color="auto"/>
            </w:tcBorders>
            <w:shd w:val="clear" w:color="auto" w:fill="DBDBDB" w:themeFill="accent3" w:themeFillTint="66"/>
          </w:tcPr>
          <w:p w:rsidR="00C43DDF" w:rsidRPr="00C43DDF" w:rsidRDefault="00C43DDF" w:rsidP="00C43DDF">
            <w:pPr>
              <w:spacing w:after="0"/>
              <w:rPr>
                <w:rFonts w:ascii="Times New Roman" w:hAnsi="Times New Roman" w:cs="Times New Roman"/>
                <w:b/>
                <w:bCs/>
                <w:sz w:val="24"/>
                <w:szCs w:val="24"/>
                <w:lang w:val="ru-RU"/>
              </w:rPr>
            </w:pPr>
            <w:r w:rsidRPr="00C43DDF">
              <w:rPr>
                <w:rFonts w:ascii="Times New Roman" w:hAnsi="Times New Roman" w:cs="Times New Roman"/>
                <w:b/>
                <w:sz w:val="24"/>
                <w:szCs w:val="24"/>
              </w:rPr>
              <w:t>ОТПАД ОД АМБАЛАЖЕ, АПСОРБЕНТИ, КРПЕ ЗА БРИСАЊЕ, ФИЛТЕРСКИ МАТЕРИЈАЛИ И ЗАШТИТНЕ ТКАНИНЕ, АКО НИЈЕ ДРУГАЧИЈЕ СПЕЦИФИКОВАНА</w:t>
            </w:r>
          </w:p>
        </w:tc>
      </w:tr>
      <w:tr w:rsidR="00C43DDF" w:rsidRPr="00C43DDF" w:rsidTr="00F4370B">
        <w:trPr>
          <w:trHeight w:val="20"/>
        </w:trPr>
        <w:tc>
          <w:tcPr>
            <w:tcW w:w="1686" w:type="dxa"/>
            <w:tcBorders>
              <w:top w:val="single" w:sz="6" w:space="0" w:color="auto"/>
              <w:bottom w:val="single" w:sz="6" w:space="0" w:color="auto"/>
            </w:tcBorders>
            <w:shd w:val="clear" w:color="auto" w:fill="EDEDED" w:themeFill="accent3" w:themeFillTint="33"/>
          </w:tcPr>
          <w:p w:rsidR="00C43DDF" w:rsidRPr="00C43DDF" w:rsidRDefault="00C43DDF" w:rsidP="00C43DDF">
            <w:pPr>
              <w:spacing w:after="0"/>
              <w:rPr>
                <w:rFonts w:ascii="Times New Roman" w:hAnsi="Times New Roman" w:cs="Times New Roman"/>
                <w:b/>
                <w:bCs/>
                <w:sz w:val="24"/>
                <w:szCs w:val="24"/>
              </w:rPr>
            </w:pPr>
            <w:r w:rsidRPr="00C43DDF">
              <w:rPr>
                <w:rFonts w:ascii="Times New Roman" w:hAnsi="Times New Roman" w:cs="Times New Roman"/>
                <w:b/>
                <w:bCs/>
                <w:sz w:val="24"/>
                <w:szCs w:val="24"/>
              </w:rPr>
              <w:t>15 01</w:t>
            </w:r>
          </w:p>
        </w:tc>
        <w:tc>
          <w:tcPr>
            <w:tcW w:w="7606" w:type="dxa"/>
            <w:tcBorders>
              <w:top w:val="single" w:sz="6" w:space="0" w:color="auto"/>
              <w:bottom w:val="single" w:sz="6" w:space="0" w:color="auto"/>
            </w:tcBorders>
            <w:shd w:val="clear" w:color="auto" w:fill="EDEDED" w:themeFill="accent3" w:themeFillTint="33"/>
          </w:tcPr>
          <w:p w:rsidR="00C43DDF" w:rsidRPr="00C43DDF" w:rsidRDefault="00C43DDF" w:rsidP="00C43DDF">
            <w:pPr>
              <w:spacing w:after="0"/>
              <w:rPr>
                <w:rFonts w:ascii="Times New Roman" w:hAnsi="Times New Roman" w:cs="Times New Roman"/>
                <w:b/>
                <w:bCs/>
                <w:sz w:val="24"/>
                <w:szCs w:val="24"/>
                <w:lang w:val="sr-Cyrl-BA"/>
              </w:rPr>
            </w:pPr>
            <w:r w:rsidRPr="00C43DDF">
              <w:rPr>
                <w:rFonts w:ascii="Times New Roman" w:hAnsi="Times New Roman" w:cs="Times New Roman"/>
                <w:b/>
                <w:bCs/>
                <w:sz w:val="24"/>
                <w:szCs w:val="24"/>
                <w:lang w:val="sr-Cyrl-BA"/>
              </w:rPr>
              <w:t>А</w:t>
            </w:r>
            <w:r w:rsidRPr="00C43DDF">
              <w:rPr>
                <w:rFonts w:ascii="Times New Roman" w:hAnsi="Times New Roman" w:cs="Times New Roman"/>
                <w:b/>
                <w:bCs/>
                <w:sz w:val="24"/>
                <w:szCs w:val="24"/>
              </w:rPr>
              <w:t>мбалажа (укључујући посебно сакупљену амбалажу у комуналном отпаду</w:t>
            </w:r>
          </w:p>
        </w:tc>
      </w:tr>
      <w:tr w:rsidR="00C43DDF" w:rsidRPr="00C43DDF" w:rsidTr="00F4370B">
        <w:trPr>
          <w:trHeight w:val="20"/>
        </w:trPr>
        <w:tc>
          <w:tcPr>
            <w:tcW w:w="1686" w:type="dxa"/>
            <w:tcBorders>
              <w:top w:val="single" w:sz="6" w:space="0" w:color="auto"/>
              <w:bottom w:val="single" w:sz="6" w:space="0" w:color="auto"/>
            </w:tcBorders>
            <w:shd w:val="clear" w:color="auto" w:fill="auto"/>
          </w:tcPr>
          <w:p w:rsidR="00C43DDF" w:rsidRPr="00C43DDF" w:rsidRDefault="00C43DDF" w:rsidP="00C43DDF">
            <w:pPr>
              <w:spacing w:after="0"/>
              <w:rPr>
                <w:rFonts w:ascii="Times New Roman" w:hAnsi="Times New Roman" w:cs="Times New Roman"/>
                <w:b/>
                <w:bCs/>
                <w:sz w:val="24"/>
                <w:szCs w:val="24"/>
              </w:rPr>
            </w:pPr>
            <w:r w:rsidRPr="00C43DDF">
              <w:rPr>
                <w:rFonts w:ascii="Times New Roman" w:hAnsi="Times New Roman" w:cs="Times New Roman"/>
                <w:sz w:val="24"/>
                <w:szCs w:val="24"/>
              </w:rPr>
              <w:t>15 01 10</w:t>
            </w:r>
            <w:r w:rsidRPr="00C43DDF">
              <w:rPr>
                <w:rFonts w:ascii="Times New Roman" w:hAnsi="Times New Roman" w:cs="Times New Roman"/>
                <w:b/>
                <w:bCs/>
                <w:sz w:val="24"/>
                <w:szCs w:val="24"/>
              </w:rPr>
              <w:t>*</w:t>
            </w:r>
          </w:p>
        </w:tc>
        <w:tc>
          <w:tcPr>
            <w:tcW w:w="7606" w:type="dxa"/>
            <w:tcBorders>
              <w:top w:val="single" w:sz="6" w:space="0" w:color="auto"/>
              <w:bottom w:val="single" w:sz="6" w:space="0" w:color="auto"/>
            </w:tcBorders>
            <w:shd w:val="clear" w:color="auto" w:fill="auto"/>
          </w:tcPr>
          <w:p w:rsidR="00C43DDF" w:rsidRPr="00C43DDF" w:rsidRDefault="00C43DDF" w:rsidP="00C43DDF">
            <w:pPr>
              <w:spacing w:after="0"/>
              <w:rPr>
                <w:rFonts w:ascii="Times New Roman" w:hAnsi="Times New Roman" w:cs="Times New Roman"/>
                <w:b/>
                <w:bCs/>
                <w:sz w:val="24"/>
                <w:szCs w:val="24"/>
                <w:lang w:val="sr-Cyrl-BA"/>
              </w:rPr>
            </w:pPr>
            <w:r w:rsidRPr="00C43DDF">
              <w:rPr>
                <w:rFonts w:ascii="Times New Roman" w:hAnsi="Times New Roman" w:cs="Times New Roman"/>
                <w:sz w:val="24"/>
                <w:szCs w:val="24"/>
              </w:rPr>
              <w:t>амбалажа која садржи остатке опасних супстанци или је контаминирана опасним супстанцама</w:t>
            </w:r>
          </w:p>
        </w:tc>
      </w:tr>
      <w:tr w:rsidR="00C43DDF" w:rsidRPr="00C43DDF" w:rsidTr="00F4370B">
        <w:trPr>
          <w:trHeight w:val="20"/>
        </w:trPr>
        <w:tc>
          <w:tcPr>
            <w:tcW w:w="1686" w:type="dxa"/>
            <w:tcBorders>
              <w:top w:val="single" w:sz="6" w:space="0" w:color="auto"/>
              <w:bottom w:val="single" w:sz="6" w:space="0" w:color="auto"/>
            </w:tcBorders>
            <w:shd w:val="clear" w:color="auto" w:fill="EDEDED" w:themeFill="accent3" w:themeFillTint="33"/>
          </w:tcPr>
          <w:p w:rsidR="00C43DDF" w:rsidRPr="00C43DDF" w:rsidRDefault="00C43DDF" w:rsidP="00C43DDF">
            <w:pPr>
              <w:spacing w:after="0"/>
              <w:rPr>
                <w:rFonts w:ascii="Times New Roman" w:hAnsi="Times New Roman" w:cs="Times New Roman"/>
                <w:b/>
                <w:bCs/>
                <w:sz w:val="24"/>
                <w:szCs w:val="24"/>
                <w:lang w:val="sr-Cyrl-BA"/>
              </w:rPr>
            </w:pPr>
            <w:r w:rsidRPr="00C43DDF">
              <w:rPr>
                <w:rFonts w:ascii="Times New Roman" w:hAnsi="Times New Roman" w:cs="Times New Roman"/>
                <w:b/>
                <w:bCs/>
                <w:sz w:val="24"/>
                <w:szCs w:val="24"/>
              </w:rPr>
              <w:t>15 02</w:t>
            </w:r>
          </w:p>
        </w:tc>
        <w:tc>
          <w:tcPr>
            <w:tcW w:w="7606" w:type="dxa"/>
            <w:tcBorders>
              <w:top w:val="single" w:sz="6" w:space="0" w:color="auto"/>
              <w:bottom w:val="single" w:sz="6" w:space="0" w:color="auto"/>
            </w:tcBorders>
            <w:shd w:val="clear" w:color="auto" w:fill="EDEDED" w:themeFill="accent3" w:themeFillTint="33"/>
          </w:tcPr>
          <w:p w:rsidR="00C43DDF" w:rsidRPr="00C43DDF" w:rsidRDefault="00C43DDF" w:rsidP="00C43DDF">
            <w:pPr>
              <w:spacing w:after="0"/>
              <w:rPr>
                <w:rFonts w:ascii="Times New Roman" w:hAnsi="Times New Roman" w:cs="Times New Roman"/>
                <w:b/>
                <w:bCs/>
                <w:sz w:val="24"/>
                <w:szCs w:val="24"/>
                <w:lang w:val="ru-RU"/>
              </w:rPr>
            </w:pPr>
            <w:r w:rsidRPr="00C43DDF">
              <w:rPr>
                <w:rFonts w:ascii="Times New Roman" w:hAnsi="Times New Roman" w:cs="Times New Roman"/>
                <w:b/>
                <w:bCs/>
                <w:sz w:val="24"/>
                <w:szCs w:val="24"/>
                <w:lang w:val="ru-RU"/>
              </w:rPr>
              <w:t>Апсорбенти, филтерски материјали, крпе за брисање и заштитна одјећа</w:t>
            </w:r>
          </w:p>
        </w:tc>
      </w:tr>
      <w:tr w:rsidR="00C43DDF" w:rsidRPr="00C43DDF" w:rsidTr="00F4370B">
        <w:trPr>
          <w:trHeight w:val="20"/>
        </w:trPr>
        <w:tc>
          <w:tcPr>
            <w:tcW w:w="1686" w:type="dxa"/>
            <w:tcBorders>
              <w:bottom w:val="single" w:sz="6" w:space="0" w:color="auto"/>
            </w:tcBorders>
          </w:tcPr>
          <w:p w:rsidR="00C43DDF" w:rsidRPr="00C43DDF" w:rsidRDefault="00C43DDF" w:rsidP="00C43DDF">
            <w:pPr>
              <w:spacing w:after="0"/>
              <w:rPr>
                <w:rFonts w:ascii="Times New Roman" w:hAnsi="Times New Roman" w:cs="Times New Roman"/>
                <w:b/>
                <w:bCs/>
                <w:sz w:val="24"/>
                <w:szCs w:val="24"/>
                <w:lang w:val="sr-Latn-BA"/>
              </w:rPr>
            </w:pPr>
            <w:r w:rsidRPr="00C43DDF">
              <w:rPr>
                <w:rFonts w:ascii="Times New Roman" w:hAnsi="Times New Roman" w:cs="Times New Roman"/>
                <w:bCs/>
                <w:sz w:val="24"/>
                <w:szCs w:val="24"/>
                <w:lang w:val="sr-Latn-BA"/>
              </w:rPr>
              <w:t>15 02 02*</w:t>
            </w:r>
          </w:p>
        </w:tc>
        <w:tc>
          <w:tcPr>
            <w:tcW w:w="7606" w:type="dxa"/>
            <w:tcBorders>
              <w:bottom w:val="single" w:sz="6" w:space="0" w:color="auto"/>
            </w:tcBorders>
          </w:tcPr>
          <w:p w:rsidR="00C43DDF" w:rsidRPr="00C43DDF" w:rsidRDefault="00C43DDF" w:rsidP="00C43DDF">
            <w:pPr>
              <w:spacing w:after="0"/>
              <w:rPr>
                <w:rFonts w:ascii="Times New Roman" w:hAnsi="Times New Roman" w:cs="Times New Roman"/>
                <w:b/>
                <w:bCs/>
                <w:sz w:val="24"/>
                <w:szCs w:val="24"/>
                <w:lang w:val="sr-Latn-BA"/>
              </w:rPr>
            </w:pPr>
            <w:r w:rsidRPr="00C43DDF">
              <w:rPr>
                <w:rFonts w:ascii="Times New Roman" w:hAnsi="Times New Roman" w:cs="Times New Roman"/>
                <w:bCs/>
                <w:sz w:val="24"/>
                <w:szCs w:val="24"/>
                <w:lang w:val="sr-Cyrl-BA"/>
              </w:rPr>
              <w:t>а</w:t>
            </w:r>
            <w:r w:rsidRPr="00C43DDF">
              <w:rPr>
                <w:rFonts w:ascii="Times New Roman" w:hAnsi="Times New Roman" w:cs="Times New Roman"/>
                <w:bCs/>
                <w:sz w:val="24"/>
                <w:szCs w:val="24"/>
                <w:lang w:val="sr-Latn-BA"/>
              </w:rPr>
              <w:t>псорбенти, филтер</w:t>
            </w:r>
            <w:r w:rsidRPr="00C43DDF">
              <w:rPr>
                <w:rFonts w:ascii="Times New Roman" w:hAnsi="Times New Roman" w:cs="Times New Roman"/>
                <w:bCs/>
                <w:sz w:val="24"/>
                <w:szCs w:val="24"/>
                <w:lang w:val="sr-Cyrl-BA"/>
              </w:rPr>
              <w:t>ски материјали</w:t>
            </w:r>
            <w:r w:rsidRPr="00C43DDF">
              <w:rPr>
                <w:rFonts w:ascii="Times New Roman" w:hAnsi="Times New Roman" w:cs="Times New Roman"/>
                <w:bCs/>
                <w:sz w:val="24"/>
                <w:szCs w:val="24"/>
                <w:lang w:val="sr-Latn-BA"/>
              </w:rPr>
              <w:t xml:space="preserve"> (укључујући филтере за уље који нису другачије спецификовани), крпе за брисање, заштитна одјећа, који су контаминирани опасним супстанцама</w:t>
            </w:r>
          </w:p>
        </w:tc>
      </w:tr>
      <w:tr w:rsidR="00C43DDF" w:rsidRPr="00C43DDF" w:rsidTr="00F4370B">
        <w:trPr>
          <w:trHeight w:val="20"/>
        </w:trPr>
        <w:tc>
          <w:tcPr>
            <w:tcW w:w="1686" w:type="dxa"/>
            <w:tcBorders>
              <w:bottom w:val="single" w:sz="6" w:space="0" w:color="auto"/>
            </w:tcBorders>
          </w:tcPr>
          <w:p w:rsidR="00C43DDF" w:rsidRPr="00C43DDF" w:rsidRDefault="00C43DDF" w:rsidP="00C43DDF">
            <w:pPr>
              <w:spacing w:after="0"/>
              <w:rPr>
                <w:rFonts w:ascii="Times New Roman" w:hAnsi="Times New Roman" w:cs="Times New Roman"/>
                <w:bCs/>
                <w:sz w:val="24"/>
                <w:szCs w:val="24"/>
                <w:lang w:val="sr-Latn-BA"/>
              </w:rPr>
            </w:pPr>
            <w:r w:rsidRPr="00C43DDF">
              <w:rPr>
                <w:rFonts w:ascii="Times New Roman" w:hAnsi="Times New Roman" w:cs="Times New Roman"/>
                <w:sz w:val="24"/>
                <w:szCs w:val="24"/>
              </w:rPr>
              <w:t>15 02 03</w:t>
            </w:r>
          </w:p>
        </w:tc>
        <w:tc>
          <w:tcPr>
            <w:tcW w:w="7606" w:type="dxa"/>
            <w:tcBorders>
              <w:bottom w:val="single" w:sz="6" w:space="0" w:color="auto"/>
            </w:tcBorders>
          </w:tcPr>
          <w:p w:rsidR="00C43DDF" w:rsidRPr="00C43DDF" w:rsidRDefault="00C43DDF" w:rsidP="00C43DDF">
            <w:pPr>
              <w:spacing w:after="0"/>
              <w:rPr>
                <w:rFonts w:ascii="Times New Roman" w:hAnsi="Times New Roman" w:cs="Times New Roman"/>
                <w:bCs/>
                <w:sz w:val="24"/>
                <w:szCs w:val="24"/>
                <w:lang w:val="sr-Cyrl-BA"/>
              </w:rPr>
            </w:pPr>
            <w:r w:rsidRPr="00C43DDF">
              <w:rPr>
                <w:rFonts w:ascii="Times New Roman" w:hAnsi="Times New Roman" w:cs="Times New Roman"/>
                <w:sz w:val="24"/>
                <w:szCs w:val="24"/>
              </w:rPr>
              <w:t>апсорбенти, филтерски материјали, крпе за брисање и заштитна одјећа другачији од оних наведених у 15 02 02</w:t>
            </w:r>
          </w:p>
        </w:tc>
      </w:tr>
      <w:tr w:rsidR="00C43DDF" w:rsidRPr="00C43DDF" w:rsidTr="00F4370B">
        <w:trPr>
          <w:trHeight w:val="20"/>
        </w:trPr>
        <w:tc>
          <w:tcPr>
            <w:tcW w:w="1686" w:type="dxa"/>
            <w:tcBorders>
              <w:top w:val="single" w:sz="6" w:space="0" w:color="auto"/>
              <w:bottom w:val="single" w:sz="6" w:space="0" w:color="auto"/>
            </w:tcBorders>
            <w:shd w:val="clear" w:color="auto" w:fill="DBDBDB" w:themeFill="accent3" w:themeFillTint="66"/>
          </w:tcPr>
          <w:p w:rsidR="00C43DDF" w:rsidRPr="00C43DDF" w:rsidRDefault="00C43DDF" w:rsidP="00C43DDF">
            <w:pPr>
              <w:spacing w:after="0"/>
              <w:rPr>
                <w:rFonts w:ascii="Times New Roman" w:hAnsi="Times New Roman" w:cs="Times New Roman"/>
                <w:b/>
                <w:sz w:val="24"/>
                <w:szCs w:val="24"/>
              </w:rPr>
            </w:pPr>
            <w:r w:rsidRPr="00C43DDF">
              <w:rPr>
                <w:rFonts w:ascii="Times New Roman" w:hAnsi="Times New Roman" w:cs="Times New Roman"/>
                <w:b/>
                <w:bCs/>
                <w:sz w:val="24"/>
                <w:szCs w:val="24"/>
              </w:rPr>
              <w:t>16</w:t>
            </w:r>
          </w:p>
        </w:tc>
        <w:tc>
          <w:tcPr>
            <w:tcW w:w="7606" w:type="dxa"/>
            <w:tcBorders>
              <w:top w:val="single" w:sz="6" w:space="0" w:color="auto"/>
              <w:bottom w:val="single" w:sz="6" w:space="0" w:color="auto"/>
            </w:tcBorders>
            <w:shd w:val="clear" w:color="auto" w:fill="DBDBDB" w:themeFill="accent3" w:themeFillTint="66"/>
          </w:tcPr>
          <w:p w:rsidR="00C43DDF" w:rsidRPr="00C43DDF" w:rsidRDefault="00C43DDF" w:rsidP="00C43DDF">
            <w:pPr>
              <w:spacing w:after="0"/>
              <w:rPr>
                <w:rFonts w:ascii="Times New Roman" w:hAnsi="Times New Roman" w:cs="Times New Roman"/>
                <w:b/>
                <w:sz w:val="24"/>
                <w:szCs w:val="24"/>
              </w:rPr>
            </w:pPr>
            <w:r w:rsidRPr="00C43DDF">
              <w:rPr>
                <w:rFonts w:ascii="Times New Roman" w:hAnsi="Times New Roman" w:cs="Times New Roman"/>
                <w:b/>
                <w:bCs/>
                <w:sz w:val="24"/>
                <w:szCs w:val="24"/>
              </w:rPr>
              <w:t>ОТПАДИ КОЈИ НИСУ ДРУГАЧИЈЕ СПЕЦИФИКОВАНИ У КАТАЛОГУ</w:t>
            </w:r>
          </w:p>
        </w:tc>
      </w:tr>
      <w:tr w:rsidR="00C43DDF" w:rsidRPr="00C43DDF" w:rsidTr="00F4370B">
        <w:trPr>
          <w:trHeight w:val="20"/>
        </w:trPr>
        <w:tc>
          <w:tcPr>
            <w:tcW w:w="1686" w:type="dxa"/>
            <w:tcBorders>
              <w:top w:val="single" w:sz="6" w:space="0" w:color="auto"/>
              <w:bottom w:val="single" w:sz="6" w:space="0" w:color="auto"/>
            </w:tcBorders>
            <w:shd w:val="clear" w:color="auto" w:fill="EDEDED" w:themeFill="accent3" w:themeFillTint="33"/>
          </w:tcPr>
          <w:p w:rsidR="00C43DDF" w:rsidRPr="00C43DDF" w:rsidRDefault="00C43DDF" w:rsidP="00C43DDF">
            <w:pPr>
              <w:spacing w:after="0"/>
              <w:rPr>
                <w:rFonts w:ascii="Times New Roman" w:hAnsi="Times New Roman" w:cs="Times New Roman"/>
                <w:b/>
                <w:sz w:val="24"/>
                <w:szCs w:val="24"/>
              </w:rPr>
            </w:pPr>
            <w:r w:rsidRPr="00C43DDF">
              <w:rPr>
                <w:rFonts w:ascii="Times New Roman" w:hAnsi="Times New Roman" w:cs="Times New Roman"/>
                <w:b/>
                <w:bCs/>
                <w:sz w:val="24"/>
                <w:szCs w:val="24"/>
              </w:rPr>
              <w:t>16 01</w:t>
            </w:r>
          </w:p>
        </w:tc>
        <w:tc>
          <w:tcPr>
            <w:tcW w:w="7606" w:type="dxa"/>
            <w:tcBorders>
              <w:top w:val="single" w:sz="6" w:space="0" w:color="auto"/>
              <w:bottom w:val="single" w:sz="6" w:space="0" w:color="auto"/>
            </w:tcBorders>
            <w:shd w:val="clear" w:color="auto" w:fill="EDEDED" w:themeFill="accent3" w:themeFillTint="33"/>
          </w:tcPr>
          <w:p w:rsidR="00C43DDF" w:rsidRPr="00C43DDF" w:rsidRDefault="00C43DDF" w:rsidP="00C43DDF">
            <w:pPr>
              <w:spacing w:after="0"/>
              <w:rPr>
                <w:rFonts w:ascii="Times New Roman" w:hAnsi="Times New Roman" w:cs="Times New Roman"/>
                <w:b/>
                <w:sz w:val="24"/>
                <w:szCs w:val="24"/>
              </w:rPr>
            </w:pPr>
            <w:r w:rsidRPr="00C43DDF">
              <w:rPr>
                <w:rFonts w:ascii="Times New Roman" w:hAnsi="Times New Roman" w:cs="Times New Roman"/>
                <w:b/>
                <w:bCs/>
                <w:sz w:val="24"/>
                <w:szCs w:val="24"/>
                <w:lang w:val="sr-Cyrl-BA"/>
              </w:rPr>
              <w:t>О</w:t>
            </w:r>
            <w:r w:rsidRPr="00C43DDF">
              <w:rPr>
                <w:rFonts w:ascii="Times New Roman" w:hAnsi="Times New Roman" w:cs="Times New Roman"/>
                <w:b/>
                <w:bCs/>
                <w:sz w:val="24"/>
                <w:szCs w:val="24"/>
              </w:rPr>
              <w:t>тпадна возила из различитих видова транспорта (укључујући</w:t>
            </w:r>
            <w:r w:rsidRPr="00C43DDF">
              <w:rPr>
                <w:rFonts w:ascii="Times New Roman" w:hAnsi="Times New Roman" w:cs="Times New Roman"/>
                <w:sz w:val="24"/>
                <w:szCs w:val="24"/>
              </w:rPr>
              <w:br/>
            </w:r>
            <w:r w:rsidRPr="00C43DDF">
              <w:rPr>
                <w:rFonts w:ascii="Times New Roman" w:hAnsi="Times New Roman" w:cs="Times New Roman"/>
                <w:b/>
                <w:bCs/>
                <w:sz w:val="24"/>
                <w:szCs w:val="24"/>
              </w:rPr>
              <w:t>механизацију) и отпади настали демонтажом отпадних возила и од</w:t>
            </w:r>
            <w:r w:rsidRPr="00C43DDF">
              <w:rPr>
                <w:rFonts w:ascii="Times New Roman" w:hAnsi="Times New Roman" w:cs="Times New Roman"/>
                <w:sz w:val="24"/>
                <w:szCs w:val="24"/>
              </w:rPr>
              <w:br/>
            </w:r>
            <w:r w:rsidRPr="00C43DDF">
              <w:rPr>
                <w:rFonts w:ascii="Times New Roman" w:hAnsi="Times New Roman" w:cs="Times New Roman"/>
                <w:b/>
                <w:bCs/>
                <w:sz w:val="24"/>
                <w:szCs w:val="24"/>
              </w:rPr>
              <w:t>одржавања возила (изузев 13, 14, 16 06 и 16 08)</w:t>
            </w:r>
          </w:p>
        </w:tc>
      </w:tr>
      <w:tr w:rsidR="00C43DDF" w:rsidRPr="00C43DDF" w:rsidTr="00F4370B">
        <w:trPr>
          <w:trHeight w:val="20"/>
        </w:trPr>
        <w:tc>
          <w:tcPr>
            <w:tcW w:w="1686" w:type="dxa"/>
            <w:tcBorders>
              <w:top w:val="single" w:sz="6" w:space="0" w:color="auto"/>
              <w:bottom w:val="single" w:sz="6" w:space="0" w:color="auto"/>
            </w:tcBorders>
            <w:shd w:val="clear" w:color="auto" w:fill="auto"/>
          </w:tcPr>
          <w:p w:rsidR="00C43DDF" w:rsidRPr="00C43DDF" w:rsidRDefault="00C43DDF" w:rsidP="00C43DDF">
            <w:pPr>
              <w:spacing w:after="0"/>
              <w:rPr>
                <w:rFonts w:ascii="Times New Roman" w:hAnsi="Times New Roman" w:cs="Times New Roman"/>
                <w:sz w:val="24"/>
                <w:szCs w:val="24"/>
              </w:rPr>
            </w:pPr>
            <w:r w:rsidRPr="00C43DDF">
              <w:rPr>
                <w:rFonts w:ascii="Times New Roman" w:hAnsi="Times New Roman" w:cs="Times New Roman"/>
                <w:sz w:val="24"/>
                <w:szCs w:val="24"/>
              </w:rPr>
              <w:t>16 01 03</w:t>
            </w:r>
          </w:p>
        </w:tc>
        <w:tc>
          <w:tcPr>
            <w:tcW w:w="7606" w:type="dxa"/>
            <w:tcBorders>
              <w:top w:val="single" w:sz="6" w:space="0" w:color="auto"/>
              <w:bottom w:val="single" w:sz="6" w:space="0" w:color="auto"/>
            </w:tcBorders>
            <w:shd w:val="clear" w:color="auto" w:fill="auto"/>
          </w:tcPr>
          <w:p w:rsidR="00C43DDF" w:rsidRPr="00C43DDF" w:rsidRDefault="00C43DDF" w:rsidP="00C43DDF">
            <w:pPr>
              <w:spacing w:after="0"/>
              <w:rPr>
                <w:rFonts w:ascii="Times New Roman" w:hAnsi="Times New Roman" w:cs="Times New Roman"/>
                <w:b/>
                <w:sz w:val="24"/>
                <w:szCs w:val="24"/>
              </w:rPr>
            </w:pPr>
            <w:r w:rsidRPr="00C43DDF">
              <w:rPr>
                <w:rFonts w:ascii="Times New Roman" w:hAnsi="Times New Roman" w:cs="Times New Roman"/>
                <w:sz w:val="24"/>
                <w:szCs w:val="24"/>
              </w:rPr>
              <w:t>отпадне гуме</w:t>
            </w:r>
          </w:p>
        </w:tc>
      </w:tr>
      <w:tr w:rsidR="00C43DDF" w:rsidRPr="00C43DDF" w:rsidTr="00F4370B">
        <w:trPr>
          <w:trHeight w:val="20"/>
        </w:trPr>
        <w:tc>
          <w:tcPr>
            <w:tcW w:w="1686" w:type="dxa"/>
            <w:tcBorders>
              <w:top w:val="single" w:sz="6" w:space="0" w:color="auto"/>
              <w:bottom w:val="single" w:sz="6" w:space="0" w:color="auto"/>
            </w:tcBorders>
            <w:shd w:val="clear" w:color="auto" w:fill="auto"/>
          </w:tcPr>
          <w:p w:rsidR="00C43DDF" w:rsidRPr="00C43DDF" w:rsidRDefault="00C43DDF" w:rsidP="00C43DDF">
            <w:pPr>
              <w:spacing w:after="0"/>
              <w:rPr>
                <w:rFonts w:ascii="Times New Roman" w:hAnsi="Times New Roman" w:cs="Times New Roman"/>
                <w:b/>
                <w:sz w:val="24"/>
                <w:szCs w:val="24"/>
              </w:rPr>
            </w:pPr>
            <w:r w:rsidRPr="00C43DDF">
              <w:rPr>
                <w:rFonts w:ascii="Times New Roman" w:hAnsi="Times New Roman" w:cs="Times New Roman"/>
                <w:sz w:val="24"/>
                <w:szCs w:val="24"/>
              </w:rPr>
              <w:t>16 01 07*</w:t>
            </w:r>
          </w:p>
        </w:tc>
        <w:tc>
          <w:tcPr>
            <w:tcW w:w="7606" w:type="dxa"/>
            <w:tcBorders>
              <w:top w:val="single" w:sz="6" w:space="0" w:color="auto"/>
              <w:bottom w:val="single" w:sz="6" w:space="0" w:color="auto"/>
            </w:tcBorders>
            <w:shd w:val="clear" w:color="auto" w:fill="auto"/>
          </w:tcPr>
          <w:p w:rsidR="00C43DDF" w:rsidRPr="00C43DDF" w:rsidRDefault="00C43DDF" w:rsidP="00C43DDF">
            <w:pPr>
              <w:spacing w:after="0"/>
              <w:rPr>
                <w:rFonts w:ascii="Times New Roman" w:hAnsi="Times New Roman" w:cs="Times New Roman"/>
                <w:b/>
                <w:sz w:val="24"/>
                <w:szCs w:val="24"/>
              </w:rPr>
            </w:pPr>
            <w:r w:rsidRPr="00C43DDF">
              <w:rPr>
                <w:rFonts w:ascii="Times New Roman" w:hAnsi="Times New Roman" w:cs="Times New Roman"/>
                <w:sz w:val="24"/>
                <w:szCs w:val="24"/>
              </w:rPr>
              <w:t>филтери за уље</w:t>
            </w:r>
          </w:p>
        </w:tc>
      </w:tr>
      <w:tr w:rsidR="00C43DDF" w:rsidRPr="00C43DDF" w:rsidTr="00F4370B">
        <w:trPr>
          <w:trHeight w:val="20"/>
        </w:trPr>
        <w:tc>
          <w:tcPr>
            <w:tcW w:w="1686" w:type="dxa"/>
            <w:tcBorders>
              <w:top w:val="single" w:sz="6" w:space="0" w:color="auto"/>
              <w:bottom w:val="single" w:sz="6" w:space="0" w:color="auto"/>
            </w:tcBorders>
            <w:shd w:val="clear" w:color="auto" w:fill="auto"/>
          </w:tcPr>
          <w:p w:rsidR="00C43DDF" w:rsidRPr="00C43DDF" w:rsidRDefault="00C43DDF" w:rsidP="00C43DDF">
            <w:pPr>
              <w:spacing w:after="0"/>
              <w:rPr>
                <w:rFonts w:ascii="Times New Roman" w:hAnsi="Times New Roman" w:cs="Times New Roman"/>
                <w:sz w:val="24"/>
                <w:szCs w:val="24"/>
              </w:rPr>
            </w:pPr>
            <w:r w:rsidRPr="00C43DDF">
              <w:rPr>
                <w:rFonts w:ascii="Times New Roman" w:hAnsi="Times New Roman" w:cs="Times New Roman"/>
                <w:sz w:val="24"/>
                <w:szCs w:val="24"/>
              </w:rPr>
              <w:t>16 01 14*</w:t>
            </w:r>
          </w:p>
        </w:tc>
        <w:tc>
          <w:tcPr>
            <w:tcW w:w="7606" w:type="dxa"/>
            <w:tcBorders>
              <w:top w:val="single" w:sz="6" w:space="0" w:color="auto"/>
              <w:bottom w:val="single" w:sz="6" w:space="0" w:color="auto"/>
            </w:tcBorders>
            <w:shd w:val="clear" w:color="auto" w:fill="auto"/>
          </w:tcPr>
          <w:p w:rsidR="00C43DDF" w:rsidRPr="00C43DDF" w:rsidRDefault="00C43DDF" w:rsidP="00C43DDF">
            <w:pPr>
              <w:spacing w:after="0"/>
              <w:rPr>
                <w:rFonts w:ascii="Times New Roman" w:hAnsi="Times New Roman" w:cs="Times New Roman"/>
                <w:b/>
                <w:sz w:val="24"/>
                <w:szCs w:val="24"/>
              </w:rPr>
            </w:pPr>
            <w:r w:rsidRPr="00C43DDF">
              <w:rPr>
                <w:rFonts w:ascii="Times New Roman" w:hAnsi="Times New Roman" w:cs="Times New Roman"/>
                <w:sz w:val="24"/>
                <w:szCs w:val="24"/>
              </w:rPr>
              <w:t>антифриз који садржи опасне супстанце</w:t>
            </w:r>
          </w:p>
        </w:tc>
      </w:tr>
      <w:tr w:rsidR="00C43DDF" w:rsidRPr="00C43DDF" w:rsidTr="00F4370B">
        <w:trPr>
          <w:trHeight w:val="20"/>
        </w:trPr>
        <w:tc>
          <w:tcPr>
            <w:tcW w:w="1686" w:type="dxa"/>
            <w:tcBorders>
              <w:top w:val="single" w:sz="6" w:space="0" w:color="auto"/>
              <w:bottom w:val="single" w:sz="6" w:space="0" w:color="auto"/>
            </w:tcBorders>
            <w:shd w:val="clear" w:color="auto" w:fill="auto"/>
          </w:tcPr>
          <w:p w:rsidR="00C43DDF" w:rsidRPr="00C43DDF" w:rsidRDefault="00C43DDF" w:rsidP="00C43DDF">
            <w:pPr>
              <w:spacing w:after="0"/>
              <w:rPr>
                <w:rFonts w:ascii="Times New Roman" w:hAnsi="Times New Roman" w:cs="Times New Roman"/>
                <w:sz w:val="24"/>
                <w:szCs w:val="24"/>
              </w:rPr>
            </w:pPr>
            <w:r w:rsidRPr="00C43DDF">
              <w:rPr>
                <w:rFonts w:ascii="Times New Roman" w:hAnsi="Times New Roman" w:cs="Times New Roman"/>
                <w:sz w:val="24"/>
                <w:szCs w:val="24"/>
              </w:rPr>
              <w:t>16 01 15</w:t>
            </w:r>
          </w:p>
        </w:tc>
        <w:tc>
          <w:tcPr>
            <w:tcW w:w="7606" w:type="dxa"/>
            <w:tcBorders>
              <w:top w:val="single" w:sz="6" w:space="0" w:color="auto"/>
              <w:bottom w:val="single" w:sz="6" w:space="0" w:color="auto"/>
            </w:tcBorders>
            <w:shd w:val="clear" w:color="auto" w:fill="auto"/>
          </w:tcPr>
          <w:p w:rsidR="00C43DDF" w:rsidRPr="00C43DDF" w:rsidRDefault="00C43DDF" w:rsidP="00C43DDF">
            <w:pPr>
              <w:spacing w:after="0"/>
              <w:rPr>
                <w:rFonts w:ascii="Times New Roman" w:hAnsi="Times New Roman" w:cs="Times New Roman"/>
                <w:b/>
                <w:sz w:val="24"/>
                <w:szCs w:val="24"/>
              </w:rPr>
            </w:pPr>
            <w:r w:rsidRPr="00C43DDF">
              <w:rPr>
                <w:rFonts w:ascii="Times New Roman" w:hAnsi="Times New Roman" w:cs="Times New Roman"/>
                <w:sz w:val="24"/>
                <w:szCs w:val="24"/>
              </w:rPr>
              <w:t>антифриз другачији од оног наведеног у 16 01 14</w:t>
            </w:r>
          </w:p>
        </w:tc>
      </w:tr>
      <w:tr w:rsidR="00C43DDF" w:rsidRPr="00C43DDF" w:rsidTr="00F4370B">
        <w:trPr>
          <w:trHeight w:val="20"/>
        </w:trPr>
        <w:tc>
          <w:tcPr>
            <w:tcW w:w="1686" w:type="dxa"/>
            <w:tcBorders>
              <w:top w:val="single" w:sz="6" w:space="0" w:color="auto"/>
              <w:bottom w:val="single" w:sz="6" w:space="0" w:color="auto"/>
            </w:tcBorders>
            <w:shd w:val="clear" w:color="auto" w:fill="DBDBDB" w:themeFill="accent3" w:themeFillTint="66"/>
          </w:tcPr>
          <w:p w:rsidR="00C43DDF" w:rsidRPr="00C43DDF" w:rsidRDefault="00C43DDF" w:rsidP="00C43DDF">
            <w:pPr>
              <w:spacing w:after="0"/>
              <w:rPr>
                <w:rFonts w:ascii="Times New Roman" w:hAnsi="Times New Roman" w:cs="Times New Roman"/>
                <w:b/>
                <w:bCs/>
                <w:sz w:val="24"/>
                <w:szCs w:val="24"/>
              </w:rPr>
            </w:pPr>
            <w:r w:rsidRPr="00C43DDF">
              <w:rPr>
                <w:rFonts w:ascii="Times New Roman" w:hAnsi="Times New Roman" w:cs="Times New Roman"/>
                <w:b/>
                <w:sz w:val="24"/>
                <w:szCs w:val="24"/>
              </w:rPr>
              <w:t>20</w:t>
            </w:r>
          </w:p>
        </w:tc>
        <w:tc>
          <w:tcPr>
            <w:tcW w:w="7606" w:type="dxa"/>
            <w:tcBorders>
              <w:top w:val="single" w:sz="6" w:space="0" w:color="auto"/>
              <w:bottom w:val="single" w:sz="6" w:space="0" w:color="auto"/>
            </w:tcBorders>
            <w:shd w:val="clear" w:color="auto" w:fill="DBDBDB" w:themeFill="accent3" w:themeFillTint="66"/>
          </w:tcPr>
          <w:p w:rsidR="00C43DDF" w:rsidRPr="00C43DDF" w:rsidRDefault="00C43DDF" w:rsidP="00C43DDF">
            <w:pPr>
              <w:spacing w:after="0"/>
              <w:rPr>
                <w:rFonts w:ascii="Times New Roman" w:hAnsi="Times New Roman" w:cs="Times New Roman"/>
                <w:b/>
                <w:bCs/>
                <w:sz w:val="24"/>
                <w:szCs w:val="24"/>
              </w:rPr>
            </w:pPr>
            <w:r w:rsidRPr="00C43DDF">
              <w:rPr>
                <w:rFonts w:ascii="Times New Roman" w:hAnsi="Times New Roman" w:cs="Times New Roman"/>
                <w:b/>
                <w:sz w:val="24"/>
                <w:szCs w:val="24"/>
              </w:rPr>
              <w:t>КОМУНАЛНИ ОТПАДИ (КУЋНИ ОТПАД У И СЛИЧНИ КОМЕРЦИЈАЛНИ И ИНДУСТРИЈСКИ ОТПАДИ), УКЉУЧУЈУЋИ  ОДВОЈЕНО САКУПЉЕНЕ ФРАКЦИЈЕ</w:t>
            </w:r>
          </w:p>
        </w:tc>
      </w:tr>
      <w:tr w:rsidR="00C43DDF" w:rsidRPr="00C43DDF" w:rsidTr="00F4370B">
        <w:trPr>
          <w:trHeight w:val="20"/>
        </w:trPr>
        <w:tc>
          <w:tcPr>
            <w:tcW w:w="1686" w:type="dxa"/>
            <w:tcBorders>
              <w:top w:val="single" w:sz="6" w:space="0" w:color="auto"/>
              <w:bottom w:val="single" w:sz="6" w:space="0" w:color="auto"/>
            </w:tcBorders>
            <w:shd w:val="clear" w:color="auto" w:fill="EDEDED" w:themeFill="accent3" w:themeFillTint="33"/>
          </w:tcPr>
          <w:p w:rsidR="00C43DDF" w:rsidRPr="00C43DDF" w:rsidRDefault="00C43DDF" w:rsidP="00C43DDF">
            <w:pPr>
              <w:spacing w:after="0"/>
              <w:rPr>
                <w:rFonts w:ascii="Times New Roman" w:hAnsi="Times New Roman" w:cs="Times New Roman"/>
                <w:b/>
                <w:bCs/>
                <w:sz w:val="24"/>
                <w:szCs w:val="24"/>
                <w:lang w:val="sr-Latn-BA"/>
              </w:rPr>
            </w:pPr>
            <w:r w:rsidRPr="00C43DDF">
              <w:rPr>
                <w:rFonts w:ascii="Times New Roman" w:hAnsi="Times New Roman" w:cs="Times New Roman"/>
                <w:b/>
                <w:bCs/>
                <w:sz w:val="24"/>
                <w:szCs w:val="24"/>
                <w:lang w:val="sr-Latn-BA"/>
              </w:rPr>
              <w:t>20 03</w:t>
            </w:r>
          </w:p>
        </w:tc>
        <w:tc>
          <w:tcPr>
            <w:tcW w:w="7606" w:type="dxa"/>
            <w:tcBorders>
              <w:top w:val="single" w:sz="6" w:space="0" w:color="auto"/>
              <w:bottom w:val="single" w:sz="6" w:space="0" w:color="auto"/>
            </w:tcBorders>
            <w:shd w:val="clear" w:color="auto" w:fill="EDEDED" w:themeFill="accent3" w:themeFillTint="33"/>
          </w:tcPr>
          <w:p w:rsidR="00C43DDF" w:rsidRPr="00C43DDF" w:rsidRDefault="00C43DDF" w:rsidP="00C43DDF">
            <w:pPr>
              <w:spacing w:after="0"/>
              <w:rPr>
                <w:rFonts w:ascii="Times New Roman" w:hAnsi="Times New Roman" w:cs="Times New Roman"/>
                <w:b/>
                <w:bCs/>
                <w:sz w:val="24"/>
                <w:szCs w:val="24"/>
                <w:lang w:val="sr-Latn-BA"/>
              </w:rPr>
            </w:pPr>
            <w:r w:rsidRPr="00C43DDF">
              <w:rPr>
                <w:rFonts w:ascii="Times New Roman" w:hAnsi="Times New Roman" w:cs="Times New Roman"/>
                <w:b/>
                <w:bCs/>
                <w:sz w:val="24"/>
                <w:szCs w:val="24"/>
                <w:lang w:val="sr-Cyrl-BA"/>
              </w:rPr>
              <w:t>О</w:t>
            </w:r>
            <w:r w:rsidRPr="00C43DDF">
              <w:rPr>
                <w:rFonts w:ascii="Times New Roman" w:hAnsi="Times New Roman" w:cs="Times New Roman"/>
                <w:b/>
                <w:bCs/>
                <w:sz w:val="24"/>
                <w:szCs w:val="24"/>
                <w:lang w:val="sr-Latn-BA"/>
              </w:rPr>
              <w:t xml:space="preserve">стали </w:t>
            </w:r>
            <w:r w:rsidRPr="00C43DDF">
              <w:rPr>
                <w:rFonts w:ascii="Times New Roman" w:hAnsi="Times New Roman" w:cs="Times New Roman"/>
                <w:b/>
                <w:bCs/>
                <w:sz w:val="24"/>
                <w:szCs w:val="24"/>
                <w:lang w:val="sr-Cyrl-BA"/>
              </w:rPr>
              <w:t xml:space="preserve">комунални </w:t>
            </w:r>
            <w:r w:rsidRPr="00C43DDF">
              <w:rPr>
                <w:rFonts w:ascii="Times New Roman" w:hAnsi="Times New Roman" w:cs="Times New Roman"/>
                <w:b/>
                <w:bCs/>
                <w:sz w:val="24"/>
                <w:szCs w:val="24"/>
                <w:lang w:val="sr-Latn-BA"/>
              </w:rPr>
              <w:t>отпад</w:t>
            </w:r>
          </w:p>
        </w:tc>
      </w:tr>
      <w:tr w:rsidR="00C43DDF" w:rsidRPr="00C43DDF" w:rsidTr="00F4370B">
        <w:trPr>
          <w:trHeight w:val="20"/>
        </w:trPr>
        <w:tc>
          <w:tcPr>
            <w:tcW w:w="1686" w:type="dxa"/>
            <w:tcBorders>
              <w:top w:val="single" w:sz="6" w:space="0" w:color="auto"/>
              <w:bottom w:val="single" w:sz="6" w:space="0" w:color="auto"/>
            </w:tcBorders>
          </w:tcPr>
          <w:p w:rsidR="00C43DDF" w:rsidRPr="00C43DDF" w:rsidRDefault="00C43DDF" w:rsidP="00C43DDF">
            <w:pPr>
              <w:spacing w:after="0"/>
              <w:rPr>
                <w:rFonts w:ascii="Times New Roman" w:hAnsi="Times New Roman" w:cs="Times New Roman"/>
                <w:b/>
                <w:bCs/>
                <w:sz w:val="24"/>
                <w:szCs w:val="24"/>
              </w:rPr>
            </w:pPr>
            <w:r w:rsidRPr="00C43DDF">
              <w:rPr>
                <w:rFonts w:ascii="Times New Roman" w:hAnsi="Times New Roman" w:cs="Times New Roman"/>
                <w:bCs/>
                <w:sz w:val="24"/>
                <w:szCs w:val="24"/>
              </w:rPr>
              <w:t>20 03 01</w:t>
            </w:r>
          </w:p>
        </w:tc>
        <w:tc>
          <w:tcPr>
            <w:tcW w:w="7606" w:type="dxa"/>
            <w:tcBorders>
              <w:top w:val="single" w:sz="6" w:space="0" w:color="auto"/>
              <w:bottom w:val="single" w:sz="6" w:space="0" w:color="auto"/>
            </w:tcBorders>
          </w:tcPr>
          <w:p w:rsidR="00C43DDF" w:rsidRPr="00C43DDF" w:rsidRDefault="00C43DDF" w:rsidP="00C43DDF">
            <w:pPr>
              <w:spacing w:after="0"/>
              <w:rPr>
                <w:rFonts w:ascii="Times New Roman" w:hAnsi="Times New Roman" w:cs="Times New Roman"/>
                <w:b/>
                <w:bCs/>
                <w:sz w:val="24"/>
                <w:szCs w:val="24"/>
              </w:rPr>
            </w:pPr>
            <w:r w:rsidRPr="00C43DDF">
              <w:rPr>
                <w:rFonts w:ascii="Times New Roman" w:hAnsi="Times New Roman" w:cs="Times New Roman"/>
                <w:bCs/>
                <w:sz w:val="24"/>
                <w:szCs w:val="24"/>
                <w:lang w:val="sr-Cyrl-BA"/>
              </w:rPr>
              <w:t>м</w:t>
            </w:r>
            <w:r w:rsidRPr="00C43DDF">
              <w:rPr>
                <w:rFonts w:ascii="Times New Roman" w:hAnsi="Times New Roman" w:cs="Times New Roman"/>
                <w:bCs/>
                <w:sz w:val="24"/>
                <w:szCs w:val="24"/>
              </w:rPr>
              <w:t xml:space="preserve">ијешани </w:t>
            </w:r>
            <w:r w:rsidRPr="00C43DDF">
              <w:rPr>
                <w:rFonts w:ascii="Times New Roman" w:hAnsi="Times New Roman" w:cs="Times New Roman"/>
                <w:bCs/>
                <w:sz w:val="24"/>
                <w:szCs w:val="24"/>
                <w:lang w:val="sr-Cyrl-BA"/>
              </w:rPr>
              <w:t>комунални</w:t>
            </w:r>
            <w:r w:rsidRPr="00C43DDF">
              <w:rPr>
                <w:rFonts w:ascii="Times New Roman" w:hAnsi="Times New Roman" w:cs="Times New Roman"/>
                <w:bCs/>
                <w:sz w:val="24"/>
                <w:szCs w:val="24"/>
              </w:rPr>
              <w:t xml:space="preserve"> отпад</w:t>
            </w:r>
          </w:p>
        </w:tc>
      </w:tr>
    </w:tbl>
    <w:p w:rsidR="00012620" w:rsidRPr="00234D08" w:rsidRDefault="00012620" w:rsidP="00012620">
      <w:pPr>
        <w:tabs>
          <w:tab w:val="left" w:pos="1080"/>
        </w:tabs>
        <w:spacing w:before="60" w:after="60" w:line="276" w:lineRule="auto"/>
        <w:jc w:val="both"/>
        <w:rPr>
          <w:rFonts w:ascii="Times New Roman" w:hAnsi="Times New Roman" w:cs="Times New Roman"/>
          <w:bCs/>
          <w:lang w:val="ru-RU"/>
        </w:rPr>
      </w:pPr>
      <w:r w:rsidRPr="00234D08">
        <w:rPr>
          <w:rFonts w:ascii="Times New Roman" w:hAnsi="Times New Roman" w:cs="Times New Roman"/>
          <w:b/>
          <w:bCs/>
          <w:i/>
          <w:lang w:val="sr-Cyrl-BA"/>
        </w:rPr>
        <w:t>Напомена:</w:t>
      </w:r>
      <w:r w:rsidRPr="00234D08">
        <w:rPr>
          <w:rFonts w:ascii="Times New Roman" w:hAnsi="Times New Roman" w:cs="Times New Roman"/>
          <w:bCs/>
          <w:i/>
          <w:lang w:val="sr-Cyrl-BA"/>
        </w:rPr>
        <w:t xml:space="preserve"> Ознаком звијездица (*) у каталогу отпада обиљежава се опасни отпад</w:t>
      </w:r>
      <w:r w:rsidRPr="00234D08">
        <w:rPr>
          <w:rFonts w:ascii="Times New Roman" w:hAnsi="Times New Roman" w:cs="Times New Roman"/>
          <w:bCs/>
          <w:lang w:val="ru-RU"/>
        </w:rPr>
        <w:t xml:space="preserve">        </w:t>
      </w:r>
    </w:p>
    <w:bookmarkEnd w:id="182"/>
    <w:p w:rsidR="00012620" w:rsidRPr="00234D08" w:rsidRDefault="00012620" w:rsidP="00012620">
      <w:pPr>
        <w:spacing w:after="0" w:line="276" w:lineRule="auto"/>
        <w:rPr>
          <w:rFonts w:ascii="Times New Roman" w:hAnsi="Times New Roman" w:cs="Times New Roman"/>
          <w:i/>
          <w:sz w:val="24"/>
          <w:szCs w:val="24"/>
          <w:lang w:val="sr-Cyrl-BA"/>
        </w:rPr>
      </w:pPr>
    </w:p>
    <w:p w:rsidR="00012620" w:rsidRPr="00234D08" w:rsidRDefault="00012620" w:rsidP="00012620">
      <w:pPr>
        <w:spacing w:line="276" w:lineRule="auto"/>
        <w:jc w:val="both"/>
        <w:rPr>
          <w:rFonts w:ascii="Times New Roman" w:hAnsi="Times New Roman" w:cs="Times New Roman"/>
          <w:sz w:val="24"/>
          <w:szCs w:val="24"/>
          <w:lang w:val="sr-Cyrl-BA"/>
        </w:rPr>
      </w:pPr>
      <w:r w:rsidRPr="00234D08">
        <w:rPr>
          <w:rFonts w:ascii="Times New Roman" w:hAnsi="Times New Roman" w:cs="Times New Roman"/>
          <w:sz w:val="24"/>
          <w:szCs w:val="24"/>
          <w:lang w:val="sr-Cyrl-BA"/>
        </w:rPr>
        <w:t xml:space="preserve">Ако се у току експолатације постројења, појави отпад за који није сигуран садржај, приступиће се детаљном испитивању и провођењу хемијске анализе у циљу утврђивања карактеристика отпада. До утврђивања карактеристика отпад се третира као опасни отпад. </w:t>
      </w:r>
    </w:p>
    <w:p w:rsidR="00012620" w:rsidRDefault="00012620" w:rsidP="00012620">
      <w:pPr>
        <w:rPr>
          <w:rFonts w:ascii="Times New Roman" w:hAnsi="Times New Roman" w:cs="Times New Roman"/>
          <w:lang w:val="sr-Cyrl-BA"/>
        </w:rPr>
      </w:pPr>
    </w:p>
    <w:p w:rsidR="00320D1A" w:rsidRDefault="00320D1A" w:rsidP="00012620">
      <w:pPr>
        <w:rPr>
          <w:rFonts w:ascii="Times New Roman" w:hAnsi="Times New Roman" w:cs="Times New Roman"/>
          <w:lang w:val="sr-Cyrl-BA"/>
        </w:rPr>
      </w:pPr>
    </w:p>
    <w:p w:rsidR="00320D1A" w:rsidRDefault="00320D1A" w:rsidP="00012620">
      <w:pPr>
        <w:rPr>
          <w:rFonts w:ascii="Times New Roman" w:hAnsi="Times New Roman" w:cs="Times New Roman"/>
          <w:lang w:val="sr-Cyrl-BA"/>
        </w:rPr>
      </w:pPr>
    </w:p>
    <w:p w:rsidR="00320D1A" w:rsidRPr="00234D08" w:rsidRDefault="00320D1A" w:rsidP="00012620">
      <w:pPr>
        <w:rPr>
          <w:rFonts w:ascii="Times New Roman" w:hAnsi="Times New Roman" w:cs="Times New Roman"/>
          <w:lang w:val="sr-Cyrl-BA"/>
        </w:rPr>
      </w:pPr>
    </w:p>
    <w:p w:rsidR="00012620" w:rsidRPr="005A030A" w:rsidRDefault="00012620" w:rsidP="00F1621F">
      <w:pPr>
        <w:pStyle w:val="ListParagraph"/>
        <w:numPr>
          <w:ilvl w:val="1"/>
          <w:numId w:val="19"/>
        </w:numPr>
        <w:rPr>
          <w:rFonts w:ascii="Times New Roman" w:eastAsia="Arial Unicode MS" w:hAnsi="Times New Roman"/>
          <w:b/>
        </w:rPr>
      </w:pPr>
      <w:bookmarkStart w:id="183" w:name="_Toc532146828"/>
      <w:r w:rsidRPr="005A030A">
        <w:rPr>
          <w:rFonts w:ascii="Times New Roman" w:eastAsia="Arial Unicode MS" w:hAnsi="Times New Roman"/>
          <w:b/>
        </w:rPr>
        <w:lastRenderedPageBreak/>
        <w:t>САСТАВ ОТПАДА</w:t>
      </w:r>
      <w:bookmarkEnd w:id="183"/>
    </w:p>
    <w:p w:rsidR="00012620" w:rsidRPr="00234D08" w:rsidRDefault="00012620" w:rsidP="00012620">
      <w:pPr>
        <w:pStyle w:val="ListParagraph"/>
        <w:ind w:firstLine="0"/>
        <w:rPr>
          <w:rFonts w:ascii="Times New Roman" w:eastAsia="Arial Unicode MS" w:hAnsi="Times New Roman"/>
          <w:b/>
        </w:rPr>
      </w:pPr>
    </w:p>
    <w:p w:rsidR="004C6C22" w:rsidRPr="00647000" w:rsidRDefault="004C6C22" w:rsidP="004C6C22">
      <w:pPr>
        <w:spacing w:line="276" w:lineRule="auto"/>
        <w:jc w:val="both"/>
        <w:rPr>
          <w:rFonts w:ascii="Times New Roman" w:hAnsi="Times New Roman" w:cs="Times New Roman"/>
          <w:sz w:val="24"/>
          <w:szCs w:val="24"/>
          <w:lang w:val="sr-Cyrl-RS"/>
        </w:rPr>
      </w:pPr>
      <w:r w:rsidRPr="00647000">
        <w:rPr>
          <w:rFonts w:ascii="Times New Roman" w:hAnsi="Times New Roman" w:cs="Times New Roman"/>
          <w:sz w:val="24"/>
          <w:szCs w:val="24"/>
        </w:rPr>
        <w:t>Јаловина</w:t>
      </w:r>
      <w:r w:rsidRPr="00647000">
        <w:rPr>
          <w:rFonts w:ascii="Times New Roman" w:hAnsi="Times New Roman" w:cs="Times New Roman"/>
          <w:sz w:val="24"/>
          <w:szCs w:val="24"/>
          <w:lang w:val="sr-Cyrl-BA"/>
        </w:rPr>
        <w:t xml:space="preserve"> је отпад који настаје приликом ископавања минералних сировина и </w:t>
      </w:r>
      <w:r w:rsidR="00BA19FC" w:rsidRPr="00647000">
        <w:rPr>
          <w:rFonts w:ascii="Times New Roman" w:hAnsi="Times New Roman" w:cs="Times New Roman"/>
          <w:sz w:val="24"/>
          <w:szCs w:val="24"/>
          <w:lang w:val="sr-Cyrl-BA"/>
        </w:rPr>
        <w:t xml:space="preserve">представља растресит земљани материјал </w:t>
      </w:r>
      <w:r w:rsidRPr="00647000">
        <w:rPr>
          <w:rFonts w:ascii="Times New Roman" w:hAnsi="Times New Roman" w:cs="Times New Roman"/>
          <w:sz w:val="24"/>
          <w:szCs w:val="24"/>
        </w:rPr>
        <w:t>кој</w:t>
      </w:r>
      <w:r w:rsidR="00BA19FC" w:rsidRPr="00647000">
        <w:rPr>
          <w:rFonts w:ascii="Times New Roman" w:hAnsi="Times New Roman" w:cs="Times New Roman"/>
          <w:sz w:val="24"/>
          <w:szCs w:val="24"/>
          <w:lang w:val="sr-Cyrl-BA"/>
        </w:rPr>
        <w:t>и</w:t>
      </w:r>
      <w:r w:rsidRPr="00647000">
        <w:rPr>
          <w:rFonts w:ascii="Times New Roman" w:hAnsi="Times New Roman" w:cs="Times New Roman"/>
          <w:sz w:val="24"/>
          <w:szCs w:val="24"/>
        </w:rPr>
        <w:t xml:space="preserve"> </w:t>
      </w:r>
      <w:r w:rsidR="004126D7" w:rsidRPr="00647000">
        <w:rPr>
          <w:rFonts w:ascii="Times New Roman" w:hAnsi="Times New Roman" w:cs="Times New Roman"/>
          <w:sz w:val="24"/>
          <w:szCs w:val="24"/>
          <w:lang w:val="sr-Cyrl-BA"/>
        </w:rPr>
        <w:t xml:space="preserve">је потребно </w:t>
      </w:r>
      <w:r w:rsidRPr="00647000">
        <w:rPr>
          <w:rFonts w:ascii="Times New Roman" w:hAnsi="Times New Roman" w:cs="Times New Roman"/>
          <w:sz w:val="24"/>
          <w:szCs w:val="24"/>
        </w:rPr>
        <w:t>одл</w:t>
      </w:r>
      <w:r w:rsidR="00205E38" w:rsidRPr="00647000">
        <w:rPr>
          <w:rFonts w:ascii="Times New Roman" w:hAnsi="Times New Roman" w:cs="Times New Roman"/>
          <w:sz w:val="24"/>
          <w:szCs w:val="24"/>
          <w:lang w:val="sr-Cyrl-BA"/>
        </w:rPr>
        <w:t>о</w:t>
      </w:r>
      <w:r w:rsidR="004126D7" w:rsidRPr="00647000">
        <w:rPr>
          <w:rFonts w:ascii="Times New Roman" w:hAnsi="Times New Roman" w:cs="Times New Roman"/>
          <w:sz w:val="24"/>
          <w:szCs w:val="24"/>
          <w:lang w:val="sr-Cyrl-BA"/>
        </w:rPr>
        <w:t xml:space="preserve">жити, а који ће се </w:t>
      </w:r>
      <w:r w:rsidR="00205E38" w:rsidRPr="00647000">
        <w:rPr>
          <w:rFonts w:ascii="Times New Roman" w:hAnsi="Times New Roman" w:cs="Times New Roman"/>
          <w:sz w:val="24"/>
          <w:szCs w:val="24"/>
          <w:lang w:val="sr-Cyrl-BA"/>
        </w:rPr>
        <w:t>искористити</w:t>
      </w:r>
      <w:r w:rsidR="004126D7" w:rsidRPr="00647000">
        <w:rPr>
          <w:rFonts w:ascii="Times New Roman" w:hAnsi="Times New Roman" w:cs="Times New Roman"/>
          <w:sz w:val="24"/>
          <w:szCs w:val="24"/>
          <w:lang w:val="sr-Cyrl-BA"/>
        </w:rPr>
        <w:t xml:space="preserve"> приликом рекултивације копа</w:t>
      </w:r>
      <w:r w:rsidR="00BA19FC" w:rsidRPr="00647000">
        <w:rPr>
          <w:rFonts w:ascii="Times New Roman" w:hAnsi="Times New Roman" w:cs="Times New Roman"/>
          <w:sz w:val="24"/>
          <w:szCs w:val="24"/>
          <w:lang w:val="sr-Cyrl-BA"/>
        </w:rPr>
        <w:t>.</w:t>
      </w:r>
      <w:r w:rsidRPr="00647000">
        <w:rPr>
          <w:rFonts w:ascii="Times New Roman" w:hAnsi="Times New Roman" w:cs="Times New Roman"/>
          <w:sz w:val="24"/>
          <w:szCs w:val="24"/>
          <w:lang w:val="sr-Cyrl-RS"/>
        </w:rPr>
        <w:t xml:space="preserve"> </w:t>
      </w:r>
      <w:r w:rsidR="00BA19FC" w:rsidRPr="00647000">
        <w:rPr>
          <w:rFonts w:ascii="Times New Roman" w:hAnsi="Times New Roman" w:cs="Times New Roman"/>
          <w:sz w:val="24"/>
          <w:szCs w:val="24"/>
          <w:lang w:val="sr-Cyrl-RS"/>
        </w:rPr>
        <w:t>О</w:t>
      </w:r>
      <w:r w:rsidRPr="00647000">
        <w:rPr>
          <w:rFonts w:ascii="Times New Roman" w:hAnsi="Times New Roman" w:cs="Times New Roman"/>
          <w:sz w:val="24"/>
          <w:szCs w:val="24"/>
          <w:lang w:val="sr-Cyrl-RS"/>
        </w:rPr>
        <w:t xml:space="preserve">на </w:t>
      </w:r>
      <w:r w:rsidRPr="00647000">
        <w:rPr>
          <w:rFonts w:ascii="Times New Roman" w:hAnsi="Times New Roman" w:cs="Times New Roman"/>
          <w:sz w:val="24"/>
          <w:szCs w:val="24"/>
        </w:rPr>
        <w:t xml:space="preserve">сама по себи не представља велико оптерећење за животну средину јер није опасна, </w:t>
      </w:r>
      <w:r w:rsidRPr="00647000">
        <w:rPr>
          <w:rFonts w:ascii="Times New Roman" w:hAnsi="Times New Roman" w:cs="Times New Roman"/>
          <w:sz w:val="24"/>
          <w:szCs w:val="24"/>
          <w:lang w:val="sr-Cyrl-RS"/>
        </w:rPr>
        <w:t>али</w:t>
      </w:r>
      <w:r w:rsidRPr="00647000">
        <w:rPr>
          <w:rFonts w:ascii="Times New Roman" w:hAnsi="Times New Roman" w:cs="Times New Roman"/>
          <w:sz w:val="24"/>
          <w:szCs w:val="24"/>
        </w:rPr>
        <w:t xml:space="preserve"> ако се неплански одлаже може непотребно заузимати значајне површине</w:t>
      </w:r>
      <w:r w:rsidRPr="00647000">
        <w:rPr>
          <w:rFonts w:ascii="Times New Roman" w:hAnsi="Times New Roman" w:cs="Times New Roman"/>
          <w:sz w:val="24"/>
          <w:szCs w:val="24"/>
          <w:lang w:val="sr-Cyrl-RS"/>
        </w:rPr>
        <w:t xml:space="preserve"> земљишта</w:t>
      </w:r>
      <w:r w:rsidRPr="00647000">
        <w:rPr>
          <w:rFonts w:ascii="Times New Roman" w:hAnsi="Times New Roman" w:cs="Times New Roman"/>
          <w:sz w:val="24"/>
          <w:szCs w:val="24"/>
        </w:rPr>
        <w:t>.</w:t>
      </w:r>
    </w:p>
    <w:p w:rsidR="00012620" w:rsidRDefault="00012620" w:rsidP="00012620">
      <w:pPr>
        <w:spacing w:line="276" w:lineRule="auto"/>
        <w:jc w:val="both"/>
        <w:rPr>
          <w:rFonts w:ascii="Times New Roman" w:hAnsi="Times New Roman" w:cs="Times New Roman"/>
          <w:sz w:val="24"/>
          <w:szCs w:val="24"/>
          <w:lang w:val="sr-Cyrl-RS"/>
        </w:rPr>
      </w:pPr>
      <w:r w:rsidRPr="00234D08">
        <w:rPr>
          <w:rFonts w:ascii="Times New Roman" w:hAnsi="Times New Roman" w:cs="Times New Roman"/>
          <w:sz w:val="24"/>
          <w:szCs w:val="24"/>
          <w:lang w:val="sr-Cyrl-RS"/>
        </w:rPr>
        <w:t>Рударска механизација за свој рад корист</w:t>
      </w:r>
      <w:r w:rsidRPr="00234D08">
        <w:rPr>
          <w:rFonts w:ascii="Times New Roman" w:hAnsi="Times New Roman" w:cs="Times New Roman"/>
          <w:sz w:val="24"/>
          <w:szCs w:val="24"/>
          <w:lang w:val="sr-Cyrl-BA"/>
        </w:rPr>
        <w:t>и</w:t>
      </w:r>
      <w:r w:rsidRPr="00234D08">
        <w:rPr>
          <w:rFonts w:ascii="Times New Roman" w:hAnsi="Times New Roman" w:cs="Times New Roman"/>
          <w:sz w:val="24"/>
          <w:szCs w:val="24"/>
          <w:lang w:val="sr-Cyrl-RS"/>
        </w:rPr>
        <w:t xml:space="preserve"> нафту и различита уља за подмазивање</w:t>
      </w:r>
      <w:r>
        <w:rPr>
          <w:rFonts w:ascii="Times New Roman" w:hAnsi="Times New Roman" w:cs="Times New Roman"/>
          <w:sz w:val="24"/>
          <w:szCs w:val="24"/>
          <w:lang w:val="sr-Cyrl-RS"/>
        </w:rPr>
        <w:t xml:space="preserve">, која након </w:t>
      </w:r>
      <w:r w:rsidRPr="00234D08">
        <w:rPr>
          <w:rFonts w:ascii="Times New Roman" w:hAnsi="Times New Roman" w:cs="Times New Roman"/>
          <w:sz w:val="24"/>
          <w:szCs w:val="24"/>
          <w:lang w:val="sr-Cyrl-RS"/>
        </w:rPr>
        <w:t xml:space="preserve">одређеног времена </w:t>
      </w:r>
      <w:r>
        <w:rPr>
          <w:rFonts w:ascii="Times New Roman" w:hAnsi="Times New Roman" w:cs="Times New Roman"/>
          <w:sz w:val="24"/>
          <w:szCs w:val="24"/>
          <w:lang w:val="sr-Cyrl-RS"/>
        </w:rPr>
        <w:t xml:space="preserve">се </w:t>
      </w:r>
      <w:r w:rsidRPr="00234D08">
        <w:rPr>
          <w:rFonts w:ascii="Times New Roman" w:hAnsi="Times New Roman" w:cs="Times New Roman"/>
          <w:sz w:val="24"/>
          <w:szCs w:val="24"/>
          <w:lang w:val="sr-Cyrl-RS"/>
        </w:rPr>
        <w:t>мијењају у механизацији</w:t>
      </w:r>
      <w:r>
        <w:rPr>
          <w:rFonts w:ascii="Times New Roman" w:hAnsi="Times New Roman" w:cs="Times New Roman"/>
          <w:sz w:val="24"/>
          <w:szCs w:val="24"/>
          <w:lang w:val="sr-Cyrl-RS"/>
        </w:rPr>
        <w:t xml:space="preserve"> и потребно их је испустити </w:t>
      </w:r>
      <w:r w:rsidRPr="00234D08">
        <w:rPr>
          <w:rFonts w:ascii="Times New Roman" w:hAnsi="Times New Roman" w:cs="Times New Roman"/>
          <w:sz w:val="24"/>
          <w:szCs w:val="24"/>
          <w:lang w:val="sr-Cyrl-RS"/>
        </w:rPr>
        <w:t xml:space="preserve"> из механизације</w:t>
      </w:r>
      <w:r>
        <w:rPr>
          <w:rFonts w:ascii="Times New Roman" w:hAnsi="Times New Roman" w:cs="Times New Roman"/>
          <w:sz w:val="24"/>
          <w:szCs w:val="24"/>
          <w:lang w:val="sr-Cyrl-RS"/>
        </w:rPr>
        <w:t xml:space="preserve">. Овај отпад спада у опасан отпад (садржи </w:t>
      </w:r>
      <w:r w:rsidRPr="00234D08">
        <w:rPr>
          <w:rFonts w:ascii="Times New Roman" w:hAnsi="Times New Roman" w:cs="Times New Roman"/>
          <w:sz w:val="24"/>
          <w:szCs w:val="24"/>
          <w:lang w:val="sr-Cyrl-BA"/>
        </w:rPr>
        <w:t>различит</w:t>
      </w:r>
      <w:r>
        <w:rPr>
          <w:rFonts w:ascii="Times New Roman" w:hAnsi="Times New Roman" w:cs="Times New Roman"/>
          <w:sz w:val="24"/>
          <w:szCs w:val="24"/>
          <w:lang w:val="sr-Cyrl-BA"/>
        </w:rPr>
        <w:t>е</w:t>
      </w:r>
      <w:r w:rsidRPr="00234D08">
        <w:rPr>
          <w:rFonts w:ascii="Times New Roman" w:hAnsi="Times New Roman" w:cs="Times New Roman"/>
          <w:sz w:val="24"/>
          <w:szCs w:val="24"/>
          <w:lang w:val="sr-Cyrl-BA"/>
        </w:rPr>
        <w:t xml:space="preserve"> угљеводоник</w:t>
      </w:r>
      <w:r>
        <w:rPr>
          <w:rFonts w:ascii="Times New Roman" w:hAnsi="Times New Roman" w:cs="Times New Roman"/>
          <w:sz w:val="24"/>
          <w:szCs w:val="24"/>
          <w:lang w:val="sr-Cyrl-BA"/>
        </w:rPr>
        <w:t xml:space="preserve">е), због чега га </w:t>
      </w:r>
      <w:r w:rsidRPr="00234D08">
        <w:rPr>
          <w:rFonts w:ascii="Times New Roman" w:hAnsi="Times New Roman" w:cs="Times New Roman"/>
          <w:sz w:val="24"/>
          <w:szCs w:val="24"/>
          <w:lang w:val="sr-Cyrl-RS"/>
        </w:rPr>
        <w:t>треба адекватно збринути до коначног збрињавања од стране овлаштеног лица.</w:t>
      </w:r>
    </w:p>
    <w:p w:rsidR="00012620" w:rsidRPr="003342F0" w:rsidRDefault="00012620" w:rsidP="00012620">
      <w:pPr>
        <w:spacing w:line="276" w:lineRule="auto"/>
        <w:jc w:val="both"/>
        <w:rPr>
          <w:rFonts w:ascii="Times New Roman" w:hAnsi="Times New Roman" w:cs="Times New Roman"/>
          <w:sz w:val="24"/>
          <w:szCs w:val="24"/>
          <w:lang w:val="sr-Cyrl-RS"/>
        </w:rPr>
      </w:pPr>
      <w:r w:rsidRPr="003342F0">
        <w:rPr>
          <w:rFonts w:ascii="Times New Roman" w:hAnsi="Times New Roman" w:cs="Times New Roman"/>
          <w:sz w:val="24"/>
          <w:szCs w:val="24"/>
          <w:lang w:val="sr-Cyrl-RS"/>
        </w:rPr>
        <w:t xml:space="preserve">Отпадне воде са платоа </w:t>
      </w:r>
      <w:r w:rsidR="006D78FA">
        <w:rPr>
          <w:rFonts w:ascii="Times New Roman" w:hAnsi="Times New Roman" w:cs="Times New Roman"/>
          <w:sz w:val="24"/>
          <w:szCs w:val="24"/>
          <w:lang w:val="sr-Cyrl-RS"/>
        </w:rPr>
        <w:t>н</w:t>
      </w:r>
      <w:r w:rsidRPr="003342F0">
        <w:rPr>
          <w:rFonts w:ascii="Times New Roman" w:hAnsi="Times New Roman" w:cs="Times New Roman"/>
          <w:sz w:val="24"/>
          <w:szCs w:val="24"/>
          <w:lang w:val="sr-Cyrl-RS"/>
        </w:rPr>
        <w:t xml:space="preserve">а </w:t>
      </w:r>
      <w:r w:rsidR="006D78FA">
        <w:rPr>
          <w:rFonts w:ascii="Times New Roman" w:hAnsi="Times New Roman" w:cs="Times New Roman"/>
          <w:sz w:val="24"/>
          <w:szCs w:val="24"/>
          <w:lang w:val="sr-Cyrl-RS"/>
        </w:rPr>
        <w:t xml:space="preserve">коме ће се вршити точење нафте у механизацију могу бити </w:t>
      </w:r>
      <w:r w:rsidRPr="003342F0">
        <w:rPr>
          <w:rFonts w:ascii="Times New Roman" w:hAnsi="Times New Roman" w:cs="Times New Roman"/>
          <w:sz w:val="24"/>
          <w:szCs w:val="24"/>
          <w:lang w:val="sr-Cyrl-RS"/>
        </w:rPr>
        <w:t>зауљене</w:t>
      </w:r>
      <w:r w:rsidR="00E9246F">
        <w:rPr>
          <w:rFonts w:ascii="Times New Roman" w:hAnsi="Times New Roman" w:cs="Times New Roman"/>
          <w:sz w:val="24"/>
          <w:szCs w:val="24"/>
          <w:lang w:val="sr-Cyrl-RS"/>
        </w:rPr>
        <w:t>,</w:t>
      </w:r>
      <w:r w:rsidRPr="003342F0">
        <w:rPr>
          <w:rFonts w:ascii="Times New Roman" w:hAnsi="Times New Roman" w:cs="Times New Roman"/>
          <w:sz w:val="24"/>
          <w:szCs w:val="24"/>
          <w:lang w:val="sr-Cyrl-RS"/>
        </w:rPr>
        <w:t xml:space="preserve"> због чега је потребно ове воде пречишћавати у сепаратору уља и масти. Приликом чишћења сепаратора уља и масти настаје отпад који садржи опасне компоненте по животну средину, због чега овај отпад треба адекватно збринути. </w:t>
      </w:r>
    </w:p>
    <w:p w:rsidR="00012620" w:rsidRPr="00234D08" w:rsidRDefault="00012620" w:rsidP="00012620">
      <w:pPr>
        <w:spacing w:line="276" w:lineRule="auto"/>
        <w:jc w:val="both"/>
        <w:rPr>
          <w:rFonts w:ascii="Times New Roman" w:hAnsi="Times New Roman" w:cs="Times New Roman"/>
          <w:sz w:val="24"/>
          <w:szCs w:val="24"/>
          <w:lang w:val="sr-Cyrl-RS"/>
        </w:rPr>
      </w:pPr>
      <w:r w:rsidRPr="00234D08">
        <w:rPr>
          <w:rFonts w:ascii="Times New Roman" w:hAnsi="Times New Roman" w:cs="Times New Roman"/>
          <w:sz w:val="24"/>
          <w:szCs w:val="24"/>
          <w:lang w:val="sr-Cyrl-RS"/>
        </w:rPr>
        <w:t>Рударска механизација за свој рад корист</w:t>
      </w:r>
      <w:r w:rsidRPr="00234D08">
        <w:rPr>
          <w:rFonts w:ascii="Times New Roman" w:hAnsi="Times New Roman" w:cs="Times New Roman"/>
          <w:sz w:val="24"/>
          <w:szCs w:val="24"/>
          <w:lang w:val="sr-Cyrl-BA"/>
        </w:rPr>
        <w:t>и</w:t>
      </w:r>
      <w:r w:rsidRPr="00234D08">
        <w:rPr>
          <w:rFonts w:ascii="Times New Roman" w:hAnsi="Times New Roman" w:cs="Times New Roman"/>
          <w:sz w:val="24"/>
          <w:szCs w:val="24"/>
          <w:lang w:val="sr-Cyrl-RS"/>
        </w:rPr>
        <w:t xml:space="preserve"> нафту и различита уља за подмазивање. Уља се послије одређеног времена у механизацији мијењају, а отпадна уља која се испусте из механизације представљају опасан отпад кога треба адекватно збринути до коначног збрињавања од стране овлаштеног лица.</w:t>
      </w:r>
    </w:p>
    <w:p w:rsidR="00012620" w:rsidRPr="00E30FA4" w:rsidRDefault="00012620" w:rsidP="00012620">
      <w:pPr>
        <w:spacing w:line="276" w:lineRule="auto"/>
        <w:jc w:val="both"/>
        <w:rPr>
          <w:rFonts w:ascii="Times New Roman" w:hAnsi="Times New Roman" w:cs="Times New Roman"/>
          <w:sz w:val="24"/>
          <w:szCs w:val="24"/>
          <w:lang w:val="sr-Cyrl-RS"/>
        </w:rPr>
      </w:pPr>
      <w:r w:rsidRPr="00E30FA4">
        <w:rPr>
          <w:rFonts w:ascii="Times New Roman" w:hAnsi="Times New Roman" w:cs="Times New Roman"/>
          <w:sz w:val="24"/>
          <w:szCs w:val="24"/>
          <w:lang w:val="sr-Cyrl-RS"/>
        </w:rPr>
        <w:t xml:space="preserve">Отпадне воде са платоа за паркирање и поправку механизације ће се пречишћавати у сепаратору уља и масти. Приликом чишћења сепаратора уља и масти настаје отпад који садржи опасне компоненте по животну средину, због чега овај отпад треба адекватно збринути. </w:t>
      </w:r>
    </w:p>
    <w:p w:rsidR="00012620" w:rsidRPr="00234D08" w:rsidRDefault="00012620" w:rsidP="00012620">
      <w:pPr>
        <w:spacing w:line="276" w:lineRule="auto"/>
        <w:jc w:val="both"/>
        <w:rPr>
          <w:rFonts w:ascii="Times New Roman" w:hAnsi="Times New Roman" w:cs="Times New Roman"/>
          <w:bCs/>
          <w:sz w:val="24"/>
          <w:szCs w:val="24"/>
          <w:lang w:val="sr-Cyrl-CS"/>
        </w:rPr>
      </w:pPr>
      <w:r w:rsidRPr="00234D08">
        <w:rPr>
          <w:rFonts w:ascii="Times New Roman" w:hAnsi="Times New Roman" w:cs="Times New Roman"/>
          <w:bCs/>
          <w:sz w:val="24"/>
          <w:szCs w:val="24"/>
          <w:lang w:val="sr-Cyrl-CS"/>
        </w:rPr>
        <w:t>Приликом редовних активности, ствара се опасан отпад у виду амбалаже која садржи остатке опасних супстанци или је контанимирана опасним супстанцама. Поред амбалаже, као отпад се јављају и замашћене и зауљене крпе, пуцвале, контаминирана земља и пијеска. Привремено депоновање ове врсте отпада на локацији ће се вршити у затворено метално буре којег, према потребама корисника, преузима овлаштено лице за даљи третман овог отпада.</w:t>
      </w:r>
    </w:p>
    <w:p w:rsidR="00012620" w:rsidRPr="00520F51" w:rsidRDefault="00012620" w:rsidP="00012620">
      <w:pPr>
        <w:spacing w:after="0" w:line="276" w:lineRule="auto"/>
        <w:jc w:val="both"/>
        <w:rPr>
          <w:rFonts w:ascii="Times New Roman" w:hAnsi="Times New Roman" w:cs="Times New Roman"/>
          <w:sz w:val="24"/>
          <w:szCs w:val="24"/>
          <w:lang w:val="sr-Cyrl-BA"/>
        </w:rPr>
      </w:pPr>
      <w:r w:rsidRPr="00520F51">
        <w:rPr>
          <w:rFonts w:ascii="Times New Roman" w:hAnsi="Times New Roman" w:cs="Times New Roman"/>
          <w:bCs/>
          <w:sz w:val="24"/>
          <w:szCs w:val="24"/>
          <w:lang w:val="sr-Cyrl-RS"/>
        </w:rPr>
        <w:t xml:space="preserve">С обзиром да се за експлоатацију </w:t>
      </w:r>
      <w:r w:rsidR="00520F51">
        <w:rPr>
          <w:rFonts w:ascii="Times New Roman" w:hAnsi="Times New Roman" w:cs="Times New Roman"/>
          <w:bCs/>
          <w:sz w:val="24"/>
          <w:szCs w:val="24"/>
          <w:lang w:val="sr-Cyrl-RS"/>
        </w:rPr>
        <w:t>бентонита</w:t>
      </w:r>
      <w:r w:rsidRPr="00520F51">
        <w:rPr>
          <w:rFonts w:ascii="Times New Roman" w:hAnsi="Times New Roman" w:cs="Times New Roman"/>
          <w:bCs/>
          <w:sz w:val="24"/>
          <w:szCs w:val="24"/>
          <w:lang w:val="sr-Cyrl-RS"/>
        </w:rPr>
        <w:t xml:space="preserve"> на предметном копу користи рударска механизација, а за транспорт камиони, у току свакодневног превентивног прегледа механизације и возила, </w:t>
      </w:r>
      <w:r w:rsidRPr="00520F51">
        <w:rPr>
          <w:rFonts w:ascii="Times New Roman" w:hAnsi="Times New Roman" w:cs="Times New Roman"/>
          <w:bCs/>
          <w:sz w:val="24"/>
          <w:szCs w:val="24"/>
          <w:lang w:val="sr-Cyrl-CS"/>
        </w:rPr>
        <w:t xml:space="preserve"> ствара се</w:t>
      </w:r>
      <w:r w:rsidRPr="00520F51">
        <w:rPr>
          <w:rFonts w:ascii="Times New Roman" w:hAnsi="Times New Roman" w:cs="Times New Roman"/>
          <w:sz w:val="24"/>
          <w:szCs w:val="24"/>
          <w:lang w:val="sr-Cyrl-BA"/>
        </w:rPr>
        <w:t xml:space="preserve"> отпад као што су отпадне гуме, употријебљени филтери за уља, антифризи који представљају опасан отпад  кога треба адекватно збринути. </w:t>
      </w:r>
    </w:p>
    <w:p w:rsidR="00012620" w:rsidRDefault="00012620" w:rsidP="00012620">
      <w:pPr>
        <w:spacing w:after="0" w:line="276" w:lineRule="auto"/>
        <w:jc w:val="both"/>
        <w:rPr>
          <w:rFonts w:ascii="Times New Roman" w:hAnsi="Times New Roman" w:cs="Times New Roman"/>
          <w:lang w:val="sr-Cyrl-BA"/>
        </w:rPr>
      </w:pPr>
    </w:p>
    <w:p w:rsidR="00012620" w:rsidRPr="00FE1612" w:rsidRDefault="00012620" w:rsidP="00012620">
      <w:pPr>
        <w:spacing w:after="0" w:line="276" w:lineRule="auto"/>
        <w:jc w:val="both"/>
        <w:rPr>
          <w:rFonts w:ascii="Times New Roman" w:hAnsi="Times New Roman" w:cs="Times New Roman"/>
          <w:bCs/>
          <w:sz w:val="24"/>
          <w:szCs w:val="24"/>
          <w:lang w:val="sr-Cyrl-BA"/>
        </w:rPr>
      </w:pPr>
      <w:r w:rsidRPr="001075F4">
        <w:rPr>
          <w:rFonts w:ascii="Times New Roman" w:hAnsi="Times New Roman" w:cs="Times New Roman"/>
          <w:bCs/>
          <w:sz w:val="24"/>
          <w:szCs w:val="24"/>
          <w:lang w:val="sr-Latn-BA"/>
        </w:rPr>
        <w:t>O</w:t>
      </w:r>
      <w:r w:rsidRPr="001075F4">
        <w:rPr>
          <w:rFonts w:ascii="Times New Roman" w:hAnsi="Times New Roman" w:cs="Times New Roman"/>
          <w:bCs/>
          <w:sz w:val="24"/>
          <w:szCs w:val="24"/>
          <w:lang w:val="sr-Cyrl-BA"/>
        </w:rPr>
        <w:t xml:space="preserve">тпадне гуме су гуме које више немају своју употребну вриједност и које даље треба третирати као отпад. </w:t>
      </w:r>
      <w:r w:rsidRPr="001075F4">
        <w:rPr>
          <w:rFonts w:ascii="Times New Roman" w:hAnsi="Times New Roman" w:cs="Times New Roman"/>
          <w:sz w:val="24"/>
          <w:szCs w:val="24"/>
        </w:rPr>
        <w:t xml:space="preserve">Гума </w:t>
      </w:r>
      <w:r w:rsidRPr="001075F4">
        <w:rPr>
          <w:rFonts w:ascii="Times New Roman" w:hAnsi="Times New Roman" w:cs="Times New Roman"/>
          <w:sz w:val="24"/>
          <w:szCs w:val="24"/>
          <w:lang w:val="sr-Cyrl-BA"/>
        </w:rPr>
        <w:t xml:space="preserve">представља </w:t>
      </w:r>
      <w:r w:rsidRPr="001075F4">
        <w:rPr>
          <w:rFonts w:ascii="Times New Roman" w:hAnsi="Times New Roman" w:cs="Times New Roman"/>
          <w:sz w:val="24"/>
          <w:szCs w:val="24"/>
        </w:rPr>
        <w:t xml:space="preserve"> материјал </w:t>
      </w:r>
      <w:r w:rsidRPr="001075F4">
        <w:rPr>
          <w:rFonts w:ascii="Times New Roman" w:hAnsi="Times New Roman" w:cs="Times New Roman"/>
          <w:sz w:val="24"/>
          <w:szCs w:val="24"/>
          <w:lang w:val="sr-Cyrl-BA"/>
        </w:rPr>
        <w:t xml:space="preserve">који је </w:t>
      </w:r>
      <w:r w:rsidRPr="001075F4">
        <w:rPr>
          <w:rFonts w:ascii="Times New Roman" w:hAnsi="Times New Roman" w:cs="Times New Roman"/>
          <w:sz w:val="24"/>
          <w:szCs w:val="24"/>
        </w:rPr>
        <w:t>доби</w:t>
      </w:r>
      <w:r w:rsidRPr="001075F4">
        <w:rPr>
          <w:rFonts w:ascii="Times New Roman" w:hAnsi="Times New Roman" w:cs="Times New Roman"/>
          <w:sz w:val="24"/>
          <w:szCs w:val="24"/>
          <w:lang w:val="sr-Cyrl-BA"/>
        </w:rPr>
        <w:t>ј</w:t>
      </w:r>
      <w:r w:rsidRPr="001075F4">
        <w:rPr>
          <w:rFonts w:ascii="Times New Roman" w:hAnsi="Times New Roman" w:cs="Times New Roman"/>
          <w:sz w:val="24"/>
          <w:szCs w:val="24"/>
        </w:rPr>
        <w:t xml:space="preserve">ен вулканизацијом каучука (полимера) код којег долази до </w:t>
      </w:r>
      <w:r w:rsidRPr="001075F4">
        <w:rPr>
          <w:rFonts w:ascii="Times New Roman" w:hAnsi="Times New Roman" w:cs="Times New Roman"/>
          <w:sz w:val="24"/>
          <w:szCs w:val="24"/>
          <w:lang w:val="sr-Cyrl-BA"/>
        </w:rPr>
        <w:t>хе</w:t>
      </w:r>
      <w:r w:rsidRPr="001075F4">
        <w:rPr>
          <w:rFonts w:ascii="Times New Roman" w:hAnsi="Times New Roman" w:cs="Times New Roman"/>
          <w:sz w:val="24"/>
          <w:szCs w:val="24"/>
        </w:rPr>
        <w:t xml:space="preserve">мијског повезивања полимерних ланаца при чему настаје умрежење. Гуму није могуће </w:t>
      </w:r>
      <w:r w:rsidRPr="001075F4">
        <w:rPr>
          <w:rFonts w:ascii="Times New Roman" w:hAnsi="Times New Roman" w:cs="Times New Roman"/>
          <w:sz w:val="24"/>
          <w:szCs w:val="24"/>
          <w:lang w:val="sr-Cyrl-BA"/>
        </w:rPr>
        <w:t>топљењем</w:t>
      </w:r>
      <w:r w:rsidRPr="001075F4">
        <w:rPr>
          <w:rFonts w:ascii="Times New Roman" w:hAnsi="Times New Roman" w:cs="Times New Roman"/>
          <w:sz w:val="24"/>
          <w:szCs w:val="24"/>
        </w:rPr>
        <w:t xml:space="preserve"> превести у нови производ будући да се не може раст</w:t>
      </w:r>
      <w:r w:rsidRPr="001075F4">
        <w:rPr>
          <w:rFonts w:ascii="Times New Roman" w:hAnsi="Times New Roman" w:cs="Times New Roman"/>
          <w:sz w:val="24"/>
          <w:szCs w:val="24"/>
          <w:lang w:val="sr-Cyrl-BA"/>
        </w:rPr>
        <w:t xml:space="preserve">опити, због чега је поступак </w:t>
      </w:r>
      <w:r w:rsidRPr="001075F4">
        <w:rPr>
          <w:rFonts w:ascii="Times New Roman" w:hAnsi="Times New Roman" w:cs="Times New Roman"/>
          <w:sz w:val="24"/>
          <w:szCs w:val="24"/>
        </w:rPr>
        <w:t>рециклирања гуме захтјевнији него што је то случај код пластике</w:t>
      </w:r>
      <w:r w:rsidRPr="001075F4">
        <w:rPr>
          <w:rFonts w:ascii="Times New Roman" w:hAnsi="Times New Roman" w:cs="Times New Roman"/>
          <w:sz w:val="24"/>
          <w:szCs w:val="24"/>
          <w:lang w:val="sr-Cyrl-BA"/>
        </w:rPr>
        <w:t>.</w:t>
      </w:r>
      <w:r>
        <w:rPr>
          <w:rFonts w:ascii="Times New Roman" w:hAnsi="Times New Roman" w:cs="Times New Roman"/>
          <w:bCs/>
          <w:sz w:val="24"/>
          <w:szCs w:val="24"/>
          <w:lang w:val="sr-Cyrl-BA"/>
        </w:rPr>
        <w:t xml:space="preserve"> </w:t>
      </w:r>
      <w:r w:rsidRPr="001075F4">
        <w:rPr>
          <w:rFonts w:ascii="Times New Roman" w:hAnsi="Times New Roman" w:cs="Times New Roman"/>
          <w:sz w:val="24"/>
          <w:szCs w:val="24"/>
        </w:rPr>
        <w:t>Неконтроли</w:t>
      </w:r>
      <w:r w:rsidRPr="001075F4">
        <w:rPr>
          <w:rFonts w:ascii="Times New Roman" w:hAnsi="Times New Roman" w:cs="Times New Roman"/>
          <w:sz w:val="24"/>
          <w:szCs w:val="24"/>
          <w:lang w:val="sr-Cyrl-BA"/>
        </w:rPr>
        <w:t>с</w:t>
      </w:r>
      <w:r w:rsidRPr="001075F4">
        <w:rPr>
          <w:rFonts w:ascii="Times New Roman" w:hAnsi="Times New Roman" w:cs="Times New Roman"/>
          <w:sz w:val="24"/>
          <w:szCs w:val="24"/>
        </w:rPr>
        <w:t xml:space="preserve">аним спаљивањем гума долази до великог </w:t>
      </w:r>
      <w:r w:rsidRPr="001075F4">
        <w:rPr>
          <w:rFonts w:ascii="Times New Roman" w:hAnsi="Times New Roman" w:cs="Times New Roman"/>
          <w:sz w:val="24"/>
          <w:szCs w:val="24"/>
          <w:lang w:val="sr-Cyrl-BA"/>
        </w:rPr>
        <w:lastRenderedPageBreak/>
        <w:t>загађења животне средине</w:t>
      </w:r>
      <w:r w:rsidRPr="001075F4">
        <w:rPr>
          <w:rFonts w:ascii="Times New Roman" w:hAnsi="Times New Roman" w:cs="Times New Roman"/>
          <w:sz w:val="24"/>
          <w:szCs w:val="24"/>
        </w:rPr>
        <w:t xml:space="preserve"> - као продукти горења настају различит</w:t>
      </w:r>
      <w:r>
        <w:rPr>
          <w:rFonts w:ascii="Times New Roman" w:hAnsi="Times New Roman" w:cs="Times New Roman"/>
          <w:sz w:val="24"/>
          <w:szCs w:val="24"/>
          <w:lang w:val="sr-Cyrl-BA"/>
        </w:rPr>
        <w:t>а</w:t>
      </w:r>
      <w:r w:rsidRPr="001075F4">
        <w:rPr>
          <w:rFonts w:ascii="Times New Roman" w:hAnsi="Times New Roman" w:cs="Times New Roman"/>
          <w:sz w:val="24"/>
          <w:szCs w:val="24"/>
        </w:rPr>
        <w:t xml:space="preserve"> ароматск</w:t>
      </w:r>
      <w:r>
        <w:rPr>
          <w:rFonts w:ascii="Times New Roman" w:hAnsi="Times New Roman" w:cs="Times New Roman"/>
          <w:sz w:val="24"/>
          <w:szCs w:val="24"/>
          <w:lang w:val="sr-Cyrl-BA"/>
        </w:rPr>
        <w:t>а једињења</w:t>
      </w:r>
      <w:r w:rsidRPr="001075F4">
        <w:rPr>
          <w:rFonts w:ascii="Times New Roman" w:hAnsi="Times New Roman" w:cs="Times New Roman"/>
          <w:sz w:val="24"/>
          <w:szCs w:val="24"/>
        </w:rPr>
        <w:t xml:space="preserve"> (бензен, толуен) те други штетни продукти</w:t>
      </w:r>
      <w:r>
        <w:rPr>
          <w:rFonts w:ascii="Times New Roman" w:hAnsi="Times New Roman" w:cs="Times New Roman"/>
          <w:sz w:val="24"/>
          <w:szCs w:val="24"/>
          <w:lang w:val="sr-Cyrl-BA"/>
        </w:rPr>
        <w:t>,</w:t>
      </w:r>
      <w:r w:rsidRPr="001075F4">
        <w:rPr>
          <w:rFonts w:ascii="Times New Roman" w:hAnsi="Times New Roman" w:cs="Times New Roman"/>
          <w:sz w:val="24"/>
          <w:szCs w:val="24"/>
        </w:rPr>
        <w:t xml:space="preserve"> јер гуме садрже доста сумпора, </w:t>
      </w:r>
      <w:r w:rsidRPr="001075F4">
        <w:rPr>
          <w:rFonts w:ascii="Times New Roman" w:hAnsi="Times New Roman" w:cs="Times New Roman"/>
          <w:sz w:val="24"/>
          <w:szCs w:val="24"/>
          <w:lang w:val="sr-Cyrl-BA"/>
        </w:rPr>
        <w:t>хлора</w:t>
      </w:r>
      <w:r w:rsidRPr="001075F4">
        <w:rPr>
          <w:rFonts w:ascii="Times New Roman" w:hAnsi="Times New Roman" w:cs="Times New Roman"/>
          <w:sz w:val="24"/>
          <w:szCs w:val="24"/>
        </w:rPr>
        <w:t xml:space="preserve"> и </w:t>
      </w:r>
      <w:r w:rsidRPr="001075F4">
        <w:rPr>
          <w:rFonts w:ascii="Times New Roman" w:hAnsi="Times New Roman" w:cs="Times New Roman"/>
          <w:sz w:val="24"/>
          <w:szCs w:val="24"/>
          <w:lang w:val="sr-Cyrl-BA"/>
        </w:rPr>
        <w:t>азота.</w:t>
      </w:r>
      <w:r>
        <w:rPr>
          <w:rFonts w:ascii="Times New Roman" w:hAnsi="Times New Roman" w:cs="Times New Roman"/>
          <w:sz w:val="24"/>
          <w:szCs w:val="24"/>
          <w:lang w:val="sr-Cyrl-BA"/>
        </w:rPr>
        <w:t xml:space="preserve"> Отпадне гуме не спадају у опасан отпад, али је њихова рециклажа неопходна како би се избјегли сви негативни ефекти на животну средину усљед њиховог непрописног збрињавања. </w:t>
      </w:r>
    </w:p>
    <w:p w:rsidR="00012620" w:rsidRPr="00BE7859" w:rsidRDefault="001D5A08" w:rsidP="00012620">
      <w:pPr>
        <w:spacing w:line="276" w:lineRule="auto"/>
        <w:jc w:val="both"/>
        <w:rPr>
          <w:rFonts w:ascii="Times New Roman" w:hAnsi="Times New Roman" w:cs="Times New Roman"/>
          <w:sz w:val="24"/>
          <w:szCs w:val="24"/>
          <w:lang w:val="sr-Cyrl-BA"/>
        </w:rPr>
      </w:pPr>
      <w:r>
        <w:rPr>
          <w:rFonts w:ascii="Times New Roman" w:hAnsi="Times New Roman" w:cs="Times New Roman"/>
          <w:sz w:val="24"/>
          <w:szCs w:val="24"/>
          <w:lang w:val="sr-Cyrl-BA"/>
        </w:rPr>
        <w:t xml:space="preserve"> </w:t>
      </w:r>
    </w:p>
    <w:p w:rsidR="00012620" w:rsidRDefault="00012620" w:rsidP="00012620">
      <w:pPr>
        <w:spacing w:line="276" w:lineRule="auto"/>
        <w:jc w:val="both"/>
        <w:rPr>
          <w:rFonts w:ascii="Times New Roman" w:hAnsi="Times New Roman" w:cs="Times New Roman"/>
          <w:bCs/>
          <w:sz w:val="24"/>
          <w:szCs w:val="24"/>
          <w:lang w:val="sr-Cyrl-CS"/>
        </w:rPr>
      </w:pPr>
      <w:r w:rsidRPr="00234D08">
        <w:rPr>
          <w:rFonts w:ascii="Times New Roman" w:hAnsi="Times New Roman" w:cs="Times New Roman"/>
          <w:bCs/>
          <w:sz w:val="24"/>
          <w:szCs w:val="24"/>
          <w:lang w:val="sr-Cyrl-CS"/>
        </w:rPr>
        <w:t>Као посљедица боравка радника на предметном копу настаје комунални отпад који је потребнои адекватно збринути и одвозити од стране надележног предузећа.</w:t>
      </w:r>
    </w:p>
    <w:p w:rsidR="00012620" w:rsidRPr="00234D08" w:rsidRDefault="001D5A08" w:rsidP="00DC630E">
      <w:pPr>
        <w:spacing w:line="276" w:lineRule="auto"/>
        <w:jc w:val="both"/>
        <w:rPr>
          <w:rFonts w:ascii="Times New Roman" w:hAnsi="Times New Roman" w:cs="Times New Roman"/>
          <w:b/>
          <w:sz w:val="24"/>
          <w:szCs w:val="24"/>
          <w:lang w:val="sr-Cyrl-BA"/>
        </w:rPr>
      </w:pPr>
      <w:r>
        <w:rPr>
          <w:rFonts w:ascii="Times New Roman" w:hAnsi="Times New Roman" w:cs="Times New Roman"/>
          <w:sz w:val="24"/>
          <w:szCs w:val="24"/>
          <w:lang w:val="sr-Cyrl-BA"/>
        </w:rPr>
        <w:t xml:space="preserve"> </w:t>
      </w:r>
      <w:bookmarkStart w:id="184" w:name="_Toc532146829"/>
      <w:r w:rsidR="00012620" w:rsidRPr="00234D08">
        <w:rPr>
          <w:rFonts w:ascii="Times New Roman" w:hAnsi="Times New Roman" w:cs="Times New Roman"/>
          <w:b/>
          <w:sz w:val="24"/>
          <w:szCs w:val="24"/>
          <w:lang w:val="sr-Cyrl-BA"/>
        </w:rPr>
        <w:t>1.3. КОЛИЧИНЕ ОТПАДА</w:t>
      </w:r>
      <w:bookmarkEnd w:id="184"/>
    </w:p>
    <w:p w:rsidR="00012620" w:rsidRPr="00234D08" w:rsidRDefault="00012620" w:rsidP="00012620">
      <w:pPr>
        <w:spacing w:before="120" w:line="276" w:lineRule="auto"/>
        <w:jc w:val="both"/>
        <w:rPr>
          <w:rFonts w:ascii="Times New Roman" w:hAnsi="Times New Roman" w:cs="Times New Roman"/>
          <w:sz w:val="24"/>
          <w:szCs w:val="24"/>
          <w:lang w:val="sr-Cyrl-BA"/>
        </w:rPr>
      </w:pPr>
      <w:r w:rsidRPr="00234D08">
        <w:rPr>
          <w:rFonts w:ascii="Times New Roman" w:hAnsi="Times New Roman" w:cs="Times New Roman"/>
          <w:sz w:val="24"/>
          <w:szCs w:val="24"/>
          <w:lang w:val="sr-Cyrl-BA"/>
        </w:rPr>
        <w:t xml:space="preserve">Количине отпада при изради овог документа није могуће одредити, јер се не води евиденција о количинама отпада,  што ће у наредном периоду бити обавеза Инвеститора. </w:t>
      </w:r>
    </w:p>
    <w:p w:rsidR="00012620" w:rsidRPr="00234D08" w:rsidRDefault="00012620" w:rsidP="00012620">
      <w:pPr>
        <w:spacing w:line="276" w:lineRule="auto"/>
        <w:jc w:val="both"/>
        <w:rPr>
          <w:rFonts w:ascii="Times New Roman" w:hAnsi="Times New Roman" w:cs="Times New Roman"/>
          <w:sz w:val="24"/>
          <w:szCs w:val="24"/>
          <w:lang w:val="sr-Cyrl-BA"/>
        </w:rPr>
      </w:pPr>
      <w:r w:rsidRPr="00234D08">
        <w:rPr>
          <w:rFonts w:ascii="Times New Roman" w:hAnsi="Times New Roman" w:cs="Times New Roman"/>
          <w:sz w:val="24"/>
          <w:szCs w:val="24"/>
          <w:lang w:val="sr-Cyrl-BA"/>
        </w:rPr>
        <w:t>Инвеститор је дужан да започне  са вођењем евиденције свих продукованих врста отпада на локацији. Евиденција треба да садржи сљедеће:</w:t>
      </w:r>
    </w:p>
    <w:p w:rsidR="00012620" w:rsidRPr="00234D08" w:rsidRDefault="00012620" w:rsidP="00012620">
      <w:pPr>
        <w:numPr>
          <w:ilvl w:val="0"/>
          <w:numId w:val="12"/>
        </w:numPr>
        <w:autoSpaceDE w:val="0"/>
        <w:autoSpaceDN w:val="0"/>
        <w:adjustRightInd w:val="0"/>
        <w:spacing w:after="0" w:line="276" w:lineRule="auto"/>
        <w:ind w:left="600"/>
        <w:jc w:val="both"/>
        <w:rPr>
          <w:rFonts w:ascii="Times New Roman" w:hAnsi="Times New Roman" w:cs="Times New Roman"/>
          <w:sz w:val="24"/>
          <w:szCs w:val="24"/>
          <w:lang w:val="sr-Cyrl-BA"/>
        </w:rPr>
      </w:pPr>
      <w:r w:rsidRPr="00234D08">
        <w:rPr>
          <w:rFonts w:ascii="Times New Roman" w:hAnsi="Times New Roman" w:cs="Times New Roman"/>
          <w:sz w:val="24"/>
          <w:szCs w:val="24"/>
          <w:lang w:val="sr-Cyrl-BA"/>
        </w:rPr>
        <w:t>подаци о произведеном отпаду и узроцима њихова настанка,</w:t>
      </w:r>
    </w:p>
    <w:p w:rsidR="00012620" w:rsidRPr="00234D08" w:rsidRDefault="00012620" w:rsidP="00012620">
      <w:pPr>
        <w:numPr>
          <w:ilvl w:val="0"/>
          <w:numId w:val="12"/>
        </w:numPr>
        <w:autoSpaceDE w:val="0"/>
        <w:autoSpaceDN w:val="0"/>
        <w:adjustRightInd w:val="0"/>
        <w:spacing w:after="0" w:line="276" w:lineRule="auto"/>
        <w:ind w:left="600"/>
        <w:jc w:val="both"/>
        <w:rPr>
          <w:rFonts w:ascii="Times New Roman" w:hAnsi="Times New Roman" w:cs="Times New Roman"/>
          <w:sz w:val="24"/>
          <w:szCs w:val="24"/>
        </w:rPr>
      </w:pPr>
      <w:r w:rsidRPr="00234D08">
        <w:rPr>
          <w:rFonts w:ascii="Times New Roman" w:hAnsi="Times New Roman" w:cs="Times New Roman"/>
          <w:sz w:val="24"/>
          <w:szCs w:val="24"/>
        </w:rPr>
        <w:t>складиштење отпада</w:t>
      </w:r>
      <w:r w:rsidRPr="00234D08">
        <w:rPr>
          <w:rFonts w:ascii="Times New Roman" w:hAnsi="Times New Roman" w:cs="Times New Roman"/>
          <w:sz w:val="24"/>
          <w:szCs w:val="24"/>
          <w:lang w:val="sr-Cyrl-BA"/>
        </w:rPr>
        <w:t xml:space="preserve"> и</w:t>
      </w:r>
    </w:p>
    <w:p w:rsidR="00012620" w:rsidRPr="00234D08" w:rsidRDefault="00012620" w:rsidP="00012620">
      <w:pPr>
        <w:numPr>
          <w:ilvl w:val="0"/>
          <w:numId w:val="12"/>
        </w:numPr>
        <w:autoSpaceDE w:val="0"/>
        <w:autoSpaceDN w:val="0"/>
        <w:adjustRightInd w:val="0"/>
        <w:spacing w:after="0" w:line="276" w:lineRule="auto"/>
        <w:ind w:left="600"/>
        <w:jc w:val="both"/>
        <w:rPr>
          <w:rFonts w:ascii="Times New Roman" w:hAnsi="Times New Roman" w:cs="Times New Roman"/>
          <w:sz w:val="24"/>
          <w:szCs w:val="24"/>
        </w:rPr>
      </w:pPr>
      <w:r w:rsidRPr="00234D08">
        <w:rPr>
          <w:rFonts w:ascii="Times New Roman" w:hAnsi="Times New Roman" w:cs="Times New Roman"/>
          <w:sz w:val="24"/>
          <w:szCs w:val="24"/>
        </w:rPr>
        <w:t>уклањање отпада</w:t>
      </w:r>
      <w:r w:rsidRPr="00234D08">
        <w:rPr>
          <w:rFonts w:ascii="Times New Roman" w:hAnsi="Times New Roman" w:cs="Times New Roman"/>
          <w:sz w:val="24"/>
          <w:szCs w:val="24"/>
          <w:lang w:val="sr-Cyrl-BA"/>
        </w:rPr>
        <w:t>.</w:t>
      </w:r>
    </w:p>
    <w:p w:rsidR="00012620" w:rsidRDefault="00012620" w:rsidP="00012620">
      <w:pPr>
        <w:autoSpaceDE w:val="0"/>
        <w:autoSpaceDN w:val="0"/>
        <w:adjustRightInd w:val="0"/>
        <w:spacing w:line="276" w:lineRule="auto"/>
        <w:jc w:val="both"/>
        <w:rPr>
          <w:rFonts w:ascii="Times New Roman" w:hAnsi="Times New Roman" w:cs="Times New Roman"/>
          <w:sz w:val="24"/>
          <w:szCs w:val="24"/>
          <w:lang w:val="sr-Cyrl-BA"/>
        </w:rPr>
      </w:pPr>
      <w:r w:rsidRPr="00234D08">
        <w:rPr>
          <w:rFonts w:ascii="Times New Roman" w:hAnsi="Times New Roman" w:cs="Times New Roman"/>
          <w:sz w:val="24"/>
          <w:szCs w:val="24"/>
          <w:lang w:val="sr-Cyrl-BA"/>
        </w:rPr>
        <w:t>Произвођач ће за сваку пошиљку отпада припремити евиденцијски лист у два примјерка, чији један примјерак предаје Оператору, а један чува у властитој архиви. На основу ових докумената се лако утврђује тачна количина преданог опасног и неопасних отпада и ради план количина отпада за убудуће.</w:t>
      </w:r>
    </w:p>
    <w:p w:rsidR="00320D1A" w:rsidRDefault="00320D1A" w:rsidP="00012620">
      <w:pPr>
        <w:autoSpaceDE w:val="0"/>
        <w:autoSpaceDN w:val="0"/>
        <w:adjustRightInd w:val="0"/>
        <w:spacing w:line="276" w:lineRule="auto"/>
        <w:jc w:val="both"/>
        <w:rPr>
          <w:rFonts w:ascii="Times New Roman" w:hAnsi="Times New Roman" w:cs="Times New Roman"/>
          <w:sz w:val="24"/>
          <w:szCs w:val="24"/>
          <w:lang w:val="sr-Cyrl-BA"/>
        </w:rPr>
      </w:pPr>
    </w:p>
    <w:p w:rsidR="00320D1A" w:rsidRDefault="00320D1A" w:rsidP="00012620">
      <w:pPr>
        <w:autoSpaceDE w:val="0"/>
        <w:autoSpaceDN w:val="0"/>
        <w:adjustRightInd w:val="0"/>
        <w:spacing w:line="276" w:lineRule="auto"/>
        <w:jc w:val="both"/>
        <w:rPr>
          <w:rFonts w:ascii="Times New Roman" w:hAnsi="Times New Roman" w:cs="Times New Roman"/>
          <w:sz w:val="24"/>
          <w:szCs w:val="24"/>
          <w:lang w:val="sr-Cyrl-BA"/>
        </w:rPr>
      </w:pPr>
    </w:p>
    <w:p w:rsidR="00320D1A" w:rsidRDefault="00320D1A" w:rsidP="00012620">
      <w:pPr>
        <w:autoSpaceDE w:val="0"/>
        <w:autoSpaceDN w:val="0"/>
        <w:adjustRightInd w:val="0"/>
        <w:spacing w:line="276" w:lineRule="auto"/>
        <w:jc w:val="both"/>
        <w:rPr>
          <w:rFonts w:ascii="Times New Roman" w:hAnsi="Times New Roman" w:cs="Times New Roman"/>
          <w:sz w:val="24"/>
          <w:szCs w:val="24"/>
          <w:lang w:val="sr-Cyrl-BA"/>
        </w:rPr>
      </w:pPr>
    </w:p>
    <w:p w:rsidR="00320D1A" w:rsidRDefault="00320D1A" w:rsidP="00012620">
      <w:pPr>
        <w:autoSpaceDE w:val="0"/>
        <w:autoSpaceDN w:val="0"/>
        <w:adjustRightInd w:val="0"/>
        <w:spacing w:line="276" w:lineRule="auto"/>
        <w:jc w:val="both"/>
        <w:rPr>
          <w:rFonts w:ascii="Times New Roman" w:hAnsi="Times New Roman" w:cs="Times New Roman"/>
          <w:sz w:val="24"/>
          <w:szCs w:val="24"/>
          <w:lang w:val="sr-Cyrl-BA"/>
        </w:rPr>
      </w:pPr>
    </w:p>
    <w:p w:rsidR="00320D1A" w:rsidRDefault="00320D1A" w:rsidP="00012620">
      <w:pPr>
        <w:autoSpaceDE w:val="0"/>
        <w:autoSpaceDN w:val="0"/>
        <w:adjustRightInd w:val="0"/>
        <w:spacing w:line="276" w:lineRule="auto"/>
        <w:jc w:val="both"/>
        <w:rPr>
          <w:rFonts w:ascii="Times New Roman" w:hAnsi="Times New Roman" w:cs="Times New Roman"/>
          <w:sz w:val="24"/>
          <w:szCs w:val="24"/>
          <w:lang w:val="sr-Cyrl-BA"/>
        </w:rPr>
      </w:pPr>
    </w:p>
    <w:p w:rsidR="00320D1A" w:rsidRDefault="00320D1A" w:rsidP="00012620">
      <w:pPr>
        <w:autoSpaceDE w:val="0"/>
        <w:autoSpaceDN w:val="0"/>
        <w:adjustRightInd w:val="0"/>
        <w:spacing w:line="276" w:lineRule="auto"/>
        <w:jc w:val="both"/>
        <w:rPr>
          <w:rFonts w:ascii="Times New Roman" w:hAnsi="Times New Roman" w:cs="Times New Roman"/>
          <w:sz w:val="24"/>
          <w:szCs w:val="24"/>
          <w:lang w:val="sr-Cyrl-BA"/>
        </w:rPr>
      </w:pPr>
    </w:p>
    <w:p w:rsidR="00320D1A" w:rsidRDefault="00320D1A" w:rsidP="00012620">
      <w:pPr>
        <w:autoSpaceDE w:val="0"/>
        <w:autoSpaceDN w:val="0"/>
        <w:adjustRightInd w:val="0"/>
        <w:spacing w:line="276" w:lineRule="auto"/>
        <w:jc w:val="both"/>
        <w:rPr>
          <w:rFonts w:ascii="Times New Roman" w:hAnsi="Times New Roman" w:cs="Times New Roman"/>
          <w:sz w:val="24"/>
          <w:szCs w:val="24"/>
          <w:lang w:val="sr-Cyrl-BA"/>
        </w:rPr>
      </w:pPr>
    </w:p>
    <w:p w:rsidR="00320D1A" w:rsidRDefault="00320D1A" w:rsidP="00012620">
      <w:pPr>
        <w:autoSpaceDE w:val="0"/>
        <w:autoSpaceDN w:val="0"/>
        <w:adjustRightInd w:val="0"/>
        <w:spacing w:line="276" w:lineRule="auto"/>
        <w:jc w:val="both"/>
        <w:rPr>
          <w:rFonts w:ascii="Times New Roman" w:hAnsi="Times New Roman" w:cs="Times New Roman"/>
          <w:sz w:val="24"/>
          <w:szCs w:val="24"/>
          <w:lang w:val="sr-Cyrl-BA"/>
        </w:rPr>
      </w:pPr>
    </w:p>
    <w:p w:rsidR="00320D1A" w:rsidRDefault="00320D1A" w:rsidP="00012620">
      <w:pPr>
        <w:autoSpaceDE w:val="0"/>
        <w:autoSpaceDN w:val="0"/>
        <w:adjustRightInd w:val="0"/>
        <w:spacing w:line="276" w:lineRule="auto"/>
        <w:jc w:val="both"/>
        <w:rPr>
          <w:rFonts w:ascii="Times New Roman" w:hAnsi="Times New Roman" w:cs="Times New Roman"/>
          <w:sz w:val="24"/>
          <w:szCs w:val="24"/>
          <w:lang w:val="sr-Cyrl-BA"/>
        </w:rPr>
      </w:pPr>
    </w:p>
    <w:p w:rsidR="00320D1A" w:rsidRDefault="00320D1A" w:rsidP="00012620">
      <w:pPr>
        <w:autoSpaceDE w:val="0"/>
        <w:autoSpaceDN w:val="0"/>
        <w:adjustRightInd w:val="0"/>
        <w:spacing w:line="276" w:lineRule="auto"/>
        <w:jc w:val="both"/>
        <w:rPr>
          <w:rFonts w:ascii="Times New Roman" w:hAnsi="Times New Roman" w:cs="Times New Roman"/>
          <w:sz w:val="24"/>
          <w:szCs w:val="24"/>
          <w:lang w:val="sr-Cyrl-BA"/>
        </w:rPr>
      </w:pPr>
    </w:p>
    <w:p w:rsidR="00320D1A" w:rsidRDefault="00320D1A" w:rsidP="00012620">
      <w:pPr>
        <w:autoSpaceDE w:val="0"/>
        <w:autoSpaceDN w:val="0"/>
        <w:adjustRightInd w:val="0"/>
        <w:spacing w:line="276" w:lineRule="auto"/>
        <w:jc w:val="both"/>
        <w:rPr>
          <w:rFonts w:ascii="Times New Roman" w:hAnsi="Times New Roman" w:cs="Times New Roman"/>
          <w:sz w:val="24"/>
          <w:szCs w:val="24"/>
          <w:lang w:val="sr-Cyrl-BA"/>
        </w:rPr>
      </w:pPr>
    </w:p>
    <w:p w:rsidR="00320D1A" w:rsidRDefault="00320D1A" w:rsidP="00012620">
      <w:pPr>
        <w:autoSpaceDE w:val="0"/>
        <w:autoSpaceDN w:val="0"/>
        <w:adjustRightInd w:val="0"/>
        <w:spacing w:line="276" w:lineRule="auto"/>
        <w:jc w:val="both"/>
        <w:rPr>
          <w:rFonts w:ascii="Times New Roman" w:hAnsi="Times New Roman" w:cs="Times New Roman"/>
          <w:sz w:val="24"/>
          <w:szCs w:val="24"/>
          <w:lang w:val="sr-Cyrl-BA"/>
        </w:rPr>
      </w:pPr>
    </w:p>
    <w:p w:rsidR="00320D1A" w:rsidRPr="00234D08" w:rsidRDefault="00320D1A" w:rsidP="00012620">
      <w:pPr>
        <w:autoSpaceDE w:val="0"/>
        <w:autoSpaceDN w:val="0"/>
        <w:adjustRightInd w:val="0"/>
        <w:spacing w:line="276" w:lineRule="auto"/>
        <w:jc w:val="both"/>
        <w:rPr>
          <w:rFonts w:ascii="Times New Roman" w:hAnsi="Times New Roman" w:cs="Times New Roman"/>
          <w:sz w:val="24"/>
          <w:szCs w:val="24"/>
          <w:lang w:val="sr-Cyrl-BA"/>
        </w:rPr>
      </w:pPr>
    </w:p>
    <w:p w:rsidR="00012620" w:rsidRPr="00234D08" w:rsidRDefault="00012620" w:rsidP="00012620">
      <w:pPr>
        <w:jc w:val="both"/>
        <w:rPr>
          <w:rFonts w:ascii="Times New Roman" w:hAnsi="Times New Roman" w:cs="Times New Roman"/>
          <w:bCs/>
          <w:lang w:val="sr-Cyrl-BA"/>
        </w:rPr>
      </w:pPr>
    </w:p>
    <w:p w:rsidR="00012620" w:rsidRPr="00234D08" w:rsidRDefault="00012620" w:rsidP="00012620">
      <w:pPr>
        <w:jc w:val="both"/>
        <w:rPr>
          <w:rFonts w:ascii="Times New Roman" w:hAnsi="Times New Roman" w:cs="Times New Roman"/>
          <w:b/>
          <w:sz w:val="24"/>
          <w:szCs w:val="24"/>
          <w:lang w:val="sr-Cyrl-BA"/>
        </w:rPr>
      </w:pPr>
      <w:bookmarkStart w:id="185" w:name="_Toc290460871"/>
      <w:bookmarkStart w:id="186" w:name="_Toc532146830"/>
      <w:r w:rsidRPr="00234D08">
        <w:rPr>
          <w:rFonts w:ascii="Times New Roman" w:hAnsi="Times New Roman" w:cs="Times New Roman"/>
          <w:b/>
          <w:sz w:val="24"/>
          <w:szCs w:val="24"/>
          <w:lang w:val="sr-Latn-BA"/>
        </w:rPr>
        <w:lastRenderedPageBreak/>
        <w:t xml:space="preserve">2. МЈЕРЕ КОЈЕ </w:t>
      </w:r>
      <w:r w:rsidRPr="00234D08">
        <w:rPr>
          <w:rFonts w:ascii="Times New Roman" w:hAnsi="Times New Roman" w:cs="Times New Roman"/>
          <w:b/>
          <w:sz w:val="24"/>
          <w:szCs w:val="24"/>
          <w:lang w:val="sr-Cyrl-BA"/>
        </w:rPr>
        <w:t>ЈЕ ПОТРЕБНО</w:t>
      </w:r>
      <w:r w:rsidRPr="00234D08">
        <w:rPr>
          <w:rFonts w:ascii="Times New Roman" w:hAnsi="Times New Roman" w:cs="Times New Roman"/>
          <w:b/>
          <w:sz w:val="24"/>
          <w:szCs w:val="24"/>
          <w:lang w:val="sr-Latn-BA"/>
        </w:rPr>
        <w:t xml:space="preserve"> ПРЕДУЗИМА</w:t>
      </w:r>
      <w:r w:rsidRPr="00234D08">
        <w:rPr>
          <w:rFonts w:ascii="Times New Roman" w:hAnsi="Times New Roman" w:cs="Times New Roman"/>
          <w:b/>
          <w:sz w:val="24"/>
          <w:szCs w:val="24"/>
          <w:lang w:val="sr-Cyrl-BA"/>
        </w:rPr>
        <w:t>ТИ</w:t>
      </w:r>
      <w:r w:rsidRPr="00234D08">
        <w:rPr>
          <w:rFonts w:ascii="Times New Roman" w:hAnsi="Times New Roman" w:cs="Times New Roman"/>
          <w:b/>
          <w:sz w:val="24"/>
          <w:szCs w:val="24"/>
          <w:lang w:val="sr-Latn-BA"/>
        </w:rPr>
        <w:t xml:space="preserve"> </w:t>
      </w:r>
      <w:r w:rsidRPr="00234D08">
        <w:rPr>
          <w:rFonts w:ascii="Times New Roman" w:hAnsi="Times New Roman" w:cs="Times New Roman"/>
          <w:b/>
          <w:sz w:val="24"/>
          <w:szCs w:val="24"/>
          <w:lang w:val="sr-Cyrl-BA"/>
        </w:rPr>
        <w:t xml:space="preserve">У ЦИЉУ СМАЊЕЊА ПРОИЗВОДЊЕ ОТПАДА, ПОСЕБНО </w:t>
      </w:r>
      <w:r w:rsidRPr="00234D08">
        <w:rPr>
          <w:rFonts w:ascii="Times New Roman" w:hAnsi="Times New Roman" w:cs="Times New Roman"/>
          <w:b/>
          <w:sz w:val="24"/>
          <w:szCs w:val="24"/>
          <w:lang w:val="sr-Latn-BA"/>
        </w:rPr>
        <w:t>ОПАСНОГ ОТПАДА</w:t>
      </w:r>
      <w:bookmarkEnd w:id="185"/>
      <w:bookmarkEnd w:id="186"/>
    </w:p>
    <w:p w:rsidR="00012620" w:rsidRPr="00234D08" w:rsidRDefault="00012620" w:rsidP="00012620">
      <w:pPr>
        <w:spacing w:line="276" w:lineRule="auto"/>
        <w:jc w:val="both"/>
        <w:rPr>
          <w:rFonts w:ascii="Times New Roman" w:hAnsi="Times New Roman" w:cs="Times New Roman"/>
          <w:sz w:val="24"/>
          <w:szCs w:val="24"/>
          <w:lang w:val="sr-Cyrl-BA"/>
        </w:rPr>
      </w:pPr>
      <w:r w:rsidRPr="00234D08">
        <w:rPr>
          <w:rFonts w:ascii="Times New Roman" w:hAnsi="Times New Roman" w:cs="Times New Roman"/>
          <w:sz w:val="24"/>
          <w:szCs w:val="24"/>
          <w:lang w:val="sr-Latn-CS"/>
        </w:rPr>
        <w:t>Мјере које се предузимају у циљу спречавања продукције отпада су:</w:t>
      </w:r>
    </w:p>
    <w:p w:rsidR="00012620" w:rsidRPr="00234D08" w:rsidRDefault="00012620" w:rsidP="00012620">
      <w:pPr>
        <w:pStyle w:val="ListParagraph"/>
        <w:numPr>
          <w:ilvl w:val="0"/>
          <w:numId w:val="11"/>
        </w:numPr>
        <w:spacing w:line="276" w:lineRule="auto"/>
        <w:rPr>
          <w:rFonts w:ascii="Times New Roman" w:hAnsi="Times New Roman"/>
          <w:lang w:val="sr-Cyrl-BA"/>
        </w:rPr>
      </w:pPr>
      <w:r w:rsidRPr="00234D08">
        <w:rPr>
          <w:rFonts w:ascii="Times New Roman" w:hAnsi="Times New Roman"/>
          <w:lang w:val="sr-Cyrl-BA"/>
        </w:rPr>
        <w:t>Избјегавати набавку и кориштење материјала који представљају опасан отпад на крају животног вијека.</w:t>
      </w:r>
    </w:p>
    <w:p w:rsidR="00012620" w:rsidRPr="00234D08" w:rsidRDefault="00012620" w:rsidP="00012620">
      <w:pPr>
        <w:pStyle w:val="ListParagraph"/>
        <w:numPr>
          <w:ilvl w:val="0"/>
          <w:numId w:val="11"/>
        </w:numPr>
        <w:spacing w:line="276" w:lineRule="auto"/>
        <w:rPr>
          <w:rFonts w:ascii="Times New Roman" w:hAnsi="Times New Roman"/>
          <w:lang w:val="sr-Cyrl-BA"/>
        </w:rPr>
      </w:pPr>
      <w:r w:rsidRPr="00234D08">
        <w:rPr>
          <w:rFonts w:ascii="Times New Roman" w:hAnsi="Times New Roman"/>
          <w:lang w:val="sr-Cyrl-BA"/>
        </w:rPr>
        <w:t>Уколико дође до неконтролисаног истицања опасних материја на предметним локацијама обезбиједити довољне количине апсорбента и адекватне посуде за прихват, а њихов даљи третман повјерити специјализованом правном лицу.</w:t>
      </w:r>
    </w:p>
    <w:p w:rsidR="00012620" w:rsidRPr="00234D08" w:rsidRDefault="00012620" w:rsidP="00012620">
      <w:pPr>
        <w:pStyle w:val="ListParagraph"/>
        <w:numPr>
          <w:ilvl w:val="0"/>
          <w:numId w:val="11"/>
        </w:numPr>
        <w:spacing w:line="276" w:lineRule="auto"/>
        <w:rPr>
          <w:rFonts w:ascii="Times New Roman" w:hAnsi="Times New Roman"/>
          <w:lang w:val="sr-Cyrl-BA"/>
        </w:rPr>
      </w:pPr>
      <w:r w:rsidRPr="00234D08">
        <w:rPr>
          <w:rFonts w:ascii="Times New Roman" w:hAnsi="Times New Roman"/>
          <w:lang w:val="sr-Cyrl-BA"/>
        </w:rPr>
        <w:t>Израдити токове отпада од мјеста настанка до крајњег корисника са акцентом на обавезу праћења количина, састава и токова отпада.</w:t>
      </w:r>
    </w:p>
    <w:p w:rsidR="00012620" w:rsidRPr="00234D08" w:rsidRDefault="00012620" w:rsidP="00012620">
      <w:pPr>
        <w:pStyle w:val="ListParagraph"/>
        <w:numPr>
          <w:ilvl w:val="0"/>
          <w:numId w:val="11"/>
        </w:numPr>
        <w:spacing w:line="276" w:lineRule="auto"/>
        <w:rPr>
          <w:rFonts w:ascii="Times New Roman" w:hAnsi="Times New Roman"/>
          <w:lang w:val="sr-Cyrl-BA"/>
        </w:rPr>
      </w:pPr>
      <w:r w:rsidRPr="00234D08">
        <w:rPr>
          <w:rFonts w:ascii="Times New Roman" w:hAnsi="Times New Roman"/>
          <w:lang w:val="sr-Cyrl-BA"/>
        </w:rPr>
        <w:t>Све запослене упознати са Планом управљања отпадом. Посебан дио едукације односи се на упознавање са врстама отпада која настају на појединим радним мјестима, као и обавезама у вези збрињавања отпада.</w:t>
      </w:r>
    </w:p>
    <w:p w:rsidR="00012620" w:rsidRPr="00234D08" w:rsidRDefault="00012620" w:rsidP="00012620">
      <w:pPr>
        <w:pStyle w:val="ListParagraph"/>
        <w:numPr>
          <w:ilvl w:val="0"/>
          <w:numId w:val="11"/>
        </w:numPr>
        <w:spacing w:line="276" w:lineRule="auto"/>
        <w:rPr>
          <w:rFonts w:ascii="Times New Roman" w:hAnsi="Times New Roman"/>
          <w:lang w:val="sr-Cyrl-BA"/>
        </w:rPr>
      </w:pPr>
      <w:r w:rsidRPr="00234D08">
        <w:rPr>
          <w:rFonts w:ascii="Times New Roman" w:hAnsi="Times New Roman"/>
          <w:lang w:val="sr-Cyrl-BA"/>
        </w:rPr>
        <w:t>Забранити и спријечити неконтролисано и непрописно одлагање отпада на отвореном простору.</w:t>
      </w:r>
    </w:p>
    <w:p w:rsidR="00012620" w:rsidRPr="00234D08" w:rsidRDefault="00012620" w:rsidP="00012620">
      <w:pPr>
        <w:numPr>
          <w:ilvl w:val="0"/>
          <w:numId w:val="11"/>
        </w:numPr>
        <w:spacing w:after="0" w:line="276" w:lineRule="auto"/>
        <w:jc w:val="both"/>
        <w:rPr>
          <w:rFonts w:ascii="Times New Roman" w:hAnsi="Times New Roman" w:cs="Times New Roman"/>
          <w:i/>
          <w:sz w:val="24"/>
          <w:lang w:val="sr-Cyrl-CS"/>
        </w:rPr>
      </w:pPr>
      <w:r w:rsidRPr="00234D08">
        <w:rPr>
          <w:rFonts w:ascii="Times New Roman" w:hAnsi="Times New Roman" w:cs="Times New Roman"/>
          <w:sz w:val="24"/>
          <w:lang w:val="sr-Cyrl-RS"/>
        </w:rPr>
        <w:t>О</w:t>
      </w:r>
      <w:r w:rsidRPr="00234D08">
        <w:rPr>
          <w:rFonts w:ascii="Times New Roman" w:hAnsi="Times New Roman" w:cs="Times New Roman"/>
          <w:sz w:val="24"/>
        </w:rPr>
        <w:t xml:space="preserve">тпад </w:t>
      </w:r>
      <w:r w:rsidRPr="00234D08">
        <w:rPr>
          <w:rFonts w:ascii="Times New Roman" w:hAnsi="Times New Roman" w:cs="Times New Roman"/>
          <w:sz w:val="24"/>
          <w:lang w:val="sr-Cyrl-RS"/>
        </w:rPr>
        <w:t xml:space="preserve"> </w:t>
      </w:r>
      <w:r w:rsidRPr="00234D08">
        <w:rPr>
          <w:rFonts w:ascii="Times New Roman" w:hAnsi="Times New Roman" w:cs="Times New Roman"/>
          <w:sz w:val="24"/>
        </w:rPr>
        <w:t>складишти</w:t>
      </w:r>
      <w:r w:rsidRPr="00234D08">
        <w:rPr>
          <w:rFonts w:ascii="Times New Roman" w:hAnsi="Times New Roman" w:cs="Times New Roman"/>
          <w:sz w:val="24"/>
          <w:lang w:val="sr-Cyrl-RS"/>
        </w:rPr>
        <w:t>ти</w:t>
      </w:r>
      <w:r w:rsidRPr="00234D08">
        <w:rPr>
          <w:rFonts w:ascii="Times New Roman" w:hAnsi="Times New Roman" w:cs="Times New Roman"/>
          <w:sz w:val="24"/>
        </w:rPr>
        <w:t xml:space="preserve"> одвојено </w:t>
      </w:r>
      <w:r w:rsidRPr="00234D08">
        <w:rPr>
          <w:rFonts w:ascii="Times New Roman" w:hAnsi="Times New Roman" w:cs="Times New Roman"/>
          <w:sz w:val="24"/>
          <w:lang w:val="sr-Cyrl-RS"/>
        </w:rPr>
        <w:t xml:space="preserve">по </w:t>
      </w:r>
      <w:r w:rsidRPr="00234D08">
        <w:rPr>
          <w:rFonts w:ascii="Times New Roman" w:hAnsi="Times New Roman" w:cs="Times New Roman"/>
          <w:sz w:val="24"/>
        </w:rPr>
        <w:t xml:space="preserve"> врст</w:t>
      </w:r>
      <w:r w:rsidRPr="00234D08">
        <w:rPr>
          <w:rFonts w:ascii="Times New Roman" w:hAnsi="Times New Roman" w:cs="Times New Roman"/>
          <w:sz w:val="24"/>
          <w:lang w:val="sr-Cyrl-RS"/>
        </w:rPr>
        <w:t>а</w:t>
      </w:r>
      <w:r w:rsidRPr="00234D08">
        <w:rPr>
          <w:rFonts w:ascii="Times New Roman" w:hAnsi="Times New Roman" w:cs="Times New Roman"/>
          <w:sz w:val="24"/>
        </w:rPr>
        <w:t>м</w:t>
      </w:r>
      <w:r w:rsidRPr="00234D08">
        <w:rPr>
          <w:rFonts w:ascii="Times New Roman" w:hAnsi="Times New Roman" w:cs="Times New Roman"/>
          <w:sz w:val="24"/>
          <w:lang w:val="sr-Cyrl-RS"/>
        </w:rPr>
        <w:t>а</w:t>
      </w:r>
      <w:r w:rsidRPr="00234D08">
        <w:rPr>
          <w:rFonts w:ascii="Times New Roman" w:hAnsi="Times New Roman" w:cs="Times New Roman"/>
          <w:sz w:val="24"/>
        </w:rPr>
        <w:t>, карактеристикама и агрегатн</w:t>
      </w:r>
      <w:r w:rsidRPr="00234D08">
        <w:rPr>
          <w:rFonts w:ascii="Times New Roman" w:hAnsi="Times New Roman" w:cs="Times New Roman"/>
          <w:sz w:val="24"/>
          <w:lang w:val="sr-Cyrl-RS"/>
        </w:rPr>
        <w:t>о</w:t>
      </w:r>
      <w:r w:rsidRPr="00234D08">
        <w:rPr>
          <w:rFonts w:ascii="Times New Roman" w:hAnsi="Times New Roman" w:cs="Times New Roman"/>
          <w:sz w:val="24"/>
        </w:rPr>
        <w:t>м стањ</w:t>
      </w:r>
      <w:r w:rsidRPr="00234D08">
        <w:rPr>
          <w:rFonts w:ascii="Times New Roman" w:hAnsi="Times New Roman" w:cs="Times New Roman"/>
          <w:sz w:val="24"/>
          <w:lang w:val="sr-Cyrl-RS"/>
        </w:rPr>
        <w:t>у</w:t>
      </w:r>
      <w:r w:rsidRPr="00234D08">
        <w:rPr>
          <w:rFonts w:ascii="Times New Roman" w:hAnsi="Times New Roman" w:cs="Times New Roman"/>
          <w:sz w:val="24"/>
          <w:lang w:val="sr-Latn-BA"/>
        </w:rPr>
        <w:t>.</w:t>
      </w:r>
    </w:p>
    <w:p w:rsidR="00012620" w:rsidRPr="00234D08" w:rsidRDefault="00012620" w:rsidP="00012620">
      <w:pPr>
        <w:numPr>
          <w:ilvl w:val="0"/>
          <w:numId w:val="11"/>
        </w:numPr>
        <w:spacing w:after="0" w:line="276" w:lineRule="auto"/>
        <w:jc w:val="both"/>
        <w:rPr>
          <w:rFonts w:ascii="Times New Roman" w:hAnsi="Times New Roman" w:cs="Times New Roman"/>
          <w:sz w:val="24"/>
          <w:lang w:val="sr-Cyrl-CS"/>
        </w:rPr>
      </w:pPr>
      <w:r w:rsidRPr="00234D08">
        <w:rPr>
          <w:rFonts w:ascii="Times New Roman" w:hAnsi="Times New Roman" w:cs="Times New Roman"/>
          <w:sz w:val="24"/>
          <w:lang w:val="sr-Cyrl-CS"/>
        </w:rPr>
        <w:t>Забрањено је мјешање опасног и неопасног отпада на локацији</w:t>
      </w:r>
      <w:r w:rsidRPr="00234D08">
        <w:rPr>
          <w:rFonts w:ascii="Times New Roman" w:hAnsi="Times New Roman" w:cs="Times New Roman"/>
          <w:sz w:val="24"/>
          <w:lang w:val="sr-Latn-BA"/>
        </w:rPr>
        <w:t>.</w:t>
      </w:r>
    </w:p>
    <w:p w:rsidR="00012620" w:rsidRPr="00234D08" w:rsidRDefault="00012620" w:rsidP="00012620">
      <w:pPr>
        <w:pStyle w:val="ListParagraph"/>
        <w:numPr>
          <w:ilvl w:val="0"/>
          <w:numId w:val="11"/>
        </w:numPr>
        <w:spacing w:after="200" w:line="276" w:lineRule="auto"/>
        <w:contextualSpacing/>
        <w:rPr>
          <w:rFonts w:ascii="Times New Roman" w:hAnsi="Times New Roman"/>
          <w:lang w:val="sr-Cyrl-BA"/>
        </w:rPr>
      </w:pPr>
      <w:r w:rsidRPr="00234D08">
        <w:rPr>
          <w:rFonts w:ascii="Times New Roman" w:hAnsi="Times New Roman"/>
          <w:lang w:val="sr-Cyrl-BA"/>
        </w:rPr>
        <w:t>Намјенске канте и контејнере прописно означити и истакнути на видљивом мјесту.</w:t>
      </w:r>
    </w:p>
    <w:p w:rsidR="00012620" w:rsidRPr="00234D08" w:rsidRDefault="00012620" w:rsidP="00012620">
      <w:pPr>
        <w:pStyle w:val="ListParagraph"/>
        <w:numPr>
          <w:ilvl w:val="0"/>
          <w:numId w:val="11"/>
        </w:numPr>
        <w:spacing w:line="276" w:lineRule="auto"/>
        <w:contextualSpacing/>
        <w:rPr>
          <w:rFonts w:ascii="Times New Roman" w:hAnsi="Times New Roman"/>
          <w:lang w:val="sr-Cyrl-BA"/>
        </w:rPr>
      </w:pPr>
      <w:r w:rsidRPr="00234D08">
        <w:rPr>
          <w:rFonts w:ascii="Times New Roman" w:eastAsiaTheme="minorHAnsi" w:hAnsi="Times New Roman"/>
        </w:rPr>
        <w:t>Манипулативне површине редовно одржавати како не би дошло до непотребног загађења вода.</w:t>
      </w:r>
    </w:p>
    <w:p w:rsidR="00012620" w:rsidRPr="00234D08" w:rsidRDefault="00012620" w:rsidP="00012620">
      <w:pPr>
        <w:numPr>
          <w:ilvl w:val="0"/>
          <w:numId w:val="11"/>
        </w:numPr>
        <w:tabs>
          <w:tab w:val="num" w:pos="840"/>
        </w:tabs>
        <w:spacing w:after="0" w:line="276" w:lineRule="auto"/>
        <w:jc w:val="both"/>
        <w:rPr>
          <w:rFonts w:ascii="Times New Roman" w:hAnsi="Times New Roman" w:cs="Times New Roman"/>
          <w:sz w:val="24"/>
          <w:lang w:val="sr-Latn-BA"/>
        </w:rPr>
      </w:pPr>
      <w:r w:rsidRPr="00234D08">
        <w:rPr>
          <w:rFonts w:ascii="Times New Roman" w:hAnsi="Times New Roman" w:cs="Times New Roman"/>
          <w:sz w:val="24"/>
          <w:lang w:val="sr-Cyrl-CS"/>
        </w:rPr>
        <w:t>Посуде за складиштење опасног отпада, са свим својим саставним дијеловима треба да буду отпорне на опасан отпад који се налази у њима.</w:t>
      </w:r>
    </w:p>
    <w:p w:rsidR="00012620" w:rsidRPr="00234D08" w:rsidRDefault="00012620" w:rsidP="00012620">
      <w:pPr>
        <w:numPr>
          <w:ilvl w:val="0"/>
          <w:numId w:val="11"/>
        </w:numPr>
        <w:spacing w:after="0" w:line="276" w:lineRule="auto"/>
        <w:jc w:val="both"/>
        <w:rPr>
          <w:rFonts w:ascii="Times New Roman" w:hAnsi="Times New Roman" w:cs="Times New Roman"/>
          <w:color w:val="FF0000"/>
          <w:sz w:val="24"/>
          <w:lang w:val="sr-Cyrl-CS"/>
        </w:rPr>
      </w:pPr>
      <w:r w:rsidRPr="00234D08">
        <w:rPr>
          <w:rFonts w:ascii="Times New Roman" w:hAnsi="Times New Roman" w:cs="Times New Roman"/>
          <w:sz w:val="24"/>
          <w:lang w:val="sr-Cyrl-CS"/>
        </w:rPr>
        <w:t>За складишта текућег опасног отпада треба се осигурати сабирна јама или посуда обима најмање 10% свих посуда, које се могу складиштити на припадајућој слијевној површини, с тим да њена запремина не може бити мања од запремине највеће посуде или спремника.</w:t>
      </w:r>
    </w:p>
    <w:p w:rsidR="00012620" w:rsidRPr="00234D08" w:rsidRDefault="00012620" w:rsidP="00012620">
      <w:pPr>
        <w:pStyle w:val="ListParagraph"/>
        <w:numPr>
          <w:ilvl w:val="0"/>
          <w:numId w:val="11"/>
        </w:numPr>
        <w:spacing w:line="276" w:lineRule="auto"/>
        <w:rPr>
          <w:rFonts w:ascii="Times New Roman" w:hAnsi="Times New Roman"/>
          <w:lang w:val="sr-Cyrl-BA"/>
        </w:rPr>
      </w:pPr>
      <w:r w:rsidRPr="00234D08">
        <w:rPr>
          <w:rFonts w:ascii="Times New Roman" w:hAnsi="Times New Roman"/>
          <w:lang w:val="sr-Cyrl-BA"/>
        </w:rPr>
        <w:t xml:space="preserve"> Вођење евиденције о врстама и количини отпадних материјала.</w:t>
      </w:r>
    </w:p>
    <w:p w:rsidR="00012620" w:rsidRPr="00234D08" w:rsidRDefault="00012620" w:rsidP="00012620">
      <w:pPr>
        <w:pStyle w:val="ListParagraph"/>
        <w:numPr>
          <w:ilvl w:val="0"/>
          <w:numId w:val="11"/>
        </w:numPr>
        <w:spacing w:line="276" w:lineRule="auto"/>
        <w:rPr>
          <w:rFonts w:ascii="Times New Roman" w:hAnsi="Times New Roman"/>
          <w:lang w:val="sr-Cyrl-BA"/>
        </w:rPr>
      </w:pPr>
      <w:r w:rsidRPr="00234D08">
        <w:rPr>
          <w:rFonts w:ascii="Times New Roman" w:hAnsi="Times New Roman"/>
          <w:lang w:val="sr-Cyrl-BA"/>
        </w:rPr>
        <w:t xml:space="preserve"> Након периодичне анализе о количинама насталог отпада у одређеном периоду (6 мјесеци или годину дана) потребно је одредити мјеста на којима се у току нормалног процеса производње ствара највећа количина отпада. Када се та мјеста утврде потребно је дати приједлог за квантитативно смањење отпада у смислу:</w:t>
      </w:r>
    </w:p>
    <w:p w:rsidR="00012620" w:rsidRPr="00234D08" w:rsidRDefault="00012620" w:rsidP="00012620">
      <w:pPr>
        <w:pStyle w:val="ListParagraph"/>
        <w:numPr>
          <w:ilvl w:val="0"/>
          <w:numId w:val="10"/>
        </w:numPr>
        <w:spacing w:after="200" w:line="276" w:lineRule="auto"/>
        <w:contextualSpacing/>
        <w:rPr>
          <w:rFonts w:ascii="Times New Roman" w:hAnsi="Times New Roman"/>
          <w:lang w:val="sr-Cyrl-BA"/>
        </w:rPr>
      </w:pPr>
      <w:r w:rsidRPr="00234D08">
        <w:rPr>
          <w:rFonts w:ascii="Times New Roman" w:hAnsi="Times New Roman"/>
          <w:lang w:val="sr-Cyrl-BA"/>
        </w:rPr>
        <w:t>Изналажења могућности за смањење отпада кроз измјену технологије рада погона</w:t>
      </w:r>
    </w:p>
    <w:p w:rsidR="00012620" w:rsidRPr="00234D08" w:rsidRDefault="00012620" w:rsidP="00012620">
      <w:pPr>
        <w:pStyle w:val="ListParagraph"/>
        <w:numPr>
          <w:ilvl w:val="0"/>
          <w:numId w:val="10"/>
        </w:numPr>
        <w:spacing w:after="200" w:line="276" w:lineRule="auto"/>
        <w:contextualSpacing/>
        <w:rPr>
          <w:rFonts w:ascii="Times New Roman" w:hAnsi="Times New Roman"/>
          <w:lang w:val="sr-Cyrl-BA"/>
        </w:rPr>
      </w:pPr>
      <w:r w:rsidRPr="00234D08">
        <w:rPr>
          <w:rFonts w:ascii="Times New Roman" w:hAnsi="Times New Roman"/>
          <w:lang w:val="sr-Cyrl-BA"/>
        </w:rPr>
        <w:t>Контрола рада запослених  и стриктно придржавање процедуре технолошког процеса рада.</w:t>
      </w:r>
    </w:p>
    <w:p w:rsidR="00012620" w:rsidRPr="00234D08" w:rsidRDefault="00012620" w:rsidP="00012620">
      <w:pPr>
        <w:numPr>
          <w:ilvl w:val="0"/>
          <w:numId w:val="11"/>
        </w:numPr>
        <w:tabs>
          <w:tab w:val="num" w:pos="840"/>
        </w:tabs>
        <w:spacing w:before="120" w:after="0" w:line="276" w:lineRule="auto"/>
        <w:jc w:val="both"/>
        <w:rPr>
          <w:rFonts w:ascii="Times New Roman" w:hAnsi="Times New Roman" w:cs="Times New Roman"/>
          <w:sz w:val="24"/>
          <w:szCs w:val="24"/>
          <w:lang w:val="sr-Latn-BA"/>
        </w:rPr>
      </w:pPr>
      <w:r w:rsidRPr="00234D08">
        <w:rPr>
          <w:rFonts w:ascii="Times New Roman" w:hAnsi="Times New Roman" w:cs="Times New Roman"/>
          <w:sz w:val="24"/>
          <w:szCs w:val="24"/>
          <w:lang w:val="sr-Cyrl-BA"/>
        </w:rPr>
        <w:t>Продуковани опасни отпад (науљене крпе, пуцвале, рукавице , заштитна одјећа) одлагати у  метално буре до преузимања од стране овлаштеног предузећа.</w:t>
      </w:r>
    </w:p>
    <w:p w:rsidR="00012620" w:rsidRPr="00234D08" w:rsidRDefault="00012620" w:rsidP="00012620">
      <w:pPr>
        <w:numPr>
          <w:ilvl w:val="0"/>
          <w:numId w:val="11"/>
        </w:numPr>
        <w:tabs>
          <w:tab w:val="num" w:pos="840"/>
        </w:tabs>
        <w:spacing w:before="120" w:after="0" w:line="276" w:lineRule="auto"/>
        <w:jc w:val="both"/>
        <w:rPr>
          <w:rFonts w:ascii="Times New Roman" w:hAnsi="Times New Roman" w:cs="Times New Roman"/>
          <w:sz w:val="24"/>
          <w:szCs w:val="24"/>
          <w:lang w:val="sr-Latn-BA"/>
        </w:rPr>
      </w:pPr>
      <w:r w:rsidRPr="00234D08">
        <w:rPr>
          <w:rFonts w:ascii="Times New Roman" w:hAnsi="Times New Roman" w:cs="Times New Roman"/>
          <w:sz w:val="24"/>
          <w:szCs w:val="24"/>
          <w:lang w:val="sr-Cyrl-CS"/>
        </w:rPr>
        <w:t>Одржавање и чишћење сепаратора уља и масти повјерити овлаштеној организацији, а издвојена и отпадна уља одвозити на рерафинцију.</w:t>
      </w:r>
    </w:p>
    <w:p w:rsidR="00012620" w:rsidRPr="00BA6B56" w:rsidRDefault="00012620" w:rsidP="00012620">
      <w:pPr>
        <w:numPr>
          <w:ilvl w:val="0"/>
          <w:numId w:val="11"/>
        </w:numPr>
        <w:tabs>
          <w:tab w:val="num" w:pos="840"/>
        </w:tabs>
        <w:spacing w:before="120" w:after="0" w:line="276" w:lineRule="auto"/>
        <w:jc w:val="both"/>
        <w:rPr>
          <w:rFonts w:ascii="Times New Roman" w:hAnsi="Times New Roman" w:cs="Times New Roman"/>
          <w:sz w:val="24"/>
          <w:szCs w:val="24"/>
          <w:lang w:val="sr-Latn-BA"/>
        </w:rPr>
      </w:pPr>
      <w:r w:rsidRPr="00234D08">
        <w:rPr>
          <w:rFonts w:ascii="Times New Roman" w:hAnsi="Times New Roman" w:cs="Times New Roman"/>
          <w:sz w:val="24"/>
          <w:szCs w:val="24"/>
          <w:lang w:val="sr-Cyrl-BA"/>
        </w:rPr>
        <w:lastRenderedPageBreak/>
        <w:t xml:space="preserve">Отпадна </w:t>
      </w:r>
      <w:r w:rsidRPr="00234D08">
        <w:rPr>
          <w:rFonts w:ascii="Times New Roman" w:hAnsi="Times New Roman" w:cs="Times New Roman"/>
          <w:sz w:val="24"/>
          <w:szCs w:val="24"/>
        </w:rPr>
        <w:t>моторна</w:t>
      </w:r>
      <w:r w:rsidRPr="00234D08">
        <w:rPr>
          <w:rFonts w:ascii="Times New Roman" w:hAnsi="Times New Roman" w:cs="Times New Roman"/>
          <w:sz w:val="24"/>
          <w:szCs w:val="24"/>
          <w:lang w:val="sr-Latn-BA"/>
        </w:rPr>
        <w:t xml:space="preserve"> </w:t>
      </w:r>
      <w:r w:rsidRPr="00234D08">
        <w:rPr>
          <w:rFonts w:ascii="Times New Roman" w:hAnsi="Times New Roman" w:cs="Times New Roman"/>
          <w:sz w:val="24"/>
          <w:szCs w:val="24"/>
        </w:rPr>
        <w:t>и</w:t>
      </w:r>
      <w:r w:rsidRPr="00234D08">
        <w:rPr>
          <w:rFonts w:ascii="Times New Roman" w:hAnsi="Times New Roman" w:cs="Times New Roman"/>
          <w:sz w:val="24"/>
          <w:szCs w:val="24"/>
          <w:lang w:val="sr-Latn-BA"/>
        </w:rPr>
        <w:t xml:space="preserve"> </w:t>
      </w:r>
      <w:r w:rsidRPr="00234D08">
        <w:rPr>
          <w:rFonts w:ascii="Times New Roman" w:hAnsi="Times New Roman" w:cs="Times New Roman"/>
          <w:sz w:val="24"/>
          <w:szCs w:val="24"/>
        </w:rPr>
        <w:t>хидраулична</w:t>
      </w:r>
      <w:r w:rsidRPr="00234D08">
        <w:rPr>
          <w:rFonts w:ascii="Times New Roman" w:hAnsi="Times New Roman" w:cs="Times New Roman"/>
          <w:sz w:val="24"/>
          <w:szCs w:val="24"/>
          <w:lang w:val="sr-Latn-BA"/>
        </w:rPr>
        <w:t xml:space="preserve"> </w:t>
      </w:r>
      <w:r w:rsidRPr="00234D08">
        <w:rPr>
          <w:rFonts w:ascii="Times New Roman" w:hAnsi="Times New Roman" w:cs="Times New Roman"/>
          <w:sz w:val="24"/>
          <w:szCs w:val="24"/>
        </w:rPr>
        <w:t>уља</w:t>
      </w:r>
      <w:r w:rsidRPr="00234D08">
        <w:rPr>
          <w:rFonts w:ascii="Times New Roman" w:hAnsi="Times New Roman" w:cs="Times New Roman"/>
          <w:sz w:val="24"/>
          <w:szCs w:val="24"/>
          <w:lang w:val="sr-Latn-BA"/>
        </w:rPr>
        <w:t xml:space="preserve"> </w:t>
      </w:r>
      <w:r w:rsidRPr="00234D08">
        <w:rPr>
          <w:rFonts w:ascii="Times New Roman" w:hAnsi="Times New Roman" w:cs="Times New Roman"/>
          <w:sz w:val="24"/>
          <w:szCs w:val="24"/>
          <w:lang w:val="sr-Cyrl-BA"/>
        </w:rPr>
        <w:t>одлагати у</w:t>
      </w:r>
      <w:r w:rsidRPr="00234D08">
        <w:rPr>
          <w:rFonts w:ascii="Times New Roman" w:hAnsi="Times New Roman" w:cs="Times New Roman"/>
          <w:sz w:val="24"/>
          <w:szCs w:val="24"/>
          <w:lang w:val="sr-Latn-BA"/>
        </w:rPr>
        <w:t xml:space="preserve"> </w:t>
      </w:r>
      <w:r w:rsidRPr="00234D08">
        <w:rPr>
          <w:rFonts w:ascii="Times New Roman" w:hAnsi="Times New Roman" w:cs="Times New Roman"/>
          <w:sz w:val="24"/>
          <w:szCs w:val="24"/>
        </w:rPr>
        <w:t>бачве</w:t>
      </w:r>
      <w:r w:rsidRPr="00234D08">
        <w:rPr>
          <w:rFonts w:ascii="Times New Roman" w:hAnsi="Times New Roman" w:cs="Times New Roman"/>
          <w:sz w:val="24"/>
          <w:szCs w:val="24"/>
          <w:lang w:val="sr-Latn-BA"/>
        </w:rPr>
        <w:t xml:space="preserve">, </w:t>
      </w:r>
      <w:r w:rsidRPr="00234D08">
        <w:rPr>
          <w:rFonts w:ascii="Times New Roman" w:hAnsi="Times New Roman" w:cs="Times New Roman"/>
          <w:sz w:val="24"/>
          <w:szCs w:val="24"/>
        </w:rPr>
        <w:t>смјештене</w:t>
      </w:r>
      <w:r w:rsidRPr="00234D08">
        <w:rPr>
          <w:rFonts w:ascii="Times New Roman" w:hAnsi="Times New Roman" w:cs="Times New Roman"/>
          <w:sz w:val="24"/>
          <w:szCs w:val="24"/>
          <w:lang w:val="sr-Latn-BA"/>
        </w:rPr>
        <w:t xml:space="preserve"> </w:t>
      </w:r>
      <w:r w:rsidRPr="00234D08">
        <w:rPr>
          <w:rFonts w:ascii="Times New Roman" w:hAnsi="Times New Roman" w:cs="Times New Roman"/>
          <w:sz w:val="24"/>
          <w:szCs w:val="24"/>
        </w:rPr>
        <w:t>на</w:t>
      </w:r>
      <w:r w:rsidRPr="00234D08">
        <w:rPr>
          <w:rFonts w:ascii="Times New Roman" w:hAnsi="Times New Roman" w:cs="Times New Roman"/>
          <w:sz w:val="24"/>
          <w:szCs w:val="24"/>
          <w:lang w:val="sr-Cyrl-CS"/>
        </w:rPr>
        <w:t xml:space="preserve"> </w:t>
      </w:r>
      <w:r w:rsidRPr="00234D08">
        <w:rPr>
          <w:rFonts w:ascii="Times New Roman" w:hAnsi="Times New Roman" w:cs="Times New Roman"/>
          <w:sz w:val="24"/>
          <w:szCs w:val="24"/>
        </w:rPr>
        <w:t>водонепропусно</w:t>
      </w:r>
      <w:r w:rsidRPr="00234D08">
        <w:rPr>
          <w:rFonts w:ascii="Times New Roman" w:hAnsi="Times New Roman" w:cs="Times New Roman"/>
          <w:sz w:val="24"/>
          <w:szCs w:val="24"/>
          <w:lang w:val="sr-Latn-BA"/>
        </w:rPr>
        <w:t xml:space="preserve"> </w:t>
      </w:r>
      <w:r w:rsidRPr="00234D08">
        <w:rPr>
          <w:rFonts w:ascii="Times New Roman" w:hAnsi="Times New Roman" w:cs="Times New Roman"/>
          <w:sz w:val="24"/>
          <w:szCs w:val="24"/>
        </w:rPr>
        <w:t>мјесто</w:t>
      </w:r>
      <w:r w:rsidRPr="00234D08">
        <w:rPr>
          <w:rFonts w:ascii="Times New Roman" w:hAnsi="Times New Roman" w:cs="Times New Roman"/>
          <w:sz w:val="24"/>
          <w:szCs w:val="24"/>
          <w:lang w:val="sr-Latn-BA"/>
        </w:rPr>
        <w:t xml:space="preserve"> </w:t>
      </w:r>
      <w:r w:rsidRPr="00234D08">
        <w:rPr>
          <w:rFonts w:ascii="Times New Roman" w:hAnsi="Times New Roman" w:cs="Times New Roman"/>
          <w:sz w:val="24"/>
          <w:szCs w:val="24"/>
        </w:rPr>
        <w:t>на</w:t>
      </w:r>
      <w:r w:rsidRPr="00234D08">
        <w:rPr>
          <w:rFonts w:ascii="Times New Roman" w:hAnsi="Times New Roman" w:cs="Times New Roman"/>
          <w:sz w:val="24"/>
          <w:szCs w:val="24"/>
          <w:lang w:val="sr-Latn-BA"/>
        </w:rPr>
        <w:t xml:space="preserve"> </w:t>
      </w:r>
      <w:r w:rsidRPr="00234D08">
        <w:rPr>
          <w:rFonts w:ascii="Times New Roman" w:hAnsi="Times New Roman" w:cs="Times New Roman"/>
          <w:sz w:val="24"/>
          <w:szCs w:val="24"/>
        </w:rPr>
        <w:t>локацији</w:t>
      </w:r>
      <w:r w:rsidRPr="00234D08">
        <w:rPr>
          <w:rFonts w:ascii="Times New Roman" w:hAnsi="Times New Roman" w:cs="Times New Roman"/>
          <w:sz w:val="24"/>
          <w:szCs w:val="24"/>
          <w:lang w:val="sr-Latn-BA"/>
        </w:rPr>
        <w:t xml:space="preserve"> </w:t>
      </w:r>
      <w:r w:rsidRPr="00234D08">
        <w:rPr>
          <w:rFonts w:ascii="Times New Roman" w:hAnsi="Times New Roman" w:cs="Times New Roman"/>
          <w:sz w:val="24"/>
          <w:szCs w:val="24"/>
        </w:rPr>
        <w:t>и</w:t>
      </w:r>
      <w:r w:rsidRPr="00234D08">
        <w:rPr>
          <w:rFonts w:ascii="Times New Roman" w:hAnsi="Times New Roman" w:cs="Times New Roman"/>
          <w:sz w:val="24"/>
          <w:szCs w:val="24"/>
          <w:lang w:val="sr-Latn-BA"/>
        </w:rPr>
        <w:t xml:space="preserve"> </w:t>
      </w:r>
      <w:r w:rsidRPr="00234D08">
        <w:rPr>
          <w:rFonts w:ascii="Times New Roman" w:hAnsi="Times New Roman" w:cs="Times New Roman"/>
          <w:sz w:val="24"/>
          <w:szCs w:val="24"/>
        </w:rPr>
        <w:t>збрињавати</w:t>
      </w:r>
      <w:r w:rsidRPr="00234D08">
        <w:rPr>
          <w:rFonts w:ascii="Times New Roman" w:hAnsi="Times New Roman" w:cs="Times New Roman"/>
          <w:sz w:val="24"/>
          <w:szCs w:val="24"/>
          <w:lang w:val="sr-Latn-BA"/>
        </w:rPr>
        <w:t xml:space="preserve"> </w:t>
      </w:r>
      <w:r w:rsidRPr="00234D08">
        <w:rPr>
          <w:rFonts w:ascii="Times New Roman" w:hAnsi="Times New Roman" w:cs="Times New Roman"/>
          <w:sz w:val="24"/>
          <w:szCs w:val="24"/>
        </w:rPr>
        <w:t>са</w:t>
      </w:r>
      <w:r w:rsidRPr="00234D08">
        <w:rPr>
          <w:rFonts w:ascii="Times New Roman" w:hAnsi="Times New Roman" w:cs="Times New Roman"/>
          <w:sz w:val="24"/>
          <w:szCs w:val="24"/>
          <w:lang w:val="sr-Latn-BA"/>
        </w:rPr>
        <w:t xml:space="preserve"> </w:t>
      </w:r>
      <w:r w:rsidRPr="00234D08">
        <w:rPr>
          <w:rFonts w:ascii="Times New Roman" w:hAnsi="Times New Roman" w:cs="Times New Roman"/>
          <w:sz w:val="24"/>
          <w:szCs w:val="24"/>
        </w:rPr>
        <w:t>овлашћеном</w:t>
      </w:r>
      <w:r w:rsidRPr="00234D08">
        <w:rPr>
          <w:rFonts w:ascii="Times New Roman" w:hAnsi="Times New Roman" w:cs="Times New Roman"/>
          <w:sz w:val="24"/>
          <w:szCs w:val="24"/>
          <w:lang w:val="sr-Latn-BA"/>
        </w:rPr>
        <w:t xml:space="preserve"> </w:t>
      </w:r>
      <w:r w:rsidRPr="00234D08">
        <w:rPr>
          <w:rFonts w:ascii="Times New Roman" w:hAnsi="Times New Roman" w:cs="Times New Roman"/>
          <w:sz w:val="24"/>
          <w:szCs w:val="24"/>
        </w:rPr>
        <w:t>институцијом</w:t>
      </w:r>
      <w:r w:rsidRPr="00234D08">
        <w:rPr>
          <w:rFonts w:ascii="Times New Roman" w:hAnsi="Times New Roman" w:cs="Times New Roman"/>
          <w:sz w:val="24"/>
          <w:szCs w:val="24"/>
          <w:lang w:val="sr-Cyrl-BA"/>
        </w:rPr>
        <w:t>.</w:t>
      </w:r>
    </w:p>
    <w:p w:rsidR="008C710C" w:rsidRDefault="008C710C" w:rsidP="008C710C">
      <w:pPr>
        <w:numPr>
          <w:ilvl w:val="0"/>
          <w:numId w:val="11"/>
        </w:numPr>
        <w:tabs>
          <w:tab w:val="left" w:pos="1080"/>
        </w:tabs>
        <w:autoSpaceDE w:val="0"/>
        <w:autoSpaceDN w:val="0"/>
        <w:adjustRightInd w:val="0"/>
        <w:spacing w:after="0" w:line="276" w:lineRule="auto"/>
        <w:jc w:val="both"/>
        <w:rPr>
          <w:rFonts w:ascii="Times New Roman" w:hAnsi="Times New Roman"/>
          <w:color w:val="000000"/>
          <w:sz w:val="24"/>
          <w:szCs w:val="24"/>
        </w:rPr>
      </w:pPr>
      <w:bookmarkStart w:id="187" w:name="_Toc532146831"/>
      <w:r>
        <w:rPr>
          <w:rFonts w:ascii="Times New Roman" w:hAnsi="Times New Roman"/>
          <w:color w:val="000000"/>
          <w:sz w:val="24"/>
          <w:szCs w:val="24"/>
          <w:lang w:val="sr-Cyrl-CS"/>
        </w:rPr>
        <w:t>С</w:t>
      </w:r>
      <w:r>
        <w:rPr>
          <w:rFonts w:ascii="Times New Roman" w:hAnsi="Times New Roman"/>
          <w:color w:val="000000"/>
          <w:sz w:val="24"/>
          <w:szCs w:val="24"/>
        </w:rPr>
        <w:t xml:space="preserve">кладиштење </w:t>
      </w:r>
      <w:r>
        <w:rPr>
          <w:rFonts w:ascii="Times New Roman" w:hAnsi="Times New Roman"/>
          <w:color w:val="000000"/>
          <w:sz w:val="24"/>
          <w:szCs w:val="24"/>
          <w:lang w:val="sr-Cyrl-CS"/>
        </w:rPr>
        <w:t xml:space="preserve">отпадних гума </w:t>
      </w:r>
      <w:r>
        <w:rPr>
          <w:rFonts w:ascii="Times New Roman" w:hAnsi="Times New Roman"/>
          <w:color w:val="000000"/>
          <w:sz w:val="24"/>
          <w:szCs w:val="24"/>
        </w:rPr>
        <w:t>врши се у</w:t>
      </w:r>
      <w:r>
        <w:rPr>
          <w:rFonts w:ascii="Times New Roman" w:hAnsi="Times New Roman"/>
          <w:color w:val="000000"/>
          <w:sz w:val="24"/>
          <w:szCs w:val="24"/>
          <w:lang w:val="sr-Cyrl-CS"/>
        </w:rPr>
        <w:t xml:space="preserve"> </w:t>
      </w:r>
      <w:r>
        <w:rPr>
          <w:rFonts w:ascii="Times New Roman" w:hAnsi="Times New Roman"/>
          <w:color w:val="000000"/>
          <w:sz w:val="24"/>
          <w:szCs w:val="24"/>
        </w:rPr>
        <w:t>складишту које може бити</w:t>
      </w:r>
      <w:r>
        <w:rPr>
          <w:rFonts w:ascii="Times New Roman" w:hAnsi="Times New Roman"/>
          <w:color w:val="000000"/>
          <w:sz w:val="24"/>
          <w:szCs w:val="24"/>
          <w:lang w:val="sr-Cyrl-BA"/>
        </w:rPr>
        <w:t xml:space="preserve"> </w:t>
      </w:r>
      <w:r>
        <w:rPr>
          <w:rFonts w:ascii="Times New Roman" w:hAnsi="Times New Roman"/>
          <w:color w:val="000000"/>
          <w:sz w:val="24"/>
          <w:szCs w:val="24"/>
        </w:rPr>
        <w:t>затворено или отворено и које има опрему за утовар и</w:t>
      </w:r>
      <w:r>
        <w:rPr>
          <w:rFonts w:ascii="Times New Roman" w:hAnsi="Times New Roman"/>
          <w:color w:val="000000"/>
          <w:sz w:val="24"/>
          <w:szCs w:val="24"/>
          <w:lang w:val="sr-Cyrl-CS"/>
        </w:rPr>
        <w:t xml:space="preserve"> </w:t>
      </w:r>
      <w:r>
        <w:rPr>
          <w:rFonts w:ascii="Times New Roman" w:hAnsi="Times New Roman"/>
          <w:color w:val="000000"/>
          <w:sz w:val="24"/>
          <w:szCs w:val="24"/>
        </w:rPr>
        <w:t>истовар отпадних гума</w:t>
      </w:r>
      <w:r>
        <w:rPr>
          <w:rFonts w:ascii="Times New Roman" w:hAnsi="Times New Roman"/>
          <w:color w:val="000000"/>
          <w:sz w:val="24"/>
          <w:szCs w:val="24"/>
          <w:lang w:val="sr-Cyrl-CS"/>
        </w:rPr>
        <w:t>.</w:t>
      </w:r>
      <w:r>
        <w:rPr>
          <w:rFonts w:ascii="Times New Roman" w:hAnsi="Times New Roman"/>
          <w:color w:val="000000"/>
          <w:sz w:val="24"/>
          <w:szCs w:val="24"/>
          <w:lang w:val="sr-Cyrl-BA"/>
        </w:rPr>
        <w:t xml:space="preserve"> </w:t>
      </w:r>
      <w:r w:rsidRPr="008C710C">
        <w:rPr>
          <w:rFonts w:ascii="Times New Roman" w:hAnsi="Times New Roman"/>
          <w:color w:val="000000"/>
          <w:sz w:val="24"/>
          <w:szCs w:val="24"/>
        </w:rPr>
        <w:t xml:space="preserve">Отворено складиште </w:t>
      </w:r>
      <w:r w:rsidRPr="008C710C">
        <w:rPr>
          <w:rFonts w:ascii="Times New Roman" w:hAnsi="Times New Roman"/>
          <w:color w:val="000000"/>
          <w:sz w:val="24"/>
          <w:szCs w:val="24"/>
          <w:lang w:val="bs-Cyrl-BA"/>
        </w:rPr>
        <w:t>треба да се налази на бетонској подлози  ограђено оградом минималне висине два метра</w:t>
      </w:r>
      <w:r w:rsidRPr="008C710C">
        <w:rPr>
          <w:rFonts w:ascii="Times New Roman" w:hAnsi="Times New Roman"/>
          <w:color w:val="000000"/>
          <w:sz w:val="24"/>
          <w:szCs w:val="24"/>
        </w:rPr>
        <w:t>.</w:t>
      </w:r>
      <w:r w:rsidRPr="008C710C">
        <w:rPr>
          <w:rFonts w:ascii="Times New Roman" w:hAnsi="Times New Roman"/>
          <w:color w:val="000000"/>
          <w:sz w:val="24"/>
          <w:szCs w:val="24"/>
          <w:lang w:val="sr-Cyrl-BA"/>
        </w:rPr>
        <w:t xml:space="preserve"> </w:t>
      </w:r>
      <w:r w:rsidRPr="008C710C">
        <w:rPr>
          <w:rFonts w:ascii="Times New Roman" w:hAnsi="Times New Roman"/>
          <w:color w:val="000000"/>
          <w:sz w:val="24"/>
          <w:szCs w:val="24"/>
        </w:rPr>
        <w:t xml:space="preserve">Складиште </w:t>
      </w:r>
      <w:r w:rsidRPr="008C710C">
        <w:rPr>
          <w:rFonts w:ascii="Times New Roman" w:hAnsi="Times New Roman"/>
          <w:color w:val="000000"/>
          <w:sz w:val="24"/>
          <w:szCs w:val="24"/>
          <w:lang w:val="bs-Cyrl-BA"/>
        </w:rPr>
        <w:t>треба</w:t>
      </w:r>
      <w:r w:rsidRPr="008C710C">
        <w:rPr>
          <w:rFonts w:ascii="Times New Roman" w:hAnsi="Times New Roman"/>
          <w:color w:val="000000"/>
          <w:sz w:val="24"/>
          <w:szCs w:val="24"/>
        </w:rPr>
        <w:t xml:space="preserve"> да буде под </w:t>
      </w:r>
      <w:r w:rsidRPr="008C710C">
        <w:rPr>
          <w:rFonts w:ascii="Times New Roman" w:hAnsi="Times New Roman"/>
          <w:color w:val="000000"/>
          <w:sz w:val="24"/>
          <w:szCs w:val="24"/>
          <w:lang w:val="sr-Cyrl-BA"/>
        </w:rPr>
        <w:t xml:space="preserve"> одређеним </w:t>
      </w:r>
      <w:r w:rsidRPr="008C710C">
        <w:rPr>
          <w:rFonts w:ascii="Times New Roman" w:hAnsi="Times New Roman"/>
          <w:color w:val="000000"/>
          <w:sz w:val="24"/>
          <w:szCs w:val="24"/>
        </w:rPr>
        <w:t xml:space="preserve">надзором </w:t>
      </w:r>
      <w:r w:rsidRPr="008C710C">
        <w:rPr>
          <w:rFonts w:ascii="Times New Roman" w:hAnsi="Times New Roman"/>
          <w:color w:val="000000"/>
          <w:sz w:val="24"/>
          <w:szCs w:val="24"/>
          <w:lang w:val="sr-Cyrl-BA"/>
        </w:rPr>
        <w:t>који спречава</w:t>
      </w:r>
      <w:r w:rsidRPr="008C710C">
        <w:rPr>
          <w:rFonts w:ascii="Times New Roman" w:hAnsi="Times New Roman"/>
          <w:color w:val="000000"/>
          <w:sz w:val="24"/>
          <w:szCs w:val="24"/>
        </w:rPr>
        <w:t xml:space="preserve"> приступ неовлашћеним</w:t>
      </w:r>
      <w:r w:rsidRPr="008C710C">
        <w:rPr>
          <w:rFonts w:ascii="Times New Roman" w:hAnsi="Times New Roman"/>
          <w:color w:val="000000"/>
          <w:sz w:val="24"/>
          <w:szCs w:val="24"/>
          <w:lang w:val="sr-Cyrl-CS"/>
        </w:rPr>
        <w:t xml:space="preserve"> </w:t>
      </w:r>
      <w:r w:rsidRPr="008C710C">
        <w:rPr>
          <w:rFonts w:ascii="Times New Roman" w:hAnsi="Times New Roman"/>
          <w:color w:val="000000"/>
          <w:sz w:val="24"/>
          <w:szCs w:val="24"/>
        </w:rPr>
        <w:t>лицима</w:t>
      </w:r>
      <w:r w:rsidRPr="008C710C">
        <w:rPr>
          <w:rFonts w:ascii="Times New Roman" w:hAnsi="Times New Roman"/>
          <w:color w:val="000000"/>
          <w:sz w:val="24"/>
          <w:szCs w:val="24"/>
          <w:lang w:val="sr-Cyrl-BA"/>
        </w:rPr>
        <w:t xml:space="preserve"> и треба </w:t>
      </w:r>
      <w:r w:rsidRPr="008C710C">
        <w:rPr>
          <w:rFonts w:ascii="Times New Roman" w:hAnsi="Times New Roman"/>
          <w:color w:val="000000"/>
          <w:sz w:val="24"/>
          <w:szCs w:val="24"/>
        </w:rPr>
        <w:t xml:space="preserve">да </w:t>
      </w:r>
      <w:r w:rsidRPr="008C710C">
        <w:rPr>
          <w:rFonts w:ascii="Times New Roman" w:hAnsi="Times New Roman"/>
          <w:color w:val="000000"/>
          <w:sz w:val="24"/>
          <w:szCs w:val="24"/>
          <w:lang w:val="sr-Cyrl-BA"/>
        </w:rPr>
        <w:t xml:space="preserve">посједује одговарајући </w:t>
      </w:r>
      <w:r w:rsidRPr="008C710C">
        <w:rPr>
          <w:rFonts w:ascii="Times New Roman" w:hAnsi="Times New Roman"/>
          <w:color w:val="000000"/>
          <w:sz w:val="24"/>
          <w:szCs w:val="24"/>
        </w:rPr>
        <w:t>систем за заштиту од пожара</w:t>
      </w:r>
      <w:r w:rsidRPr="008C710C">
        <w:rPr>
          <w:rFonts w:ascii="Times New Roman" w:hAnsi="Times New Roman"/>
          <w:color w:val="000000"/>
          <w:sz w:val="24"/>
          <w:szCs w:val="24"/>
          <w:lang w:val="sr-Cyrl-BA"/>
        </w:rPr>
        <w:t>,</w:t>
      </w:r>
      <w:r w:rsidRPr="008C710C">
        <w:rPr>
          <w:rFonts w:ascii="Times New Roman" w:hAnsi="Times New Roman"/>
          <w:color w:val="000000"/>
          <w:sz w:val="24"/>
          <w:szCs w:val="24"/>
        </w:rPr>
        <w:t xml:space="preserve"> у складу са посебним прописом.</w:t>
      </w: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320D1A" w:rsidRDefault="00320D1A" w:rsidP="00320D1A">
      <w:pPr>
        <w:tabs>
          <w:tab w:val="left" w:pos="1080"/>
        </w:tabs>
        <w:autoSpaceDE w:val="0"/>
        <w:autoSpaceDN w:val="0"/>
        <w:adjustRightInd w:val="0"/>
        <w:spacing w:after="0" w:line="276" w:lineRule="auto"/>
        <w:jc w:val="both"/>
        <w:rPr>
          <w:rFonts w:ascii="Times New Roman" w:hAnsi="Times New Roman"/>
          <w:color w:val="000000"/>
          <w:sz w:val="24"/>
          <w:szCs w:val="24"/>
        </w:rPr>
      </w:pPr>
    </w:p>
    <w:p w:rsidR="008C710C" w:rsidRPr="008C710C" w:rsidRDefault="008C710C" w:rsidP="008C710C">
      <w:pPr>
        <w:tabs>
          <w:tab w:val="left" w:pos="1080"/>
        </w:tabs>
        <w:autoSpaceDE w:val="0"/>
        <w:autoSpaceDN w:val="0"/>
        <w:adjustRightInd w:val="0"/>
        <w:spacing w:after="0" w:line="240" w:lineRule="auto"/>
        <w:ind w:left="720"/>
        <w:jc w:val="both"/>
        <w:rPr>
          <w:rFonts w:ascii="Times New Roman" w:hAnsi="Times New Roman"/>
          <w:color w:val="000000"/>
          <w:sz w:val="24"/>
          <w:szCs w:val="24"/>
        </w:rPr>
      </w:pPr>
    </w:p>
    <w:p w:rsidR="00012620" w:rsidRPr="00234D08" w:rsidRDefault="00012620" w:rsidP="00012620">
      <w:pPr>
        <w:jc w:val="both"/>
        <w:rPr>
          <w:rFonts w:ascii="Times New Roman" w:hAnsi="Times New Roman" w:cs="Times New Roman"/>
          <w:b/>
          <w:bCs/>
          <w:sz w:val="24"/>
          <w:szCs w:val="24"/>
          <w:lang w:val="sr-Latn-CS"/>
        </w:rPr>
      </w:pPr>
      <w:r w:rsidRPr="00234D08">
        <w:rPr>
          <w:rFonts w:ascii="Times New Roman" w:hAnsi="Times New Roman" w:cs="Times New Roman"/>
          <w:b/>
          <w:sz w:val="24"/>
          <w:szCs w:val="24"/>
          <w:lang w:val="sr-Latn-BA"/>
        </w:rPr>
        <w:lastRenderedPageBreak/>
        <w:t xml:space="preserve">3. </w:t>
      </w:r>
      <w:r w:rsidRPr="00234D08">
        <w:rPr>
          <w:rFonts w:ascii="Times New Roman" w:hAnsi="Times New Roman" w:cs="Times New Roman"/>
          <w:b/>
          <w:sz w:val="24"/>
          <w:szCs w:val="24"/>
          <w:lang w:val="sr-Cyrl-BA"/>
        </w:rPr>
        <w:t>ПОСТУПЦИ И НАЧИНИ РАЗДВАЈАЊА РАЗЛИЧИТИХ ВРСТА ОТПАДА, ПОСЕБНО ОПАСНОГ ОТПАДА И ОТПАДА КОЈИ ЋЕ СЕ ПОНОВО КОРИСТИТИ, РАДИ СМАЊЕЊА КОЛИЧИНЕ ОТПАДА ЗА ОДЛАГАЊЕ</w:t>
      </w:r>
      <w:bookmarkEnd w:id="187"/>
    </w:p>
    <w:p w:rsidR="00012620" w:rsidRPr="00A616DB" w:rsidRDefault="00012620" w:rsidP="00012620">
      <w:pPr>
        <w:autoSpaceDE w:val="0"/>
        <w:autoSpaceDN w:val="0"/>
        <w:adjustRightInd w:val="0"/>
        <w:spacing w:after="0" w:line="276" w:lineRule="auto"/>
        <w:jc w:val="both"/>
        <w:rPr>
          <w:rFonts w:ascii="Times New Roman" w:hAnsi="Times New Roman" w:cs="Times New Roman"/>
          <w:sz w:val="24"/>
          <w:szCs w:val="24"/>
          <w:lang w:val="ru-RU"/>
        </w:rPr>
      </w:pPr>
      <w:r w:rsidRPr="00A616DB">
        <w:rPr>
          <w:rFonts w:ascii="Times New Roman" w:hAnsi="Times New Roman" w:cs="Times New Roman"/>
          <w:color w:val="000000"/>
          <w:sz w:val="24"/>
          <w:szCs w:val="24"/>
          <w:lang w:val="sr-Cyrl-CS"/>
        </w:rPr>
        <w:t xml:space="preserve">Према Закону о управљању отпадом („Службени гласник Републике Српске“ бр. 111/13, </w:t>
      </w:r>
      <w:r w:rsidRPr="00A616DB">
        <w:rPr>
          <w:rFonts w:ascii="Times New Roman" w:hAnsi="Times New Roman" w:cs="Times New Roman"/>
          <w:color w:val="000000" w:themeColor="text1"/>
          <w:sz w:val="24"/>
          <w:szCs w:val="24"/>
          <w:lang w:val="sr-Cyrl-CS"/>
        </w:rPr>
        <w:t>106/15, 16/18, 70/20</w:t>
      </w:r>
      <w:r w:rsidRPr="00A616DB">
        <w:rPr>
          <w:rFonts w:ascii="Times New Roman" w:hAnsi="Times New Roman" w:cs="Times New Roman"/>
          <w:color w:val="000000"/>
          <w:sz w:val="24"/>
          <w:szCs w:val="24"/>
          <w:lang w:val="sr-Cyrl-CS"/>
        </w:rPr>
        <w:t>) з</w:t>
      </w:r>
      <w:r w:rsidRPr="00A616DB">
        <w:rPr>
          <w:rStyle w:val="fontstyle01"/>
          <w:rFonts w:ascii="Times New Roman" w:hAnsi="Times New Roman" w:cs="Times New Roman"/>
          <w:sz w:val="24"/>
          <w:szCs w:val="24"/>
        </w:rPr>
        <w:t xml:space="preserve">абрањено је мијешање различитих категорија опасних отпада или мијешање опасног отпада са неопасним отпадом. </w:t>
      </w:r>
      <w:r w:rsidRPr="00A616DB">
        <w:rPr>
          <w:rFonts w:ascii="Times New Roman" w:hAnsi="Times New Roman" w:cs="Times New Roman"/>
          <w:sz w:val="24"/>
          <w:szCs w:val="24"/>
          <w:lang w:val="ru-RU"/>
        </w:rPr>
        <w:t xml:space="preserve">Настали отпад </w:t>
      </w:r>
      <w:r w:rsidRPr="00A616DB">
        <w:rPr>
          <w:rFonts w:ascii="Times New Roman" w:hAnsi="Times New Roman" w:cs="Times New Roman"/>
          <w:sz w:val="24"/>
          <w:szCs w:val="24"/>
          <w:lang w:val="sr-Cyrl-BA"/>
        </w:rPr>
        <w:t>потребно је</w:t>
      </w:r>
      <w:r w:rsidRPr="00A616DB">
        <w:rPr>
          <w:rFonts w:ascii="Times New Roman" w:hAnsi="Times New Roman" w:cs="Times New Roman"/>
          <w:sz w:val="24"/>
          <w:szCs w:val="24"/>
          <w:lang w:val="ru-RU"/>
        </w:rPr>
        <w:t xml:space="preserve"> селективно одвајати према категоријама.  </w:t>
      </w:r>
    </w:p>
    <w:p w:rsidR="00012620" w:rsidRPr="00234D08" w:rsidRDefault="00012620" w:rsidP="00012620">
      <w:pPr>
        <w:spacing w:after="0" w:line="276" w:lineRule="auto"/>
        <w:jc w:val="both"/>
        <w:rPr>
          <w:rFonts w:ascii="Times New Roman" w:hAnsi="Times New Roman" w:cs="Times New Roman"/>
          <w:sz w:val="24"/>
          <w:szCs w:val="24"/>
          <w:lang w:val="sr-Cyrl-CS"/>
        </w:rPr>
      </w:pPr>
      <w:r w:rsidRPr="00234D08">
        <w:rPr>
          <w:rFonts w:ascii="Times New Roman" w:hAnsi="Times New Roman" w:cs="Times New Roman"/>
          <w:sz w:val="24"/>
          <w:szCs w:val="24"/>
          <w:lang w:val="sr-Cyrl-CS"/>
        </w:rPr>
        <w:t>Опасни  отпад који је потребно одвојено прикупљати на предметној локацији је:</w:t>
      </w:r>
    </w:p>
    <w:p w:rsidR="00012620" w:rsidRPr="00234D08" w:rsidRDefault="00012620" w:rsidP="00012620">
      <w:pPr>
        <w:spacing w:after="0"/>
        <w:rPr>
          <w:rFonts w:ascii="Times New Roman" w:hAnsi="Times New Roman" w:cs="Times New Roman"/>
          <w:sz w:val="24"/>
          <w:szCs w:val="24"/>
          <w:lang w:val="sr-Cyrl-CS"/>
        </w:rPr>
      </w:pPr>
      <w:r w:rsidRPr="00234D08">
        <w:rPr>
          <w:rFonts w:ascii="Times New Roman" w:hAnsi="Times New Roman" w:cs="Times New Roman"/>
          <w:color w:val="000000"/>
          <w:sz w:val="24"/>
          <w:szCs w:val="24"/>
          <w:lang w:val="sr-Cyrl-CS"/>
        </w:rPr>
        <w:t>13 01 11</w:t>
      </w:r>
      <w:r w:rsidRPr="00234D08">
        <w:rPr>
          <w:rFonts w:ascii="Times New Roman" w:hAnsi="Times New Roman" w:cs="Times New Roman"/>
          <w:b/>
          <w:bCs/>
          <w:color w:val="000000"/>
          <w:sz w:val="24"/>
          <w:szCs w:val="24"/>
          <w:lang w:val="sr-Cyrl-CS"/>
        </w:rPr>
        <w:t>*</w:t>
      </w:r>
      <w:r w:rsidRPr="00234D08">
        <w:rPr>
          <w:rFonts w:ascii="Times New Roman" w:hAnsi="Times New Roman" w:cs="Times New Roman"/>
          <w:color w:val="000000"/>
          <w:sz w:val="24"/>
          <w:szCs w:val="24"/>
          <w:lang w:val="sr-Cyrl-CS"/>
        </w:rPr>
        <w:t xml:space="preserve"> синтетичка хидраулична уља</w:t>
      </w:r>
    </w:p>
    <w:p w:rsidR="00012620" w:rsidRPr="00234D08" w:rsidRDefault="00012620" w:rsidP="00012620">
      <w:pPr>
        <w:spacing w:after="0"/>
        <w:jc w:val="both"/>
        <w:rPr>
          <w:rFonts w:ascii="Times New Roman" w:hAnsi="Times New Roman" w:cs="Times New Roman"/>
          <w:sz w:val="24"/>
          <w:szCs w:val="24"/>
          <w:lang w:val="sr-Cyrl-CS"/>
        </w:rPr>
      </w:pPr>
      <w:r w:rsidRPr="00234D08">
        <w:rPr>
          <w:rFonts w:ascii="Times New Roman" w:hAnsi="Times New Roman" w:cs="Times New Roman"/>
          <w:sz w:val="24"/>
          <w:szCs w:val="24"/>
          <w:lang w:val="sr-Latn-BA"/>
        </w:rPr>
        <w:t>13 02 0</w:t>
      </w:r>
      <w:r w:rsidRPr="00234D08">
        <w:rPr>
          <w:rFonts w:ascii="Times New Roman" w:hAnsi="Times New Roman" w:cs="Times New Roman"/>
          <w:sz w:val="24"/>
          <w:szCs w:val="24"/>
          <w:lang w:val="sr-Cyrl-CS"/>
        </w:rPr>
        <w:t>6</w:t>
      </w:r>
      <w:r w:rsidRPr="00234D08">
        <w:rPr>
          <w:rFonts w:ascii="Times New Roman" w:hAnsi="Times New Roman" w:cs="Times New Roman"/>
          <w:sz w:val="24"/>
          <w:szCs w:val="24"/>
          <w:lang w:val="sr-Latn-BA"/>
        </w:rPr>
        <w:t>*</w:t>
      </w:r>
      <w:r w:rsidRPr="00234D08">
        <w:rPr>
          <w:rFonts w:ascii="Times New Roman" w:hAnsi="Times New Roman" w:cs="Times New Roman"/>
          <w:sz w:val="24"/>
          <w:szCs w:val="24"/>
          <w:lang w:val="sr-Cyrl-BA"/>
        </w:rPr>
        <w:t xml:space="preserve"> остала моторна уља, уља за мjењаче и подмазивање</w:t>
      </w:r>
    </w:p>
    <w:p w:rsidR="00012620" w:rsidRPr="00437B90" w:rsidRDefault="00012620" w:rsidP="00012620">
      <w:pPr>
        <w:spacing w:after="0"/>
        <w:jc w:val="both"/>
        <w:rPr>
          <w:rFonts w:ascii="Times New Roman" w:hAnsi="Times New Roman" w:cs="Times New Roman"/>
          <w:bCs/>
          <w:sz w:val="24"/>
          <w:szCs w:val="24"/>
          <w:lang w:val="sr-Cyrl-BA"/>
        </w:rPr>
      </w:pPr>
      <w:r>
        <w:rPr>
          <w:rFonts w:ascii="Times New Roman" w:hAnsi="Times New Roman" w:cs="Times New Roman"/>
          <w:bCs/>
          <w:sz w:val="24"/>
          <w:szCs w:val="24"/>
          <w:lang w:val="sr-Cyrl-BA"/>
        </w:rPr>
        <w:t xml:space="preserve">13 03 07* </w:t>
      </w:r>
      <w:r>
        <w:rPr>
          <w:rFonts w:ascii="Times New Roman" w:hAnsi="Times New Roman" w:cs="Times New Roman"/>
          <w:sz w:val="24"/>
          <w:szCs w:val="24"/>
          <w:lang w:val="sr-Cyrl-BA"/>
        </w:rPr>
        <w:t>минерална нехлорована уља за изолацију и пренос топлоте</w:t>
      </w:r>
    </w:p>
    <w:p w:rsidR="00012620" w:rsidRPr="00234D08" w:rsidRDefault="00012620" w:rsidP="00012620">
      <w:pPr>
        <w:spacing w:after="0"/>
        <w:jc w:val="both"/>
        <w:rPr>
          <w:rFonts w:ascii="Times New Roman" w:hAnsi="Times New Roman" w:cs="Times New Roman"/>
          <w:sz w:val="24"/>
          <w:szCs w:val="24"/>
          <w:lang w:val="sr-Cyrl-CS"/>
        </w:rPr>
      </w:pPr>
      <w:r w:rsidRPr="00234D08">
        <w:rPr>
          <w:rFonts w:ascii="Times New Roman" w:hAnsi="Times New Roman" w:cs="Times New Roman"/>
          <w:bCs/>
          <w:sz w:val="24"/>
          <w:szCs w:val="24"/>
          <w:lang w:val="sr-Latn-BA"/>
        </w:rPr>
        <w:t>13 05 02*</w:t>
      </w:r>
      <w:r w:rsidRPr="00234D08">
        <w:rPr>
          <w:rFonts w:ascii="Times New Roman" w:hAnsi="Times New Roman" w:cs="Times New Roman"/>
          <w:bCs/>
          <w:sz w:val="24"/>
          <w:szCs w:val="24"/>
          <w:lang w:val="sr-Cyrl-BA"/>
        </w:rPr>
        <w:t xml:space="preserve"> м</w:t>
      </w:r>
      <w:r w:rsidRPr="00234D08">
        <w:rPr>
          <w:rFonts w:ascii="Times New Roman" w:hAnsi="Times New Roman" w:cs="Times New Roman"/>
          <w:bCs/>
          <w:sz w:val="24"/>
          <w:szCs w:val="24"/>
          <w:lang w:val="sr-Latn-BA"/>
        </w:rPr>
        <w:t>уљеви из сепаратора уље/вода</w:t>
      </w:r>
    </w:p>
    <w:p w:rsidR="00012620" w:rsidRPr="00234D08" w:rsidRDefault="00012620" w:rsidP="00012620">
      <w:pPr>
        <w:spacing w:after="0"/>
        <w:jc w:val="both"/>
        <w:rPr>
          <w:rFonts w:ascii="Times New Roman" w:hAnsi="Times New Roman" w:cs="Times New Roman"/>
          <w:bCs/>
          <w:sz w:val="24"/>
          <w:szCs w:val="24"/>
          <w:lang w:val="sr-Latn-BA"/>
        </w:rPr>
      </w:pPr>
      <w:r w:rsidRPr="00234D08">
        <w:rPr>
          <w:rFonts w:ascii="Times New Roman" w:hAnsi="Times New Roman" w:cs="Times New Roman"/>
          <w:bCs/>
          <w:sz w:val="24"/>
          <w:szCs w:val="24"/>
          <w:lang w:val="sr-Latn-BA"/>
        </w:rPr>
        <w:t>13 05 06*</w:t>
      </w:r>
      <w:r w:rsidRPr="00234D08">
        <w:rPr>
          <w:rFonts w:ascii="Times New Roman" w:hAnsi="Times New Roman" w:cs="Times New Roman"/>
          <w:bCs/>
          <w:sz w:val="24"/>
          <w:szCs w:val="24"/>
          <w:lang w:val="sr-Cyrl-BA"/>
        </w:rPr>
        <w:t xml:space="preserve"> у</w:t>
      </w:r>
      <w:r w:rsidRPr="00234D08">
        <w:rPr>
          <w:rFonts w:ascii="Times New Roman" w:hAnsi="Times New Roman" w:cs="Times New Roman"/>
          <w:bCs/>
          <w:sz w:val="24"/>
          <w:szCs w:val="24"/>
          <w:lang w:val="sr-Latn-BA"/>
        </w:rPr>
        <w:t>ља из сепаратора уље/вода</w:t>
      </w:r>
    </w:p>
    <w:p w:rsidR="00012620" w:rsidRPr="00234D08" w:rsidRDefault="00012620" w:rsidP="00012620">
      <w:pPr>
        <w:spacing w:after="0"/>
        <w:jc w:val="both"/>
        <w:rPr>
          <w:rFonts w:ascii="Times New Roman" w:hAnsi="Times New Roman" w:cs="Times New Roman"/>
          <w:bCs/>
          <w:sz w:val="24"/>
          <w:szCs w:val="24"/>
          <w:lang w:val="sr-Latn-CS"/>
        </w:rPr>
      </w:pPr>
      <w:r w:rsidRPr="00234D08">
        <w:rPr>
          <w:rFonts w:ascii="Times New Roman" w:hAnsi="Times New Roman" w:cs="Times New Roman"/>
          <w:bCs/>
          <w:sz w:val="24"/>
          <w:szCs w:val="24"/>
          <w:lang w:val="sr-Latn-BA"/>
        </w:rPr>
        <w:t>13 05 07</w:t>
      </w:r>
      <w:r w:rsidRPr="00234D08">
        <w:rPr>
          <w:rFonts w:ascii="Times New Roman" w:hAnsi="Times New Roman" w:cs="Times New Roman"/>
          <w:bCs/>
          <w:sz w:val="24"/>
          <w:szCs w:val="24"/>
          <w:lang w:val="sr-Latn-CS"/>
        </w:rPr>
        <w:t>* зауљена вода из сепаратора уље/вода</w:t>
      </w:r>
    </w:p>
    <w:p w:rsidR="00012620" w:rsidRPr="00234D08" w:rsidRDefault="00012620" w:rsidP="00012620">
      <w:pPr>
        <w:spacing w:after="0"/>
        <w:jc w:val="both"/>
        <w:rPr>
          <w:rFonts w:ascii="Times New Roman" w:hAnsi="Times New Roman" w:cs="Times New Roman"/>
          <w:bCs/>
          <w:sz w:val="24"/>
          <w:szCs w:val="24"/>
          <w:lang w:val="sr-Latn-BA"/>
        </w:rPr>
      </w:pPr>
      <w:r w:rsidRPr="00234D08">
        <w:rPr>
          <w:rFonts w:ascii="Times New Roman" w:hAnsi="Times New Roman" w:cs="Times New Roman"/>
          <w:bCs/>
          <w:sz w:val="24"/>
          <w:szCs w:val="24"/>
          <w:lang w:val="sr-Latn-BA"/>
        </w:rPr>
        <w:t>13 05 08*</w:t>
      </w:r>
      <w:r w:rsidRPr="00234D08">
        <w:rPr>
          <w:rFonts w:ascii="Times New Roman" w:hAnsi="Times New Roman" w:cs="Times New Roman"/>
          <w:bCs/>
          <w:sz w:val="24"/>
          <w:szCs w:val="24"/>
          <w:lang w:val="sr-Cyrl-BA"/>
        </w:rPr>
        <w:t xml:space="preserve"> м</w:t>
      </w:r>
      <w:r w:rsidRPr="00234D08">
        <w:rPr>
          <w:rFonts w:ascii="Times New Roman" w:hAnsi="Times New Roman" w:cs="Times New Roman"/>
          <w:bCs/>
          <w:sz w:val="24"/>
          <w:szCs w:val="24"/>
          <w:lang w:val="sr-Latn-BA"/>
        </w:rPr>
        <w:t>јешавине отпада из коморе за отпад и сепаратора уље/вода</w:t>
      </w:r>
    </w:p>
    <w:p w:rsidR="00012620" w:rsidRPr="00234D08" w:rsidRDefault="00012620" w:rsidP="00012620">
      <w:pPr>
        <w:spacing w:after="0"/>
        <w:jc w:val="both"/>
        <w:rPr>
          <w:rFonts w:ascii="Times New Roman" w:hAnsi="Times New Roman" w:cs="Times New Roman"/>
          <w:bCs/>
          <w:sz w:val="24"/>
          <w:szCs w:val="24"/>
          <w:lang w:val="sr-Latn-BA"/>
        </w:rPr>
      </w:pPr>
      <w:r w:rsidRPr="00234D08">
        <w:rPr>
          <w:rFonts w:ascii="Times New Roman" w:hAnsi="Times New Roman" w:cs="Times New Roman"/>
          <w:color w:val="000000"/>
          <w:sz w:val="24"/>
          <w:szCs w:val="24"/>
          <w:lang w:val="sr-Latn-BA"/>
        </w:rPr>
        <w:t>15 01 10</w:t>
      </w:r>
      <w:r w:rsidRPr="00234D08">
        <w:rPr>
          <w:rFonts w:ascii="Times New Roman" w:hAnsi="Times New Roman" w:cs="Times New Roman"/>
          <w:b/>
          <w:bCs/>
          <w:color w:val="000000"/>
          <w:sz w:val="24"/>
          <w:szCs w:val="24"/>
          <w:lang w:val="sr-Latn-BA"/>
        </w:rPr>
        <w:t>*</w:t>
      </w:r>
      <w:r w:rsidRPr="00234D08">
        <w:rPr>
          <w:rFonts w:ascii="Times New Roman" w:hAnsi="Times New Roman" w:cs="Times New Roman"/>
          <w:color w:val="000000"/>
          <w:sz w:val="24"/>
          <w:szCs w:val="24"/>
          <w:lang w:val="sr-Latn-BA"/>
        </w:rPr>
        <w:t xml:space="preserve"> </w:t>
      </w:r>
      <w:r w:rsidRPr="00234D08">
        <w:rPr>
          <w:rFonts w:ascii="Times New Roman" w:hAnsi="Times New Roman" w:cs="Times New Roman"/>
          <w:color w:val="000000"/>
          <w:sz w:val="24"/>
          <w:szCs w:val="24"/>
        </w:rPr>
        <w:t>амбалажа</w:t>
      </w:r>
      <w:r w:rsidRPr="00234D08">
        <w:rPr>
          <w:rFonts w:ascii="Times New Roman" w:hAnsi="Times New Roman" w:cs="Times New Roman"/>
          <w:color w:val="000000"/>
          <w:sz w:val="24"/>
          <w:szCs w:val="24"/>
          <w:lang w:val="sr-Latn-BA"/>
        </w:rPr>
        <w:t xml:space="preserve"> </w:t>
      </w:r>
      <w:r w:rsidRPr="00234D08">
        <w:rPr>
          <w:rFonts w:ascii="Times New Roman" w:hAnsi="Times New Roman" w:cs="Times New Roman"/>
          <w:color w:val="000000"/>
          <w:sz w:val="24"/>
          <w:szCs w:val="24"/>
        </w:rPr>
        <w:t>која</w:t>
      </w:r>
      <w:r w:rsidRPr="00234D08">
        <w:rPr>
          <w:rFonts w:ascii="Times New Roman" w:hAnsi="Times New Roman" w:cs="Times New Roman"/>
          <w:color w:val="000000"/>
          <w:sz w:val="24"/>
          <w:szCs w:val="24"/>
          <w:lang w:val="sr-Latn-BA"/>
        </w:rPr>
        <w:t xml:space="preserve"> </w:t>
      </w:r>
      <w:r w:rsidRPr="00234D08">
        <w:rPr>
          <w:rFonts w:ascii="Times New Roman" w:hAnsi="Times New Roman" w:cs="Times New Roman"/>
          <w:color w:val="000000"/>
          <w:sz w:val="24"/>
          <w:szCs w:val="24"/>
        </w:rPr>
        <w:t>садржи</w:t>
      </w:r>
      <w:r w:rsidRPr="00234D08">
        <w:rPr>
          <w:rFonts w:ascii="Times New Roman" w:hAnsi="Times New Roman" w:cs="Times New Roman"/>
          <w:color w:val="000000"/>
          <w:sz w:val="24"/>
          <w:szCs w:val="24"/>
          <w:lang w:val="sr-Latn-BA"/>
        </w:rPr>
        <w:t xml:space="preserve"> </w:t>
      </w:r>
      <w:r w:rsidRPr="00234D08">
        <w:rPr>
          <w:rFonts w:ascii="Times New Roman" w:hAnsi="Times New Roman" w:cs="Times New Roman"/>
          <w:color w:val="000000"/>
          <w:sz w:val="24"/>
          <w:szCs w:val="24"/>
        </w:rPr>
        <w:t>остатке</w:t>
      </w:r>
      <w:r w:rsidRPr="00234D08">
        <w:rPr>
          <w:rFonts w:ascii="Times New Roman" w:hAnsi="Times New Roman" w:cs="Times New Roman"/>
          <w:color w:val="000000"/>
          <w:sz w:val="24"/>
          <w:szCs w:val="24"/>
          <w:lang w:val="sr-Latn-BA"/>
        </w:rPr>
        <w:t xml:space="preserve"> </w:t>
      </w:r>
      <w:r w:rsidRPr="00234D08">
        <w:rPr>
          <w:rFonts w:ascii="Times New Roman" w:hAnsi="Times New Roman" w:cs="Times New Roman"/>
          <w:color w:val="000000"/>
          <w:sz w:val="24"/>
          <w:szCs w:val="24"/>
        </w:rPr>
        <w:t>опасних</w:t>
      </w:r>
      <w:r w:rsidRPr="00234D08">
        <w:rPr>
          <w:rFonts w:ascii="Times New Roman" w:hAnsi="Times New Roman" w:cs="Times New Roman"/>
          <w:color w:val="000000"/>
          <w:sz w:val="24"/>
          <w:szCs w:val="24"/>
          <w:lang w:val="sr-Latn-BA"/>
        </w:rPr>
        <w:t xml:space="preserve"> </w:t>
      </w:r>
      <w:r w:rsidRPr="00234D08">
        <w:rPr>
          <w:rFonts w:ascii="Times New Roman" w:hAnsi="Times New Roman" w:cs="Times New Roman"/>
          <w:color w:val="000000"/>
          <w:sz w:val="24"/>
          <w:szCs w:val="24"/>
        </w:rPr>
        <w:t>супстанци</w:t>
      </w:r>
      <w:r w:rsidRPr="00234D08">
        <w:rPr>
          <w:rFonts w:ascii="Times New Roman" w:hAnsi="Times New Roman" w:cs="Times New Roman"/>
          <w:color w:val="000000"/>
          <w:sz w:val="24"/>
          <w:szCs w:val="24"/>
          <w:lang w:val="sr-Latn-BA"/>
        </w:rPr>
        <w:t xml:space="preserve"> </w:t>
      </w:r>
      <w:r w:rsidRPr="00234D08">
        <w:rPr>
          <w:rFonts w:ascii="Times New Roman" w:hAnsi="Times New Roman" w:cs="Times New Roman"/>
          <w:color w:val="000000"/>
          <w:sz w:val="24"/>
          <w:szCs w:val="24"/>
        </w:rPr>
        <w:t>или</w:t>
      </w:r>
      <w:r w:rsidRPr="00234D08">
        <w:rPr>
          <w:rFonts w:ascii="Times New Roman" w:hAnsi="Times New Roman" w:cs="Times New Roman"/>
          <w:color w:val="000000"/>
          <w:sz w:val="24"/>
          <w:szCs w:val="24"/>
          <w:lang w:val="sr-Latn-BA"/>
        </w:rPr>
        <w:t xml:space="preserve"> </w:t>
      </w:r>
      <w:r w:rsidRPr="00234D08">
        <w:rPr>
          <w:rFonts w:ascii="Times New Roman" w:hAnsi="Times New Roman" w:cs="Times New Roman"/>
          <w:color w:val="000000"/>
          <w:sz w:val="24"/>
          <w:szCs w:val="24"/>
        </w:rPr>
        <w:t>је</w:t>
      </w:r>
      <w:r w:rsidRPr="00234D08">
        <w:rPr>
          <w:rFonts w:ascii="Times New Roman" w:hAnsi="Times New Roman" w:cs="Times New Roman"/>
          <w:color w:val="000000"/>
          <w:sz w:val="24"/>
          <w:szCs w:val="24"/>
          <w:lang w:val="sr-Latn-BA"/>
        </w:rPr>
        <w:t xml:space="preserve"> </w:t>
      </w:r>
      <w:r w:rsidRPr="00234D08">
        <w:rPr>
          <w:rFonts w:ascii="Times New Roman" w:hAnsi="Times New Roman" w:cs="Times New Roman"/>
          <w:color w:val="000000"/>
          <w:sz w:val="24"/>
          <w:szCs w:val="24"/>
        </w:rPr>
        <w:t>контаминирана</w:t>
      </w:r>
      <w:r w:rsidRPr="00234D08">
        <w:rPr>
          <w:rFonts w:ascii="Times New Roman" w:hAnsi="Times New Roman" w:cs="Times New Roman"/>
          <w:color w:val="000000"/>
          <w:sz w:val="24"/>
          <w:szCs w:val="24"/>
          <w:lang w:val="sr-Latn-BA"/>
        </w:rPr>
        <w:t xml:space="preserve"> </w:t>
      </w:r>
      <w:r w:rsidRPr="00234D08">
        <w:rPr>
          <w:rFonts w:ascii="Times New Roman" w:hAnsi="Times New Roman" w:cs="Times New Roman"/>
          <w:color w:val="000000"/>
          <w:sz w:val="24"/>
          <w:szCs w:val="24"/>
        </w:rPr>
        <w:t>опасним</w:t>
      </w:r>
      <w:r w:rsidRPr="00234D08">
        <w:rPr>
          <w:rFonts w:ascii="Times New Roman" w:hAnsi="Times New Roman" w:cs="Times New Roman"/>
          <w:color w:val="000000"/>
          <w:sz w:val="24"/>
          <w:szCs w:val="24"/>
          <w:lang w:val="sr-Latn-BA"/>
        </w:rPr>
        <w:t xml:space="preserve"> </w:t>
      </w:r>
      <w:r w:rsidRPr="00234D08">
        <w:rPr>
          <w:rFonts w:ascii="Times New Roman" w:hAnsi="Times New Roman" w:cs="Times New Roman"/>
          <w:color w:val="000000"/>
          <w:sz w:val="24"/>
          <w:szCs w:val="24"/>
        </w:rPr>
        <w:t>супстанцама</w:t>
      </w:r>
    </w:p>
    <w:p w:rsidR="00012620" w:rsidRPr="00234D08" w:rsidRDefault="00012620" w:rsidP="00012620">
      <w:pPr>
        <w:spacing w:after="0" w:line="276" w:lineRule="auto"/>
        <w:jc w:val="both"/>
        <w:rPr>
          <w:rFonts w:ascii="Times New Roman" w:hAnsi="Times New Roman" w:cs="Times New Roman"/>
          <w:bCs/>
          <w:sz w:val="24"/>
          <w:szCs w:val="24"/>
          <w:lang w:val="sr-Cyrl-RS"/>
        </w:rPr>
      </w:pPr>
      <w:r w:rsidRPr="00234D08">
        <w:rPr>
          <w:rFonts w:ascii="Times New Roman" w:hAnsi="Times New Roman" w:cs="Times New Roman"/>
          <w:bCs/>
          <w:sz w:val="24"/>
          <w:szCs w:val="24"/>
          <w:lang w:val="sr-Latn-BA"/>
        </w:rPr>
        <w:t>15 02 02*</w:t>
      </w:r>
      <w:r w:rsidRPr="00234D08">
        <w:rPr>
          <w:rFonts w:ascii="Times New Roman" w:hAnsi="Times New Roman" w:cs="Times New Roman"/>
          <w:bCs/>
          <w:sz w:val="24"/>
          <w:szCs w:val="24"/>
          <w:lang w:val="sr-Cyrl-BA"/>
        </w:rPr>
        <w:t xml:space="preserve"> а</w:t>
      </w:r>
      <w:r w:rsidRPr="00234D08">
        <w:rPr>
          <w:rFonts w:ascii="Times New Roman" w:hAnsi="Times New Roman" w:cs="Times New Roman"/>
          <w:bCs/>
          <w:sz w:val="24"/>
          <w:szCs w:val="24"/>
          <w:lang w:val="sr-Latn-BA"/>
        </w:rPr>
        <w:t>псорбенти, филтер</w:t>
      </w:r>
      <w:r w:rsidRPr="00234D08">
        <w:rPr>
          <w:rFonts w:ascii="Times New Roman" w:hAnsi="Times New Roman" w:cs="Times New Roman"/>
          <w:bCs/>
          <w:sz w:val="24"/>
          <w:szCs w:val="24"/>
          <w:lang w:val="sr-Cyrl-BA"/>
        </w:rPr>
        <w:t>ски материјали</w:t>
      </w:r>
      <w:r w:rsidRPr="00234D08">
        <w:rPr>
          <w:rFonts w:ascii="Times New Roman" w:hAnsi="Times New Roman" w:cs="Times New Roman"/>
          <w:bCs/>
          <w:sz w:val="24"/>
          <w:szCs w:val="24"/>
          <w:lang w:val="sr-Latn-BA"/>
        </w:rPr>
        <w:t xml:space="preserve"> (укључујући филтере за уље који нису другачије спецификовани), крпе за брисање, заштитна одјећа, који су контаминирани опасним супстанцама</w:t>
      </w:r>
    </w:p>
    <w:p w:rsidR="00012620" w:rsidRPr="00234D08" w:rsidRDefault="00012620" w:rsidP="00012620">
      <w:pPr>
        <w:spacing w:after="0" w:line="276" w:lineRule="auto"/>
        <w:jc w:val="both"/>
        <w:rPr>
          <w:rFonts w:ascii="Times New Roman" w:hAnsi="Times New Roman" w:cs="Times New Roman"/>
          <w:bCs/>
          <w:sz w:val="24"/>
          <w:szCs w:val="24"/>
          <w:lang w:val="sr-Cyrl-RS"/>
        </w:rPr>
      </w:pPr>
      <w:r w:rsidRPr="00234D08">
        <w:rPr>
          <w:rFonts w:ascii="Times New Roman" w:hAnsi="Times New Roman" w:cs="Times New Roman"/>
          <w:bCs/>
          <w:sz w:val="24"/>
          <w:szCs w:val="24"/>
          <w:lang w:val="sr-Cyrl-RS"/>
        </w:rPr>
        <w:t>16 01 07* филтери за уља</w:t>
      </w:r>
    </w:p>
    <w:p w:rsidR="00012620" w:rsidRPr="00234D08" w:rsidRDefault="00012620" w:rsidP="00012620">
      <w:pPr>
        <w:spacing w:after="0" w:line="276" w:lineRule="auto"/>
        <w:jc w:val="both"/>
        <w:rPr>
          <w:rFonts w:ascii="Times New Roman" w:hAnsi="Times New Roman" w:cs="Times New Roman"/>
          <w:color w:val="000000"/>
          <w:sz w:val="24"/>
          <w:szCs w:val="24"/>
          <w:lang w:val="sr-Cyrl-RS"/>
        </w:rPr>
      </w:pPr>
      <w:r w:rsidRPr="00234D08">
        <w:rPr>
          <w:rFonts w:ascii="Times New Roman" w:hAnsi="Times New Roman" w:cs="Times New Roman"/>
          <w:color w:val="00000A"/>
          <w:sz w:val="24"/>
          <w:szCs w:val="24"/>
          <w:lang w:val="sr-Latn-BA"/>
        </w:rPr>
        <w:t>16 01 14*</w:t>
      </w:r>
      <w:r w:rsidRPr="00234D08">
        <w:rPr>
          <w:rFonts w:ascii="Times New Roman" w:hAnsi="Times New Roman" w:cs="Times New Roman"/>
          <w:color w:val="000000"/>
          <w:sz w:val="24"/>
          <w:szCs w:val="24"/>
          <w:lang w:val="sr-Latn-BA"/>
        </w:rPr>
        <w:t xml:space="preserve"> </w:t>
      </w:r>
      <w:r w:rsidRPr="00234D08">
        <w:rPr>
          <w:rFonts w:ascii="Times New Roman" w:hAnsi="Times New Roman" w:cs="Times New Roman"/>
          <w:color w:val="000000"/>
          <w:sz w:val="24"/>
          <w:szCs w:val="24"/>
          <w:lang w:val="sr-Cyrl-RS"/>
        </w:rPr>
        <w:t>антифриз</w:t>
      </w:r>
      <w:r w:rsidRPr="00234D08">
        <w:rPr>
          <w:rFonts w:ascii="Times New Roman" w:hAnsi="Times New Roman" w:cs="Times New Roman"/>
          <w:color w:val="000000"/>
          <w:sz w:val="24"/>
          <w:szCs w:val="24"/>
          <w:lang w:val="sr-Latn-BA"/>
        </w:rPr>
        <w:t xml:space="preserve"> </w:t>
      </w:r>
      <w:r w:rsidRPr="00234D08">
        <w:rPr>
          <w:rFonts w:ascii="Times New Roman" w:hAnsi="Times New Roman" w:cs="Times New Roman"/>
          <w:color w:val="000000"/>
          <w:sz w:val="24"/>
          <w:szCs w:val="24"/>
          <w:lang w:val="sr-Cyrl-RS"/>
        </w:rPr>
        <w:t>који</w:t>
      </w:r>
      <w:r w:rsidRPr="00234D08">
        <w:rPr>
          <w:rFonts w:ascii="Times New Roman" w:hAnsi="Times New Roman" w:cs="Times New Roman"/>
          <w:color w:val="000000"/>
          <w:sz w:val="24"/>
          <w:szCs w:val="24"/>
          <w:lang w:val="sr-Latn-BA"/>
        </w:rPr>
        <w:t xml:space="preserve"> </w:t>
      </w:r>
      <w:r w:rsidRPr="00234D08">
        <w:rPr>
          <w:rFonts w:ascii="Times New Roman" w:hAnsi="Times New Roman" w:cs="Times New Roman"/>
          <w:color w:val="000000"/>
          <w:sz w:val="24"/>
          <w:szCs w:val="24"/>
          <w:lang w:val="sr-Cyrl-RS"/>
        </w:rPr>
        <w:t>садржи</w:t>
      </w:r>
      <w:r w:rsidRPr="00234D08">
        <w:rPr>
          <w:rFonts w:ascii="Times New Roman" w:hAnsi="Times New Roman" w:cs="Times New Roman"/>
          <w:color w:val="000000"/>
          <w:sz w:val="24"/>
          <w:szCs w:val="24"/>
          <w:lang w:val="sr-Latn-BA"/>
        </w:rPr>
        <w:t xml:space="preserve"> </w:t>
      </w:r>
      <w:r w:rsidRPr="00234D08">
        <w:rPr>
          <w:rFonts w:ascii="Times New Roman" w:hAnsi="Times New Roman" w:cs="Times New Roman"/>
          <w:color w:val="000000"/>
          <w:sz w:val="24"/>
          <w:szCs w:val="24"/>
          <w:lang w:val="sr-Cyrl-RS"/>
        </w:rPr>
        <w:t>опасне</w:t>
      </w:r>
      <w:r w:rsidRPr="00234D08">
        <w:rPr>
          <w:rFonts w:ascii="Times New Roman" w:hAnsi="Times New Roman" w:cs="Times New Roman"/>
          <w:color w:val="000000"/>
          <w:sz w:val="24"/>
          <w:szCs w:val="24"/>
          <w:lang w:val="sr-Latn-BA"/>
        </w:rPr>
        <w:t xml:space="preserve"> </w:t>
      </w:r>
      <w:r w:rsidRPr="00234D08">
        <w:rPr>
          <w:rFonts w:ascii="Times New Roman" w:hAnsi="Times New Roman" w:cs="Times New Roman"/>
          <w:color w:val="000000"/>
          <w:sz w:val="24"/>
          <w:szCs w:val="24"/>
          <w:lang w:val="sr-Cyrl-RS"/>
        </w:rPr>
        <w:t>супстанце</w:t>
      </w:r>
    </w:p>
    <w:p w:rsidR="00012620" w:rsidRPr="00234D08" w:rsidRDefault="00012620" w:rsidP="00012620">
      <w:pPr>
        <w:spacing w:after="0" w:line="276" w:lineRule="auto"/>
        <w:jc w:val="both"/>
        <w:rPr>
          <w:rFonts w:ascii="Times New Roman" w:hAnsi="Times New Roman" w:cs="Times New Roman"/>
          <w:sz w:val="24"/>
          <w:szCs w:val="24"/>
          <w:lang w:val="sr-Cyrl-CS"/>
        </w:rPr>
      </w:pPr>
    </w:p>
    <w:p w:rsidR="00012620" w:rsidRPr="00234D08" w:rsidRDefault="00012620" w:rsidP="00012620">
      <w:pPr>
        <w:spacing w:after="0" w:line="276" w:lineRule="auto"/>
        <w:jc w:val="both"/>
        <w:rPr>
          <w:rFonts w:ascii="Times New Roman" w:hAnsi="Times New Roman" w:cs="Times New Roman"/>
          <w:sz w:val="24"/>
          <w:szCs w:val="24"/>
          <w:lang w:val="sr-Cyrl-CS"/>
        </w:rPr>
      </w:pPr>
      <w:r w:rsidRPr="00234D08">
        <w:rPr>
          <w:rFonts w:ascii="Times New Roman" w:hAnsi="Times New Roman" w:cs="Times New Roman"/>
          <w:sz w:val="24"/>
          <w:szCs w:val="24"/>
          <w:lang w:val="sr-Cyrl-CS"/>
        </w:rPr>
        <w:t>Неопасни отпад који ће се сакупља на предметној локацији је сљедећи:</w:t>
      </w:r>
    </w:p>
    <w:p w:rsidR="00012620" w:rsidRPr="00D2480A" w:rsidRDefault="00012620" w:rsidP="00012620">
      <w:pPr>
        <w:spacing w:after="0" w:line="276" w:lineRule="auto"/>
        <w:jc w:val="both"/>
        <w:rPr>
          <w:rFonts w:ascii="Times New Roman" w:hAnsi="Times New Roman" w:cs="Times New Roman"/>
          <w:color w:val="000000"/>
          <w:sz w:val="24"/>
          <w:szCs w:val="24"/>
          <w:lang w:val="sr-Cyrl-CS"/>
        </w:rPr>
      </w:pPr>
      <w:r w:rsidRPr="00D2480A">
        <w:rPr>
          <w:rFonts w:ascii="Times New Roman" w:hAnsi="Times New Roman" w:cs="Times New Roman"/>
          <w:color w:val="000000"/>
          <w:sz w:val="24"/>
          <w:szCs w:val="24"/>
          <w:lang w:val="sr-Cyrl-CS"/>
        </w:rPr>
        <w:t>01 0</w:t>
      </w:r>
      <w:r w:rsidR="006535DF" w:rsidRPr="00D2480A">
        <w:rPr>
          <w:rFonts w:ascii="Times New Roman" w:hAnsi="Times New Roman" w:cs="Times New Roman"/>
          <w:color w:val="000000"/>
          <w:sz w:val="24"/>
          <w:szCs w:val="24"/>
          <w:lang w:val="sr-Cyrl-CS"/>
        </w:rPr>
        <w:t>1</w:t>
      </w:r>
      <w:r w:rsidRPr="00D2480A">
        <w:rPr>
          <w:rFonts w:ascii="Times New Roman" w:hAnsi="Times New Roman" w:cs="Times New Roman"/>
          <w:color w:val="000000"/>
          <w:sz w:val="24"/>
          <w:szCs w:val="24"/>
          <w:lang w:val="sr-Cyrl-CS"/>
        </w:rPr>
        <w:t xml:space="preserve"> 0</w:t>
      </w:r>
      <w:r w:rsidR="006535DF" w:rsidRPr="00D2480A">
        <w:rPr>
          <w:rFonts w:ascii="Times New Roman" w:hAnsi="Times New Roman" w:cs="Times New Roman"/>
          <w:color w:val="000000"/>
          <w:sz w:val="24"/>
          <w:szCs w:val="24"/>
          <w:lang w:val="sr-Cyrl-CS"/>
        </w:rPr>
        <w:t>2</w:t>
      </w:r>
      <w:r w:rsidRPr="00D2480A">
        <w:rPr>
          <w:rFonts w:ascii="Times New Roman" w:hAnsi="Times New Roman" w:cs="Times New Roman"/>
          <w:color w:val="000000"/>
          <w:sz w:val="24"/>
          <w:szCs w:val="24"/>
          <w:lang w:val="sr-Cyrl-CS"/>
        </w:rPr>
        <w:t xml:space="preserve"> </w:t>
      </w:r>
      <w:r w:rsidR="00D2480A" w:rsidRPr="00D2480A">
        <w:rPr>
          <w:rFonts w:ascii="Times New Roman" w:hAnsi="Times New Roman" w:cs="Times New Roman"/>
          <w:sz w:val="24"/>
          <w:szCs w:val="24"/>
          <w:lang w:val="sr-Cyrl-BA"/>
        </w:rPr>
        <w:t>отпади од ископавања неметаличних минералних сировина</w:t>
      </w:r>
    </w:p>
    <w:p w:rsidR="00012620" w:rsidRPr="00234D08" w:rsidRDefault="00012620" w:rsidP="00012620">
      <w:pPr>
        <w:spacing w:after="0" w:line="276" w:lineRule="auto"/>
        <w:jc w:val="both"/>
        <w:rPr>
          <w:rFonts w:ascii="Times New Roman" w:hAnsi="Times New Roman" w:cs="Times New Roman"/>
          <w:color w:val="000000"/>
          <w:sz w:val="24"/>
          <w:szCs w:val="24"/>
          <w:lang w:val="sr-Cyrl-RS"/>
        </w:rPr>
      </w:pPr>
      <w:r w:rsidRPr="00234D08">
        <w:rPr>
          <w:rFonts w:ascii="Times New Roman" w:hAnsi="Times New Roman" w:cs="Times New Roman"/>
          <w:color w:val="000000"/>
          <w:sz w:val="24"/>
          <w:szCs w:val="24"/>
          <w:lang w:val="sr-Cyrl-CS"/>
        </w:rPr>
        <w:t>15 02 03 апсорбенти</w:t>
      </w:r>
      <w:r w:rsidRPr="00234D08">
        <w:rPr>
          <w:rFonts w:ascii="Times New Roman" w:hAnsi="Times New Roman" w:cs="Times New Roman"/>
          <w:color w:val="000000"/>
          <w:sz w:val="24"/>
          <w:szCs w:val="24"/>
          <w:lang w:val="sr-Latn-BA"/>
        </w:rPr>
        <w:t xml:space="preserve">, </w:t>
      </w:r>
      <w:r w:rsidRPr="00234D08">
        <w:rPr>
          <w:rFonts w:ascii="Times New Roman" w:hAnsi="Times New Roman" w:cs="Times New Roman"/>
          <w:color w:val="000000"/>
          <w:sz w:val="24"/>
          <w:szCs w:val="24"/>
          <w:lang w:val="sr-Cyrl-CS"/>
        </w:rPr>
        <w:t>филтерски</w:t>
      </w:r>
      <w:r w:rsidRPr="00234D08">
        <w:rPr>
          <w:rFonts w:ascii="Times New Roman" w:hAnsi="Times New Roman" w:cs="Times New Roman"/>
          <w:color w:val="000000"/>
          <w:sz w:val="24"/>
          <w:szCs w:val="24"/>
          <w:lang w:val="sr-Latn-BA"/>
        </w:rPr>
        <w:t xml:space="preserve"> </w:t>
      </w:r>
      <w:r w:rsidRPr="00234D08">
        <w:rPr>
          <w:rFonts w:ascii="Times New Roman" w:hAnsi="Times New Roman" w:cs="Times New Roman"/>
          <w:color w:val="000000"/>
          <w:sz w:val="24"/>
          <w:szCs w:val="24"/>
          <w:lang w:val="sr-Cyrl-CS"/>
        </w:rPr>
        <w:t>материјали</w:t>
      </w:r>
      <w:r w:rsidRPr="00234D08">
        <w:rPr>
          <w:rFonts w:ascii="Times New Roman" w:hAnsi="Times New Roman" w:cs="Times New Roman"/>
          <w:color w:val="000000"/>
          <w:sz w:val="24"/>
          <w:szCs w:val="24"/>
          <w:lang w:val="sr-Latn-BA"/>
        </w:rPr>
        <w:t xml:space="preserve">, </w:t>
      </w:r>
      <w:r w:rsidRPr="00234D08">
        <w:rPr>
          <w:rFonts w:ascii="Times New Roman" w:hAnsi="Times New Roman" w:cs="Times New Roman"/>
          <w:color w:val="000000"/>
          <w:sz w:val="24"/>
          <w:szCs w:val="24"/>
          <w:lang w:val="sr-Cyrl-CS"/>
        </w:rPr>
        <w:t>крпе</w:t>
      </w:r>
      <w:r w:rsidRPr="00234D08">
        <w:rPr>
          <w:rFonts w:ascii="Times New Roman" w:hAnsi="Times New Roman" w:cs="Times New Roman"/>
          <w:color w:val="000000"/>
          <w:sz w:val="24"/>
          <w:szCs w:val="24"/>
          <w:lang w:val="sr-Latn-BA"/>
        </w:rPr>
        <w:t xml:space="preserve"> </w:t>
      </w:r>
      <w:r w:rsidRPr="00234D08">
        <w:rPr>
          <w:rFonts w:ascii="Times New Roman" w:hAnsi="Times New Roman" w:cs="Times New Roman"/>
          <w:color w:val="000000"/>
          <w:sz w:val="24"/>
          <w:szCs w:val="24"/>
          <w:lang w:val="sr-Cyrl-CS"/>
        </w:rPr>
        <w:t>за</w:t>
      </w:r>
      <w:r w:rsidRPr="00234D08">
        <w:rPr>
          <w:rFonts w:ascii="Times New Roman" w:hAnsi="Times New Roman" w:cs="Times New Roman"/>
          <w:color w:val="000000"/>
          <w:sz w:val="24"/>
          <w:szCs w:val="24"/>
          <w:lang w:val="sr-Latn-BA"/>
        </w:rPr>
        <w:t xml:space="preserve"> </w:t>
      </w:r>
      <w:r w:rsidRPr="00234D08">
        <w:rPr>
          <w:rFonts w:ascii="Times New Roman" w:hAnsi="Times New Roman" w:cs="Times New Roman"/>
          <w:color w:val="000000"/>
          <w:sz w:val="24"/>
          <w:szCs w:val="24"/>
          <w:lang w:val="sr-Cyrl-CS"/>
        </w:rPr>
        <w:t>брисање</w:t>
      </w:r>
      <w:r w:rsidRPr="00234D08">
        <w:rPr>
          <w:rFonts w:ascii="Times New Roman" w:hAnsi="Times New Roman" w:cs="Times New Roman"/>
          <w:color w:val="000000"/>
          <w:sz w:val="24"/>
          <w:szCs w:val="24"/>
          <w:lang w:val="sr-Latn-BA"/>
        </w:rPr>
        <w:t xml:space="preserve"> </w:t>
      </w:r>
      <w:r w:rsidRPr="00234D08">
        <w:rPr>
          <w:rFonts w:ascii="Times New Roman" w:hAnsi="Times New Roman" w:cs="Times New Roman"/>
          <w:color w:val="000000"/>
          <w:sz w:val="24"/>
          <w:szCs w:val="24"/>
          <w:lang w:val="sr-Cyrl-CS"/>
        </w:rPr>
        <w:t>и</w:t>
      </w:r>
      <w:r w:rsidRPr="00234D08">
        <w:rPr>
          <w:rFonts w:ascii="Times New Roman" w:hAnsi="Times New Roman" w:cs="Times New Roman"/>
          <w:color w:val="000000"/>
          <w:sz w:val="24"/>
          <w:szCs w:val="24"/>
          <w:lang w:val="sr-Latn-BA"/>
        </w:rPr>
        <w:t xml:space="preserve"> </w:t>
      </w:r>
      <w:r w:rsidRPr="00234D08">
        <w:rPr>
          <w:rFonts w:ascii="Times New Roman" w:hAnsi="Times New Roman" w:cs="Times New Roman"/>
          <w:color w:val="000000"/>
          <w:sz w:val="24"/>
          <w:szCs w:val="24"/>
          <w:lang w:val="sr-Cyrl-CS"/>
        </w:rPr>
        <w:t>заштитна</w:t>
      </w:r>
      <w:r w:rsidRPr="00234D08">
        <w:rPr>
          <w:rFonts w:ascii="Times New Roman" w:hAnsi="Times New Roman" w:cs="Times New Roman"/>
          <w:color w:val="000000"/>
          <w:sz w:val="24"/>
          <w:szCs w:val="24"/>
          <w:lang w:val="sr-Latn-BA"/>
        </w:rPr>
        <w:t xml:space="preserve"> </w:t>
      </w:r>
      <w:r w:rsidRPr="00234D08">
        <w:rPr>
          <w:rFonts w:ascii="Times New Roman" w:hAnsi="Times New Roman" w:cs="Times New Roman"/>
          <w:color w:val="000000"/>
          <w:sz w:val="24"/>
          <w:szCs w:val="24"/>
          <w:lang w:val="sr-Cyrl-CS"/>
        </w:rPr>
        <w:t>одјећа</w:t>
      </w:r>
      <w:r w:rsidRPr="00234D08">
        <w:rPr>
          <w:rFonts w:ascii="Times New Roman" w:hAnsi="Times New Roman" w:cs="Times New Roman"/>
          <w:color w:val="000000"/>
          <w:sz w:val="24"/>
          <w:szCs w:val="24"/>
          <w:lang w:val="sr-Latn-BA"/>
        </w:rPr>
        <w:t xml:space="preserve"> </w:t>
      </w:r>
      <w:r w:rsidRPr="00234D08">
        <w:rPr>
          <w:rFonts w:ascii="Times New Roman" w:hAnsi="Times New Roman" w:cs="Times New Roman"/>
          <w:color w:val="000000"/>
          <w:sz w:val="24"/>
          <w:szCs w:val="24"/>
          <w:lang w:val="sr-Cyrl-CS"/>
        </w:rPr>
        <w:t>другачији</w:t>
      </w:r>
      <w:r w:rsidRPr="00234D08">
        <w:rPr>
          <w:rFonts w:ascii="Times New Roman" w:hAnsi="Times New Roman" w:cs="Times New Roman"/>
          <w:color w:val="000000"/>
          <w:sz w:val="24"/>
          <w:szCs w:val="24"/>
          <w:lang w:val="sr-Latn-BA"/>
        </w:rPr>
        <w:t xml:space="preserve"> </w:t>
      </w:r>
      <w:r w:rsidRPr="00234D08">
        <w:rPr>
          <w:rFonts w:ascii="Times New Roman" w:hAnsi="Times New Roman" w:cs="Times New Roman"/>
          <w:color w:val="000000"/>
          <w:sz w:val="24"/>
          <w:szCs w:val="24"/>
          <w:lang w:val="sr-Cyrl-CS"/>
        </w:rPr>
        <w:t>од</w:t>
      </w:r>
      <w:r w:rsidRPr="00234D08">
        <w:rPr>
          <w:rFonts w:ascii="Times New Roman" w:hAnsi="Times New Roman" w:cs="Times New Roman"/>
          <w:color w:val="000000"/>
          <w:sz w:val="24"/>
          <w:szCs w:val="24"/>
          <w:lang w:val="sr-Latn-BA"/>
        </w:rPr>
        <w:t xml:space="preserve"> </w:t>
      </w:r>
      <w:r w:rsidRPr="00234D08">
        <w:rPr>
          <w:rFonts w:ascii="Times New Roman" w:hAnsi="Times New Roman" w:cs="Times New Roman"/>
          <w:color w:val="000000"/>
          <w:sz w:val="24"/>
          <w:szCs w:val="24"/>
          <w:lang w:val="sr-Cyrl-CS"/>
        </w:rPr>
        <w:t>оних</w:t>
      </w:r>
      <w:r w:rsidRPr="00234D08">
        <w:rPr>
          <w:rFonts w:ascii="Times New Roman" w:hAnsi="Times New Roman" w:cs="Times New Roman"/>
          <w:color w:val="000000"/>
          <w:sz w:val="24"/>
          <w:szCs w:val="24"/>
          <w:lang w:val="sr-Latn-BA"/>
        </w:rPr>
        <w:t xml:space="preserve"> </w:t>
      </w:r>
      <w:r w:rsidRPr="00234D08">
        <w:rPr>
          <w:rFonts w:ascii="Times New Roman" w:hAnsi="Times New Roman" w:cs="Times New Roman"/>
          <w:color w:val="000000"/>
          <w:sz w:val="24"/>
          <w:szCs w:val="24"/>
          <w:lang w:val="sr-Cyrl-CS"/>
        </w:rPr>
        <w:t>наведених</w:t>
      </w:r>
      <w:r w:rsidRPr="00234D08">
        <w:rPr>
          <w:rFonts w:ascii="Times New Roman" w:hAnsi="Times New Roman" w:cs="Times New Roman"/>
          <w:color w:val="000000"/>
          <w:sz w:val="24"/>
          <w:szCs w:val="24"/>
          <w:lang w:val="sr-Latn-BA"/>
        </w:rPr>
        <w:t xml:space="preserve"> </w:t>
      </w:r>
      <w:r w:rsidRPr="00234D08">
        <w:rPr>
          <w:rFonts w:ascii="Times New Roman" w:hAnsi="Times New Roman" w:cs="Times New Roman"/>
          <w:color w:val="000000"/>
          <w:sz w:val="24"/>
          <w:szCs w:val="24"/>
          <w:lang w:val="sr-Cyrl-CS"/>
        </w:rPr>
        <w:t>у</w:t>
      </w:r>
      <w:r w:rsidRPr="00234D08">
        <w:rPr>
          <w:rFonts w:ascii="Times New Roman" w:hAnsi="Times New Roman" w:cs="Times New Roman"/>
          <w:color w:val="000000"/>
          <w:sz w:val="24"/>
          <w:szCs w:val="24"/>
          <w:lang w:val="sr-Latn-BA"/>
        </w:rPr>
        <w:t xml:space="preserve"> 15 02 02</w:t>
      </w:r>
    </w:p>
    <w:p w:rsidR="00012620" w:rsidRPr="00234D08" w:rsidRDefault="00012620" w:rsidP="00012620">
      <w:pPr>
        <w:spacing w:after="0" w:line="276" w:lineRule="auto"/>
        <w:jc w:val="both"/>
        <w:rPr>
          <w:rFonts w:ascii="Times New Roman" w:hAnsi="Times New Roman" w:cs="Times New Roman"/>
          <w:bCs/>
          <w:sz w:val="24"/>
          <w:szCs w:val="24"/>
          <w:lang w:val="sr-Cyrl-RS"/>
        </w:rPr>
      </w:pPr>
      <w:r w:rsidRPr="00234D08">
        <w:rPr>
          <w:rFonts w:ascii="Times New Roman" w:hAnsi="Times New Roman" w:cs="Times New Roman"/>
          <w:bCs/>
          <w:sz w:val="24"/>
          <w:szCs w:val="24"/>
          <w:lang w:val="sr-Cyrl-RS"/>
        </w:rPr>
        <w:t>16 01 03 отпадне гуме</w:t>
      </w:r>
    </w:p>
    <w:p w:rsidR="00012620" w:rsidRPr="00234D08" w:rsidRDefault="00012620" w:rsidP="00012620">
      <w:pPr>
        <w:spacing w:after="0" w:line="276" w:lineRule="auto"/>
        <w:rPr>
          <w:rFonts w:ascii="Times New Roman" w:hAnsi="Times New Roman" w:cs="Times New Roman"/>
          <w:color w:val="000000"/>
          <w:sz w:val="24"/>
          <w:szCs w:val="24"/>
          <w:lang w:val="sr-Cyrl-RS"/>
        </w:rPr>
      </w:pPr>
      <w:r w:rsidRPr="00234D08">
        <w:rPr>
          <w:rFonts w:ascii="Times New Roman" w:hAnsi="Times New Roman" w:cs="Times New Roman"/>
          <w:color w:val="000000"/>
          <w:sz w:val="24"/>
          <w:szCs w:val="24"/>
          <w:lang w:val="sr-Cyrl-RS"/>
        </w:rPr>
        <w:t>16 01 15 антифриз другачији од оног наведеног у 16 01 14</w:t>
      </w:r>
    </w:p>
    <w:p w:rsidR="00012620" w:rsidRPr="00234D08" w:rsidRDefault="00012620" w:rsidP="00012620">
      <w:pPr>
        <w:spacing w:after="0" w:line="276" w:lineRule="auto"/>
        <w:rPr>
          <w:rFonts w:ascii="Times New Roman" w:hAnsi="Times New Roman" w:cs="Times New Roman"/>
          <w:color w:val="000000"/>
          <w:sz w:val="24"/>
          <w:szCs w:val="24"/>
          <w:lang w:val="sr-Cyrl-RS"/>
        </w:rPr>
      </w:pPr>
      <w:r w:rsidRPr="00234D08">
        <w:rPr>
          <w:rFonts w:ascii="Times New Roman" w:hAnsi="Times New Roman" w:cs="Times New Roman"/>
          <w:color w:val="000000"/>
          <w:sz w:val="24"/>
          <w:szCs w:val="24"/>
          <w:lang w:val="sr-Cyrl-RS"/>
        </w:rPr>
        <w:t>20 03 01 мијешани комунални отпад</w:t>
      </w:r>
    </w:p>
    <w:p w:rsidR="00012620" w:rsidRPr="00234D08" w:rsidRDefault="00012620" w:rsidP="00012620">
      <w:pPr>
        <w:spacing w:line="276" w:lineRule="auto"/>
        <w:jc w:val="both"/>
        <w:rPr>
          <w:rFonts w:ascii="Times New Roman" w:hAnsi="Times New Roman" w:cs="Times New Roman"/>
          <w:sz w:val="24"/>
          <w:szCs w:val="24"/>
          <w:lang w:val="sr-Cyrl-RS"/>
        </w:rPr>
      </w:pPr>
    </w:p>
    <w:p w:rsidR="00012620" w:rsidRPr="00234D08" w:rsidRDefault="00012620" w:rsidP="00012620">
      <w:pPr>
        <w:spacing w:line="276" w:lineRule="auto"/>
        <w:jc w:val="both"/>
        <w:rPr>
          <w:rFonts w:ascii="Times New Roman" w:hAnsi="Times New Roman" w:cs="Times New Roman"/>
          <w:sz w:val="24"/>
          <w:szCs w:val="24"/>
          <w:lang w:val="sr-Cyrl-RS"/>
        </w:rPr>
      </w:pPr>
      <w:r w:rsidRPr="00234D08">
        <w:rPr>
          <w:rFonts w:ascii="Times New Roman" w:hAnsi="Times New Roman" w:cs="Times New Roman"/>
          <w:sz w:val="24"/>
          <w:szCs w:val="24"/>
          <w:lang w:val="sr-Cyrl-RS"/>
        </w:rPr>
        <w:t xml:space="preserve">Генератор отпада је дужан да  обезбиједи примјену начела  хијерархије управљања отпадом, сакупља отпад одвојено у складу са потребом будућег третмана, складишти отпад на начин који минимално утиче на здравље људи и животну средину, преда отпад лицу које је овлашћено за управљање отпадом, води евиденцију о отпаду који настаје, који се предаје или одлаже, одреди лице одговорно за управљање отпадом. </w:t>
      </w:r>
    </w:p>
    <w:p w:rsidR="00012620" w:rsidRPr="00234D08" w:rsidRDefault="00012620" w:rsidP="00012620">
      <w:pPr>
        <w:spacing w:line="276" w:lineRule="auto"/>
        <w:jc w:val="both"/>
        <w:rPr>
          <w:rFonts w:ascii="Times New Roman" w:hAnsi="Times New Roman" w:cs="Times New Roman"/>
          <w:sz w:val="24"/>
          <w:szCs w:val="24"/>
          <w:lang w:val="sr-Cyrl-RS"/>
        </w:rPr>
      </w:pPr>
      <w:r w:rsidRPr="00234D08">
        <w:rPr>
          <w:rFonts w:ascii="Times New Roman" w:hAnsi="Times New Roman" w:cs="Times New Roman"/>
          <w:sz w:val="24"/>
          <w:szCs w:val="24"/>
          <w:lang w:val="sr-Cyrl-RS"/>
        </w:rPr>
        <w:t xml:space="preserve">Неопасан отпад захваљујући својој природи  се може у цјелини, или по издвајању појединих његових компоненти које се користе као секундарне сировине, еколошки                                                                                                                                                                   безбједно одлагати на санитарна одлагалишта комуналног отпада. </w:t>
      </w:r>
    </w:p>
    <w:p w:rsidR="00012620" w:rsidRPr="00234D08" w:rsidRDefault="00012620" w:rsidP="00012620">
      <w:pPr>
        <w:spacing w:line="276" w:lineRule="auto"/>
        <w:jc w:val="both"/>
        <w:rPr>
          <w:rFonts w:ascii="Times New Roman" w:hAnsi="Times New Roman" w:cs="Times New Roman"/>
          <w:sz w:val="24"/>
          <w:szCs w:val="24"/>
          <w:lang w:val="sr-Cyrl-RS"/>
        </w:rPr>
      </w:pPr>
      <w:r w:rsidRPr="00234D08">
        <w:rPr>
          <w:rFonts w:ascii="Times New Roman" w:hAnsi="Times New Roman" w:cs="Times New Roman"/>
          <w:sz w:val="24"/>
          <w:szCs w:val="24"/>
          <w:lang w:val="sr-Cyrl-RS"/>
        </w:rPr>
        <w:t xml:space="preserve">Опасан отпад је отпад који има најмање једну од опасних карактеристика (запаљивост, токсичност, корозивност итд.). </w:t>
      </w:r>
    </w:p>
    <w:p w:rsidR="00012620" w:rsidRPr="00234D08" w:rsidRDefault="00012620" w:rsidP="00012620">
      <w:pPr>
        <w:spacing w:line="276" w:lineRule="auto"/>
        <w:jc w:val="both"/>
        <w:rPr>
          <w:rFonts w:ascii="Times New Roman" w:hAnsi="Times New Roman" w:cs="Times New Roman"/>
          <w:sz w:val="24"/>
          <w:szCs w:val="24"/>
          <w:lang w:val="sr-Cyrl-RS"/>
        </w:rPr>
      </w:pPr>
      <w:r w:rsidRPr="00234D08">
        <w:rPr>
          <w:rFonts w:ascii="Times New Roman" w:hAnsi="Times New Roman" w:cs="Times New Roman"/>
          <w:sz w:val="24"/>
          <w:szCs w:val="24"/>
          <w:lang w:val="sr-Cyrl-RS"/>
        </w:rPr>
        <w:lastRenderedPageBreak/>
        <w:t>Поједини   отпад, који настаје у процесу производње, може се поново користити у истом или неком другом технолошком процесу као секундарне сировине, уколико задовољавају одређене техничке нормативе неопходне за њихову примјену. Опасни отпад не може се одлагати заједно са комуналним отпадом, већ одвојено у зависности од врсте отпада.</w:t>
      </w:r>
    </w:p>
    <w:p w:rsidR="00012620" w:rsidRPr="00234D08" w:rsidRDefault="00012620" w:rsidP="00012620">
      <w:pPr>
        <w:spacing w:line="276" w:lineRule="auto"/>
        <w:jc w:val="both"/>
        <w:rPr>
          <w:rFonts w:ascii="Times New Roman" w:hAnsi="Times New Roman" w:cs="Times New Roman"/>
          <w:sz w:val="24"/>
          <w:szCs w:val="24"/>
          <w:lang w:val="sr-Cyrl-RS"/>
        </w:rPr>
      </w:pPr>
      <w:r w:rsidRPr="00234D08">
        <w:rPr>
          <w:rFonts w:ascii="Times New Roman" w:hAnsi="Times New Roman" w:cs="Times New Roman"/>
          <w:sz w:val="24"/>
          <w:szCs w:val="24"/>
          <w:lang w:val="sr-Cyrl-RS"/>
        </w:rPr>
        <w:t xml:space="preserve">Различите врсте отпада се разврставају према врсти и поријеклу на за то превиђена и условна мјеста. Раздвајање отпада је предуслов за економску валоризацију истог. Секундарне сировине и посебни токови отпада се привремено одлажу до њихове продаје или предаје предузећима која поседују одговарајућу дозволу из области управљања отпадом - за сакупљање, транспорт, складиштење, третман и/или коначно одлагање. </w:t>
      </w:r>
    </w:p>
    <w:p w:rsidR="00012620" w:rsidRPr="00234D08" w:rsidRDefault="00012620" w:rsidP="00012620">
      <w:pPr>
        <w:spacing w:line="276" w:lineRule="auto"/>
        <w:jc w:val="both"/>
        <w:rPr>
          <w:rFonts w:ascii="Times New Roman" w:hAnsi="Times New Roman" w:cs="Times New Roman"/>
          <w:sz w:val="24"/>
          <w:szCs w:val="24"/>
          <w:lang w:val="sr-Cyrl-RS"/>
        </w:rPr>
      </w:pPr>
      <w:r w:rsidRPr="00234D08">
        <w:rPr>
          <w:rFonts w:ascii="Times New Roman" w:hAnsi="Times New Roman" w:cs="Times New Roman"/>
          <w:sz w:val="24"/>
          <w:szCs w:val="24"/>
          <w:lang w:val="sr-Cyrl-RS"/>
        </w:rPr>
        <w:t>У циљу смањења одлагања опасног отпада на локацији копа, отпад је неопходно разврстати, обиљежити и адеквантно складиштити, до момента његове продаје,одношења на третман или коначног збрињавања. Раздвајање неопасног отпада врши се на мјесту његовог настанка. Потребно је извршити идентификацију и евиденцију  мјеста настајања свих врста отпада који немају карактеристике опасног.</w:t>
      </w:r>
    </w:p>
    <w:p w:rsidR="00012620" w:rsidRPr="00234D08" w:rsidRDefault="00012620" w:rsidP="00012620">
      <w:pPr>
        <w:spacing w:line="276" w:lineRule="auto"/>
        <w:jc w:val="both"/>
        <w:rPr>
          <w:rFonts w:ascii="Times New Roman" w:hAnsi="Times New Roman" w:cs="Times New Roman"/>
          <w:sz w:val="24"/>
          <w:szCs w:val="24"/>
          <w:lang w:val="sr-Cyrl-RS"/>
        </w:rPr>
      </w:pPr>
      <w:r w:rsidRPr="00234D08">
        <w:rPr>
          <w:rFonts w:ascii="Times New Roman" w:hAnsi="Times New Roman" w:cs="Times New Roman"/>
          <w:sz w:val="24"/>
          <w:szCs w:val="24"/>
          <w:lang w:val="sr-Cyrl-RS"/>
        </w:rPr>
        <w:t xml:space="preserve"> На локацији предузећа потребно је вршити редовно евидентирање (на дневном нивоу) насталих количина отпада. </w:t>
      </w:r>
    </w:p>
    <w:p w:rsidR="00012620" w:rsidRPr="00234D08" w:rsidRDefault="00012620" w:rsidP="00012620">
      <w:pPr>
        <w:spacing w:line="276" w:lineRule="auto"/>
        <w:jc w:val="both"/>
        <w:rPr>
          <w:rFonts w:ascii="Times New Roman" w:hAnsi="Times New Roman" w:cs="Times New Roman"/>
          <w:sz w:val="24"/>
          <w:szCs w:val="24"/>
          <w:lang w:val="sr-Cyrl-RS"/>
        </w:rPr>
      </w:pPr>
      <w:r w:rsidRPr="00234D08">
        <w:rPr>
          <w:rFonts w:ascii="Times New Roman" w:hAnsi="Times New Roman" w:cs="Times New Roman"/>
          <w:sz w:val="24"/>
          <w:szCs w:val="24"/>
          <w:lang w:val="sr-Cyrl-RS"/>
        </w:rPr>
        <w:t xml:space="preserve">Раздвојен неопасан отпад привремено се складишти на мјестима унутар предметне локације која су намјенска, предвиђена за складиштење и прописно обиљежена. </w:t>
      </w:r>
    </w:p>
    <w:p w:rsidR="00012620" w:rsidRDefault="00012620" w:rsidP="00012620">
      <w:pPr>
        <w:spacing w:line="276" w:lineRule="auto"/>
        <w:jc w:val="both"/>
        <w:rPr>
          <w:rFonts w:ascii="Times New Roman" w:hAnsi="Times New Roman" w:cs="Times New Roman"/>
          <w:sz w:val="24"/>
          <w:szCs w:val="24"/>
          <w:lang w:val="sr-Cyrl-RS"/>
        </w:rPr>
      </w:pPr>
      <w:r w:rsidRPr="00234D08">
        <w:rPr>
          <w:rFonts w:ascii="Times New Roman" w:hAnsi="Times New Roman" w:cs="Times New Roman"/>
          <w:sz w:val="24"/>
          <w:szCs w:val="24"/>
          <w:lang w:val="sr-Cyrl-RS"/>
        </w:rPr>
        <w:t xml:space="preserve">Уколико се неке од наведених врста неопасног отпада могу пласирати на тржиште као секундарне сировине, врши се њихова продаја, односно предаја трећем лицу које ће извршити адекватан третман и коначно збрињавање у складу са законским прописима. Треће лице мора посједовати адекватну дозволу из области управљања отпадом. Поступајући у складу са наведеним инвеститор </w:t>
      </w:r>
      <w:r w:rsidRPr="00234D08">
        <w:rPr>
          <w:rFonts w:ascii="Times New Roman" w:hAnsi="Times New Roman" w:cs="Times New Roman"/>
          <w:bCs/>
          <w:sz w:val="24"/>
          <w:szCs w:val="24"/>
          <w:lang w:val="sr-Cyrl-CS"/>
        </w:rPr>
        <w:t>"</w:t>
      </w:r>
      <w:r w:rsidR="008409FC">
        <w:rPr>
          <w:rFonts w:ascii="Times New Roman" w:hAnsi="Times New Roman" w:cs="Times New Roman"/>
          <w:bCs/>
          <w:sz w:val="24"/>
          <w:szCs w:val="24"/>
          <w:lang w:val="sr-Cyrl-CS"/>
        </w:rPr>
        <w:t>Бентонит</w:t>
      </w:r>
      <w:r w:rsidRPr="00234D08">
        <w:rPr>
          <w:rFonts w:ascii="Times New Roman" w:hAnsi="Times New Roman" w:cs="Times New Roman"/>
          <w:bCs/>
          <w:sz w:val="24"/>
          <w:szCs w:val="24"/>
          <w:lang w:val="sr-Cyrl-CS"/>
        </w:rPr>
        <w:t xml:space="preserve">" </w:t>
      </w:r>
      <w:r w:rsidR="008409FC">
        <w:rPr>
          <w:rFonts w:ascii="Times New Roman" w:hAnsi="Times New Roman" w:cs="Times New Roman"/>
          <w:bCs/>
          <w:sz w:val="24"/>
          <w:szCs w:val="24"/>
          <w:lang w:val="sr-Cyrl-CS"/>
        </w:rPr>
        <w:t>а.д.</w:t>
      </w:r>
      <w:r w:rsidRPr="00234D08">
        <w:rPr>
          <w:rFonts w:ascii="Times New Roman" w:hAnsi="Times New Roman" w:cs="Times New Roman"/>
          <w:bCs/>
          <w:sz w:val="24"/>
          <w:szCs w:val="24"/>
          <w:lang w:val="sr-Cyrl-CS"/>
        </w:rPr>
        <w:t xml:space="preserve"> </w:t>
      </w:r>
      <w:r w:rsidRPr="00234D08">
        <w:rPr>
          <w:rFonts w:ascii="Times New Roman" w:hAnsi="Times New Roman" w:cs="Times New Roman"/>
          <w:sz w:val="24"/>
          <w:szCs w:val="24"/>
          <w:lang w:val="sr-Cyrl-RS"/>
        </w:rPr>
        <w:t>ће значајно смањити количине отпада за одлагање на депонију комуналног отпада. У случају да постоји могућност да отпад има карактеристике потенцијално опасног, потребно је извршити његово испитивање, односно извршити класификацију и карактеризацију отпада у складу са важећом законском регулативом.</w:t>
      </w:r>
    </w:p>
    <w:p w:rsidR="00320D1A" w:rsidRDefault="00320D1A" w:rsidP="00012620">
      <w:pPr>
        <w:spacing w:line="276" w:lineRule="auto"/>
        <w:jc w:val="both"/>
        <w:rPr>
          <w:rFonts w:ascii="Times New Roman" w:hAnsi="Times New Roman" w:cs="Times New Roman"/>
          <w:sz w:val="24"/>
          <w:szCs w:val="24"/>
          <w:lang w:val="sr-Cyrl-RS"/>
        </w:rPr>
      </w:pPr>
    </w:p>
    <w:p w:rsidR="00320D1A" w:rsidRDefault="00320D1A" w:rsidP="00012620">
      <w:pPr>
        <w:spacing w:line="276" w:lineRule="auto"/>
        <w:jc w:val="both"/>
        <w:rPr>
          <w:rFonts w:ascii="Times New Roman" w:hAnsi="Times New Roman" w:cs="Times New Roman"/>
          <w:sz w:val="24"/>
          <w:szCs w:val="24"/>
          <w:lang w:val="sr-Cyrl-RS"/>
        </w:rPr>
      </w:pPr>
    </w:p>
    <w:p w:rsidR="00320D1A" w:rsidRDefault="00320D1A" w:rsidP="00012620">
      <w:pPr>
        <w:spacing w:line="276" w:lineRule="auto"/>
        <w:jc w:val="both"/>
        <w:rPr>
          <w:rFonts w:ascii="Times New Roman" w:hAnsi="Times New Roman" w:cs="Times New Roman"/>
          <w:sz w:val="24"/>
          <w:szCs w:val="24"/>
          <w:lang w:val="sr-Cyrl-RS"/>
        </w:rPr>
      </w:pPr>
    </w:p>
    <w:p w:rsidR="00320D1A" w:rsidRDefault="00320D1A" w:rsidP="00012620">
      <w:pPr>
        <w:spacing w:line="276" w:lineRule="auto"/>
        <w:jc w:val="both"/>
        <w:rPr>
          <w:rFonts w:ascii="Times New Roman" w:hAnsi="Times New Roman" w:cs="Times New Roman"/>
          <w:sz w:val="24"/>
          <w:szCs w:val="24"/>
          <w:lang w:val="sr-Cyrl-RS"/>
        </w:rPr>
      </w:pPr>
    </w:p>
    <w:p w:rsidR="00320D1A" w:rsidRDefault="00320D1A" w:rsidP="00012620">
      <w:pPr>
        <w:spacing w:line="276" w:lineRule="auto"/>
        <w:jc w:val="both"/>
        <w:rPr>
          <w:rFonts w:ascii="Times New Roman" w:hAnsi="Times New Roman" w:cs="Times New Roman"/>
          <w:sz w:val="24"/>
          <w:szCs w:val="24"/>
          <w:lang w:val="sr-Cyrl-RS"/>
        </w:rPr>
      </w:pPr>
    </w:p>
    <w:p w:rsidR="00320D1A" w:rsidRDefault="00320D1A" w:rsidP="00012620">
      <w:pPr>
        <w:spacing w:line="276" w:lineRule="auto"/>
        <w:jc w:val="both"/>
        <w:rPr>
          <w:rFonts w:ascii="Times New Roman" w:hAnsi="Times New Roman" w:cs="Times New Roman"/>
          <w:sz w:val="24"/>
          <w:szCs w:val="24"/>
          <w:lang w:val="sr-Cyrl-RS"/>
        </w:rPr>
      </w:pPr>
    </w:p>
    <w:p w:rsidR="00320D1A" w:rsidRDefault="00320D1A" w:rsidP="00012620">
      <w:pPr>
        <w:spacing w:line="276" w:lineRule="auto"/>
        <w:jc w:val="both"/>
        <w:rPr>
          <w:rFonts w:ascii="Times New Roman" w:hAnsi="Times New Roman" w:cs="Times New Roman"/>
          <w:sz w:val="24"/>
          <w:szCs w:val="24"/>
          <w:lang w:val="sr-Cyrl-RS"/>
        </w:rPr>
      </w:pPr>
    </w:p>
    <w:p w:rsidR="00320D1A" w:rsidRDefault="00320D1A" w:rsidP="00012620">
      <w:pPr>
        <w:spacing w:line="276" w:lineRule="auto"/>
        <w:jc w:val="both"/>
        <w:rPr>
          <w:rFonts w:ascii="Times New Roman" w:hAnsi="Times New Roman" w:cs="Times New Roman"/>
          <w:sz w:val="24"/>
          <w:szCs w:val="24"/>
          <w:lang w:val="sr-Cyrl-RS"/>
        </w:rPr>
      </w:pPr>
    </w:p>
    <w:p w:rsidR="00320D1A" w:rsidRPr="00234D08" w:rsidRDefault="00320D1A" w:rsidP="00012620">
      <w:pPr>
        <w:spacing w:line="276" w:lineRule="auto"/>
        <w:jc w:val="both"/>
        <w:rPr>
          <w:rFonts w:ascii="Times New Roman" w:hAnsi="Times New Roman" w:cs="Times New Roman"/>
          <w:sz w:val="24"/>
          <w:szCs w:val="24"/>
          <w:lang w:val="sr-Cyrl-RS"/>
        </w:rPr>
      </w:pPr>
    </w:p>
    <w:p w:rsidR="00012620" w:rsidRPr="00234D08" w:rsidRDefault="00012620" w:rsidP="00012620">
      <w:pPr>
        <w:rPr>
          <w:rFonts w:ascii="Times New Roman" w:hAnsi="Times New Roman" w:cs="Times New Roman"/>
          <w:b/>
          <w:sz w:val="24"/>
          <w:szCs w:val="24"/>
          <w:lang w:val="sr-Cyrl-BA"/>
        </w:rPr>
      </w:pPr>
      <w:bookmarkStart w:id="188" w:name="_Toc532146832"/>
      <w:r w:rsidRPr="00234D08">
        <w:rPr>
          <w:rFonts w:ascii="Times New Roman" w:hAnsi="Times New Roman" w:cs="Times New Roman"/>
          <w:b/>
          <w:sz w:val="24"/>
          <w:szCs w:val="24"/>
          <w:lang w:val="sr-Latn-BA"/>
        </w:rPr>
        <w:lastRenderedPageBreak/>
        <w:t xml:space="preserve">4. </w:t>
      </w:r>
      <w:r w:rsidRPr="00234D08">
        <w:rPr>
          <w:rFonts w:ascii="Times New Roman" w:hAnsi="Times New Roman" w:cs="Times New Roman"/>
          <w:b/>
          <w:sz w:val="24"/>
          <w:szCs w:val="24"/>
          <w:lang w:val="sr-Cyrl-BA"/>
        </w:rPr>
        <w:t xml:space="preserve">НАЧИН </w:t>
      </w:r>
      <w:r w:rsidRPr="00234D08">
        <w:rPr>
          <w:rFonts w:ascii="Times New Roman" w:hAnsi="Times New Roman" w:cs="Times New Roman"/>
          <w:b/>
          <w:sz w:val="24"/>
          <w:szCs w:val="24"/>
          <w:lang w:val="sr-Latn-BA"/>
        </w:rPr>
        <w:t>СКЛАДИШТЕЊ</w:t>
      </w:r>
      <w:r w:rsidRPr="00234D08">
        <w:rPr>
          <w:rFonts w:ascii="Times New Roman" w:hAnsi="Times New Roman" w:cs="Times New Roman"/>
          <w:b/>
          <w:sz w:val="24"/>
          <w:szCs w:val="24"/>
          <w:lang w:val="sr-Cyrl-BA"/>
        </w:rPr>
        <w:t>А</w:t>
      </w:r>
      <w:r w:rsidRPr="00234D08">
        <w:rPr>
          <w:rFonts w:ascii="Times New Roman" w:hAnsi="Times New Roman" w:cs="Times New Roman"/>
          <w:b/>
          <w:sz w:val="24"/>
          <w:szCs w:val="24"/>
          <w:lang w:val="sr-Latn-BA"/>
        </w:rPr>
        <w:t>, ТРЕТМАН</w:t>
      </w:r>
      <w:r w:rsidRPr="00234D08">
        <w:rPr>
          <w:rFonts w:ascii="Times New Roman" w:hAnsi="Times New Roman" w:cs="Times New Roman"/>
          <w:b/>
          <w:sz w:val="24"/>
          <w:szCs w:val="24"/>
          <w:lang w:val="sr-Cyrl-BA"/>
        </w:rPr>
        <w:t>А</w:t>
      </w:r>
      <w:r w:rsidRPr="00234D08">
        <w:rPr>
          <w:rFonts w:ascii="Times New Roman" w:hAnsi="Times New Roman" w:cs="Times New Roman"/>
          <w:b/>
          <w:sz w:val="24"/>
          <w:szCs w:val="24"/>
          <w:lang w:val="sr-Latn-BA"/>
        </w:rPr>
        <w:t xml:space="preserve"> И ОДЛАГАЊ</w:t>
      </w:r>
      <w:r w:rsidRPr="00234D08">
        <w:rPr>
          <w:rFonts w:ascii="Times New Roman" w:hAnsi="Times New Roman" w:cs="Times New Roman"/>
          <w:b/>
          <w:sz w:val="24"/>
          <w:szCs w:val="24"/>
          <w:lang w:val="sr-Cyrl-BA"/>
        </w:rPr>
        <w:t>А ОТПАДА</w:t>
      </w:r>
      <w:bookmarkEnd w:id="188"/>
    </w:p>
    <w:p w:rsidR="004B47A7" w:rsidRPr="004B47A7" w:rsidRDefault="004B47A7" w:rsidP="004B47A7">
      <w:pPr>
        <w:spacing w:after="0"/>
        <w:jc w:val="both"/>
        <w:rPr>
          <w:rFonts w:ascii="Times New Roman" w:hAnsi="Times New Roman" w:cs="Times New Roman"/>
          <w:i/>
          <w:iCs/>
          <w:sz w:val="24"/>
          <w:szCs w:val="24"/>
          <w:lang w:val="sr-Cyrl-BA"/>
        </w:rPr>
      </w:pPr>
      <w:bookmarkStart w:id="189" w:name="_Toc81428658"/>
      <w:r w:rsidRPr="004B47A7">
        <w:rPr>
          <w:rFonts w:ascii="Times New Roman" w:hAnsi="Times New Roman" w:cs="Times New Roman"/>
          <w:i/>
          <w:iCs/>
          <w:sz w:val="24"/>
          <w:szCs w:val="24"/>
        </w:rPr>
        <w:t>Табела</w:t>
      </w:r>
      <w:r w:rsidRPr="004B47A7">
        <w:rPr>
          <w:rFonts w:ascii="Times New Roman" w:hAnsi="Times New Roman" w:cs="Times New Roman"/>
          <w:i/>
          <w:iCs/>
          <w:sz w:val="24"/>
          <w:szCs w:val="24"/>
          <w:lang w:val="sr-Cyrl-BA"/>
        </w:rPr>
        <w:t xml:space="preserve"> бр. </w:t>
      </w:r>
      <w:r w:rsidRPr="004B47A7">
        <w:rPr>
          <w:rFonts w:ascii="Times New Roman" w:hAnsi="Times New Roman" w:cs="Times New Roman"/>
          <w:i/>
          <w:iCs/>
          <w:sz w:val="24"/>
          <w:szCs w:val="24"/>
        </w:rPr>
        <w:fldChar w:fldCharType="begin"/>
      </w:r>
      <w:r w:rsidRPr="004B47A7">
        <w:rPr>
          <w:rFonts w:ascii="Times New Roman" w:hAnsi="Times New Roman" w:cs="Times New Roman"/>
          <w:i/>
          <w:iCs/>
          <w:sz w:val="24"/>
          <w:szCs w:val="24"/>
        </w:rPr>
        <w:instrText xml:space="preserve"> SEQ Табела \* ARABIC </w:instrText>
      </w:r>
      <w:r w:rsidRPr="004B47A7">
        <w:rPr>
          <w:rFonts w:ascii="Times New Roman" w:hAnsi="Times New Roman" w:cs="Times New Roman"/>
          <w:i/>
          <w:iCs/>
          <w:sz w:val="24"/>
          <w:szCs w:val="24"/>
        </w:rPr>
        <w:fldChar w:fldCharType="separate"/>
      </w:r>
      <w:r w:rsidR="00F4370B">
        <w:rPr>
          <w:rFonts w:ascii="Times New Roman" w:hAnsi="Times New Roman" w:cs="Times New Roman"/>
          <w:i/>
          <w:iCs/>
          <w:noProof/>
          <w:sz w:val="24"/>
          <w:szCs w:val="24"/>
        </w:rPr>
        <w:t>34</w:t>
      </w:r>
      <w:r w:rsidRPr="004B47A7">
        <w:rPr>
          <w:rFonts w:ascii="Times New Roman" w:hAnsi="Times New Roman" w:cs="Times New Roman"/>
          <w:i/>
          <w:iCs/>
          <w:sz w:val="24"/>
          <w:szCs w:val="24"/>
        </w:rPr>
        <w:fldChar w:fldCharType="end"/>
      </w:r>
      <w:r w:rsidRPr="004B47A7">
        <w:rPr>
          <w:rFonts w:ascii="Times New Roman" w:hAnsi="Times New Roman" w:cs="Times New Roman"/>
          <w:i/>
          <w:iCs/>
          <w:sz w:val="24"/>
          <w:szCs w:val="24"/>
          <w:lang w:val="sr-Cyrl-BA"/>
        </w:rPr>
        <w:t>: Начин складиштења, третмана и одлагања отпада на предметн</w:t>
      </w:r>
      <w:r w:rsidR="00C96347">
        <w:rPr>
          <w:rFonts w:ascii="Times New Roman" w:hAnsi="Times New Roman" w:cs="Times New Roman"/>
          <w:i/>
          <w:iCs/>
          <w:sz w:val="24"/>
          <w:szCs w:val="24"/>
          <w:lang w:val="sr-Cyrl-BA"/>
        </w:rPr>
        <w:t>ој</w:t>
      </w:r>
      <w:r w:rsidRPr="004B47A7">
        <w:rPr>
          <w:rFonts w:ascii="Times New Roman" w:hAnsi="Times New Roman" w:cs="Times New Roman"/>
          <w:i/>
          <w:iCs/>
          <w:sz w:val="24"/>
          <w:szCs w:val="24"/>
          <w:lang w:val="sr-Cyrl-BA"/>
        </w:rPr>
        <w:t xml:space="preserve"> локациј</w:t>
      </w:r>
      <w:r w:rsidR="00C96347">
        <w:rPr>
          <w:rFonts w:ascii="Times New Roman" w:hAnsi="Times New Roman" w:cs="Times New Roman"/>
          <w:i/>
          <w:iCs/>
          <w:sz w:val="24"/>
          <w:szCs w:val="24"/>
          <w:lang w:val="sr-Cyrl-BA"/>
        </w:rPr>
        <w:t>и</w:t>
      </w:r>
      <w:bookmarkEnd w:id="189"/>
    </w:p>
    <w:tbl>
      <w:tblPr>
        <w:tblW w:w="94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38"/>
        <w:gridCol w:w="1926"/>
        <w:gridCol w:w="1854"/>
        <w:gridCol w:w="3653"/>
      </w:tblGrid>
      <w:tr w:rsidR="00012620" w:rsidRPr="00234D08" w:rsidTr="00C96347">
        <w:trPr>
          <w:trHeight w:val="765"/>
          <w:jc w:val="center"/>
        </w:trPr>
        <w:tc>
          <w:tcPr>
            <w:tcW w:w="2038" w:type="dxa"/>
            <w:tcBorders>
              <w:top w:val="single" w:sz="12" w:space="0" w:color="auto"/>
              <w:bottom w:val="single" w:sz="12" w:space="0" w:color="auto"/>
            </w:tcBorders>
            <w:shd w:val="clear" w:color="auto" w:fill="DBDBDB" w:themeFill="accent3" w:themeFillTint="66"/>
            <w:vAlign w:val="center"/>
          </w:tcPr>
          <w:p w:rsidR="00012620" w:rsidRPr="00234D08" w:rsidRDefault="00012620" w:rsidP="00F4370B">
            <w:pPr>
              <w:spacing w:after="0"/>
              <w:jc w:val="center"/>
              <w:rPr>
                <w:rFonts w:ascii="Times New Roman" w:hAnsi="Times New Roman" w:cs="Times New Roman"/>
                <w:b/>
                <w:bCs/>
                <w:lang w:val="sr-Cyrl-CS"/>
              </w:rPr>
            </w:pPr>
            <w:r w:rsidRPr="00234D08">
              <w:rPr>
                <w:rFonts w:ascii="Times New Roman" w:hAnsi="Times New Roman" w:cs="Times New Roman"/>
                <w:b/>
                <w:bCs/>
                <w:lang w:val="sr-Cyrl-CS"/>
              </w:rPr>
              <w:t>ВРСТА OТПАДА</w:t>
            </w:r>
          </w:p>
        </w:tc>
        <w:tc>
          <w:tcPr>
            <w:tcW w:w="1926" w:type="dxa"/>
            <w:tcBorders>
              <w:top w:val="single" w:sz="12" w:space="0" w:color="auto"/>
              <w:bottom w:val="single" w:sz="12" w:space="0" w:color="auto"/>
            </w:tcBorders>
            <w:shd w:val="clear" w:color="auto" w:fill="DBDBDB" w:themeFill="accent3" w:themeFillTint="66"/>
            <w:vAlign w:val="center"/>
          </w:tcPr>
          <w:p w:rsidR="00012620" w:rsidRPr="00234D08" w:rsidRDefault="00012620" w:rsidP="00F4370B">
            <w:pPr>
              <w:spacing w:after="0"/>
              <w:jc w:val="center"/>
              <w:rPr>
                <w:rFonts w:ascii="Times New Roman" w:hAnsi="Times New Roman" w:cs="Times New Roman"/>
                <w:b/>
                <w:bCs/>
                <w:lang w:val="sr-Latn-CS"/>
              </w:rPr>
            </w:pPr>
            <w:r w:rsidRPr="00234D08">
              <w:rPr>
                <w:rFonts w:ascii="Times New Roman" w:hAnsi="Times New Roman" w:cs="Times New Roman"/>
                <w:b/>
                <w:bCs/>
                <w:lang w:val="sr-Cyrl-CS"/>
              </w:rPr>
              <w:t xml:space="preserve">НАЧИН </w:t>
            </w:r>
          </w:p>
          <w:p w:rsidR="00012620" w:rsidRPr="00234D08" w:rsidRDefault="00012620" w:rsidP="00F4370B">
            <w:pPr>
              <w:spacing w:after="0"/>
              <w:jc w:val="center"/>
              <w:rPr>
                <w:rFonts w:ascii="Times New Roman" w:hAnsi="Times New Roman" w:cs="Times New Roman"/>
                <w:b/>
                <w:bCs/>
                <w:lang w:val="sr-Latn-CS"/>
              </w:rPr>
            </w:pPr>
            <w:r w:rsidRPr="00234D08">
              <w:rPr>
                <w:rFonts w:ascii="Times New Roman" w:hAnsi="Times New Roman" w:cs="Times New Roman"/>
                <w:b/>
                <w:bCs/>
                <w:lang w:val="sr-Cyrl-CS"/>
              </w:rPr>
              <w:t>СКЛАДИШТЕЊА</w:t>
            </w:r>
          </w:p>
        </w:tc>
        <w:tc>
          <w:tcPr>
            <w:tcW w:w="1854" w:type="dxa"/>
            <w:tcBorders>
              <w:top w:val="single" w:sz="12" w:space="0" w:color="auto"/>
              <w:bottom w:val="single" w:sz="12" w:space="0" w:color="auto"/>
            </w:tcBorders>
            <w:shd w:val="clear" w:color="auto" w:fill="DBDBDB" w:themeFill="accent3" w:themeFillTint="66"/>
            <w:vAlign w:val="center"/>
          </w:tcPr>
          <w:p w:rsidR="00012620" w:rsidRPr="00234D08" w:rsidRDefault="00012620" w:rsidP="00F4370B">
            <w:pPr>
              <w:spacing w:after="0"/>
              <w:jc w:val="center"/>
              <w:rPr>
                <w:rFonts w:ascii="Times New Roman" w:hAnsi="Times New Roman" w:cs="Times New Roman"/>
                <w:b/>
                <w:bCs/>
                <w:lang w:val="sr-Cyrl-CS"/>
              </w:rPr>
            </w:pPr>
            <w:r w:rsidRPr="00234D08">
              <w:rPr>
                <w:rFonts w:ascii="Times New Roman" w:hAnsi="Times New Roman" w:cs="Times New Roman"/>
                <w:b/>
                <w:bCs/>
                <w:lang w:val="sr-Cyrl-CS"/>
              </w:rPr>
              <w:t>НАЧИН ТРЕТМАНА</w:t>
            </w:r>
          </w:p>
        </w:tc>
        <w:tc>
          <w:tcPr>
            <w:tcW w:w="3653" w:type="dxa"/>
            <w:tcBorders>
              <w:top w:val="single" w:sz="12" w:space="0" w:color="auto"/>
              <w:bottom w:val="single" w:sz="12" w:space="0" w:color="auto"/>
            </w:tcBorders>
            <w:shd w:val="clear" w:color="auto" w:fill="DBDBDB" w:themeFill="accent3" w:themeFillTint="66"/>
            <w:vAlign w:val="center"/>
          </w:tcPr>
          <w:p w:rsidR="00012620" w:rsidRPr="00234D08" w:rsidRDefault="00012620" w:rsidP="00F4370B">
            <w:pPr>
              <w:spacing w:after="0"/>
              <w:jc w:val="center"/>
              <w:rPr>
                <w:rFonts w:ascii="Times New Roman" w:hAnsi="Times New Roman" w:cs="Times New Roman"/>
                <w:b/>
                <w:bCs/>
                <w:lang w:val="sr-Cyrl-CS"/>
              </w:rPr>
            </w:pPr>
            <w:r w:rsidRPr="00234D08">
              <w:rPr>
                <w:rFonts w:ascii="Times New Roman" w:hAnsi="Times New Roman" w:cs="Times New Roman"/>
                <w:b/>
                <w:bCs/>
                <w:lang w:val="sr-Cyrl-CS"/>
              </w:rPr>
              <w:t>НАЧИН ОДЛАГАЊА</w:t>
            </w:r>
          </w:p>
        </w:tc>
      </w:tr>
      <w:tr w:rsidR="00012620" w:rsidRPr="00234D08" w:rsidTr="00F4370B">
        <w:trPr>
          <w:trHeight w:val="840"/>
          <w:jc w:val="center"/>
        </w:trPr>
        <w:tc>
          <w:tcPr>
            <w:tcW w:w="2038" w:type="dxa"/>
            <w:vAlign w:val="center"/>
          </w:tcPr>
          <w:p w:rsidR="00012620" w:rsidRPr="00234D08" w:rsidRDefault="00D17613" w:rsidP="00F4370B">
            <w:pPr>
              <w:spacing w:after="0"/>
              <w:rPr>
                <w:rFonts w:ascii="Times New Roman" w:hAnsi="Times New Roman" w:cs="Times New Roman"/>
                <w:lang w:val="sr-Cyrl-BA"/>
              </w:rPr>
            </w:pPr>
            <w:r>
              <w:rPr>
                <w:rFonts w:ascii="Times New Roman" w:hAnsi="Times New Roman" w:cs="Times New Roman"/>
                <w:lang w:val="sr-Cyrl-BA"/>
              </w:rPr>
              <w:t>О</w:t>
            </w:r>
            <w:r w:rsidRPr="00D17613">
              <w:rPr>
                <w:rFonts w:ascii="Times New Roman" w:hAnsi="Times New Roman" w:cs="Times New Roman"/>
                <w:lang w:val="sr-Cyrl-BA"/>
              </w:rPr>
              <w:t>тпади од ископавања неметаличних минералних сировина</w:t>
            </w:r>
          </w:p>
        </w:tc>
        <w:tc>
          <w:tcPr>
            <w:tcW w:w="1926" w:type="dxa"/>
            <w:vAlign w:val="center"/>
          </w:tcPr>
          <w:p w:rsidR="00012620" w:rsidRPr="00234D08" w:rsidRDefault="00012620" w:rsidP="00F4370B">
            <w:pPr>
              <w:spacing w:after="0"/>
              <w:rPr>
                <w:rFonts w:ascii="Times New Roman" w:hAnsi="Times New Roman" w:cs="Times New Roman"/>
                <w:lang w:val="sr-Cyrl-BA"/>
              </w:rPr>
            </w:pPr>
            <w:r w:rsidRPr="00234D08">
              <w:rPr>
                <w:rFonts w:ascii="Times New Roman" w:hAnsi="Times New Roman" w:cs="Times New Roman"/>
                <w:lang w:val="sr-Cyrl-BA"/>
              </w:rPr>
              <w:t xml:space="preserve">На локацији </w:t>
            </w:r>
          </w:p>
        </w:tc>
        <w:tc>
          <w:tcPr>
            <w:tcW w:w="1854" w:type="dxa"/>
            <w:vAlign w:val="center"/>
          </w:tcPr>
          <w:p w:rsidR="00012620" w:rsidRPr="00234D08" w:rsidRDefault="00012620" w:rsidP="00F4370B">
            <w:pPr>
              <w:spacing w:after="0"/>
              <w:rPr>
                <w:rFonts w:ascii="Times New Roman" w:hAnsi="Times New Roman" w:cs="Times New Roman"/>
                <w:lang w:val="sr-Cyrl-BA"/>
              </w:rPr>
            </w:pPr>
            <w:r w:rsidRPr="00234D08">
              <w:rPr>
                <w:rFonts w:ascii="Times New Roman" w:hAnsi="Times New Roman" w:cs="Times New Roman"/>
                <w:lang w:val="sr-Cyrl-BA"/>
              </w:rPr>
              <w:t>Привремено одложити на од</w:t>
            </w:r>
            <w:r w:rsidR="00D17613">
              <w:rPr>
                <w:rFonts w:ascii="Times New Roman" w:hAnsi="Times New Roman" w:cs="Times New Roman"/>
                <w:lang w:val="sr-Cyrl-BA"/>
              </w:rPr>
              <w:t>лагалишту јаловине</w:t>
            </w:r>
          </w:p>
        </w:tc>
        <w:tc>
          <w:tcPr>
            <w:tcW w:w="3653" w:type="dxa"/>
            <w:vAlign w:val="center"/>
          </w:tcPr>
          <w:p w:rsidR="00012620" w:rsidRPr="00234D08" w:rsidRDefault="00D17613" w:rsidP="00F4370B">
            <w:pPr>
              <w:spacing w:after="0"/>
              <w:rPr>
                <w:rFonts w:ascii="Times New Roman" w:hAnsi="Times New Roman" w:cs="Times New Roman"/>
                <w:bCs/>
                <w:lang w:val="sr-Cyrl-RS"/>
              </w:rPr>
            </w:pPr>
            <w:r>
              <w:rPr>
                <w:rFonts w:ascii="Times New Roman" w:hAnsi="Times New Roman" w:cs="Times New Roman"/>
                <w:bCs/>
                <w:lang w:val="sr-Cyrl-RS"/>
              </w:rPr>
              <w:t>Користити у процесу техничке рекултивације</w:t>
            </w:r>
            <w:r w:rsidR="00B851B9">
              <w:rPr>
                <w:rFonts w:ascii="Times New Roman" w:hAnsi="Times New Roman" w:cs="Times New Roman"/>
                <w:bCs/>
                <w:lang w:val="sr-Cyrl-RS"/>
              </w:rPr>
              <w:t xml:space="preserve"> копа</w:t>
            </w:r>
          </w:p>
        </w:tc>
      </w:tr>
      <w:tr w:rsidR="00012620" w:rsidRPr="00234D08" w:rsidTr="00F4370B">
        <w:trPr>
          <w:trHeight w:val="840"/>
          <w:jc w:val="center"/>
        </w:trPr>
        <w:tc>
          <w:tcPr>
            <w:tcW w:w="2038" w:type="dxa"/>
            <w:vAlign w:val="center"/>
          </w:tcPr>
          <w:p w:rsidR="00012620" w:rsidRPr="00234D08" w:rsidRDefault="00012620" w:rsidP="00F4370B">
            <w:pPr>
              <w:spacing w:after="0"/>
              <w:rPr>
                <w:rFonts w:ascii="Times New Roman" w:hAnsi="Times New Roman" w:cs="Times New Roman"/>
                <w:lang w:val="sr-Cyrl-RS"/>
              </w:rPr>
            </w:pPr>
            <w:r w:rsidRPr="00234D08">
              <w:rPr>
                <w:rFonts w:ascii="Times New Roman" w:hAnsi="Times New Roman" w:cs="Times New Roman"/>
                <w:lang w:val="sr-Cyrl-RS"/>
              </w:rPr>
              <w:t>Садржај сепаратора уља и масти</w:t>
            </w:r>
          </w:p>
        </w:tc>
        <w:tc>
          <w:tcPr>
            <w:tcW w:w="1926" w:type="dxa"/>
            <w:vAlign w:val="center"/>
          </w:tcPr>
          <w:p w:rsidR="00012620" w:rsidRPr="00234D08" w:rsidRDefault="00012620" w:rsidP="00F4370B">
            <w:pPr>
              <w:spacing w:after="0"/>
              <w:rPr>
                <w:rFonts w:ascii="Times New Roman" w:hAnsi="Times New Roman" w:cs="Times New Roman"/>
                <w:lang w:val="sr-Latn-CS"/>
              </w:rPr>
            </w:pPr>
            <w:r w:rsidRPr="00234D08">
              <w:rPr>
                <w:rFonts w:ascii="Times New Roman" w:hAnsi="Times New Roman" w:cs="Times New Roman"/>
                <w:lang w:val="sr-Cyrl-RS"/>
              </w:rPr>
              <w:t xml:space="preserve">У сепаратору </w:t>
            </w:r>
          </w:p>
        </w:tc>
        <w:tc>
          <w:tcPr>
            <w:tcW w:w="1854" w:type="dxa"/>
            <w:vAlign w:val="center"/>
          </w:tcPr>
          <w:p w:rsidR="00012620" w:rsidRPr="00234D08" w:rsidRDefault="00012620" w:rsidP="00F4370B">
            <w:pPr>
              <w:spacing w:after="0"/>
              <w:rPr>
                <w:rFonts w:ascii="Times New Roman" w:hAnsi="Times New Roman" w:cs="Times New Roman"/>
                <w:lang w:val="pl-PL"/>
              </w:rPr>
            </w:pPr>
            <w:r w:rsidRPr="00234D08">
              <w:rPr>
                <w:rFonts w:ascii="Times New Roman" w:hAnsi="Times New Roman" w:cs="Times New Roman"/>
                <w:lang w:val="sr-Cyrl-RS"/>
              </w:rPr>
              <w:t xml:space="preserve">Садржај сепаратора се задржава у сепаратору до момента чишћења од стране овлаштеног лица </w:t>
            </w:r>
          </w:p>
        </w:tc>
        <w:tc>
          <w:tcPr>
            <w:tcW w:w="3653" w:type="dxa"/>
            <w:vAlign w:val="center"/>
          </w:tcPr>
          <w:p w:rsidR="00012620" w:rsidRPr="00234D08" w:rsidRDefault="00012620" w:rsidP="00F4370B">
            <w:pPr>
              <w:spacing w:after="0"/>
              <w:rPr>
                <w:rFonts w:ascii="Times New Roman" w:hAnsi="Times New Roman" w:cs="Times New Roman"/>
                <w:lang w:val="pl-PL"/>
              </w:rPr>
            </w:pPr>
            <w:r w:rsidRPr="00234D08">
              <w:rPr>
                <w:rFonts w:ascii="Times New Roman" w:hAnsi="Times New Roman" w:cs="Times New Roman"/>
                <w:lang w:val="sr-Cyrl-RS"/>
              </w:rPr>
              <w:t>Преузимање, транспорт и даљи третман од стране овлаштеног лица за ову врсту отпада.</w:t>
            </w:r>
          </w:p>
        </w:tc>
      </w:tr>
      <w:tr w:rsidR="00012620" w:rsidRPr="00234D08" w:rsidTr="00F4370B">
        <w:trPr>
          <w:trHeight w:val="840"/>
          <w:jc w:val="center"/>
        </w:trPr>
        <w:tc>
          <w:tcPr>
            <w:tcW w:w="2038" w:type="dxa"/>
            <w:vAlign w:val="center"/>
          </w:tcPr>
          <w:p w:rsidR="00012620" w:rsidRPr="00234D08" w:rsidRDefault="00012620" w:rsidP="00F4370B">
            <w:pPr>
              <w:spacing w:after="0"/>
              <w:rPr>
                <w:rFonts w:ascii="Times New Roman" w:hAnsi="Times New Roman" w:cs="Times New Roman"/>
                <w:lang w:val="sr-Cyrl-RS"/>
              </w:rPr>
            </w:pPr>
            <w:r w:rsidRPr="00234D08">
              <w:rPr>
                <w:rFonts w:ascii="Times New Roman" w:hAnsi="Times New Roman" w:cs="Times New Roman"/>
                <w:lang w:val="sr-Cyrl-RS"/>
              </w:rPr>
              <w:t xml:space="preserve">Отпадна уља </w:t>
            </w:r>
          </w:p>
        </w:tc>
        <w:tc>
          <w:tcPr>
            <w:tcW w:w="1926" w:type="dxa"/>
            <w:vAlign w:val="center"/>
          </w:tcPr>
          <w:p w:rsidR="00012620" w:rsidRPr="00234D08" w:rsidRDefault="00012620" w:rsidP="00F4370B">
            <w:pPr>
              <w:spacing w:after="0"/>
              <w:rPr>
                <w:rFonts w:ascii="Times New Roman" w:hAnsi="Times New Roman" w:cs="Times New Roman"/>
                <w:lang w:val="sr-Cyrl-RS"/>
              </w:rPr>
            </w:pPr>
            <w:r w:rsidRPr="00234D08">
              <w:rPr>
                <w:rFonts w:ascii="Times New Roman" w:hAnsi="Times New Roman" w:cs="Times New Roman"/>
                <w:lang w:val="sr-Cyrl-RS"/>
              </w:rPr>
              <w:t>Затворено метално буре</w:t>
            </w:r>
          </w:p>
        </w:tc>
        <w:tc>
          <w:tcPr>
            <w:tcW w:w="1854" w:type="dxa"/>
            <w:vAlign w:val="center"/>
          </w:tcPr>
          <w:p w:rsidR="00012620" w:rsidRPr="00234D08" w:rsidRDefault="00012620" w:rsidP="00F4370B">
            <w:pPr>
              <w:spacing w:after="0"/>
              <w:rPr>
                <w:rFonts w:ascii="Times New Roman" w:hAnsi="Times New Roman" w:cs="Times New Roman"/>
                <w:lang w:val="sr-Cyrl-RS"/>
              </w:rPr>
            </w:pPr>
            <w:r w:rsidRPr="00234D08">
              <w:rPr>
                <w:rFonts w:ascii="Times New Roman" w:hAnsi="Times New Roman" w:cs="Times New Roman"/>
                <w:lang w:val="sr-Cyrl-BA"/>
              </w:rPr>
              <w:t>Привремено депоновање на локацији копа</w:t>
            </w:r>
          </w:p>
        </w:tc>
        <w:tc>
          <w:tcPr>
            <w:tcW w:w="3653" w:type="dxa"/>
            <w:vAlign w:val="center"/>
          </w:tcPr>
          <w:p w:rsidR="00012620" w:rsidRPr="00234D08" w:rsidRDefault="00012620" w:rsidP="00F4370B">
            <w:pPr>
              <w:spacing w:after="0"/>
              <w:rPr>
                <w:rFonts w:ascii="Times New Roman" w:hAnsi="Times New Roman" w:cs="Times New Roman"/>
                <w:bCs/>
                <w:lang w:val="sr-Latn-CS"/>
              </w:rPr>
            </w:pPr>
            <w:r w:rsidRPr="00234D08">
              <w:rPr>
                <w:rFonts w:ascii="Times New Roman" w:hAnsi="Times New Roman" w:cs="Times New Roman"/>
                <w:lang w:val="sr-Cyrl-RS"/>
              </w:rPr>
              <w:t>На локацији у затворено метално буре до</w:t>
            </w:r>
            <w:r w:rsidRPr="00234D08">
              <w:rPr>
                <w:rFonts w:ascii="Times New Roman" w:hAnsi="Times New Roman" w:cs="Times New Roman"/>
                <w:lang w:val="sr-Latn-CS"/>
              </w:rPr>
              <w:t xml:space="preserve"> </w:t>
            </w:r>
            <w:r w:rsidRPr="00234D08">
              <w:rPr>
                <w:rFonts w:ascii="Times New Roman" w:hAnsi="Times New Roman" w:cs="Times New Roman"/>
                <w:lang w:val="sr-Cyrl-RS"/>
              </w:rPr>
              <w:t>преузимање отпада од стране овлаштеног лица за даљи третман ове врсте отпада.</w:t>
            </w:r>
            <w:r w:rsidRPr="00234D08">
              <w:rPr>
                <w:rFonts w:ascii="Times New Roman" w:hAnsi="Times New Roman" w:cs="Times New Roman"/>
                <w:bCs/>
                <w:lang w:val="sr-Latn-CS"/>
              </w:rPr>
              <w:t xml:space="preserve"> </w:t>
            </w:r>
          </w:p>
          <w:p w:rsidR="00012620" w:rsidRPr="00234D08" w:rsidRDefault="00012620" w:rsidP="00F4370B">
            <w:pPr>
              <w:spacing w:after="0"/>
              <w:rPr>
                <w:rFonts w:ascii="Times New Roman" w:hAnsi="Times New Roman" w:cs="Times New Roman"/>
                <w:lang w:val="sr-Cyrl-BA"/>
              </w:rPr>
            </w:pPr>
            <w:r w:rsidRPr="00234D08">
              <w:rPr>
                <w:rFonts w:ascii="Times New Roman" w:hAnsi="Times New Roman" w:cs="Times New Roman"/>
                <w:bCs/>
                <w:lang w:val="sr-Cyrl-BA"/>
              </w:rPr>
              <w:t>Закључити уговор са овлаштеним правним лицем о преузимању овог отпада.</w:t>
            </w:r>
          </w:p>
        </w:tc>
      </w:tr>
      <w:tr w:rsidR="00012620" w:rsidRPr="00234D08" w:rsidTr="00F4370B">
        <w:trPr>
          <w:trHeight w:val="840"/>
          <w:jc w:val="center"/>
        </w:trPr>
        <w:tc>
          <w:tcPr>
            <w:tcW w:w="2038" w:type="dxa"/>
            <w:vAlign w:val="center"/>
          </w:tcPr>
          <w:p w:rsidR="00012620" w:rsidRPr="00234D08" w:rsidRDefault="00012620" w:rsidP="00F4370B">
            <w:pPr>
              <w:spacing w:after="0"/>
              <w:rPr>
                <w:rFonts w:ascii="Times New Roman" w:hAnsi="Times New Roman" w:cs="Times New Roman"/>
                <w:lang w:val="sr-Cyrl-BA"/>
              </w:rPr>
            </w:pPr>
            <w:r w:rsidRPr="00234D08">
              <w:rPr>
                <w:rFonts w:ascii="Times New Roman" w:hAnsi="Times New Roman" w:cs="Times New Roman"/>
                <w:lang w:val="sr-Latn-BA"/>
              </w:rPr>
              <w:t>Опасан отпад-науљени отпад,   крпе, пуцвал</w:t>
            </w:r>
            <w:r w:rsidR="00BE3B5F">
              <w:rPr>
                <w:rFonts w:ascii="Times New Roman" w:hAnsi="Times New Roman" w:cs="Times New Roman"/>
                <w:lang w:val="sr-Cyrl-BA"/>
              </w:rPr>
              <w:t>е, заштитна одјећа,</w:t>
            </w:r>
            <w:r w:rsidRPr="00234D08">
              <w:rPr>
                <w:rFonts w:ascii="Times New Roman" w:hAnsi="Times New Roman" w:cs="Times New Roman"/>
                <w:lang w:val="sr-Latn-BA"/>
              </w:rPr>
              <w:t xml:space="preserve"> контаминирани </w:t>
            </w:r>
            <w:r w:rsidRPr="00234D08">
              <w:rPr>
                <w:rFonts w:ascii="Times New Roman" w:hAnsi="Times New Roman" w:cs="Times New Roman"/>
                <w:bCs/>
                <w:lang w:val="sr-Cyrl-BA"/>
              </w:rPr>
              <w:t>а</w:t>
            </w:r>
            <w:r w:rsidRPr="00234D08">
              <w:rPr>
                <w:rFonts w:ascii="Times New Roman" w:hAnsi="Times New Roman" w:cs="Times New Roman"/>
                <w:bCs/>
                <w:lang w:val="sr-Latn-BA"/>
              </w:rPr>
              <w:t>псорбенти</w:t>
            </w:r>
            <w:r w:rsidRPr="00234D08">
              <w:rPr>
                <w:rFonts w:ascii="Times New Roman" w:hAnsi="Times New Roman" w:cs="Times New Roman"/>
                <w:bCs/>
                <w:lang w:val="sr-Cyrl-BA"/>
              </w:rPr>
              <w:t>,</w:t>
            </w:r>
            <w:r w:rsidR="00B56207">
              <w:rPr>
                <w:rFonts w:ascii="Times New Roman" w:hAnsi="Times New Roman" w:cs="Times New Roman"/>
                <w:bCs/>
                <w:lang w:val="sr-Cyrl-BA"/>
              </w:rPr>
              <w:t xml:space="preserve"> </w:t>
            </w:r>
            <w:r w:rsidRPr="00234D08">
              <w:rPr>
                <w:rFonts w:ascii="Times New Roman" w:hAnsi="Times New Roman" w:cs="Times New Roman"/>
                <w:lang w:val="sr-Latn-BA"/>
              </w:rPr>
              <w:t>амбалажа</w:t>
            </w:r>
            <w:r w:rsidRPr="00234D08">
              <w:rPr>
                <w:rFonts w:ascii="Times New Roman" w:hAnsi="Times New Roman" w:cs="Times New Roman"/>
                <w:lang w:val="sr-Cyrl-BA"/>
              </w:rPr>
              <w:t xml:space="preserve"> од уља и мазива</w:t>
            </w:r>
          </w:p>
        </w:tc>
        <w:tc>
          <w:tcPr>
            <w:tcW w:w="1926" w:type="dxa"/>
            <w:vAlign w:val="center"/>
          </w:tcPr>
          <w:p w:rsidR="00012620" w:rsidRPr="00234D08" w:rsidRDefault="00012620" w:rsidP="00F4370B">
            <w:pPr>
              <w:spacing w:after="0"/>
              <w:rPr>
                <w:rFonts w:ascii="Times New Roman" w:hAnsi="Times New Roman" w:cs="Times New Roman"/>
                <w:lang w:val="sr-Latn-CS"/>
              </w:rPr>
            </w:pPr>
            <w:r w:rsidRPr="00234D08">
              <w:rPr>
                <w:rFonts w:ascii="Times New Roman" w:hAnsi="Times New Roman" w:cs="Times New Roman"/>
                <w:lang w:val="sr-Cyrl-RS"/>
              </w:rPr>
              <w:t>Затворено метално буре</w:t>
            </w:r>
          </w:p>
        </w:tc>
        <w:tc>
          <w:tcPr>
            <w:tcW w:w="1854" w:type="dxa"/>
            <w:vAlign w:val="center"/>
          </w:tcPr>
          <w:p w:rsidR="00012620" w:rsidRPr="00234D08" w:rsidRDefault="00012620" w:rsidP="00F4370B">
            <w:pPr>
              <w:spacing w:after="0"/>
              <w:rPr>
                <w:rFonts w:ascii="Times New Roman" w:hAnsi="Times New Roman" w:cs="Times New Roman"/>
                <w:lang w:val="it-IT"/>
              </w:rPr>
            </w:pPr>
            <w:r w:rsidRPr="00234D08">
              <w:rPr>
                <w:rFonts w:ascii="Times New Roman" w:hAnsi="Times New Roman" w:cs="Times New Roman"/>
                <w:lang w:val="sr-Cyrl-BA"/>
              </w:rPr>
              <w:t xml:space="preserve">Привремено депоновање на локацији копа </w:t>
            </w:r>
          </w:p>
        </w:tc>
        <w:tc>
          <w:tcPr>
            <w:tcW w:w="3653" w:type="dxa"/>
            <w:vAlign w:val="center"/>
          </w:tcPr>
          <w:p w:rsidR="00012620" w:rsidRPr="00234D08" w:rsidRDefault="00012620" w:rsidP="00F4370B">
            <w:pPr>
              <w:spacing w:after="0"/>
              <w:rPr>
                <w:rFonts w:ascii="Times New Roman" w:hAnsi="Times New Roman" w:cs="Times New Roman"/>
                <w:lang w:val="sr-Latn-CS"/>
              </w:rPr>
            </w:pPr>
            <w:r w:rsidRPr="00234D08">
              <w:rPr>
                <w:rFonts w:ascii="Times New Roman" w:hAnsi="Times New Roman" w:cs="Times New Roman"/>
                <w:bCs/>
                <w:lang w:val="sr-Cyrl-RS"/>
              </w:rPr>
              <w:t>Закључити уговор са овлаштеним правним лицем за даљи третман овог отпада</w:t>
            </w:r>
          </w:p>
        </w:tc>
      </w:tr>
      <w:tr w:rsidR="00012620" w:rsidRPr="00234D08" w:rsidTr="00F4370B">
        <w:trPr>
          <w:trHeight w:val="840"/>
          <w:jc w:val="center"/>
        </w:trPr>
        <w:tc>
          <w:tcPr>
            <w:tcW w:w="2038" w:type="dxa"/>
            <w:vAlign w:val="center"/>
          </w:tcPr>
          <w:p w:rsidR="00012620" w:rsidRPr="00597D9A" w:rsidRDefault="00012620" w:rsidP="00F4370B">
            <w:pPr>
              <w:spacing w:after="0"/>
              <w:rPr>
                <w:rFonts w:ascii="Times New Roman" w:hAnsi="Times New Roman" w:cs="Times New Roman"/>
                <w:lang w:val="sr-Cyrl-BA"/>
              </w:rPr>
            </w:pPr>
            <w:r>
              <w:rPr>
                <w:rFonts w:ascii="Times New Roman" w:hAnsi="Times New Roman" w:cs="Times New Roman"/>
                <w:lang w:val="sr-Cyrl-BA"/>
              </w:rPr>
              <w:t>А</w:t>
            </w:r>
            <w:r w:rsidRPr="00234D08">
              <w:rPr>
                <w:rFonts w:ascii="Times New Roman" w:hAnsi="Times New Roman" w:cs="Times New Roman"/>
              </w:rPr>
              <w:t>псорбенти</w:t>
            </w:r>
            <w:r w:rsidRPr="00234D08">
              <w:rPr>
                <w:rFonts w:ascii="Times New Roman" w:hAnsi="Times New Roman" w:cs="Times New Roman"/>
                <w:lang w:val="sr-Latn-BA"/>
              </w:rPr>
              <w:t xml:space="preserve">, </w:t>
            </w:r>
            <w:r w:rsidRPr="00234D08">
              <w:rPr>
                <w:rFonts w:ascii="Times New Roman" w:hAnsi="Times New Roman" w:cs="Times New Roman"/>
              </w:rPr>
              <w:t>крпе</w:t>
            </w:r>
            <w:r w:rsidRPr="00234D08">
              <w:rPr>
                <w:rFonts w:ascii="Times New Roman" w:hAnsi="Times New Roman" w:cs="Times New Roman"/>
                <w:lang w:val="sr-Latn-BA"/>
              </w:rPr>
              <w:t xml:space="preserve"> </w:t>
            </w:r>
            <w:r w:rsidRPr="00234D08">
              <w:rPr>
                <w:rFonts w:ascii="Times New Roman" w:hAnsi="Times New Roman" w:cs="Times New Roman"/>
              </w:rPr>
              <w:t>за</w:t>
            </w:r>
            <w:r w:rsidRPr="00234D08">
              <w:rPr>
                <w:rFonts w:ascii="Times New Roman" w:hAnsi="Times New Roman" w:cs="Times New Roman"/>
                <w:lang w:val="sr-Latn-BA"/>
              </w:rPr>
              <w:t xml:space="preserve"> </w:t>
            </w:r>
            <w:r w:rsidRPr="00234D08">
              <w:rPr>
                <w:rFonts w:ascii="Times New Roman" w:hAnsi="Times New Roman" w:cs="Times New Roman"/>
              </w:rPr>
              <w:t>брисање</w:t>
            </w:r>
            <w:r w:rsidRPr="00234D08">
              <w:rPr>
                <w:rFonts w:ascii="Times New Roman" w:hAnsi="Times New Roman" w:cs="Times New Roman"/>
                <w:lang w:val="sr-Latn-BA"/>
              </w:rPr>
              <w:t xml:space="preserve"> </w:t>
            </w:r>
            <w:r w:rsidRPr="00234D08">
              <w:rPr>
                <w:rFonts w:ascii="Times New Roman" w:hAnsi="Times New Roman" w:cs="Times New Roman"/>
              </w:rPr>
              <w:t>и</w:t>
            </w:r>
            <w:r w:rsidRPr="00234D08">
              <w:rPr>
                <w:rFonts w:ascii="Times New Roman" w:hAnsi="Times New Roman" w:cs="Times New Roman"/>
                <w:lang w:val="sr-Latn-BA"/>
              </w:rPr>
              <w:t xml:space="preserve"> </w:t>
            </w:r>
            <w:r w:rsidRPr="00234D08">
              <w:rPr>
                <w:rFonts w:ascii="Times New Roman" w:hAnsi="Times New Roman" w:cs="Times New Roman"/>
              </w:rPr>
              <w:t>заштитна</w:t>
            </w:r>
            <w:r w:rsidRPr="00234D08">
              <w:rPr>
                <w:rFonts w:ascii="Times New Roman" w:hAnsi="Times New Roman" w:cs="Times New Roman"/>
                <w:lang w:val="sr-Latn-BA"/>
              </w:rPr>
              <w:t xml:space="preserve"> </w:t>
            </w:r>
            <w:r w:rsidRPr="00234D08">
              <w:rPr>
                <w:rFonts w:ascii="Times New Roman" w:hAnsi="Times New Roman" w:cs="Times New Roman"/>
              </w:rPr>
              <w:t>одјећа</w:t>
            </w:r>
            <w:r w:rsidRPr="00234D08">
              <w:rPr>
                <w:rFonts w:ascii="Times New Roman" w:hAnsi="Times New Roman" w:cs="Times New Roman"/>
                <w:lang w:val="sr-Latn-BA"/>
              </w:rPr>
              <w:t xml:space="preserve"> </w:t>
            </w:r>
            <w:r>
              <w:rPr>
                <w:rFonts w:ascii="Times New Roman" w:hAnsi="Times New Roman" w:cs="Times New Roman"/>
                <w:lang w:val="sr-Cyrl-BA"/>
              </w:rPr>
              <w:t>која није контаминирана</w:t>
            </w:r>
          </w:p>
        </w:tc>
        <w:tc>
          <w:tcPr>
            <w:tcW w:w="1926" w:type="dxa"/>
            <w:vAlign w:val="center"/>
          </w:tcPr>
          <w:p w:rsidR="00012620" w:rsidRPr="00234D08" w:rsidRDefault="00012620" w:rsidP="00F4370B">
            <w:pPr>
              <w:spacing w:after="0"/>
              <w:rPr>
                <w:rFonts w:ascii="Times New Roman" w:hAnsi="Times New Roman" w:cs="Times New Roman"/>
                <w:lang w:val="sr-Cyrl-BA"/>
              </w:rPr>
            </w:pPr>
            <w:r>
              <w:rPr>
                <w:rFonts w:ascii="Times New Roman" w:hAnsi="Times New Roman" w:cs="Times New Roman"/>
                <w:lang w:val="sr-Cyrl-BA"/>
              </w:rPr>
              <w:t>Контејнер за комунални отпад</w:t>
            </w:r>
          </w:p>
        </w:tc>
        <w:tc>
          <w:tcPr>
            <w:tcW w:w="1854" w:type="dxa"/>
            <w:vAlign w:val="center"/>
          </w:tcPr>
          <w:p w:rsidR="00012620" w:rsidRPr="00234D08" w:rsidRDefault="00012620" w:rsidP="00F4370B">
            <w:pPr>
              <w:spacing w:after="0"/>
              <w:rPr>
                <w:rFonts w:ascii="Times New Roman" w:hAnsi="Times New Roman" w:cs="Times New Roman"/>
                <w:lang w:val="sr-Cyrl-BA"/>
              </w:rPr>
            </w:pPr>
            <w:r w:rsidRPr="00234D08">
              <w:rPr>
                <w:rFonts w:ascii="Times New Roman" w:hAnsi="Times New Roman" w:cs="Times New Roman"/>
                <w:lang w:val="sr-Cyrl-BA"/>
              </w:rPr>
              <w:t xml:space="preserve">Привремено одлагање на локацији копа   </w:t>
            </w:r>
          </w:p>
        </w:tc>
        <w:tc>
          <w:tcPr>
            <w:tcW w:w="3653" w:type="dxa"/>
            <w:vAlign w:val="center"/>
          </w:tcPr>
          <w:p w:rsidR="00012620" w:rsidRPr="00234D08" w:rsidRDefault="00012620" w:rsidP="00F4370B">
            <w:pPr>
              <w:spacing w:after="0"/>
              <w:rPr>
                <w:rFonts w:ascii="Times New Roman" w:hAnsi="Times New Roman" w:cs="Times New Roman"/>
                <w:bCs/>
                <w:lang w:val="sr-Cyrl-RS"/>
              </w:rPr>
            </w:pPr>
            <w:r w:rsidRPr="00234D08">
              <w:rPr>
                <w:rFonts w:ascii="Times New Roman" w:hAnsi="Times New Roman" w:cs="Times New Roman"/>
                <w:bCs/>
                <w:lang w:val="sr-Cyrl-RS"/>
              </w:rPr>
              <w:t xml:space="preserve">Испорука овлаштеном комуналном предузећу које ће овај отпад одложити на депонију комуналног отпада. </w:t>
            </w:r>
          </w:p>
          <w:p w:rsidR="00012620" w:rsidRPr="00234D08" w:rsidRDefault="00012620" w:rsidP="00F4370B">
            <w:pPr>
              <w:spacing w:after="0"/>
              <w:rPr>
                <w:rFonts w:ascii="Times New Roman" w:hAnsi="Times New Roman" w:cs="Times New Roman"/>
                <w:bCs/>
                <w:lang w:val="sr-Cyrl-RS"/>
              </w:rPr>
            </w:pPr>
            <w:r w:rsidRPr="00234D08">
              <w:rPr>
                <w:rFonts w:ascii="Times New Roman" w:hAnsi="Times New Roman" w:cs="Times New Roman"/>
                <w:bCs/>
                <w:lang w:val="sr-Cyrl-RS"/>
              </w:rPr>
              <w:t xml:space="preserve">Закључити уговор са овлаштеним комуналним предузећем о одвозу комуналног отпада. </w:t>
            </w:r>
          </w:p>
        </w:tc>
      </w:tr>
      <w:tr w:rsidR="00012620" w:rsidRPr="00234D08" w:rsidTr="00F4370B">
        <w:trPr>
          <w:trHeight w:val="840"/>
          <w:jc w:val="center"/>
        </w:trPr>
        <w:tc>
          <w:tcPr>
            <w:tcW w:w="2038" w:type="dxa"/>
            <w:vAlign w:val="center"/>
          </w:tcPr>
          <w:p w:rsidR="00012620" w:rsidRPr="00234D08" w:rsidRDefault="00012620" w:rsidP="00F4370B">
            <w:pPr>
              <w:spacing w:after="0"/>
              <w:rPr>
                <w:rFonts w:ascii="Times New Roman" w:hAnsi="Times New Roman" w:cs="Times New Roman"/>
                <w:lang w:val="sr-Cyrl-RS"/>
              </w:rPr>
            </w:pPr>
            <w:r w:rsidRPr="00234D08">
              <w:rPr>
                <w:rFonts w:ascii="Times New Roman" w:hAnsi="Times New Roman" w:cs="Times New Roman"/>
                <w:lang w:val="sr-Cyrl-RS"/>
              </w:rPr>
              <w:t>Старе гуме</w:t>
            </w:r>
          </w:p>
        </w:tc>
        <w:tc>
          <w:tcPr>
            <w:tcW w:w="1926" w:type="dxa"/>
            <w:vAlign w:val="center"/>
          </w:tcPr>
          <w:p w:rsidR="00012620" w:rsidRPr="00234D08" w:rsidRDefault="00012620" w:rsidP="00F4370B">
            <w:pPr>
              <w:spacing w:after="0"/>
              <w:rPr>
                <w:rFonts w:ascii="Times New Roman" w:hAnsi="Times New Roman" w:cs="Times New Roman"/>
                <w:lang w:val="sr-Cyrl-RS"/>
              </w:rPr>
            </w:pPr>
            <w:r w:rsidRPr="00234D08">
              <w:rPr>
                <w:rFonts w:ascii="Times New Roman" w:hAnsi="Times New Roman" w:cs="Times New Roman"/>
                <w:lang w:val="sr-Cyrl-RS"/>
              </w:rPr>
              <w:t>На локацији</w:t>
            </w:r>
          </w:p>
        </w:tc>
        <w:tc>
          <w:tcPr>
            <w:tcW w:w="1854" w:type="dxa"/>
            <w:vAlign w:val="center"/>
          </w:tcPr>
          <w:p w:rsidR="00012620" w:rsidRPr="00234D08" w:rsidRDefault="00012620" w:rsidP="00F4370B">
            <w:pPr>
              <w:spacing w:after="0"/>
              <w:rPr>
                <w:rFonts w:ascii="Times New Roman" w:hAnsi="Times New Roman" w:cs="Times New Roman"/>
                <w:lang w:val="sr-Cyrl-BA"/>
              </w:rPr>
            </w:pPr>
            <w:r w:rsidRPr="00234D08">
              <w:rPr>
                <w:rFonts w:ascii="Times New Roman" w:hAnsi="Times New Roman" w:cs="Times New Roman"/>
                <w:lang w:val="sr-Cyrl-RS"/>
              </w:rPr>
              <w:t xml:space="preserve">Привремено одложити на одређеном мјесту на локацији </w:t>
            </w:r>
          </w:p>
        </w:tc>
        <w:tc>
          <w:tcPr>
            <w:tcW w:w="3653" w:type="dxa"/>
            <w:vAlign w:val="center"/>
          </w:tcPr>
          <w:p w:rsidR="00012620" w:rsidRPr="00234D08" w:rsidRDefault="00012620" w:rsidP="00F4370B">
            <w:pPr>
              <w:spacing w:after="0"/>
              <w:rPr>
                <w:rFonts w:ascii="Times New Roman" w:hAnsi="Times New Roman" w:cs="Times New Roman"/>
                <w:lang w:val="sr-Cyrl-BA"/>
              </w:rPr>
            </w:pPr>
            <w:r w:rsidRPr="00234D08">
              <w:rPr>
                <w:rFonts w:ascii="Times New Roman" w:hAnsi="Times New Roman" w:cs="Times New Roman"/>
                <w:lang w:val="sr-Cyrl-BA"/>
              </w:rPr>
              <w:t>Испорука овлаштеном правном лицу за рециклажу овог отпада</w:t>
            </w:r>
          </w:p>
        </w:tc>
      </w:tr>
      <w:tr w:rsidR="00012620" w:rsidRPr="00234D08" w:rsidTr="00F4370B">
        <w:trPr>
          <w:trHeight w:val="840"/>
          <w:jc w:val="center"/>
        </w:trPr>
        <w:tc>
          <w:tcPr>
            <w:tcW w:w="2038" w:type="dxa"/>
            <w:vAlign w:val="center"/>
          </w:tcPr>
          <w:p w:rsidR="00012620" w:rsidRDefault="00012620" w:rsidP="00F4370B">
            <w:pPr>
              <w:spacing w:after="0"/>
              <w:rPr>
                <w:rFonts w:ascii="Times New Roman" w:hAnsi="Times New Roman" w:cs="Times New Roman"/>
                <w:lang w:val="sr-Cyrl-BA"/>
              </w:rPr>
            </w:pPr>
            <w:r>
              <w:rPr>
                <w:rFonts w:ascii="Times New Roman" w:hAnsi="Times New Roman" w:cs="Times New Roman"/>
                <w:lang w:val="sr-Cyrl-BA"/>
              </w:rPr>
              <w:t xml:space="preserve">Филтери за уља </w:t>
            </w:r>
          </w:p>
        </w:tc>
        <w:tc>
          <w:tcPr>
            <w:tcW w:w="1926" w:type="dxa"/>
            <w:vAlign w:val="center"/>
          </w:tcPr>
          <w:p w:rsidR="00012620" w:rsidRDefault="00012620" w:rsidP="00F4370B">
            <w:pPr>
              <w:spacing w:after="0"/>
              <w:rPr>
                <w:rFonts w:ascii="Times New Roman" w:hAnsi="Times New Roman" w:cs="Times New Roman"/>
                <w:lang w:val="sr-Cyrl-BA"/>
              </w:rPr>
            </w:pPr>
            <w:r>
              <w:rPr>
                <w:rFonts w:ascii="Times New Roman" w:hAnsi="Times New Roman" w:cs="Times New Roman"/>
                <w:lang w:val="sr-Cyrl-BA"/>
              </w:rPr>
              <w:t>Затворено метално буре</w:t>
            </w:r>
          </w:p>
        </w:tc>
        <w:tc>
          <w:tcPr>
            <w:tcW w:w="1854" w:type="dxa"/>
            <w:vAlign w:val="center"/>
          </w:tcPr>
          <w:p w:rsidR="00012620" w:rsidRPr="00234D08" w:rsidRDefault="00012620" w:rsidP="00F4370B">
            <w:pPr>
              <w:spacing w:after="0"/>
              <w:rPr>
                <w:rFonts w:ascii="Times New Roman" w:hAnsi="Times New Roman" w:cs="Times New Roman"/>
                <w:lang w:val="sr-Cyrl-BA"/>
              </w:rPr>
            </w:pPr>
            <w:r w:rsidRPr="00234D08">
              <w:rPr>
                <w:rFonts w:ascii="Times New Roman" w:hAnsi="Times New Roman" w:cs="Times New Roman"/>
                <w:lang w:val="sr-Cyrl-BA"/>
              </w:rPr>
              <w:t xml:space="preserve">Привремено депоновање на локацији копа </w:t>
            </w:r>
          </w:p>
        </w:tc>
        <w:tc>
          <w:tcPr>
            <w:tcW w:w="3653" w:type="dxa"/>
            <w:vAlign w:val="center"/>
          </w:tcPr>
          <w:p w:rsidR="00012620" w:rsidRPr="00234D08" w:rsidRDefault="00012620" w:rsidP="00F4370B">
            <w:pPr>
              <w:spacing w:after="0"/>
              <w:rPr>
                <w:rFonts w:ascii="Times New Roman" w:hAnsi="Times New Roman" w:cs="Times New Roman"/>
                <w:bCs/>
                <w:lang w:val="sr-Cyrl-RS"/>
              </w:rPr>
            </w:pPr>
            <w:r w:rsidRPr="00234D08">
              <w:rPr>
                <w:rFonts w:ascii="Times New Roman" w:hAnsi="Times New Roman" w:cs="Times New Roman"/>
                <w:bCs/>
                <w:lang w:val="sr-Cyrl-RS"/>
              </w:rPr>
              <w:t>Закључити уговор са овлаштеним правним лицем за даљи третман овог отпада</w:t>
            </w:r>
          </w:p>
        </w:tc>
      </w:tr>
      <w:tr w:rsidR="00012620" w:rsidRPr="00234D08" w:rsidTr="00F4370B">
        <w:trPr>
          <w:trHeight w:val="840"/>
          <w:jc w:val="center"/>
        </w:trPr>
        <w:tc>
          <w:tcPr>
            <w:tcW w:w="2038" w:type="dxa"/>
          </w:tcPr>
          <w:p w:rsidR="00012620" w:rsidRDefault="00012620" w:rsidP="00F4370B">
            <w:pPr>
              <w:spacing w:after="0"/>
              <w:rPr>
                <w:rFonts w:ascii="Times New Roman" w:hAnsi="Times New Roman" w:cs="Times New Roman"/>
                <w:lang w:val="sr-Cyrl-BA"/>
              </w:rPr>
            </w:pPr>
            <w:r>
              <w:rPr>
                <w:rFonts w:ascii="Times New Roman" w:hAnsi="Times New Roman" w:cs="Times New Roman"/>
                <w:lang w:val="sr-Cyrl-BA"/>
              </w:rPr>
              <w:lastRenderedPageBreak/>
              <w:t>А</w:t>
            </w:r>
            <w:r w:rsidRPr="00234D08">
              <w:rPr>
                <w:rFonts w:ascii="Times New Roman" w:hAnsi="Times New Roman" w:cs="Times New Roman"/>
              </w:rPr>
              <w:t>нтифриз који садржи опасне супстанце</w:t>
            </w:r>
          </w:p>
        </w:tc>
        <w:tc>
          <w:tcPr>
            <w:tcW w:w="1926" w:type="dxa"/>
            <w:vAlign w:val="center"/>
          </w:tcPr>
          <w:p w:rsidR="00012620" w:rsidRDefault="00012620" w:rsidP="00F4370B">
            <w:pPr>
              <w:spacing w:after="0"/>
              <w:rPr>
                <w:rFonts w:ascii="Times New Roman" w:hAnsi="Times New Roman" w:cs="Times New Roman"/>
                <w:lang w:val="sr-Cyrl-BA"/>
              </w:rPr>
            </w:pPr>
            <w:r>
              <w:rPr>
                <w:rFonts w:ascii="Times New Roman" w:hAnsi="Times New Roman" w:cs="Times New Roman"/>
                <w:lang w:val="sr-Cyrl-BA"/>
              </w:rPr>
              <w:t>Затворено метално буре</w:t>
            </w:r>
          </w:p>
        </w:tc>
        <w:tc>
          <w:tcPr>
            <w:tcW w:w="1854" w:type="dxa"/>
            <w:vAlign w:val="center"/>
          </w:tcPr>
          <w:p w:rsidR="00012620" w:rsidRPr="00234D08" w:rsidRDefault="00012620" w:rsidP="00F4370B">
            <w:pPr>
              <w:spacing w:after="0"/>
              <w:rPr>
                <w:rFonts w:ascii="Times New Roman" w:hAnsi="Times New Roman" w:cs="Times New Roman"/>
                <w:lang w:val="sr-Cyrl-BA"/>
              </w:rPr>
            </w:pPr>
            <w:r w:rsidRPr="00234D08">
              <w:rPr>
                <w:rFonts w:ascii="Times New Roman" w:hAnsi="Times New Roman" w:cs="Times New Roman"/>
                <w:lang w:val="sr-Cyrl-BA"/>
              </w:rPr>
              <w:t xml:space="preserve">Привремено депоновање на локацији копа </w:t>
            </w:r>
          </w:p>
        </w:tc>
        <w:tc>
          <w:tcPr>
            <w:tcW w:w="3653" w:type="dxa"/>
            <w:vAlign w:val="center"/>
          </w:tcPr>
          <w:p w:rsidR="00012620" w:rsidRPr="00234D08" w:rsidRDefault="00012620" w:rsidP="00F4370B">
            <w:pPr>
              <w:spacing w:after="0"/>
              <w:rPr>
                <w:rFonts w:ascii="Times New Roman" w:hAnsi="Times New Roman" w:cs="Times New Roman"/>
                <w:bCs/>
                <w:lang w:val="sr-Cyrl-RS"/>
              </w:rPr>
            </w:pPr>
            <w:r w:rsidRPr="00234D08">
              <w:rPr>
                <w:rFonts w:ascii="Times New Roman" w:hAnsi="Times New Roman" w:cs="Times New Roman"/>
                <w:bCs/>
                <w:lang w:val="sr-Cyrl-RS"/>
              </w:rPr>
              <w:t>Закључити уговор са овлаштеним правним лицем за даљи третман овог отпада</w:t>
            </w:r>
          </w:p>
        </w:tc>
      </w:tr>
      <w:tr w:rsidR="00012620" w:rsidRPr="00234D08" w:rsidTr="00F4370B">
        <w:trPr>
          <w:trHeight w:val="840"/>
          <w:jc w:val="center"/>
        </w:trPr>
        <w:tc>
          <w:tcPr>
            <w:tcW w:w="2038" w:type="dxa"/>
          </w:tcPr>
          <w:p w:rsidR="00012620" w:rsidRDefault="00012620" w:rsidP="00F4370B">
            <w:pPr>
              <w:spacing w:after="0"/>
              <w:rPr>
                <w:rFonts w:ascii="Times New Roman" w:hAnsi="Times New Roman" w:cs="Times New Roman"/>
                <w:lang w:val="sr-Cyrl-BA"/>
              </w:rPr>
            </w:pPr>
            <w:r>
              <w:rPr>
                <w:rFonts w:ascii="Times New Roman" w:hAnsi="Times New Roman" w:cs="Times New Roman"/>
                <w:lang w:val="sr-Cyrl-BA"/>
              </w:rPr>
              <w:t xml:space="preserve">Антифриз који не садржи опасне супстанце </w:t>
            </w:r>
          </w:p>
        </w:tc>
        <w:tc>
          <w:tcPr>
            <w:tcW w:w="1926" w:type="dxa"/>
            <w:vAlign w:val="center"/>
          </w:tcPr>
          <w:p w:rsidR="00012620" w:rsidRDefault="00012620" w:rsidP="00F4370B">
            <w:pPr>
              <w:spacing w:after="0"/>
              <w:rPr>
                <w:rFonts w:ascii="Times New Roman" w:hAnsi="Times New Roman" w:cs="Times New Roman"/>
                <w:lang w:val="sr-Cyrl-BA"/>
              </w:rPr>
            </w:pPr>
            <w:r>
              <w:rPr>
                <w:rFonts w:ascii="Times New Roman" w:hAnsi="Times New Roman" w:cs="Times New Roman"/>
                <w:lang w:val="sr-Cyrl-BA"/>
              </w:rPr>
              <w:t>Контејнер за комунални отпад</w:t>
            </w:r>
          </w:p>
        </w:tc>
        <w:tc>
          <w:tcPr>
            <w:tcW w:w="1854" w:type="dxa"/>
            <w:vAlign w:val="center"/>
          </w:tcPr>
          <w:p w:rsidR="00012620" w:rsidRPr="00234D08" w:rsidRDefault="00012620" w:rsidP="00F4370B">
            <w:pPr>
              <w:spacing w:after="0"/>
              <w:rPr>
                <w:rFonts w:ascii="Times New Roman" w:hAnsi="Times New Roman" w:cs="Times New Roman"/>
                <w:lang w:val="sr-Cyrl-BA"/>
              </w:rPr>
            </w:pPr>
            <w:r w:rsidRPr="00234D08">
              <w:rPr>
                <w:rFonts w:ascii="Times New Roman" w:hAnsi="Times New Roman" w:cs="Times New Roman"/>
                <w:lang w:val="sr-Cyrl-BA"/>
              </w:rPr>
              <w:t xml:space="preserve">Привремено одлагање на локацији копа   </w:t>
            </w:r>
          </w:p>
        </w:tc>
        <w:tc>
          <w:tcPr>
            <w:tcW w:w="3653" w:type="dxa"/>
            <w:vAlign w:val="center"/>
          </w:tcPr>
          <w:p w:rsidR="00012620" w:rsidRPr="00234D08" w:rsidRDefault="00012620" w:rsidP="00F4370B">
            <w:pPr>
              <w:spacing w:after="0"/>
              <w:rPr>
                <w:rFonts w:ascii="Times New Roman" w:hAnsi="Times New Roman" w:cs="Times New Roman"/>
                <w:bCs/>
                <w:lang w:val="sr-Cyrl-RS"/>
              </w:rPr>
            </w:pPr>
            <w:r w:rsidRPr="00234D08">
              <w:rPr>
                <w:rFonts w:ascii="Times New Roman" w:hAnsi="Times New Roman" w:cs="Times New Roman"/>
                <w:bCs/>
                <w:lang w:val="sr-Cyrl-RS"/>
              </w:rPr>
              <w:t xml:space="preserve">Испорука овлаштеном комуналном предузећу које ће овај отпад одложити на депонију комуналног отпада. </w:t>
            </w:r>
          </w:p>
          <w:p w:rsidR="00012620" w:rsidRPr="00234D08" w:rsidRDefault="00012620" w:rsidP="00F4370B">
            <w:pPr>
              <w:spacing w:after="0"/>
              <w:rPr>
                <w:rFonts w:ascii="Times New Roman" w:hAnsi="Times New Roman" w:cs="Times New Roman"/>
                <w:bCs/>
                <w:lang w:val="sr-Cyrl-RS"/>
              </w:rPr>
            </w:pPr>
            <w:r w:rsidRPr="00234D08">
              <w:rPr>
                <w:rFonts w:ascii="Times New Roman" w:hAnsi="Times New Roman" w:cs="Times New Roman"/>
                <w:bCs/>
                <w:lang w:val="sr-Cyrl-RS"/>
              </w:rPr>
              <w:t xml:space="preserve">Закључити уговор са овлаштеним комуналним предузећем о одвозу комуналног отпада. </w:t>
            </w:r>
          </w:p>
        </w:tc>
      </w:tr>
      <w:tr w:rsidR="00012620" w:rsidRPr="00234D08" w:rsidTr="00F4370B">
        <w:trPr>
          <w:trHeight w:val="840"/>
          <w:jc w:val="center"/>
        </w:trPr>
        <w:tc>
          <w:tcPr>
            <w:tcW w:w="2038" w:type="dxa"/>
            <w:vAlign w:val="center"/>
          </w:tcPr>
          <w:p w:rsidR="00012620" w:rsidRPr="00234D08" w:rsidRDefault="00012620" w:rsidP="00F4370B">
            <w:pPr>
              <w:spacing w:after="0"/>
              <w:rPr>
                <w:rFonts w:ascii="Times New Roman" w:hAnsi="Times New Roman" w:cs="Times New Roman"/>
                <w:bCs/>
                <w:lang w:val="sr-Latn-CS"/>
              </w:rPr>
            </w:pPr>
            <w:r w:rsidRPr="00234D08">
              <w:rPr>
                <w:rFonts w:ascii="Times New Roman" w:hAnsi="Times New Roman" w:cs="Times New Roman"/>
                <w:lang w:val="sr-Cyrl-BA"/>
              </w:rPr>
              <w:t xml:space="preserve">Мијешани комунални отпад </w:t>
            </w:r>
          </w:p>
        </w:tc>
        <w:tc>
          <w:tcPr>
            <w:tcW w:w="1926" w:type="dxa"/>
            <w:vAlign w:val="center"/>
          </w:tcPr>
          <w:p w:rsidR="00012620" w:rsidRPr="00234D08" w:rsidRDefault="00012620" w:rsidP="00F4370B">
            <w:pPr>
              <w:spacing w:after="0"/>
              <w:rPr>
                <w:rFonts w:ascii="Times New Roman" w:hAnsi="Times New Roman" w:cs="Times New Roman"/>
                <w:bCs/>
                <w:lang w:val="sr-Cyrl-CS"/>
              </w:rPr>
            </w:pPr>
            <w:r w:rsidRPr="00234D08">
              <w:rPr>
                <w:rFonts w:ascii="Times New Roman" w:hAnsi="Times New Roman" w:cs="Times New Roman"/>
                <w:lang w:val="sr-Cyrl-BA"/>
              </w:rPr>
              <w:t>Контејнер</w:t>
            </w:r>
          </w:p>
        </w:tc>
        <w:tc>
          <w:tcPr>
            <w:tcW w:w="1854" w:type="dxa"/>
            <w:vAlign w:val="center"/>
          </w:tcPr>
          <w:p w:rsidR="00012620" w:rsidRPr="00234D08" w:rsidRDefault="00012620" w:rsidP="00F4370B">
            <w:pPr>
              <w:spacing w:after="0"/>
              <w:rPr>
                <w:rFonts w:ascii="Times New Roman" w:hAnsi="Times New Roman" w:cs="Times New Roman"/>
                <w:bCs/>
                <w:lang w:val="sr-Latn-CS"/>
              </w:rPr>
            </w:pPr>
            <w:r w:rsidRPr="00234D08">
              <w:rPr>
                <w:rFonts w:ascii="Times New Roman" w:hAnsi="Times New Roman" w:cs="Times New Roman"/>
                <w:lang w:val="sr-Cyrl-BA"/>
              </w:rPr>
              <w:t xml:space="preserve">Привремено одлагање на локацији копа   </w:t>
            </w:r>
          </w:p>
        </w:tc>
        <w:tc>
          <w:tcPr>
            <w:tcW w:w="3653" w:type="dxa"/>
            <w:vAlign w:val="center"/>
          </w:tcPr>
          <w:p w:rsidR="00012620" w:rsidRPr="00234D08" w:rsidRDefault="00012620" w:rsidP="00F4370B">
            <w:pPr>
              <w:spacing w:after="0"/>
              <w:rPr>
                <w:rFonts w:ascii="Times New Roman" w:hAnsi="Times New Roman" w:cs="Times New Roman"/>
                <w:bCs/>
                <w:lang w:val="sr-Cyrl-RS"/>
              </w:rPr>
            </w:pPr>
            <w:r w:rsidRPr="00234D08">
              <w:rPr>
                <w:rFonts w:ascii="Times New Roman" w:hAnsi="Times New Roman" w:cs="Times New Roman"/>
                <w:bCs/>
                <w:lang w:val="sr-Cyrl-RS"/>
              </w:rPr>
              <w:t xml:space="preserve">Испорука овлаштеном комуналном предузећу које ће овај отпад одложити на депонију комуналног отпада. </w:t>
            </w:r>
          </w:p>
          <w:p w:rsidR="00012620" w:rsidRPr="00234D08" w:rsidRDefault="00012620" w:rsidP="00F4370B">
            <w:pPr>
              <w:spacing w:after="0"/>
              <w:rPr>
                <w:rFonts w:ascii="Times New Roman" w:hAnsi="Times New Roman" w:cs="Times New Roman"/>
                <w:bCs/>
                <w:lang w:val="sr-Cyrl-RS"/>
              </w:rPr>
            </w:pPr>
            <w:r w:rsidRPr="00234D08">
              <w:rPr>
                <w:rFonts w:ascii="Times New Roman" w:hAnsi="Times New Roman" w:cs="Times New Roman"/>
                <w:bCs/>
                <w:lang w:val="sr-Cyrl-RS"/>
              </w:rPr>
              <w:t xml:space="preserve">Закључити уговор са овлаштеним комуналним предузећем о одвозу комуналног отпада. </w:t>
            </w:r>
          </w:p>
        </w:tc>
      </w:tr>
    </w:tbl>
    <w:p w:rsidR="00012620" w:rsidRPr="00234D08" w:rsidRDefault="00012620" w:rsidP="00012620">
      <w:pPr>
        <w:rPr>
          <w:rFonts w:ascii="Times New Roman" w:hAnsi="Times New Roman" w:cs="Times New Roman"/>
          <w:lang w:val="sr-Cyrl-CS"/>
        </w:rPr>
      </w:pPr>
    </w:p>
    <w:p w:rsidR="00012620" w:rsidRPr="00234D08" w:rsidRDefault="00012620" w:rsidP="00012620">
      <w:pPr>
        <w:spacing w:line="276" w:lineRule="auto"/>
        <w:jc w:val="both"/>
        <w:rPr>
          <w:rFonts w:ascii="Times New Roman" w:hAnsi="Times New Roman" w:cs="Times New Roman"/>
          <w:sz w:val="24"/>
          <w:szCs w:val="24"/>
          <w:lang w:val="sr-Cyrl-BA"/>
        </w:rPr>
      </w:pPr>
      <w:r w:rsidRPr="00234D08">
        <w:rPr>
          <w:rFonts w:ascii="Times New Roman" w:hAnsi="Times New Roman" w:cs="Times New Roman"/>
          <w:sz w:val="24"/>
          <w:szCs w:val="24"/>
          <w:lang w:val="sr-Cyrl-BA"/>
        </w:rPr>
        <w:t xml:space="preserve">За све наведене врсте отпада потребно је закључити Уговоре о преузимању отпада са овлаштеним правним лицем које има дозволу за даљи третман  отпада. </w:t>
      </w:r>
    </w:p>
    <w:p w:rsidR="00012620" w:rsidRDefault="00012620" w:rsidP="00012620">
      <w:pPr>
        <w:rPr>
          <w:rFonts w:ascii="Times New Roman" w:hAnsi="Times New Roman" w:cs="Times New Roman"/>
          <w:lang w:val="sr-Cyrl-BA"/>
        </w:rPr>
      </w:pPr>
    </w:p>
    <w:p w:rsidR="00320D1A" w:rsidRDefault="00320D1A" w:rsidP="00012620">
      <w:pPr>
        <w:rPr>
          <w:rFonts w:ascii="Times New Roman" w:hAnsi="Times New Roman" w:cs="Times New Roman"/>
          <w:lang w:val="sr-Cyrl-BA"/>
        </w:rPr>
      </w:pPr>
    </w:p>
    <w:p w:rsidR="00320D1A" w:rsidRDefault="00320D1A" w:rsidP="00012620">
      <w:pPr>
        <w:rPr>
          <w:rFonts w:ascii="Times New Roman" w:hAnsi="Times New Roman" w:cs="Times New Roman"/>
          <w:lang w:val="sr-Cyrl-BA"/>
        </w:rPr>
      </w:pPr>
    </w:p>
    <w:p w:rsidR="00320D1A" w:rsidRDefault="00320D1A" w:rsidP="00012620">
      <w:pPr>
        <w:rPr>
          <w:rFonts w:ascii="Times New Roman" w:hAnsi="Times New Roman" w:cs="Times New Roman"/>
          <w:lang w:val="sr-Cyrl-BA"/>
        </w:rPr>
      </w:pPr>
    </w:p>
    <w:p w:rsidR="00320D1A" w:rsidRDefault="00320D1A" w:rsidP="00012620">
      <w:pPr>
        <w:rPr>
          <w:rFonts w:ascii="Times New Roman" w:hAnsi="Times New Roman" w:cs="Times New Roman"/>
          <w:lang w:val="sr-Cyrl-BA"/>
        </w:rPr>
      </w:pPr>
    </w:p>
    <w:p w:rsidR="00320D1A" w:rsidRDefault="00320D1A" w:rsidP="00012620">
      <w:pPr>
        <w:rPr>
          <w:rFonts w:ascii="Times New Roman" w:hAnsi="Times New Roman" w:cs="Times New Roman"/>
          <w:lang w:val="sr-Cyrl-BA"/>
        </w:rPr>
      </w:pPr>
    </w:p>
    <w:p w:rsidR="00320D1A" w:rsidRDefault="00320D1A" w:rsidP="00012620">
      <w:pPr>
        <w:rPr>
          <w:rFonts w:ascii="Times New Roman" w:hAnsi="Times New Roman" w:cs="Times New Roman"/>
          <w:lang w:val="sr-Cyrl-BA"/>
        </w:rPr>
      </w:pPr>
    </w:p>
    <w:p w:rsidR="00320D1A" w:rsidRDefault="00320D1A" w:rsidP="00012620">
      <w:pPr>
        <w:rPr>
          <w:rFonts w:ascii="Times New Roman" w:hAnsi="Times New Roman" w:cs="Times New Roman"/>
          <w:lang w:val="sr-Cyrl-BA"/>
        </w:rPr>
      </w:pPr>
    </w:p>
    <w:p w:rsidR="00320D1A" w:rsidRDefault="00320D1A" w:rsidP="00012620">
      <w:pPr>
        <w:rPr>
          <w:rFonts w:ascii="Times New Roman" w:hAnsi="Times New Roman" w:cs="Times New Roman"/>
          <w:lang w:val="sr-Cyrl-BA"/>
        </w:rPr>
      </w:pPr>
    </w:p>
    <w:p w:rsidR="00320D1A" w:rsidRDefault="00320D1A" w:rsidP="00012620">
      <w:pPr>
        <w:rPr>
          <w:rFonts w:ascii="Times New Roman" w:hAnsi="Times New Roman" w:cs="Times New Roman"/>
          <w:lang w:val="sr-Cyrl-BA"/>
        </w:rPr>
      </w:pPr>
    </w:p>
    <w:p w:rsidR="00320D1A" w:rsidRDefault="00320D1A" w:rsidP="00012620">
      <w:pPr>
        <w:rPr>
          <w:rFonts w:ascii="Times New Roman" w:hAnsi="Times New Roman" w:cs="Times New Roman"/>
          <w:lang w:val="sr-Cyrl-BA"/>
        </w:rPr>
      </w:pPr>
    </w:p>
    <w:p w:rsidR="00320D1A" w:rsidRDefault="00320D1A" w:rsidP="00012620">
      <w:pPr>
        <w:rPr>
          <w:rFonts w:ascii="Times New Roman" w:hAnsi="Times New Roman" w:cs="Times New Roman"/>
          <w:lang w:val="sr-Cyrl-BA"/>
        </w:rPr>
      </w:pPr>
    </w:p>
    <w:p w:rsidR="00320D1A" w:rsidRDefault="00320D1A" w:rsidP="00012620">
      <w:pPr>
        <w:rPr>
          <w:rFonts w:ascii="Times New Roman" w:hAnsi="Times New Roman" w:cs="Times New Roman"/>
          <w:lang w:val="sr-Cyrl-BA"/>
        </w:rPr>
      </w:pPr>
    </w:p>
    <w:p w:rsidR="00320D1A" w:rsidRDefault="00320D1A" w:rsidP="00012620">
      <w:pPr>
        <w:rPr>
          <w:rFonts w:ascii="Times New Roman" w:hAnsi="Times New Roman" w:cs="Times New Roman"/>
          <w:lang w:val="sr-Cyrl-BA"/>
        </w:rPr>
      </w:pPr>
    </w:p>
    <w:p w:rsidR="00320D1A" w:rsidRDefault="00320D1A" w:rsidP="00012620">
      <w:pPr>
        <w:rPr>
          <w:rFonts w:ascii="Times New Roman" w:hAnsi="Times New Roman" w:cs="Times New Roman"/>
          <w:lang w:val="sr-Cyrl-BA"/>
        </w:rPr>
      </w:pPr>
    </w:p>
    <w:p w:rsidR="00320D1A" w:rsidRDefault="00320D1A" w:rsidP="00012620">
      <w:pPr>
        <w:rPr>
          <w:rFonts w:ascii="Times New Roman" w:hAnsi="Times New Roman" w:cs="Times New Roman"/>
          <w:lang w:val="sr-Cyrl-BA"/>
        </w:rPr>
      </w:pPr>
    </w:p>
    <w:p w:rsidR="00320D1A" w:rsidRDefault="00320D1A" w:rsidP="00012620">
      <w:pPr>
        <w:rPr>
          <w:rFonts w:ascii="Times New Roman" w:hAnsi="Times New Roman" w:cs="Times New Roman"/>
          <w:lang w:val="sr-Cyrl-BA"/>
        </w:rPr>
      </w:pPr>
    </w:p>
    <w:p w:rsidR="00320D1A" w:rsidRDefault="00320D1A" w:rsidP="00012620">
      <w:pPr>
        <w:rPr>
          <w:rFonts w:ascii="Times New Roman" w:hAnsi="Times New Roman" w:cs="Times New Roman"/>
          <w:lang w:val="sr-Cyrl-BA"/>
        </w:rPr>
      </w:pPr>
    </w:p>
    <w:p w:rsidR="00320D1A" w:rsidRPr="00234D08" w:rsidRDefault="00320D1A" w:rsidP="00012620">
      <w:pPr>
        <w:rPr>
          <w:rFonts w:ascii="Times New Roman" w:hAnsi="Times New Roman" w:cs="Times New Roman"/>
          <w:lang w:val="sr-Cyrl-BA"/>
        </w:rPr>
      </w:pPr>
    </w:p>
    <w:p w:rsidR="00012620" w:rsidRPr="00234D08" w:rsidRDefault="00012620" w:rsidP="00012620">
      <w:pPr>
        <w:rPr>
          <w:rFonts w:ascii="Times New Roman" w:hAnsi="Times New Roman" w:cs="Times New Roman"/>
          <w:b/>
          <w:sz w:val="24"/>
          <w:szCs w:val="24"/>
          <w:lang w:val="sr-Cyrl-BA"/>
        </w:rPr>
      </w:pPr>
      <w:bookmarkStart w:id="190" w:name="_Toc427239848"/>
      <w:bookmarkStart w:id="191" w:name="_Toc489089981"/>
      <w:bookmarkStart w:id="192" w:name="_Toc532146833"/>
      <w:r w:rsidRPr="00234D08">
        <w:rPr>
          <w:rFonts w:ascii="Times New Roman" w:hAnsi="Times New Roman" w:cs="Times New Roman"/>
          <w:b/>
          <w:sz w:val="24"/>
          <w:szCs w:val="24"/>
          <w:lang w:val="sr-Latn-BA"/>
        </w:rPr>
        <w:t>5. ЛИЦЕ ОДГОВОРНО ЗА УПРАВЉАЊЕ ОТПАДОМ</w:t>
      </w:r>
      <w:bookmarkEnd w:id="190"/>
      <w:bookmarkEnd w:id="191"/>
      <w:bookmarkEnd w:id="192"/>
    </w:p>
    <w:p w:rsidR="00012620" w:rsidRPr="00234D08" w:rsidRDefault="00012620" w:rsidP="00012620">
      <w:pPr>
        <w:tabs>
          <w:tab w:val="left" w:pos="0"/>
        </w:tabs>
        <w:spacing w:before="120" w:line="300" w:lineRule="atLeast"/>
        <w:jc w:val="both"/>
        <w:rPr>
          <w:rFonts w:ascii="Times New Roman" w:hAnsi="Times New Roman" w:cs="Times New Roman"/>
          <w:sz w:val="24"/>
          <w:szCs w:val="24"/>
          <w:lang w:val="sr-Cyrl-CS"/>
        </w:rPr>
      </w:pPr>
      <w:r w:rsidRPr="00234D08">
        <w:rPr>
          <w:rFonts w:ascii="Times New Roman" w:hAnsi="Times New Roman" w:cs="Times New Roman"/>
          <w:sz w:val="24"/>
          <w:szCs w:val="24"/>
          <w:lang w:val="sr-Cyrl-CS"/>
        </w:rPr>
        <w:t xml:space="preserve">На основу члана 31. става 1. подтачке ж) </w:t>
      </w:r>
      <w:r w:rsidRPr="00234D08">
        <w:rPr>
          <w:rFonts w:ascii="Times New Roman" w:hAnsi="Times New Roman" w:cs="Times New Roman"/>
          <w:i/>
          <w:sz w:val="24"/>
          <w:szCs w:val="24"/>
          <w:lang w:val="sr-Cyrl-CS"/>
        </w:rPr>
        <w:t>Закона о управљању отпадом</w:t>
      </w:r>
      <w:r w:rsidRPr="00234D08">
        <w:rPr>
          <w:rFonts w:ascii="Times New Roman" w:hAnsi="Times New Roman" w:cs="Times New Roman"/>
          <w:sz w:val="24"/>
          <w:szCs w:val="24"/>
          <w:lang w:val="sr-Cyrl-CS"/>
        </w:rPr>
        <w:t xml:space="preserve"> ("Службени гласник Републике Српске", број 111/13, </w:t>
      </w:r>
      <w:r w:rsidRPr="00234D08">
        <w:rPr>
          <w:rFonts w:ascii="Times New Roman" w:hAnsi="Times New Roman" w:cs="Times New Roman"/>
          <w:sz w:val="24"/>
          <w:szCs w:val="24"/>
          <w:lang w:val="sr-Latn-CS"/>
        </w:rPr>
        <w:t>106/15</w:t>
      </w:r>
      <w:r w:rsidRPr="00234D08">
        <w:rPr>
          <w:rFonts w:ascii="Times New Roman" w:hAnsi="Times New Roman" w:cs="Times New Roman"/>
          <w:sz w:val="24"/>
          <w:szCs w:val="24"/>
          <w:lang w:val="sr-Cyrl-RS"/>
        </w:rPr>
        <w:t>, 16/18, 70/20</w:t>
      </w:r>
      <w:r w:rsidRPr="00234D08">
        <w:rPr>
          <w:rFonts w:ascii="Times New Roman" w:hAnsi="Times New Roman" w:cs="Times New Roman"/>
          <w:sz w:val="24"/>
          <w:szCs w:val="24"/>
          <w:lang w:val="sr-Cyrl-CS"/>
        </w:rPr>
        <w:t>) произвођач отпада дужан је именовати лице одговорно за управљање отпадом на предметној локацији</w:t>
      </w:r>
      <w:r w:rsidRPr="00234D08">
        <w:rPr>
          <w:rFonts w:ascii="Times New Roman" w:hAnsi="Times New Roman" w:cs="Times New Roman"/>
          <w:b/>
          <w:sz w:val="24"/>
          <w:szCs w:val="24"/>
          <w:lang w:val="sr-Cyrl-CS"/>
        </w:rPr>
        <w:t>.</w:t>
      </w:r>
    </w:p>
    <w:p w:rsidR="00012620" w:rsidRPr="00234D08" w:rsidRDefault="00012620" w:rsidP="00012620">
      <w:pPr>
        <w:tabs>
          <w:tab w:val="left" w:pos="3540"/>
        </w:tabs>
        <w:spacing w:before="120" w:line="276" w:lineRule="auto"/>
        <w:jc w:val="both"/>
        <w:rPr>
          <w:rFonts w:ascii="Times New Roman" w:hAnsi="Times New Roman" w:cs="Times New Roman"/>
          <w:sz w:val="24"/>
          <w:szCs w:val="24"/>
          <w:lang w:val="sr-Cyrl-CS"/>
        </w:rPr>
      </w:pPr>
      <w:r w:rsidRPr="00234D08">
        <w:rPr>
          <w:rFonts w:ascii="Times New Roman" w:hAnsi="Times New Roman" w:cs="Times New Roman"/>
          <w:sz w:val="24"/>
          <w:szCs w:val="24"/>
          <w:lang w:val="sr-Cyrl-CS"/>
        </w:rPr>
        <w:t xml:space="preserve">Лице одговорно за управљање отпадом из става 1. тачке ж) члана 31. </w:t>
      </w:r>
      <w:r w:rsidRPr="00234D08">
        <w:rPr>
          <w:rFonts w:ascii="Times New Roman" w:hAnsi="Times New Roman" w:cs="Times New Roman"/>
          <w:i/>
          <w:sz w:val="24"/>
          <w:szCs w:val="24"/>
          <w:lang w:val="sr-Cyrl-CS"/>
        </w:rPr>
        <w:t>Закона о управљању отпадом</w:t>
      </w:r>
      <w:r w:rsidRPr="00234D08">
        <w:rPr>
          <w:rFonts w:ascii="Times New Roman" w:hAnsi="Times New Roman" w:cs="Times New Roman"/>
          <w:sz w:val="24"/>
          <w:szCs w:val="24"/>
          <w:lang w:val="sr-Cyrl-CS"/>
        </w:rPr>
        <w:t xml:space="preserve"> ("Службени гласник Републике Српске", број 111/13,</w:t>
      </w:r>
      <w:r w:rsidRPr="00234D08">
        <w:rPr>
          <w:rFonts w:ascii="Times New Roman" w:hAnsi="Times New Roman" w:cs="Times New Roman"/>
          <w:sz w:val="24"/>
          <w:szCs w:val="24"/>
          <w:lang w:val="sr-Latn-CS"/>
        </w:rPr>
        <w:t xml:space="preserve"> 106/15</w:t>
      </w:r>
      <w:r w:rsidRPr="00234D08">
        <w:rPr>
          <w:rFonts w:ascii="Times New Roman" w:hAnsi="Times New Roman" w:cs="Times New Roman"/>
          <w:sz w:val="24"/>
          <w:szCs w:val="24"/>
          <w:lang w:val="sr-Cyrl-RS"/>
        </w:rPr>
        <w:t>, 16/18, 70/20</w:t>
      </w:r>
      <w:r w:rsidRPr="00234D08">
        <w:rPr>
          <w:rFonts w:ascii="Times New Roman" w:hAnsi="Times New Roman" w:cs="Times New Roman"/>
          <w:sz w:val="24"/>
          <w:szCs w:val="24"/>
          <w:lang w:val="sr-Cyrl-CS"/>
        </w:rPr>
        <w:t>) дужно је да:</w:t>
      </w:r>
    </w:p>
    <w:p w:rsidR="00012620" w:rsidRPr="00234D08" w:rsidRDefault="00012620" w:rsidP="00012620">
      <w:pPr>
        <w:tabs>
          <w:tab w:val="left" w:pos="3540"/>
        </w:tabs>
        <w:spacing w:line="276" w:lineRule="auto"/>
        <w:ind w:left="907"/>
        <w:jc w:val="both"/>
        <w:rPr>
          <w:rFonts w:ascii="Times New Roman" w:hAnsi="Times New Roman" w:cs="Times New Roman"/>
          <w:sz w:val="24"/>
          <w:szCs w:val="24"/>
          <w:lang w:val="sr-Cyrl-CS"/>
        </w:rPr>
      </w:pPr>
      <w:r w:rsidRPr="00234D08">
        <w:rPr>
          <w:rFonts w:ascii="Times New Roman" w:hAnsi="Times New Roman" w:cs="Times New Roman"/>
          <w:sz w:val="24"/>
          <w:szCs w:val="24"/>
          <w:lang w:val="sr-Cyrl-CS"/>
        </w:rPr>
        <w:t xml:space="preserve">а) Организује спровођење и ажурирање плана управљања отпадом из члана 22. </w:t>
      </w:r>
      <w:r w:rsidRPr="00234D08">
        <w:rPr>
          <w:rFonts w:ascii="Times New Roman" w:hAnsi="Times New Roman" w:cs="Times New Roman"/>
          <w:i/>
          <w:sz w:val="24"/>
          <w:szCs w:val="24"/>
          <w:lang w:val="sr-Cyrl-CS"/>
        </w:rPr>
        <w:t>Закона о управљању отпадом</w:t>
      </w:r>
      <w:r w:rsidRPr="00234D08">
        <w:rPr>
          <w:rFonts w:ascii="Times New Roman" w:hAnsi="Times New Roman" w:cs="Times New Roman"/>
          <w:sz w:val="24"/>
          <w:szCs w:val="24"/>
          <w:lang w:val="sr-Cyrl-CS"/>
        </w:rPr>
        <w:t xml:space="preserve"> ("Службени гласник Републике Српске", број 111/13, </w:t>
      </w:r>
      <w:r w:rsidRPr="00234D08">
        <w:rPr>
          <w:rFonts w:ascii="Times New Roman" w:hAnsi="Times New Roman" w:cs="Times New Roman"/>
          <w:sz w:val="24"/>
          <w:szCs w:val="24"/>
          <w:lang w:val="sr-Latn-CS"/>
        </w:rPr>
        <w:t>106/15</w:t>
      </w:r>
      <w:r w:rsidRPr="00234D08">
        <w:rPr>
          <w:rFonts w:ascii="Times New Roman" w:hAnsi="Times New Roman" w:cs="Times New Roman"/>
          <w:sz w:val="24"/>
          <w:szCs w:val="24"/>
          <w:lang w:val="sr-Cyrl-RS"/>
        </w:rPr>
        <w:t>, 16/18, 70/20</w:t>
      </w:r>
      <w:r w:rsidRPr="00234D08">
        <w:rPr>
          <w:rFonts w:ascii="Times New Roman" w:hAnsi="Times New Roman" w:cs="Times New Roman"/>
          <w:sz w:val="24"/>
          <w:szCs w:val="24"/>
          <w:lang w:val="sr-Cyrl-CS"/>
        </w:rPr>
        <w:t>);</w:t>
      </w:r>
    </w:p>
    <w:p w:rsidR="00012620" w:rsidRPr="00234D08" w:rsidRDefault="00012620" w:rsidP="00012620">
      <w:pPr>
        <w:tabs>
          <w:tab w:val="left" w:pos="3540"/>
        </w:tabs>
        <w:spacing w:line="276" w:lineRule="auto"/>
        <w:ind w:left="907"/>
        <w:jc w:val="both"/>
        <w:rPr>
          <w:rFonts w:ascii="Times New Roman" w:hAnsi="Times New Roman" w:cs="Times New Roman"/>
          <w:sz w:val="24"/>
          <w:szCs w:val="24"/>
          <w:lang w:val="sr-Cyrl-CS"/>
        </w:rPr>
      </w:pPr>
      <w:r w:rsidRPr="00234D08">
        <w:rPr>
          <w:rFonts w:ascii="Times New Roman" w:hAnsi="Times New Roman" w:cs="Times New Roman"/>
          <w:sz w:val="24"/>
          <w:szCs w:val="24"/>
          <w:lang w:val="sr-Cyrl-CS"/>
        </w:rPr>
        <w:t>б) Предлаже мјере превенције, смањења, поновног искоришћења и рециклаже отпада и</w:t>
      </w:r>
    </w:p>
    <w:p w:rsidR="00012620" w:rsidRPr="00234D08" w:rsidRDefault="00012620" w:rsidP="00012620">
      <w:pPr>
        <w:tabs>
          <w:tab w:val="left" w:pos="3540"/>
        </w:tabs>
        <w:spacing w:line="276" w:lineRule="auto"/>
        <w:ind w:left="907"/>
        <w:jc w:val="both"/>
        <w:rPr>
          <w:rFonts w:ascii="Times New Roman" w:hAnsi="Times New Roman" w:cs="Times New Roman"/>
          <w:sz w:val="24"/>
          <w:szCs w:val="24"/>
          <w:lang w:val="sr-Cyrl-CS"/>
        </w:rPr>
      </w:pPr>
      <w:r w:rsidRPr="00234D08">
        <w:rPr>
          <w:rFonts w:ascii="Times New Roman" w:hAnsi="Times New Roman" w:cs="Times New Roman"/>
          <w:sz w:val="24"/>
          <w:szCs w:val="24"/>
          <w:lang w:val="sr-Cyrl-CS"/>
        </w:rPr>
        <w:t>в) Прати спровођење закона и других прописа о управљању отпадом и извјештава органе управљања.</w:t>
      </w:r>
    </w:p>
    <w:p w:rsidR="00012620" w:rsidRDefault="00012620" w:rsidP="00012620">
      <w:pPr>
        <w:tabs>
          <w:tab w:val="left" w:pos="3540"/>
        </w:tabs>
        <w:spacing w:line="276" w:lineRule="auto"/>
        <w:ind w:left="907"/>
        <w:jc w:val="both"/>
        <w:rPr>
          <w:rFonts w:ascii="Times New Roman" w:hAnsi="Times New Roman" w:cs="Times New Roman"/>
          <w:lang w:val="sr-Cyrl-CS"/>
        </w:rPr>
      </w:pPr>
    </w:p>
    <w:p w:rsidR="00012620" w:rsidRDefault="00012620" w:rsidP="00012620">
      <w:pPr>
        <w:tabs>
          <w:tab w:val="left" w:pos="3540"/>
        </w:tabs>
        <w:spacing w:line="276" w:lineRule="auto"/>
        <w:ind w:left="907"/>
        <w:jc w:val="both"/>
        <w:rPr>
          <w:rFonts w:ascii="Times New Roman" w:hAnsi="Times New Roman" w:cs="Times New Roman"/>
          <w:lang w:val="sr-Cyrl-CS"/>
        </w:rPr>
      </w:pPr>
    </w:p>
    <w:p w:rsidR="00012620" w:rsidRDefault="00012620" w:rsidP="00012620">
      <w:pPr>
        <w:tabs>
          <w:tab w:val="left" w:pos="3540"/>
        </w:tabs>
        <w:spacing w:line="276" w:lineRule="auto"/>
        <w:ind w:left="907"/>
        <w:jc w:val="both"/>
        <w:rPr>
          <w:rFonts w:ascii="Times New Roman" w:hAnsi="Times New Roman" w:cs="Times New Roman"/>
          <w:lang w:val="sr-Cyrl-CS"/>
        </w:rPr>
      </w:pPr>
    </w:p>
    <w:p w:rsidR="00012620" w:rsidRDefault="00012620" w:rsidP="00012620">
      <w:pPr>
        <w:tabs>
          <w:tab w:val="left" w:pos="3540"/>
        </w:tabs>
        <w:spacing w:line="276" w:lineRule="auto"/>
        <w:ind w:left="907"/>
        <w:jc w:val="both"/>
        <w:rPr>
          <w:rFonts w:ascii="Times New Roman" w:hAnsi="Times New Roman" w:cs="Times New Roman"/>
          <w:lang w:val="sr-Cyrl-CS"/>
        </w:rPr>
      </w:pPr>
    </w:p>
    <w:p w:rsidR="00012620" w:rsidRDefault="00012620" w:rsidP="00012620">
      <w:pPr>
        <w:tabs>
          <w:tab w:val="left" w:pos="3540"/>
        </w:tabs>
        <w:spacing w:line="276" w:lineRule="auto"/>
        <w:ind w:left="907"/>
        <w:jc w:val="both"/>
        <w:rPr>
          <w:rFonts w:ascii="Times New Roman" w:hAnsi="Times New Roman" w:cs="Times New Roman"/>
          <w:lang w:val="sr-Cyrl-CS"/>
        </w:rPr>
      </w:pPr>
    </w:p>
    <w:p w:rsidR="00012620" w:rsidRDefault="00012620" w:rsidP="00012620">
      <w:pPr>
        <w:tabs>
          <w:tab w:val="left" w:pos="3540"/>
        </w:tabs>
        <w:spacing w:line="276" w:lineRule="auto"/>
        <w:ind w:left="907"/>
        <w:jc w:val="both"/>
        <w:rPr>
          <w:rFonts w:ascii="Times New Roman" w:hAnsi="Times New Roman" w:cs="Times New Roman"/>
          <w:lang w:val="sr-Cyrl-CS"/>
        </w:rPr>
      </w:pPr>
    </w:p>
    <w:p w:rsidR="00B56207" w:rsidRDefault="00B56207" w:rsidP="00012620">
      <w:pPr>
        <w:tabs>
          <w:tab w:val="left" w:pos="3540"/>
        </w:tabs>
        <w:spacing w:line="276" w:lineRule="auto"/>
        <w:ind w:left="907"/>
        <w:jc w:val="both"/>
        <w:rPr>
          <w:rFonts w:ascii="Times New Roman" w:hAnsi="Times New Roman" w:cs="Times New Roman"/>
          <w:lang w:val="sr-Cyrl-CS"/>
        </w:rPr>
      </w:pPr>
    </w:p>
    <w:p w:rsidR="00B56207" w:rsidRDefault="00B56207" w:rsidP="00012620">
      <w:pPr>
        <w:tabs>
          <w:tab w:val="left" w:pos="3540"/>
        </w:tabs>
        <w:spacing w:line="276" w:lineRule="auto"/>
        <w:ind w:left="907"/>
        <w:jc w:val="both"/>
        <w:rPr>
          <w:rFonts w:ascii="Times New Roman" w:hAnsi="Times New Roman" w:cs="Times New Roman"/>
          <w:lang w:val="sr-Cyrl-CS"/>
        </w:rPr>
      </w:pPr>
    </w:p>
    <w:p w:rsidR="00320D1A" w:rsidRDefault="00320D1A" w:rsidP="00012620">
      <w:pPr>
        <w:tabs>
          <w:tab w:val="left" w:pos="3540"/>
        </w:tabs>
        <w:spacing w:line="276" w:lineRule="auto"/>
        <w:ind w:left="907"/>
        <w:jc w:val="both"/>
        <w:rPr>
          <w:rFonts w:ascii="Times New Roman" w:hAnsi="Times New Roman" w:cs="Times New Roman"/>
          <w:lang w:val="sr-Cyrl-CS"/>
        </w:rPr>
      </w:pPr>
    </w:p>
    <w:p w:rsidR="00320D1A" w:rsidRDefault="00320D1A" w:rsidP="00012620">
      <w:pPr>
        <w:tabs>
          <w:tab w:val="left" w:pos="3540"/>
        </w:tabs>
        <w:spacing w:line="276" w:lineRule="auto"/>
        <w:ind w:left="907"/>
        <w:jc w:val="both"/>
        <w:rPr>
          <w:rFonts w:ascii="Times New Roman" w:hAnsi="Times New Roman" w:cs="Times New Roman"/>
          <w:lang w:val="sr-Cyrl-CS"/>
        </w:rPr>
      </w:pPr>
    </w:p>
    <w:p w:rsidR="00B56207" w:rsidRDefault="00B56207" w:rsidP="00012620">
      <w:pPr>
        <w:tabs>
          <w:tab w:val="left" w:pos="3540"/>
        </w:tabs>
        <w:spacing w:line="276" w:lineRule="auto"/>
        <w:ind w:left="907"/>
        <w:jc w:val="both"/>
        <w:rPr>
          <w:rFonts w:ascii="Times New Roman" w:hAnsi="Times New Roman" w:cs="Times New Roman"/>
          <w:lang w:val="sr-Cyrl-CS"/>
        </w:rPr>
      </w:pPr>
    </w:p>
    <w:p w:rsidR="00B56207" w:rsidRDefault="00B56207" w:rsidP="00012620">
      <w:pPr>
        <w:tabs>
          <w:tab w:val="left" w:pos="3540"/>
        </w:tabs>
        <w:spacing w:line="276" w:lineRule="auto"/>
        <w:ind w:left="907"/>
        <w:jc w:val="both"/>
        <w:rPr>
          <w:rFonts w:ascii="Times New Roman" w:hAnsi="Times New Roman" w:cs="Times New Roman"/>
          <w:lang w:val="sr-Cyrl-CS"/>
        </w:rPr>
      </w:pPr>
    </w:p>
    <w:p w:rsidR="00B56207" w:rsidRDefault="00B56207" w:rsidP="00012620">
      <w:pPr>
        <w:tabs>
          <w:tab w:val="left" w:pos="3540"/>
        </w:tabs>
        <w:spacing w:line="276" w:lineRule="auto"/>
        <w:ind w:left="907"/>
        <w:jc w:val="both"/>
        <w:rPr>
          <w:rFonts w:ascii="Times New Roman" w:hAnsi="Times New Roman" w:cs="Times New Roman"/>
          <w:lang w:val="sr-Cyrl-CS"/>
        </w:rPr>
      </w:pPr>
    </w:p>
    <w:p w:rsidR="00012620" w:rsidRDefault="00012620" w:rsidP="00012620">
      <w:pPr>
        <w:tabs>
          <w:tab w:val="left" w:pos="3540"/>
        </w:tabs>
        <w:spacing w:line="276" w:lineRule="auto"/>
        <w:ind w:left="907"/>
        <w:jc w:val="both"/>
        <w:rPr>
          <w:rFonts w:ascii="Times New Roman" w:hAnsi="Times New Roman" w:cs="Times New Roman"/>
          <w:lang w:val="sr-Cyrl-CS"/>
        </w:rPr>
      </w:pPr>
    </w:p>
    <w:p w:rsidR="00012620" w:rsidRDefault="00012620" w:rsidP="00012620">
      <w:pPr>
        <w:tabs>
          <w:tab w:val="left" w:pos="3540"/>
        </w:tabs>
        <w:spacing w:line="276" w:lineRule="auto"/>
        <w:ind w:left="907"/>
        <w:jc w:val="both"/>
        <w:rPr>
          <w:rFonts w:ascii="Times New Roman" w:hAnsi="Times New Roman" w:cs="Times New Roman"/>
          <w:lang w:val="sr-Cyrl-CS"/>
        </w:rPr>
      </w:pPr>
    </w:p>
    <w:p w:rsidR="00012620" w:rsidRPr="00234D08" w:rsidRDefault="00012620" w:rsidP="00012620">
      <w:pPr>
        <w:tabs>
          <w:tab w:val="left" w:pos="3540"/>
        </w:tabs>
        <w:spacing w:line="276" w:lineRule="auto"/>
        <w:ind w:left="907"/>
        <w:jc w:val="both"/>
        <w:rPr>
          <w:rFonts w:ascii="Times New Roman" w:hAnsi="Times New Roman" w:cs="Times New Roman"/>
          <w:lang w:val="sr-Cyrl-CS"/>
        </w:rPr>
      </w:pPr>
    </w:p>
    <w:p w:rsidR="00012620" w:rsidRPr="00234D08" w:rsidRDefault="00012620" w:rsidP="00012620">
      <w:pPr>
        <w:rPr>
          <w:rFonts w:ascii="Times New Roman" w:hAnsi="Times New Roman" w:cs="Times New Roman"/>
          <w:lang w:val="sr-Cyrl-BA"/>
        </w:rPr>
      </w:pPr>
    </w:p>
    <w:p w:rsidR="00012620" w:rsidRPr="00234D08" w:rsidRDefault="00012620" w:rsidP="00012620">
      <w:pPr>
        <w:pStyle w:val="Heading1"/>
        <w:spacing w:before="0"/>
        <w:rPr>
          <w:rFonts w:ascii="Times New Roman" w:hAnsi="Times New Roman" w:cs="Times New Roman"/>
          <w:color w:val="auto"/>
          <w:lang w:val="sr-Cyrl-CS"/>
        </w:rPr>
      </w:pPr>
      <w:bookmarkStart w:id="193" w:name="_Toc460316931"/>
      <w:bookmarkStart w:id="194" w:name="_Toc532147419"/>
      <w:bookmarkStart w:id="195" w:name="_Toc81427829"/>
      <w:bookmarkStart w:id="196" w:name="_Toc532147420"/>
      <w:r w:rsidRPr="00234D08">
        <w:rPr>
          <w:rFonts w:ascii="Times New Roman" w:hAnsi="Times New Roman" w:cs="Times New Roman"/>
          <w:color w:val="auto"/>
          <w:lang w:val="sr-Cyrl-CS"/>
        </w:rPr>
        <w:lastRenderedPageBreak/>
        <w:t>Ј. ПРИЛОЗИ</w:t>
      </w:r>
      <w:bookmarkEnd w:id="193"/>
      <w:bookmarkEnd w:id="194"/>
      <w:bookmarkEnd w:id="195"/>
    </w:p>
    <w:p w:rsidR="00012620" w:rsidRPr="00234D08" w:rsidRDefault="00012620" w:rsidP="00012620">
      <w:pPr>
        <w:rPr>
          <w:rFonts w:ascii="Times New Roman" w:hAnsi="Times New Roman" w:cs="Times New Roman"/>
          <w:lang w:val="sr-Cyrl-CS"/>
        </w:rPr>
      </w:pPr>
    </w:p>
    <w:p w:rsidR="00B56207" w:rsidRPr="00B56207" w:rsidRDefault="00B56207" w:rsidP="00F1621F">
      <w:pPr>
        <w:pStyle w:val="ListParagraph"/>
        <w:numPr>
          <w:ilvl w:val="0"/>
          <w:numId w:val="59"/>
        </w:numPr>
        <w:spacing w:before="60" w:after="60" w:line="276" w:lineRule="auto"/>
        <w:rPr>
          <w:rFonts w:ascii="Times New Roman" w:hAnsi="Times New Roman"/>
          <w:lang w:val="ru-RU"/>
        </w:rPr>
      </w:pPr>
      <w:r w:rsidRPr="00B56207">
        <w:rPr>
          <w:rFonts w:ascii="Times New Roman" w:hAnsi="Times New Roman"/>
          <w:lang w:val="ru-RU"/>
        </w:rPr>
        <w:t>Копиј</w:t>
      </w:r>
      <w:r w:rsidRPr="00B56207">
        <w:rPr>
          <w:rFonts w:ascii="Times New Roman" w:hAnsi="Times New Roman"/>
          <w:lang w:val="en-US"/>
        </w:rPr>
        <w:t>e</w:t>
      </w:r>
      <w:r w:rsidRPr="00B56207">
        <w:rPr>
          <w:rFonts w:ascii="Times New Roman" w:hAnsi="Times New Roman"/>
          <w:lang w:val="sr-Cyrl-BA"/>
        </w:rPr>
        <w:t xml:space="preserve"> </w:t>
      </w:r>
      <w:r w:rsidRPr="00B56207">
        <w:rPr>
          <w:rFonts w:ascii="Times New Roman" w:hAnsi="Times New Roman"/>
          <w:lang w:val="ru-RU"/>
        </w:rPr>
        <w:t>катастарск</w:t>
      </w:r>
      <w:r w:rsidRPr="00B56207">
        <w:rPr>
          <w:rFonts w:ascii="Times New Roman" w:hAnsi="Times New Roman"/>
          <w:lang w:val="sr-Cyrl-RS"/>
        </w:rPr>
        <w:t>их</w:t>
      </w:r>
      <w:r w:rsidRPr="00B56207">
        <w:rPr>
          <w:rFonts w:ascii="Times New Roman" w:hAnsi="Times New Roman"/>
          <w:lang w:val="ru-RU"/>
        </w:rPr>
        <w:t xml:space="preserve"> планова издате од стране Републичке управе за геодетске и имовинско-правне послове, Подручна јединица Шипово</w:t>
      </w:r>
      <w:bookmarkStart w:id="197" w:name="_GoBack"/>
      <w:bookmarkEnd w:id="197"/>
    </w:p>
    <w:p w:rsidR="00B56207" w:rsidRPr="00B56207" w:rsidRDefault="00B56207" w:rsidP="00F1621F">
      <w:pPr>
        <w:pStyle w:val="ListParagraph"/>
        <w:numPr>
          <w:ilvl w:val="0"/>
          <w:numId w:val="59"/>
        </w:numPr>
        <w:spacing w:before="120" w:after="120" w:line="276" w:lineRule="auto"/>
        <w:rPr>
          <w:rFonts w:ascii="Times New Roman" w:hAnsi="Times New Roman"/>
        </w:rPr>
      </w:pPr>
      <w:r w:rsidRPr="00B56207">
        <w:rPr>
          <w:rFonts w:ascii="Times New Roman" w:hAnsi="Times New Roman"/>
        </w:rPr>
        <w:t xml:space="preserve">Листа непокретности </w:t>
      </w:r>
      <w:r w:rsidRPr="00B56207">
        <w:rPr>
          <w:rFonts w:ascii="Times New Roman" w:hAnsi="Times New Roman"/>
          <w:lang w:val="sr-Cyrl-BA"/>
        </w:rPr>
        <w:t>број 6/4, издат од Републичке управе за геодетске и имовинско-правне послове, Подручна јединица Шипово:</w:t>
      </w:r>
    </w:p>
    <w:p w:rsidR="00B56207" w:rsidRPr="00B56207" w:rsidRDefault="00B56207" w:rsidP="00896B08">
      <w:pPr>
        <w:pStyle w:val="ListParagraph"/>
        <w:spacing w:line="276" w:lineRule="auto"/>
        <w:ind w:hanging="11"/>
        <w:rPr>
          <w:rFonts w:ascii="Times New Roman" w:hAnsi="Times New Roman"/>
          <w:lang w:val="sr-Cyrl-BA"/>
        </w:rPr>
      </w:pPr>
      <w:r w:rsidRPr="00B56207">
        <w:rPr>
          <w:rFonts w:ascii="Times New Roman" w:hAnsi="Times New Roman"/>
        </w:rPr>
        <w:t>Број:21.</w:t>
      </w:r>
      <w:r w:rsidRPr="00B56207">
        <w:rPr>
          <w:rFonts w:ascii="Times New Roman" w:hAnsi="Times New Roman"/>
          <w:lang w:val="sr-Cyrl-BA"/>
        </w:rPr>
        <w:t>54</w:t>
      </w:r>
      <w:r w:rsidRPr="00B56207">
        <w:rPr>
          <w:rFonts w:ascii="Times New Roman" w:hAnsi="Times New Roman"/>
        </w:rPr>
        <w:t>-952.1-</w:t>
      </w:r>
      <w:r w:rsidRPr="00B56207">
        <w:rPr>
          <w:rFonts w:ascii="Times New Roman" w:hAnsi="Times New Roman"/>
          <w:lang w:val="sr-Cyrl-BA"/>
        </w:rPr>
        <w:t>2</w:t>
      </w:r>
      <w:r w:rsidRPr="00B56207">
        <w:rPr>
          <w:rFonts w:ascii="Times New Roman" w:hAnsi="Times New Roman"/>
        </w:rPr>
        <w:t>-</w:t>
      </w:r>
      <w:r w:rsidRPr="00B56207">
        <w:rPr>
          <w:rFonts w:ascii="Times New Roman" w:hAnsi="Times New Roman"/>
          <w:lang w:val="sr-Cyrl-BA"/>
        </w:rPr>
        <w:t>47</w:t>
      </w:r>
      <w:r w:rsidRPr="00B56207">
        <w:rPr>
          <w:rFonts w:ascii="Times New Roman" w:hAnsi="Times New Roman"/>
        </w:rPr>
        <w:t>/201</w:t>
      </w:r>
      <w:r w:rsidRPr="00B56207">
        <w:rPr>
          <w:rFonts w:ascii="Times New Roman" w:hAnsi="Times New Roman"/>
          <w:lang w:val="sr-Cyrl-BA"/>
        </w:rPr>
        <w:t>9</w:t>
      </w:r>
    </w:p>
    <w:p w:rsidR="00B56207" w:rsidRPr="00B56207" w:rsidRDefault="00B56207" w:rsidP="00896B08">
      <w:pPr>
        <w:pStyle w:val="ListParagraph"/>
        <w:spacing w:line="276" w:lineRule="auto"/>
        <w:ind w:hanging="11"/>
        <w:rPr>
          <w:rFonts w:ascii="Times New Roman" w:hAnsi="Times New Roman"/>
          <w:lang w:val="en-US"/>
        </w:rPr>
      </w:pPr>
      <w:r w:rsidRPr="00B56207">
        <w:rPr>
          <w:rFonts w:ascii="Times New Roman" w:hAnsi="Times New Roman"/>
        </w:rPr>
        <w:t>Датум:</w:t>
      </w:r>
      <w:r w:rsidRPr="00B56207">
        <w:rPr>
          <w:rFonts w:ascii="Times New Roman" w:hAnsi="Times New Roman"/>
          <w:lang w:val="sr-Cyrl-BA"/>
        </w:rPr>
        <w:t>24</w:t>
      </w:r>
      <w:r w:rsidRPr="00B56207">
        <w:rPr>
          <w:rFonts w:ascii="Times New Roman" w:hAnsi="Times New Roman"/>
        </w:rPr>
        <w:t>.0</w:t>
      </w:r>
      <w:r w:rsidRPr="00B56207">
        <w:rPr>
          <w:rFonts w:ascii="Times New Roman" w:hAnsi="Times New Roman"/>
          <w:lang w:val="sr-Cyrl-BA"/>
        </w:rPr>
        <w:t>1</w:t>
      </w:r>
      <w:r w:rsidRPr="00B56207">
        <w:rPr>
          <w:rFonts w:ascii="Times New Roman" w:hAnsi="Times New Roman"/>
        </w:rPr>
        <w:t>.201</w:t>
      </w:r>
      <w:r w:rsidRPr="00B56207">
        <w:rPr>
          <w:rFonts w:ascii="Times New Roman" w:hAnsi="Times New Roman"/>
          <w:lang w:val="sr-Cyrl-BA"/>
        </w:rPr>
        <w:t>9</w:t>
      </w:r>
      <w:r w:rsidRPr="00B56207">
        <w:rPr>
          <w:rFonts w:ascii="Times New Roman" w:hAnsi="Times New Roman"/>
        </w:rPr>
        <w:t>.год.</w:t>
      </w:r>
    </w:p>
    <w:p w:rsidR="00B56207" w:rsidRPr="00B56207" w:rsidRDefault="00B56207" w:rsidP="00F1621F">
      <w:pPr>
        <w:pStyle w:val="ListParagraph"/>
        <w:numPr>
          <w:ilvl w:val="0"/>
          <w:numId w:val="59"/>
        </w:numPr>
        <w:spacing w:before="120" w:after="120" w:line="276" w:lineRule="auto"/>
        <w:rPr>
          <w:rFonts w:ascii="Times New Roman" w:hAnsi="Times New Roman"/>
          <w:lang w:val="sr-Cyrl-BA"/>
        </w:rPr>
      </w:pPr>
      <w:r w:rsidRPr="00B56207">
        <w:rPr>
          <w:rFonts w:ascii="Times New Roman" w:hAnsi="Times New Roman"/>
          <w:lang w:val="ru-RU"/>
        </w:rPr>
        <w:t xml:space="preserve">Рјешење о </w:t>
      </w:r>
      <w:r w:rsidR="00FD2E53">
        <w:rPr>
          <w:rFonts w:ascii="Times New Roman" w:hAnsi="Times New Roman"/>
          <w:lang w:val="sr-Cyrl-BA"/>
        </w:rPr>
        <w:t xml:space="preserve">одобравању Студије утицаја на животну средину за експлоатацију бентонита </w:t>
      </w:r>
      <w:r w:rsidR="006C69F6">
        <w:rPr>
          <w:rFonts w:ascii="Times New Roman" w:hAnsi="Times New Roman"/>
          <w:lang w:val="sr-Cyrl-BA"/>
        </w:rPr>
        <w:t>на површинском копу „Соколац“ општина Шипово</w:t>
      </w:r>
      <w:r w:rsidRPr="00B56207">
        <w:rPr>
          <w:rFonts w:ascii="Times New Roman" w:hAnsi="Times New Roman"/>
          <w:lang w:val="ru-RU"/>
        </w:rPr>
        <w:t>, изда</w:t>
      </w:r>
      <w:r w:rsidRPr="00B56207">
        <w:rPr>
          <w:rFonts w:ascii="Times New Roman" w:hAnsi="Times New Roman"/>
          <w:lang w:val="sr-Latn-CS"/>
        </w:rPr>
        <w:t>то од стране</w:t>
      </w:r>
      <w:r w:rsidRPr="00B56207">
        <w:rPr>
          <w:rFonts w:ascii="Times New Roman" w:hAnsi="Times New Roman"/>
          <w:lang w:val="ru-RU"/>
        </w:rPr>
        <w:t xml:space="preserve"> </w:t>
      </w:r>
      <w:r w:rsidRPr="00B56207">
        <w:rPr>
          <w:rFonts w:ascii="Times New Roman" w:hAnsi="Times New Roman"/>
          <w:i/>
          <w:lang w:val="ru-RU"/>
        </w:rPr>
        <w:t>Министарства за просторно уређење, грађевинарство и екологију Републике Српске</w:t>
      </w:r>
      <w:r w:rsidRPr="00B56207">
        <w:rPr>
          <w:rFonts w:ascii="Times New Roman" w:hAnsi="Times New Roman"/>
          <w:lang w:val="ru-RU"/>
        </w:rPr>
        <w:t>;</w:t>
      </w:r>
    </w:p>
    <w:p w:rsidR="00B56207" w:rsidRPr="00B56207" w:rsidRDefault="00B56207" w:rsidP="00896B08">
      <w:pPr>
        <w:spacing w:after="0" w:line="276" w:lineRule="auto"/>
        <w:ind w:left="425"/>
        <w:jc w:val="both"/>
        <w:rPr>
          <w:rFonts w:ascii="Times New Roman" w:hAnsi="Times New Roman" w:cs="Times New Roman"/>
          <w:sz w:val="24"/>
          <w:szCs w:val="24"/>
          <w:lang w:val="ru-RU"/>
        </w:rPr>
      </w:pPr>
      <w:r w:rsidRPr="00B56207">
        <w:rPr>
          <w:rFonts w:ascii="Times New Roman" w:hAnsi="Times New Roman" w:cs="Times New Roman"/>
          <w:sz w:val="24"/>
          <w:szCs w:val="24"/>
          <w:lang w:val="ru-RU"/>
        </w:rPr>
        <w:t xml:space="preserve">    Број: 15.04-96-</w:t>
      </w:r>
      <w:r w:rsidR="005A25A7">
        <w:rPr>
          <w:rFonts w:ascii="Times New Roman" w:hAnsi="Times New Roman" w:cs="Times New Roman"/>
          <w:sz w:val="24"/>
          <w:szCs w:val="24"/>
          <w:lang w:val="ru-RU"/>
        </w:rPr>
        <w:t>1</w:t>
      </w:r>
      <w:r w:rsidRPr="00B56207">
        <w:rPr>
          <w:rFonts w:ascii="Times New Roman" w:hAnsi="Times New Roman" w:cs="Times New Roman"/>
          <w:sz w:val="24"/>
          <w:szCs w:val="24"/>
          <w:lang w:val="ru-RU"/>
        </w:rPr>
        <w:t>7/</w:t>
      </w:r>
      <w:r w:rsidR="005A25A7">
        <w:rPr>
          <w:rFonts w:ascii="Times New Roman" w:hAnsi="Times New Roman" w:cs="Times New Roman"/>
          <w:sz w:val="24"/>
          <w:szCs w:val="24"/>
          <w:lang w:val="ru-RU"/>
        </w:rPr>
        <w:t>21</w:t>
      </w:r>
    </w:p>
    <w:p w:rsidR="00B56207" w:rsidRPr="00B56207" w:rsidRDefault="00B56207" w:rsidP="00896B08">
      <w:pPr>
        <w:spacing w:after="0" w:line="276" w:lineRule="auto"/>
        <w:ind w:left="425"/>
        <w:jc w:val="both"/>
        <w:rPr>
          <w:rFonts w:ascii="Times New Roman" w:hAnsi="Times New Roman" w:cs="Times New Roman"/>
          <w:sz w:val="24"/>
          <w:szCs w:val="24"/>
          <w:lang w:val="ru-RU"/>
        </w:rPr>
      </w:pPr>
      <w:r w:rsidRPr="00B56207">
        <w:rPr>
          <w:rFonts w:ascii="Times New Roman" w:hAnsi="Times New Roman" w:cs="Times New Roman"/>
          <w:sz w:val="24"/>
          <w:szCs w:val="24"/>
          <w:lang w:val="ru-RU"/>
        </w:rPr>
        <w:t xml:space="preserve">    Датум: </w:t>
      </w:r>
      <w:r w:rsidR="005A25A7">
        <w:rPr>
          <w:rFonts w:ascii="Times New Roman" w:hAnsi="Times New Roman" w:cs="Times New Roman"/>
          <w:sz w:val="24"/>
          <w:szCs w:val="24"/>
          <w:lang w:val="ru-RU"/>
        </w:rPr>
        <w:t>30</w:t>
      </w:r>
      <w:r w:rsidRPr="00B56207">
        <w:rPr>
          <w:rFonts w:ascii="Times New Roman" w:hAnsi="Times New Roman" w:cs="Times New Roman"/>
          <w:sz w:val="24"/>
          <w:szCs w:val="24"/>
          <w:lang w:val="ru-RU"/>
        </w:rPr>
        <w:t>.0</w:t>
      </w:r>
      <w:r w:rsidR="005A25A7">
        <w:rPr>
          <w:rFonts w:ascii="Times New Roman" w:hAnsi="Times New Roman" w:cs="Times New Roman"/>
          <w:sz w:val="24"/>
          <w:szCs w:val="24"/>
          <w:lang w:val="ru-RU"/>
        </w:rPr>
        <w:t>7</w:t>
      </w:r>
      <w:r w:rsidRPr="00B56207">
        <w:rPr>
          <w:rFonts w:ascii="Times New Roman" w:hAnsi="Times New Roman" w:cs="Times New Roman"/>
          <w:sz w:val="24"/>
          <w:szCs w:val="24"/>
          <w:lang w:val="ru-RU"/>
        </w:rPr>
        <w:t>.20</w:t>
      </w:r>
      <w:r w:rsidR="005A25A7">
        <w:rPr>
          <w:rFonts w:ascii="Times New Roman" w:hAnsi="Times New Roman" w:cs="Times New Roman"/>
          <w:sz w:val="24"/>
          <w:szCs w:val="24"/>
          <w:lang w:val="ru-RU"/>
        </w:rPr>
        <w:t>21</w:t>
      </w:r>
      <w:r w:rsidRPr="00B56207">
        <w:rPr>
          <w:rFonts w:ascii="Times New Roman" w:hAnsi="Times New Roman" w:cs="Times New Roman"/>
          <w:sz w:val="24"/>
          <w:szCs w:val="24"/>
          <w:lang w:val="ru-RU"/>
        </w:rPr>
        <w:t xml:space="preserve">. године </w:t>
      </w:r>
    </w:p>
    <w:p w:rsidR="00B56207" w:rsidRPr="00B56207" w:rsidRDefault="00B56207" w:rsidP="00F1621F">
      <w:pPr>
        <w:pStyle w:val="ListParagraph"/>
        <w:numPr>
          <w:ilvl w:val="0"/>
          <w:numId w:val="59"/>
        </w:numPr>
        <w:spacing w:line="276" w:lineRule="auto"/>
        <w:rPr>
          <w:rFonts w:ascii="Times New Roman" w:hAnsi="Times New Roman"/>
          <w:lang w:val="sr-Cyrl-BA"/>
        </w:rPr>
      </w:pPr>
      <w:r w:rsidRPr="00B56207">
        <w:rPr>
          <w:rFonts w:ascii="Times New Roman" w:hAnsi="Times New Roman"/>
          <w:lang w:val="sr-Cyrl-BA"/>
        </w:rPr>
        <w:t xml:space="preserve">Рјешење о одобравању експлоатационог поља бентонита на лежишту „Соколац“ општина Шипово, издато од стране Министартсва индустрије, енергетике и рударства Републике Српске </w:t>
      </w:r>
    </w:p>
    <w:p w:rsidR="00B56207" w:rsidRPr="00B56207" w:rsidRDefault="00B56207" w:rsidP="00896B08">
      <w:pPr>
        <w:pStyle w:val="ListParagraph"/>
        <w:spacing w:line="276" w:lineRule="auto"/>
        <w:ind w:hanging="11"/>
        <w:rPr>
          <w:rFonts w:ascii="Times New Roman" w:hAnsi="Times New Roman"/>
          <w:lang w:val="sr-Cyrl-BA"/>
        </w:rPr>
      </w:pPr>
      <w:r w:rsidRPr="00B56207">
        <w:rPr>
          <w:rFonts w:ascii="Times New Roman" w:hAnsi="Times New Roman"/>
          <w:lang w:val="sr-Cyrl-BA"/>
        </w:rPr>
        <w:t>Број: 05.07/310-290-1/17</w:t>
      </w:r>
    </w:p>
    <w:p w:rsidR="00B56207" w:rsidRPr="00B56207" w:rsidRDefault="00B56207" w:rsidP="00896B08">
      <w:pPr>
        <w:pStyle w:val="ListParagraph"/>
        <w:spacing w:line="276" w:lineRule="auto"/>
        <w:ind w:hanging="11"/>
        <w:rPr>
          <w:rFonts w:ascii="Times New Roman" w:hAnsi="Times New Roman"/>
          <w:lang w:val="sr-Cyrl-BA"/>
        </w:rPr>
      </w:pPr>
      <w:r w:rsidRPr="00B56207">
        <w:rPr>
          <w:rFonts w:ascii="Times New Roman" w:hAnsi="Times New Roman"/>
          <w:lang w:val="sr-Cyrl-BA"/>
        </w:rPr>
        <w:t>Датум: 03.01.2018. год.</w:t>
      </w:r>
    </w:p>
    <w:p w:rsidR="00B56207" w:rsidRPr="00B56207" w:rsidRDefault="00B56207" w:rsidP="00F1621F">
      <w:pPr>
        <w:pStyle w:val="ListParagraph"/>
        <w:numPr>
          <w:ilvl w:val="0"/>
          <w:numId w:val="59"/>
        </w:numPr>
        <w:spacing w:line="276" w:lineRule="auto"/>
        <w:rPr>
          <w:rFonts w:ascii="Times New Roman" w:hAnsi="Times New Roman"/>
          <w:lang w:val="sr-Cyrl-BA"/>
        </w:rPr>
      </w:pPr>
      <w:r w:rsidRPr="00B56207">
        <w:rPr>
          <w:rFonts w:ascii="Times New Roman" w:hAnsi="Times New Roman"/>
          <w:lang w:val="sr-Cyrl-BA"/>
        </w:rPr>
        <w:t>Закључак о исправци Рјешења бр.: : 05.07/310-290-1/17 од 03.01.2018. год.</w:t>
      </w:r>
    </w:p>
    <w:p w:rsidR="00B56207" w:rsidRPr="00B56207" w:rsidRDefault="00B56207" w:rsidP="00896B08">
      <w:pPr>
        <w:pStyle w:val="ListParagraph"/>
        <w:spacing w:line="276" w:lineRule="auto"/>
        <w:ind w:hanging="11"/>
        <w:rPr>
          <w:rFonts w:ascii="Times New Roman" w:hAnsi="Times New Roman"/>
          <w:lang w:val="sr-Cyrl-BA"/>
        </w:rPr>
      </w:pPr>
      <w:r w:rsidRPr="00B56207">
        <w:rPr>
          <w:rFonts w:ascii="Times New Roman" w:hAnsi="Times New Roman"/>
          <w:lang w:val="sr-Cyrl-BA"/>
        </w:rPr>
        <w:t>Број:05.07/310-290-4/17</w:t>
      </w:r>
    </w:p>
    <w:p w:rsidR="00B56207" w:rsidRPr="00B56207" w:rsidRDefault="00B56207" w:rsidP="00896B08">
      <w:pPr>
        <w:pStyle w:val="ListParagraph"/>
        <w:spacing w:line="276" w:lineRule="auto"/>
        <w:ind w:hanging="11"/>
        <w:rPr>
          <w:rFonts w:ascii="Times New Roman" w:hAnsi="Times New Roman"/>
          <w:lang w:val="sr-Cyrl-BA"/>
        </w:rPr>
      </w:pPr>
      <w:r w:rsidRPr="00B56207">
        <w:rPr>
          <w:rFonts w:ascii="Times New Roman" w:hAnsi="Times New Roman"/>
          <w:lang w:val="sr-Cyrl-BA"/>
        </w:rPr>
        <w:t>Датум:07.04.2020.год.</w:t>
      </w:r>
    </w:p>
    <w:p w:rsidR="006C188E" w:rsidRPr="006C188E" w:rsidRDefault="006C188E" w:rsidP="00F1621F">
      <w:pPr>
        <w:pStyle w:val="ListParagraph"/>
        <w:numPr>
          <w:ilvl w:val="0"/>
          <w:numId w:val="59"/>
        </w:numPr>
        <w:spacing w:line="276" w:lineRule="auto"/>
        <w:ind w:left="426" w:hanging="11"/>
        <w:rPr>
          <w:rFonts w:ascii="Times New Roman" w:hAnsi="Times New Roman"/>
          <w:lang w:val="sr-Cyrl-BA"/>
        </w:rPr>
      </w:pPr>
      <w:r w:rsidRPr="006C188E">
        <w:rPr>
          <w:rFonts w:ascii="Times New Roman" w:hAnsi="Times New Roman"/>
          <w:lang w:val="sr-Cyrl-BA"/>
        </w:rPr>
        <w:t>Рјешење о урбанистичкој сагласности издато од стране СРБиХ Општина Шипово, Комисија за просторно уређење, имовинско-правне и геодетске послове:</w:t>
      </w:r>
    </w:p>
    <w:p w:rsidR="006C188E" w:rsidRPr="006C188E" w:rsidRDefault="006C188E" w:rsidP="006C188E">
      <w:pPr>
        <w:pStyle w:val="ListParagraph"/>
        <w:spacing w:line="276" w:lineRule="auto"/>
        <w:ind w:firstLine="0"/>
        <w:rPr>
          <w:rFonts w:ascii="Times New Roman" w:hAnsi="Times New Roman"/>
          <w:lang w:val="sr-Cyrl-BA"/>
        </w:rPr>
      </w:pPr>
      <w:r w:rsidRPr="006C188E">
        <w:rPr>
          <w:rFonts w:ascii="Times New Roman" w:hAnsi="Times New Roman"/>
          <w:lang w:val="sr-Cyrl-BA"/>
        </w:rPr>
        <w:t>Број: 08/2-364-185/86</w:t>
      </w:r>
    </w:p>
    <w:p w:rsidR="006C188E" w:rsidRPr="006C188E" w:rsidRDefault="006C188E" w:rsidP="006C188E">
      <w:pPr>
        <w:pStyle w:val="ListParagraph"/>
        <w:spacing w:line="276" w:lineRule="auto"/>
        <w:ind w:firstLine="0"/>
        <w:rPr>
          <w:rFonts w:ascii="Times New Roman" w:hAnsi="Times New Roman"/>
          <w:lang w:val="sr-Cyrl-BA"/>
        </w:rPr>
      </w:pPr>
      <w:r w:rsidRPr="006C188E">
        <w:rPr>
          <w:rFonts w:ascii="Times New Roman" w:hAnsi="Times New Roman"/>
          <w:lang w:val="sr-Cyrl-BA"/>
        </w:rPr>
        <w:t>Датум: 23.01.1987.год.</w:t>
      </w:r>
    </w:p>
    <w:p w:rsidR="00B56207" w:rsidRPr="00B56207" w:rsidRDefault="00B56207" w:rsidP="00F1621F">
      <w:pPr>
        <w:pStyle w:val="ListParagraph"/>
        <w:numPr>
          <w:ilvl w:val="0"/>
          <w:numId w:val="59"/>
        </w:numPr>
        <w:spacing w:line="276" w:lineRule="auto"/>
        <w:rPr>
          <w:rFonts w:ascii="Times New Roman" w:hAnsi="Times New Roman"/>
          <w:lang w:val="sr-Cyrl-BA"/>
        </w:rPr>
      </w:pPr>
      <w:r w:rsidRPr="00B56207">
        <w:rPr>
          <w:rFonts w:ascii="Times New Roman" w:hAnsi="Times New Roman"/>
          <w:lang w:val="sr-Cyrl-BA"/>
        </w:rPr>
        <w:t xml:space="preserve">Рјешење о одобрењу употребе и коришћење рударског објекта: Површински коп бентонита „Соколац“, издато од стране Министарства привреде, енергетике и развоја Републике Српске </w:t>
      </w:r>
    </w:p>
    <w:p w:rsidR="00B56207" w:rsidRPr="00B56207" w:rsidRDefault="00B56207" w:rsidP="00896B08">
      <w:pPr>
        <w:pStyle w:val="ListParagraph"/>
        <w:spacing w:line="276" w:lineRule="auto"/>
        <w:ind w:hanging="11"/>
        <w:rPr>
          <w:rFonts w:ascii="Times New Roman" w:hAnsi="Times New Roman"/>
          <w:lang w:val="sr-Cyrl-BA"/>
        </w:rPr>
      </w:pPr>
      <w:r w:rsidRPr="00B56207">
        <w:rPr>
          <w:rFonts w:ascii="Times New Roman" w:hAnsi="Times New Roman"/>
          <w:lang w:val="sr-Cyrl-BA"/>
        </w:rPr>
        <w:t>Број: Уп/</w:t>
      </w:r>
      <w:r w:rsidRPr="00B56207">
        <w:rPr>
          <w:rFonts w:ascii="Times New Roman" w:hAnsi="Times New Roman"/>
          <w:lang w:val="en-US"/>
        </w:rPr>
        <w:t>I</w:t>
      </w:r>
      <w:r w:rsidRPr="00B56207">
        <w:rPr>
          <w:rFonts w:ascii="Times New Roman" w:hAnsi="Times New Roman"/>
          <w:lang w:val="sr-Cyrl-BA"/>
        </w:rPr>
        <w:t>-06-310-578/05</w:t>
      </w:r>
    </w:p>
    <w:p w:rsidR="00B56207" w:rsidRPr="00B56207" w:rsidRDefault="00B56207" w:rsidP="00896B08">
      <w:pPr>
        <w:pStyle w:val="ListParagraph"/>
        <w:spacing w:line="276" w:lineRule="auto"/>
        <w:ind w:hanging="11"/>
        <w:rPr>
          <w:rFonts w:ascii="Times New Roman" w:hAnsi="Times New Roman"/>
          <w:lang w:val="sr-Cyrl-BA"/>
        </w:rPr>
      </w:pPr>
      <w:r w:rsidRPr="00B56207">
        <w:rPr>
          <w:rFonts w:ascii="Times New Roman" w:hAnsi="Times New Roman"/>
          <w:lang w:val="sr-Cyrl-BA"/>
        </w:rPr>
        <w:t>Датум: 28.09.2005.год.</w:t>
      </w:r>
    </w:p>
    <w:p w:rsidR="00B56207" w:rsidRPr="00B56207" w:rsidRDefault="00B56207" w:rsidP="00F1621F">
      <w:pPr>
        <w:pStyle w:val="ListParagraph"/>
        <w:numPr>
          <w:ilvl w:val="0"/>
          <w:numId w:val="59"/>
        </w:numPr>
        <w:spacing w:line="276" w:lineRule="auto"/>
        <w:rPr>
          <w:rFonts w:ascii="Times New Roman" w:hAnsi="Times New Roman"/>
          <w:lang w:val="sr-Cyrl-BA"/>
        </w:rPr>
      </w:pPr>
      <w:r w:rsidRPr="00B56207">
        <w:rPr>
          <w:rFonts w:ascii="Times New Roman" w:hAnsi="Times New Roman"/>
          <w:lang w:val="sr-Cyrl-BA"/>
        </w:rPr>
        <w:t>Рјешење о издавању водне дозволе, издате од стране ЈУ „Воде Српске“ Бијељина</w:t>
      </w:r>
    </w:p>
    <w:p w:rsidR="00B56207" w:rsidRPr="00B56207" w:rsidRDefault="00B56207" w:rsidP="00896B08">
      <w:pPr>
        <w:pStyle w:val="ListParagraph"/>
        <w:spacing w:line="276" w:lineRule="auto"/>
        <w:ind w:hanging="11"/>
        <w:rPr>
          <w:rFonts w:ascii="Times New Roman" w:hAnsi="Times New Roman"/>
          <w:lang w:val="sr-Cyrl-BA"/>
        </w:rPr>
      </w:pPr>
      <w:r w:rsidRPr="00B56207">
        <w:rPr>
          <w:rFonts w:ascii="Times New Roman" w:hAnsi="Times New Roman"/>
          <w:lang w:val="sr-Cyrl-BA"/>
        </w:rPr>
        <w:t>Број: 12/8.04.4-7562-1/18</w:t>
      </w:r>
    </w:p>
    <w:p w:rsidR="00B56207" w:rsidRPr="00B56207" w:rsidRDefault="00B56207" w:rsidP="00896B08">
      <w:pPr>
        <w:pStyle w:val="ListParagraph"/>
        <w:spacing w:line="276" w:lineRule="auto"/>
        <w:ind w:hanging="11"/>
        <w:rPr>
          <w:rFonts w:ascii="Times New Roman" w:hAnsi="Times New Roman"/>
          <w:lang w:val="sr-Cyrl-BA"/>
        </w:rPr>
      </w:pPr>
      <w:r w:rsidRPr="00B56207">
        <w:rPr>
          <w:rFonts w:ascii="Times New Roman" w:hAnsi="Times New Roman"/>
          <w:lang w:val="sr-Cyrl-BA"/>
        </w:rPr>
        <w:t xml:space="preserve">Датум:19.02.2019.год. </w:t>
      </w:r>
    </w:p>
    <w:p w:rsidR="00B56207" w:rsidRPr="00B56207" w:rsidRDefault="00B56207" w:rsidP="00F1621F">
      <w:pPr>
        <w:pStyle w:val="ListParagraph"/>
        <w:numPr>
          <w:ilvl w:val="0"/>
          <w:numId w:val="59"/>
        </w:numPr>
        <w:spacing w:line="276" w:lineRule="auto"/>
        <w:rPr>
          <w:rFonts w:ascii="Times New Roman" w:hAnsi="Times New Roman"/>
          <w:lang w:val="sr-Cyrl-BA"/>
        </w:rPr>
      </w:pPr>
      <w:r w:rsidRPr="00B56207">
        <w:rPr>
          <w:rFonts w:ascii="Times New Roman" w:hAnsi="Times New Roman"/>
          <w:lang w:val="sr-Cyrl-BA"/>
        </w:rPr>
        <w:t>Уговор о концесији за експлоатацију бентонита на лежишту „Соколац“ општина Шипово, закључен 12.10.2006.год. између Владе Републике Српске и „Бентонит“ а.д. Шипово</w:t>
      </w:r>
    </w:p>
    <w:p w:rsidR="00B56207" w:rsidRPr="00B56207" w:rsidRDefault="00B56207" w:rsidP="00F1621F">
      <w:pPr>
        <w:pStyle w:val="ListParagraph"/>
        <w:numPr>
          <w:ilvl w:val="0"/>
          <w:numId w:val="59"/>
        </w:numPr>
        <w:spacing w:line="276" w:lineRule="auto"/>
        <w:rPr>
          <w:rFonts w:ascii="Times New Roman" w:hAnsi="Times New Roman"/>
          <w:lang w:val="sr-Cyrl-BA"/>
        </w:rPr>
      </w:pPr>
      <w:r w:rsidRPr="00B56207">
        <w:rPr>
          <w:rFonts w:ascii="Times New Roman" w:hAnsi="Times New Roman"/>
          <w:lang w:val="sr-Cyrl-BA"/>
        </w:rPr>
        <w:t xml:space="preserve">Извјештај о индикативним мјерењима квалитета ваздуха на локацији површинског копа „Соколац“ за експлоатацију бентонита на подручју општине Шипово, број радног налога: </w:t>
      </w:r>
      <w:r w:rsidRPr="00B56207">
        <w:rPr>
          <w:rFonts w:ascii="Times New Roman" w:hAnsi="Times New Roman"/>
        </w:rPr>
        <w:t>50</w:t>
      </w:r>
      <w:r w:rsidRPr="00B56207">
        <w:rPr>
          <w:rFonts w:ascii="Times New Roman" w:hAnsi="Times New Roman"/>
          <w:lang w:val="sr-Latn-BA"/>
        </w:rPr>
        <w:t>3</w:t>
      </w:r>
      <w:r w:rsidRPr="00B56207">
        <w:rPr>
          <w:rFonts w:ascii="Times New Roman" w:hAnsi="Times New Roman"/>
        </w:rPr>
        <w:t>1-1358/20</w:t>
      </w:r>
      <w:r w:rsidRPr="00B56207">
        <w:rPr>
          <w:rFonts w:ascii="Times New Roman" w:hAnsi="Times New Roman"/>
          <w:lang w:val="sr-Cyrl-BA"/>
        </w:rPr>
        <w:t xml:space="preserve"> „ВиЗ-Заштита“д.о.о. Бања Лука, фебруар  2021.год.</w:t>
      </w:r>
    </w:p>
    <w:p w:rsidR="00B56207" w:rsidRPr="00B56207" w:rsidRDefault="00B56207" w:rsidP="00B56207">
      <w:pPr>
        <w:pStyle w:val="ListParagraph"/>
        <w:rPr>
          <w:rFonts w:ascii="Times New Roman" w:hAnsi="Times New Roman"/>
          <w:color w:val="FF0000"/>
          <w:lang w:val="sr-Cyrl-BA"/>
        </w:rPr>
      </w:pPr>
      <w:r w:rsidRPr="00B56207">
        <w:rPr>
          <w:rFonts w:ascii="Times New Roman" w:hAnsi="Times New Roman"/>
          <w:b/>
          <w:caps/>
          <w:lang w:val="sr-Cyrl-BA"/>
        </w:rPr>
        <w:t xml:space="preserve"> </w:t>
      </w:r>
    </w:p>
    <w:p w:rsidR="00B56207" w:rsidRPr="00B56207" w:rsidRDefault="00B56207" w:rsidP="00F1621F">
      <w:pPr>
        <w:pStyle w:val="ListParagraph"/>
        <w:numPr>
          <w:ilvl w:val="0"/>
          <w:numId w:val="59"/>
        </w:numPr>
        <w:spacing w:line="276" w:lineRule="auto"/>
        <w:rPr>
          <w:rFonts w:ascii="Times New Roman" w:hAnsi="Times New Roman"/>
          <w:lang w:val="sr-Cyrl-BA"/>
        </w:rPr>
      </w:pPr>
      <w:r w:rsidRPr="00B56207">
        <w:rPr>
          <w:rFonts w:ascii="Times New Roman" w:hAnsi="Times New Roman"/>
          <w:lang w:val="sr-Cyrl-BA"/>
        </w:rPr>
        <w:lastRenderedPageBreak/>
        <w:t xml:space="preserve">Записник о мјерењу укупног еквивалентног нивоа вањске буке на локацији површинског копа „Соколац“ за експлоатацију бентонита на подручју општине Шипово, број радног налога: </w:t>
      </w:r>
      <w:r w:rsidRPr="00B56207">
        <w:rPr>
          <w:rFonts w:ascii="Times New Roman" w:hAnsi="Times New Roman"/>
          <w:bCs/>
          <w:iCs/>
          <w:lang w:val="sr-Latn-BA"/>
        </w:rPr>
        <w:t>502-</w:t>
      </w:r>
      <w:r w:rsidRPr="00B56207">
        <w:rPr>
          <w:rFonts w:ascii="Times New Roman" w:hAnsi="Times New Roman"/>
          <w:bCs/>
          <w:iCs/>
          <w:lang w:val="en-US"/>
        </w:rPr>
        <w:t>1358/20</w:t>
      </w:r>
      <w:r w:rsidRPr="00B56207">
        <w:rPr>
          <w:rFonts w:ascii="Times New Roman" w:hAnsi="Times New Roman"/>
          <w:lang w:val="sr-Cyrl-BA"/>
        </w:rPr>
        <w:t xml:space="preserve"> „ВиЗ-Заштита“д.о.о. Бања Лука, фебруар  2021.год.</w:t>
      </w:r>
    </w:p>
    <w:p w:rsidR="00B56207" w:rsidRPr="00B56207" w:rsidRDefault="00B56207" w:rsidP="00B56207">
      <w:pPr>
        <w:pStyle w:val="ListParagraph"/>
        <w:rPr>
          <w:rFonts w:ascii="Times New Roman" w:hAnsi="Times New Roman"/>
          <w:lang w:val="sr-Cyrl-BA"/>
        </w:rPr>
      </w:pPr>
    </w:p>
    <w:p w:rsidR="00B56207" w:rsidRPr="00B56207" w:rsidRDefault="00B56207" w:rsidP="00F1621F">
      <w:pPr>
        <w:pStyle w:val="ListParagraph"/>
        <w:numPr>
          <w:ilvl w:val="0"/>
          <w:numId w:val="59"/>
        </w:numPr>
        <w:spacing w:line="276" w:lineRule="auto"/>
        <w:rPr>
          <w:rFonts w:ascii="Times New Roman" w:hAnsi="Times New Roman"/>
          <w:lang w:val="sr-Cyrl-BA"/>
        </w:rPr>
      </w:pPr>
      <w:r w:rsidRPr="00B56207">
        <w:rPr>
          <w:rFonts w:ascii="Times New Roman" w:hAnsi="Times New Roman"/>
          <w:lang w:val="sr-Cyrl-BA"/>
        </w:rPr>
        <w:t xml:space="preserve">Извјештај о извршеним анализама квалитета воде на локацији површинског копа „Соколац“ за експлоатацију бентонита на подручју општине Шипово, број радног налога: </w:t>
      </w:r>
      <w:r w:rsidRPr="00B56207">
        <w:rPr>
          <w:rFonts w:ascii="Times New Roman" w:hAnsi="Times New Roman"/>
          <w:bCs/>
        </w:rPr>
        <w:t>5064-</w:t>
      </w:r>
      <w:r w:rsidRPr="00B56207">
        <w:rPr>
          <w:rFonts w:ascii="Times New Roman" w:hAnsi="Times New Roman"/>
          <w:bCs/>
          <w:lang w:val="sr-Cyrl-BA"/>
        </w:rPr>
        <w:t>1358/20</w:t>
      </w:r>
      <w:r w:rsidRPr="00B56207">
        <w:rPr>
          <w:rFonts w:ascii="Times New Roman" w:hAnsi="Times New Roman"/>
          <w:lang w:val="sr-Cyrl-BA"/>
        </w:rPr>
        <w:t xml:space="preserve"> „ВиЗ-Заштита“д.о.о. Бања Лука, фебруар  2021.год.</w:t>
      </w:r>
    </w:p>
    <w:p w:rsidR="00B56207" w:rsidRPr="00B56207" w:rsidRDefault="00B56207" w:rsidP="00F1621F">
      <w:pPr>
        <w:pStyle w:val="ListParagraph"/>
        <w:numPr>
          <w:ilvl w:val="0"/>
          <w:numId w:val="59"/>
        </w:numPr>
        <w:spacing w:before="60" w:after="60" w:line="276" w:lineRule="auto"/>
        <w:rPr>
          <w:rFonts w:ascii="Times New Roman" w:hAnsi="Times New Roman"/>
          <w:lang w:val="sr-Cyrl-BA"/>
        </w:rPr>
      </w:pPr>
      <w:r w:rsidRPr="00B56207">
        <w:rPr>
          <w:rFonts w:ascii="Times New Roman" w:hAnsi="Times New Roman"/>
          <w:lang w:val="sr-Cyrl-BA"/>
        </w:rPr>
        <w:t>. Извјештај о анализи земљишта  бр. 003-</w:t>
      </w:r>
      <w:r w:rsidRPr="00B56207">
        <w:rPr>
          <w:rFonts w:ascii="Times New Roman" w:hAnsi="Times New Roman"/>
          <w:lang w:val="sr-Latn-BA"/>
        </w:rPr>
        <w:t>III/21</w:t>
      </w:r>
      <w:r w:rsidRPr="00B56207">
        <w:rPr>
          <w:rFonts w:ascii="Times New Roman" w:hAnsi="Times New Roman"/>
          <w:lang w:val="sr-Cyrl-BA"/>
        </w:rPr>
        <w:t xml:space="preserve">, извршене су од стране   </w:t>
      </w:r>
      <w:r w:rsidRPr="00B56207">
        <w:rPr>
          <w:rFonts w:ascii="Times New Roman" w:hAnsi="Times New Roman"/>
          <w:lang w:val="sr-Latn-BA"/>
        </w:rPr>
        <w:t xml:space="preserve">„SISTEM QUALITAS“ </w:t>
      </w:r>
      <w:r w:rsidRPr="00B56207">
        <w:rPr>
          <w:rFonts w:ascii="Times New Roman" w:hAnsi="Times New Roman"/>
          <w:lang w:val="sr-Cyrl-BA"/>
        </w:rPr>
        <w:t xml:space="preserve">д.о.о. Пале.  </w:t>
      </w:r>
    </w:p>
    <w:p w:rsidR="00B56207" w:rsidRPr="00B56207" w:rsidRDefault="00B56207" w:rsidP="00B56207">
      <w:pPr>
        <w:pStyle w:val="ListParagraph"/>
        <w:spacing w:line="276" w:lineRule="auto"/>
        <w:rPr>
          <w:rFonts w:ascii="Times New Roman" w:hAnsi="Times New Roman"/>
          <w:color w:val="FF0000"/>
          <w:lang w:val="sr-Cyrl-BA"/>
        </w:rPr>
      </w:pPr>
    </w:p>
    <w:p w:rsidR="00B56207" w:rsidRPr="00B56207" w:rsidRDefault="00B56207" w:rsidP="00B56207">
      <w:pPr>
        <w:spacing w:line="276" w:lineRule="auto"/>
        <w:jc w:val="both"/>
        <w:rPr>
          <w:rFonts w:ascii="Times New Roman" w:hAnsi="Times New Roman" w:cs="Times New Roman"/>
          <w:sz w:val="24"/>
          <w:szCs w:val="24"/>
          <w:lang w:val="sr-Cyrl-BA"/>
        </w:rPr>
      </w:pPr>
    </w:p>
    <w:p w:rsidR="00012620" w:rsidRPr="00B56207" w:rsidRDefault="00012620" w:rsidP="00012620">
      <w:pPr>
        <w:pStyle w:val="ListParagraph"/>
        <w:rPr>
          <w:rFonts w:ascii="Times New Roman" w:hAnsi="Times New Roman"/>
          <w:lang w:val="sr-Cyrl-BA"/>
        </w:rPr>
      </w:pPr>
    </w:p>
    <w:p w:rsidR="00012620" w:rsidRPr="00B56207" w:rsidRDefault="00012620" w:rsidP="00012620">
      <w:pPr>
        <w:pStyle w:val="ListParagraph"/>
        <w:rPr>
          <w:rFonts w:ascii="Times New Roman" w:hAnsi="Times New Roman"/>
          <w:lang w:val="sr-Cyrl-BA"/>
        </w:rPr>
      </w:pPr>
      <w:bookmarkStart w:id="198" w:name="_Hlk54769270"/>
    </w:p>
    <w:bookmarkEnd w:id="198"/>
    <w:p w:rsidR="00012620" w:rsidRPr="00B56207" w:rsidRDefault="00012620" w:rsidP="00012620">
      <w:pPr>
        <w:rPr>
          <w:rFonts w:ascii="Times New Roman" w:hAnsi="Times New Roman" w:cs="Times New Roman"/>
          <w:sz w:val="24"/>
          <w:szCs w:val="24"/>
          <w:lang w:val="sr-Cyrl-CS"/>
        </w:rPr>
      </w:pPr>
    </w:p>
    <w:p w:rsidR="00012620" w:rsidRPr="00B56207" w:rsidRDefault="00012620" w:rsidP="00012620">
      <w:pPr>
        <w:rPr>
          <w:rFonts w:ascii="Times New Roman" w:hAnsi="Times New Roman" w:cs="Times New Roman"/>
          <w:sz w:val="24"/>
          <w:szCs w:val="24"/>
          <w:lang w:val="sr-Cyrl-CS"/>
        </w:rPr>
      </w:pPr>
    </w:p>
    <w:p w:rsidR="00012620" w:rsidRPr="00B56207" w:rsidRDefault="00012620" w:rsidP="00012620">
      <w:pPr>
        <w:rPr>
          <w:rFonts w:ascii="Times New Roman" w:hAnsi="Times New Roman" w:cs="Times New Roman"/>
          <w:sz w:val="24"/>
          <w:szCs w:val="24"/>
          <w:lang w:val="sr-Cyrl-CS"/>
        </w:rPr>
      </w:pPr>
    </w:p>
    <w:p w:rsidR="00012620" w:rsidRPr="00B56207" w:rsidRDefault="00012620" w:rsidP="00012620">
      <w:pPr>
        <w:rPr>
          <w:rFonts w:ascii="Times New Roman" w:hAnsi="Times New Roman" w:cs="Times New Roman"/>
          <w:sz w:val="24"/>
          <w:szCs w:val="24"/>
          <w:lang w:val="sr-Cyrl-CS"/>
        </w:rPr>
      </w:pPr>
    </w:p>
    <w:p w:rsidR="00012620" w:rsidRDefault="00012620" w:rsidP="00012620">
      <w:pPr>
        <w:rPr>
          <w:rFonts w:ascii="Times New Roman" w:hAnsi="Times New Roman" w:cs="Times New Roman"/>
          <w:lang w:val="sr-Cyrl-CS"/>
        </w:rPr>
      </w:pPr>
    </w:p>
    <w:p w:rsidR="00012620" w:rsidRDefault="00012620" w:rsidP="00012620">
      <w:pPr>
        <w:rPr>
          <w:rFonts w:ascii="Times New Roman" w:hAnsi="Times New Roman" w:cs="Times New Roman"/>
          <w:lang w:val="sr-Cyrl-CS"/>
        </w:rPr>
      </w:pPr>
    </w:p>
    <w:p w:rsidR="00012620" w:rsidRDefault="00012620" w:rsidP="00012620">
      <w:pPr>
        <w:rPr>
          <w:rFonts w:ascii="Times New Roman" w:hAnsi="Times New Roman" w:cs="Times New Roman"/>
          <w:lang w:val="sr-Cyrl-CS"/>
        </w:rPr>
      </w:pPr>
    </w:p>
    <w:p w:rsidR="00FC3A7D" w:rsidRDefault="00FC3A7D" w:rsidP="00012620">
      <w:pPr>
        <w:rPr>
          <w:rFonts w:ascii="Times New Roman" w:hAnsi="Times New Roman" w:cs="Times New Roman"/>
          <w:lang w:val="sr-Cyrl-CS"/>
        </w:rPr>
      </w:pPr>
    </w:p>
    <w:p w:rsidR="00FC3A7D" w:rsidRDefault="00FC3A7D" w:rsidP="00012620">
      <w:pPr>
        <w:rPr>
          <w:rFonts w:ascii="Times New Roman" w:hAnsi="Times New Roman" w:cs="Times New Roman"/>
          <w:lang w:val="sr-Cyrl-CS"/>
        </w:rPr>
      </w:pPr>
    </w:p>
    <w:p w:rsidR="00FC3A7D" w:rsidRDefault="00FC3A7D" w:rsidP="00012620">
      <w:pPr>
        <w:rPr>
          <w:rFonts w:ascii="Times New Roman" w:hAnsi="Times New Roman" w:cs="Times New Roman"/>
          <w:lang w:val="sr-Cyrl-CS"/>
        </w:rPr>
      </w:pPr>
    </w:p>
    <w:p w:rsidR="00FC3A7D" w:rsidRDefault="00FC3A7D" w:rsidP="00012620">
      <w:pPr>
        <w:rPr>
          <w:rFonts w:ascii="Times New Roman" w:hAnsi="Times New Roman" w:cs="Times New Roman"/>
          <w:lang w:val="sr-Cyrl-CS"/>
        </w:rPr>
      </w:pPr>
    </w:p>
    <w:p w:rsidR="00FC3A7D" w:rsidRDefault="00FC3A7D" w:rsidP="00012620">
      <w:pPr>
        <w:rPr>
          <w:rFonts w:ascii="Times New Roman" w:hAnsi="Times New Roman" w:cs="Times New Roman"/>
          <w:lang w:val="sr-Cyrl-CS"/>
        </w:rPr>
      </w:pPr>
    </w:p>
    <w:p w:rsidR="00FC3A7D" w:rsidRDefault="00FC3A7D" w:rsidP="00012620">
      <w:pPr>
        <w:rPr>
          <w:rFonts w:ascii="Times New Roman" w:hAnsi="Times New Roman" w:cs="Times New Roman"/>
          <w:lang w:val="sr-Cyrl-CS"/>
        </w:rPr>
      </w:pPr>
    </w:p>
    <w:p w:rsidR="00320D1A" w:rsidRDefault="00320D1A" w:rsidP="00012620">
      <w:pPr>
        <w:rPr>
          <w:rFonts w:ascii="Times New Roman" w:hAnsi="Times New Roman" w:cs="Times New Roman"/>
          <w:lang w:val="sr-Cyrl-CS"/>
        </w:rPr>
      </w:pPr>
    </w:p>
    <w:p w:rsidR="00320D1A" w:rsidRDefault="00320D1A" w:rsidP="00012620">
      <w:pPr>
        <w:rPr>
          <w:rFonts w:ascii="Times New Roman" w:hAnsi="Times New Roman" w:cs="Times New Roman"/>
          <w:lang w:val="sr-Cyrl-CS"/>
        </w:rPr>
      </w:pPr>
    </w:p>
    <w:p w:rsidR="00320D1A" w:rsidRDefault="00320D1A" w:rsidP="00012620">
      <w:pPr>
        <w:rPr>
          <w:rFonts w:ascii="Times New Roman" w:hAnsi="Times New Roman" w:cs="Times New Roman"/>
          <w:lang w:val="sr-Cyrl-CS"/>
        </w:rPr>
      </w:pPr>
    </w:p>
    <w:p w:rsidR="00320D1A" w:rsidRDefault="00320D1A" w:rsidP="00012620">
      <w:pPr>
        <w:rPr>
          <w:rFonts w:ascii="Times New Roman" w:hAnsi="Times New Roman" w:cs="Times New Roman"/>
          <w:lang w:val="sr-Cyrl-CS"/>
        </w:rPr>
      </w:pPr>
    </w:p>
    <w:p w:rsidR="00320D1A" w:rsidRDefault="00320D1A" w:rsidP="00012620">
      <w:pPr>
        <w:rPr>
          <w:rFonts w:ascii="Times New Roman" w:hAnsi="Times New Roman" w:cs="Times New Roman"/>
          <w:lang w:val="sr-Cyrl-CS"/>
        </w:rPr>
      </w:pPr>
    </w:p>
    <w:p w:rsidR="00FC3A7D" w:rsidRDefault="00FC3A7D" w:rsidP="00012620">
      <w:pPr>
        <w:rPr>
          <w:rFonts w:ascii="Times New Roman" w:hAnsi="Times New Roman" w:cs="Times New Roman"/>
          <w:lang w:val="sr-Cyrl-CS"/>
        </w:rPr>
      </w:pPr>
    </w:p>
    <w:p w:rsidR="00FC3A7D" w:rsidRDefault="00FC3A7D" w:rsidP="00012620">
      <w:pPr>
        <w:rPr>
          <w:rFonts w:ascii="Times New Roman" w:hAnsi="Times New Roman" w:cs="Times New Roman"/>
          <w:lang w:val="sr-Cyrl-CS"/>
        </w:rPr>
      </w:pPr>
    </w:p>
    <w:p w:rsidR="00012620" w:rsidRDefault="00012620" w:rsidP="00012620">
      <w:pPr>
        <w:rPr>
          <w:rFonts w:ascii="Times New Roman" w:hAnsi="Times New Roman" w:cs="Times New Roman"/>
          <w:lang w:val="sr-Cyrl-CS"/>
        </w:rPr>
      </w:pPr>
    </w:p>
    <w:p w:rsidR="00012620" w:rsidRPr="006D73CD" w:rsidRDefault="00012620" w:rsidP="00012620">
      <w:pPr>
        <w:pStyle w:val="Heading1"/>
        <w:spacing w:before="0"/>
        <w:rPr>
          <w:rFonts w:ascii="Times New Roman" w:hAnsi="Times New Roman" w:cs="Times New Roman"/>
          <w:color w:val="auto"/>
          <w:lang w:val="sr-Cyrl-CS"/>
        </w:rPr>
      </w:pPr>
      <w:bookmarkStart w:id="199" w:name="_Toc81427830"/>
      <w:bookmarkStart w:id="200" w:name="_Hlk60002399"/>
      <w:r w:rsidRPr="006D73CD">
        <w:rPr>
          <w:rFonts w:ascii="Times New Roman" w:hAnsi="Times New Roman" w:cs="Times New Roman"/>
          <w:color w:val="auto"/>
          <w:lang w:val="sr-Cyrl-CS"/>
        </w:rPr>
        <w:lastRenderedPageBreak/>
        <w:t>НЕТЕХНИЧКИ РЕЗИМЕ</w:t>
      </w:r>
      <w:bookmarkEnd w:id="196"/>
      <w:bookmarkEnd w:id="199"/>
    </w:p>
    <w:p w:rsidR="00012620" w:rsidRPr="00F763A0" w:rsidRDefault="00012620" w:rsidP="00012620">
      <w:pPr>
        <w:rPr>
          <w:rFonts w:ascii="Times New Roman" w:hAnsi="Times New Roman" w:cs="Times New Roman"/>
          <w:color w:val="FF0000"/>
          <w:lang w:val="sr-Cyrl-BA"/>
        </w:rPr>
      </w:pPr>
      <w:r>
        <w:rPr>
          <w:rFonts w:ascii="Times New Roman" w:hAnsi="Times New Roman" w:cs="Times New Roman"/>
          <w:color w:val="FF0000"/>
          <w:lang w:val="sr-Cyrl-BA"/>
        </w:rPr>
        <w:t xml:space="preserve"> </w:t>
      </w:r>
    </w:p>
    <w:bookmarkEnd w:id="200"/>
    <w:p w:rsidR="00FC3A7D" w:rsidRPr="00741603" w:rsidRDefault="00FC3A7D" w:rsidP="00741603">
      <w:pPr>
        <w:pStyle w:val="NormalWeb"/>
        <w:shd w:val="clear" w:color="auto" w:fill="FFFFFF"/>
        <w:spacing w:before="0" w:beforeAutospacing="0" w:after="0" w:afterAutospacing="0" w:line="276" w:lineRule="auto"/>
        <w:jc w:val="both"/>
        <w:rPr>
          <w:lang w:val="sr-Cyrl-RS"/>
        </w:rPr>
      </w:pPr>
      <w:r w:rsidRPr="00741603">
        <w:t xml:space="preserve">Лежиште бентонита "Соколац" налази се на територији општине Шипово, </w:t>
      </w:r>
      <w:r w:rsidRPr="00741603">
        <w:rPr>
          <w:lang w:val="sr-Cyrl-BA"/>
        </w:rPr>
        <w:t>у</w:t>
      </w:r>
      <w:r w:rsidRPr="00741603">
        <w:rPr>
          <w:lang w:val="sr-Latn-BA"/>
        </w:rPr>
        <w:t xml:space="preserve"> </w:t>
      </w:r>
      <w:r w:rsidRPr="00741603">
        <w:t>насељ</w:t>
      </w:r>
      <w:r w:rsidRPr="00741603">
        <w:rPr>
          <w:lang w:val="sr-Cyrl-BA"/>
        </w:rPr>
        <w:t>у</w:t>
      </w:r>
      <w:r w:rsidRPr="00741603">
        <w:t xml:space="preserve"> Соколац. Лежиште је лоцирано западно од Шипова на удаљености 5 km ваздушне</w:t>
      </w:r>
      <w:r w:rsidRPr="00741603">
        <w:rPr>
          <w:lang w:val="sr-Latn-BA"/>
        </w:rPr>
        <w:t xml:space="preserve"> </w:t>
      </w:r>
      <w:r w:rsidRPr="00741603">
        <w:t xml:space="preserve">линије. </w:t>
      </w:r>
    </w:p>
    <w:p w:rsidR="00FC3A7D" w:rsidRPr="00741603" w:rsidRDefault="00FC3A7D" w:rsidP="00741603">
      <w:pPr>
        <w:pStyle w:val="NormalWeb"/>
        <w:shd w:val="clear" w:color="auto" w:fill="FFFFFF"/>
        <w:spacing w:before="0" w:beforeAutospacing="0" w:after="0" w:afterAutospacing="0" w:line="276" w:lineRule="auto"/>
        <w:jc w:val="both"/>
        <w:rPr>
          <w:color w:val="FF0000"/>
          <w:lang w:val="sr-Cyrl-BA"/>
        </w:rPr>
      </w:pPr>
      <w:r w:rsidRPr="00741603">
        <w:rPr>
          <w:color w:val="000000"/>
          <w:lang w:val="sr-Cyrl-BA"/>
        </w:rPr>
        <w:t>Л</w:t>
      </w:r>
      <w:r w:rsidRPr="00741603">
        <w:rPr>
          <w:color w:val="000000"/>
        </w:rPr>
        <w:t xml:space="preserve">ежишта обухвата сјеверозападни дио терена Соколац, </w:t>
      </w:r>
      <w:r w:rsidRPr="00741603">
        <w:rPr>
          <w:color w:val="000000"/>
          <w:lang w:val="sr-Cyrl-BA"/>
        </w:rPr>
        <w:t xml:space="preserve">и граничи са подручјем који се назива Поткрај (територија општине Мркоњић Град). </w:t>
      </w:r>
      <w:r w:rsidRPr="00741603">
        <w:rPr>
          <w:color w:val="000000"/>
        </w:rPr>
        <w:t>Комуникативне прилике овог лежишта су веома повољне. Оно се налази непосредно</w:t>
      </w:r>
      <w:r w:rsidRPr="00741603">
        <w:rPr>
          <w:color w:val="000000"/>
          <w:lang w:val="sr-Cyrl-RS"/>
        </w:rPr>
        <w:t xml:space="preserve"> </w:t>
      </w:r>
      <w:r w:rsidRPr="00741603">
        <w:rPr>
          <w:color w:val="000000"/>
        </w:rPr>
        <w:t xml:space="preserve">уз пут Шипово - Барићи. </w:t>
      </w:r>
      <w:r w:rsidRPr="00741603">
        <w:rPr>
          <w:color w:val="000000"/>
          <w:lang w:val="sr-Cyrl-BA"/>
        </w:rPr>
        <w:t>Наведеним путним правцем лежи</w:t>
      </w:r>
      <w:r w:rsidRPr="00741603">
        <w:rPr>
          <w:color w:val="000000"/>
        </w:rPr>
        <w:t>шт</w:t>
      </w:r>
      <w:r w:rsidRPr="00741603">
        <w:rPr>
          <w:color w:val="000000"/>
          <w:lang w:val="sr-Cyrl-BA"/>
        </w:rPr>
        <w:t>е</w:t>
      </w:r>
      <w:r w:rsidRPr="00741603">
        <w:rPr>
          <w:color w:val="000000"/>
        </w:rPr>
        <w:t xml:space="preserve"> </w:t>
      </w:r>
      <w:r w:rsidRPr="00741603">
        <w:rPr>
          <w:color w:val="000000"/>
          <w:lang w:val="sr-Cyrl-BA"/>
        </w:rPr>
        <w:t xml:space="preserve">је удаљено </w:t>
      </w:r>
      <w:r w:rsidRPr="00741603">
        <w:rPr>
          <w:color w:val="000000"/>
        </w:rPr>
        <w:t xml:space="preserve">око 7 </w:t>
      </w:r>
      <w:r w:rsidRPr="00741603">
        <w:t>km о</w:t>
      </w:r>
      <w:r w:rsidRPr="00741603">
        <w:rPr>
          <w:lang w:val="sr-Cyrl-BA"/>
        </w:rPr>
        <w:t>д</w:t>
      </w:r>
      <w:r w:rsidRPr="00741603">
        <w:t xml:space="preserve"> Шипова. </w:t>
      </w:r>
      <w:r w:rsidRPr="00741603">
        <w:rPr>
          <w:lang w:val="sr-Cyrl-BA"/>
        </w:rPr>
        <w:t xml:space="preserve"> Кроз експлоатационо поље пролази макадамски пут за село Поткрај.</w:t>
      </w:r>
    </w:p>
    <w:p w:rsidR="00FC3A7D" w:rsidRPr="00741603" w:rsidRDefault="00FC3A7D" w:rsidP="00741603">
      <w:pPr>
        <w:spacing w:after="0" w:line="276" w:lineRule="auto"/>
        <w:jc w:val="both"/>
        <w:rPr>
          <w:rFonts w:ascii="Times New Roman" w:hAnsi="Times New Roman" w:cs="Times New Roman"/>
          <w:sz w:val="24"/>
          <w:szCs w:val="24"/>
          <w:lang w:val="sr-Cyrl-BA"/>
        </w:rPr>
      </w:pPr>
      <w:r w:rsidRPr="00741603">
        <w:rPr>
          <w:rFonts w:ascii="Times New Roman" w:hAnsi="Times New Roman" w:cs="Times New Roman"/>
          <w:sz w:val="24"/>
          <w:szCs w:val="24"/>
        </w:rPr>
        <w:t xml:space="preserve">У ужем погледу лежиште бентонита „Соколац“ смјештено је на брдовитој благо заталасаној заравни, која се налази са лијеве стране ријеке Пливе, између села Соколац (на југоистоку) и Герзово (на сјеверозападу). Надморска висина овог дијела терена креће се између 600 и 700 </w:t>
      </w:r>
      <w:r w:rsidRPr="00741603">
        <w:rPr>
          <w:rFonts w:ascii="Times New Roman" w:hAnsi="Times New Roman" w:cs="Times New Roman"/>
          <w:sz w:val="24"/>
          <w:szCs w:val="24"/>
          <w:lang w:val="sr-Latn-BA"/>
        </w:rPr>
        <w:t>m</w:t>
      </w:r>
      <w:r w:rsidRPr="00741603">
        <w:rPr>
          <w:rFonts w:ascii="Times New Roman" w:hAnsi="Times New Roman" w:cs="Times New Roman"/>
          <w:sz w:val="24"/>
          <w:szCs w:val="24"/>
        </w:rPr>
        <w:t>. Са сјевероисточне стране јасно је ограничена стрмим падинама Суваје.</w:t>
      </w:r>
      <w:r w:rsidRPr="00741603">
        <w:rPr>
          <w:rFonts w:ascii="Times New Roman" w:hAnsi="Times New Roman" w:cs="Times New Roman"/>
          <w:sz w:val="24"/>
          <w:szCs w:val="24"/>
          <w:lang w:val="sr-Cyrl-BA"/>
        </w:rPr>
        <w:t xml:space="preserve"> На предметном подручју доминантно је присуство шуме, док су пољопривредне површине заступљене у заравњеном дијелу дуж регионалног пута Шипово -Барачи. </w:t>
      </w:r>
    </w:p>
    <w:p w:rsidR="00FC3A7D" w:rsidRPr="00741603" w:rsidRDefault="00FC3A7D" w:rsidP="00741603">
      <w:pPr>
        <w:spacing w:after="0" w:line="276" w:lineRule="auto"/>
        <w:jc w:val="both"/>
        <w:rPr>
          <w:rFonts w:ascii="Times New Roman" w:hAnsi="Times New Roman" w:cs="Times New Roman"/>
          <w:sz w:val="24"/>
          <w:szCs w:val="24"/>
          <w:lang w:val="sr-Latn-BA"/>
        </w:rPr>
      </w:pPr>
      <w:r w:rsidRPr="00741603">
        <w:rPr>
          <w:rFonts w:ascii="Times New Roman" w:hAnsi="Times New Roman" w:cs="Times New Roman"/>
          <w:sz w:val="24"/>
          <w:szCs w:val="24"/>
          <w:lang w:val="sr-Cyrl-BA"/>
        </w:rPr>
        <w:t xml:space="preserve">Поред фабрике за алкалну активацију бентонита на предметном подручју се налазе и два погона прераде дрвета и једна погон за производњу столарије и један погон за примарну прераду (цјепаона дрва). Производни објекти су смјештени дуж регионалног пута Шипово – Барачи. </w:t>
      </w:r>
    </w:p>
    <w:p w:rsidR="00FC3A7D" w:rsidRPr="00741603" w:rsidRDefault="00FC3A7D" w:rsidP="00741603">
      <w:pPr>
        <w:spacing w:after="0" w:line="276" w:lineRule="auto"/>
        <w:jc w:val="both"/>
        <w:rPr>
          <w:rFonts w:ascii="Times New Roman" w:hAnsi="Times New Roman" w:cs="Times New Roman"/>
          <w:sz w:val="24"/>
          <w:szCs w:val="24"/>
        </w:rPr>
      </w:pPr>
      <w:r w:rsidRPr="00741603">
        <w:rPr>
          <w:rFonts w:ascii="Times New Roman" w:hAnsi="Times New Roman" w:cs="Times New Roman"/>
          <w:sz w:val="24"/>
          <w:szCs w:val="24"/>
        </w:rPr>
        <w:t>Површинске воде са овог терена дренира стални поток Лугови, који протиче уз сјевероисточни руб лежишта и у</w:t>
      </w:r>
      <w:r w:rsidRPr="00741603">
        <w:rPr>
          <w:rFonts w:ascii="Times New Roman" w:hAnsi="Times New Roman" w:cs="Times New Roman"/>
          <w:sz w:val="24"/>
          <w:szCs w:val="24"/>
          <w:lang w:val="sr-Cyrl-BA"/>
        </w:rPr>
        <w:t xml:space="preserve">лијева </w:t>
      </w:r>
      <w:r w:rsidRPr="00741603">
        <w:rPr>
          <w:rFonts w:ascii="Times New Roman" w:hAnsi="Times New Roman" w:cs="Times New Roman"/>
          <w:sz w:val="24"/>
          <w:szCs w:val="24"/>
        </w:rPr>
        <w:t>се у рјечицу Сокочницу</w:t>
      </w:r>
      <w:r w:rsidRPr="00741603">
        <w:rPr>
          <w:rFonts w:ascii="Times New Roman" w:hAnsi="Times New Roman" w:cs="Times New Roman"/>
          <w:sz w:val="24"/>
          <w:szCs w:val="24"/>
          <w:lang w:val="sr-Latn-BA"/>
        </w:rPr>
        <w:t>,</w:t>
      </w:r>
      <w:r w:rsidRPr="00741603">
        <w:rPr>
          <w:rFonts w:ascii="Times New Roman" w:hAnsi="Times New Roman" w:cs="Times New Roman"/>
          <w:sz w:val="24"/>
          <w:szCs w:val="24"/>
        </w:rPr>
        <w:t xml:space="preserve"> лијеву притоку ријеке Пливе</w:t>
      </w:r>
      <w:r w:rsidRPr="00741603">
        <w:rPr>
          <w:rFonts w:ascii="Times New Roman" w:hAnsi="Times New Roman" w:cs="Times New Roman"/>
          <w:sz w:val="24"/>
          <w:szCs w:val="24"/>
          <w:lang w:val="sr-Latn-BA"/>
        </w:rPr>
        <w:t>.</w:t>
      </w:r>
      <w:r w:rsidRPr="00741603">
        <w:rPr>
          <w:rFonts w:ascii="Times New Roman" w:hAnsi="Times New Roman" w:cs="Times New Roman"/>
          <w:sz w:val="24"/>
          <w:szCs w:val="24"/>
        </w:rPr>
        <w:t xml:space="preserve"> Ријека Сокочница је око 500 </w:t>
      </w:r>
      <w:r w:rsidRPr="00741603">
        <w:rPr>
          <w:rFonts w:ascii="Times New Roman" w:hAnsi="Times New Roman" w:cs="Times New Roman"/>
          <w:sz w:val="24"/>
          <w:szCs w:val="24"/>
          <w:lang w:val="sr-Latn-BA"/>
        </w:rPr>
        <w:t>m</w:t>
      </w:r>
      <w:r w:rsidRPr="00741603">
        <w:rPr>
          <w:rFonts w:ascii="Times New Roman" w:hAnsi="Times New Roman" w:cs="Times New Roman"/>
          <w:sz w:val="24"/>
          <w:szCs w:val="24"/>
        </w:rPr>
        <w:t xml:space="preserve"> ваздушне линије удаљена од границе површинског копа. Од водотока ријеке Пливе, предметни коп је удаљен око 3 </w:t>
      </w:r>
      <w:r w:rsidRPr="00741603">
        <w:rPr>
          <w:rFonts w:ascii="Times New Roman" w:hAnsi="Times New Roman" w:cs="Times New Roman"/>
          <w:sz w:val="24"/>
          <w:szCs w:val="24"/>
          <w:lang w:val="sr-Latn-BA"/>
        </w:rPr>
        <w:t>km</w:t>
      </w:r>
      <w:r w:rsidRPr="00741603">
        <w:rPr>
          <w:rFonts w:ascii="Times New Roman" w:hAnsi="Times New Roman" w:cs="Times New Roman"/>
          <w:sz w:val="24"/>
          <w:szCs w:val="24"/>
        </w:rPr>
        <w:t>.</w:t>
      </w:r>
    </w:p>
    <w:p w:rsidR="00676975" w:rsidRPr="00741603" w:rsidRDefault="00676975" w:rsidP="00741603">
      <w:pPr>
        <w:spacing w:after="0" w:line="276" w:lineRule="auto"/>
        <w:jc w:val="both"/>
        <w:rPr>
          <w:rFonts w:ascii="Times New Roman" w:hAnsi="Times New Roman" w:cs="Times New Roman"/>
          <w:sz w:val="24"/>
          <w:szCs w:val="24"/>
          <w:lang w:val="sr-Cyrl-BA"/>
        </w:rPr>
      </w:pPr>
      <w:r w:rsidRPr="00741603">
        <w:rPr>
          <w:rFonts w:ascii="Times New Roman" w:hAnsi="Times New Roman" w:cs="Times New Roman"/>
          <w:sz w:val="24"/>
          <w:szCs w:val="24"/>
          <w:lang w:val="sr-Cyrl-RS"/>
        </w:rPr>
        <w:t xml:space="preserve">Експлоатационо поље бентонита „Соколац“ налази се на </w:t>
      </w:r>
      <w:r w:rsidRPr="00741603">
        <w:rPr>
          <w:rFonts w:ascii="Times New Roman" w:hAnsi="Times New Roman" w:cs="Times New Roman"/>
          <w:sz w:val="24"/>
          <w:szCs w:val="24"/>
          <w:lang w:val="hr-HR"/>
        </w:rPr>
        <w:t>парцел</w:t>
      </w:r>
      <w:r w:rsidRPr="00741603">
        <w:rPr>
          <w:rFonts w:ascii="Times New Roman" w:hAnsi="Times New Roman" w:cs="Times New Roman"/>
          <w:sz w:val="24"/>
          <w:szCs w:val="24"/>
          <w:lang w:val="sr-Cyrl-RS"/>
        </w:rPr>
        <w:t>ама</w:t>
      </w:r>
      <w:r w:rsidRPr="00741603">
        <w:rPr>
          <w:rFonts w:ascii="Times New Roman" w:hAnsi="Times New Roman" w:cs="Times New Roman"/>
          <w:sz w:val="24"/>
          <w:szCs w:val="24"/>
          <w:lang w:val="hr-HR"/>
        </w:rPr>
        <w:t xml:space="preserve"> означен</w:t>
      </w:r>
      <w:r w:rsidRPr="00741603">
        <w:rPr>
          <w:rFonts w:ascii="Times New Roman" w:hAnsi="Times New Roman" w:cs="Times New Roman"/>
          <w:sz w:val="24"/>
          <w:szCs w:val="24"/>
          <w:lang w:val="sr-Cyrl-RS"/>
        </w:rPr>
        <w:t>им</w:t>
      </w:r>
      <w:r w:rsidRPr="00741603">
        <w:rPr>
          <w:rFonts w:ascii="Times New Roman" w:hAnsi="Times New Roman" w:cs="Times New Roman"/>
          <w:sz w:val="24"/>
          <w:szCs w:val="24"/>
          <w:lang w:val="hr-HR"/>
        </w:rPr>
        <w:t xml:space="preserve"> као </w:t>
      </w:r>
      <w:r w:rsidRPr="00741603">
        <w:rPr>
          <w:rFonts w:ascii="Times New Roman" w:hAnsi="Times New Roman" w:cs="Times New Roman"/>
          <w:sz w:val="24"/>
          <w:szCs w:val="24"/>
          <w:lang w:val="sr-Cyrl-RS"/>
        </w:rPr>
        <w:t>к</w:t>
      </w:r>
      <w:r w:rsidRPr="00741603">
        <w:rPr>
          <w:rFonts w:ascii="Times New Roman" w:hAnsi="Times New Roman" w:cs="Times New Roman"/>
          <w:sz w:val="24"/>
          <w:szCs w:val="24"/>
          <w:lang w:val="hr-HR"/>
        </w:rPr>
        <w:t>.</w:t>
      </w:r>
      <w:r w:rsidRPr="00741603">
        <w:rPr>
          <w:rFonts w:ascii="Times New Roman" w:hAnsi="Times New Roman" w:cs="Times New Roman"/>
          <w:sz w:val="24"/>
          <w:szCs w:val="24"/>
          <w:lang w:val="sr-Cyrl-RS"/>
        </w:rPr>
        <w:t>ч</w:t>
      </w:r>
      <w:r w:rsidRPr="00741603">
        <w:rPr>
          <w:rFonts w:ascii="Times New Roman" w:hAnsi="Times New Roman" w:cs="Times New Roman"/>
          <w:sz w:val="24"/>
          <w:szCs w:val="24"/>
          <w:lang w:val="hr-HR"/>
        </w:rPr>
        <w:t xml:space="preserve">. бр. </w:t>
      </w:r>
      <w:r w:rsidRPr="00741603">
        <w:rPr>
          <w:rFonts w:ascii="Times New Roman" w:hAnsi="Times New Roman" w:cs="Times New Roman"/>
          <w:bCs/>
          <w:sz w:val="24"/>
          <w:szCs w:val="24"/>
          <w:lang w:val="sr-Cyrl-RS"/>
        </w:rPr>
        <w:t xml:space="preserve"> 124, 192, 193, 194, 195, 196, 197, 198, 199, 200, 201 К.О.Соколац</w:t>
      </w:r>
      <w:r w:rsidRPr="00741603">
        <w:rPr>
          <w:rFonts w:ascii="Times New Roman" w:hAnsi="Times New Roman" w:cs="Times New Roman"/>
          <w:bCs/>
          <w:sz w:val="24"/>
          <w:szCs w:val="24"/>
          <w:lang w:val="sr-Latn-BA"/>
        </w:rPr>
        <w:t xml:space="preserve">. </w:t>
      </w:r>
      <w:r w:rsidRPr="00741603">
        <w:rPr>
          <w:rFonts w:ascii="Times New Roman" w:hAnsi="Times New Roman" w:cs="Times New Roman"/>
          <w:bCs/>
          <w:sz w:val="24"/>
          <w:szCs w:val="24"/>
          <w:lang w:val="sr-Cyrl-BA"/>
        </w:rPr>
        <w:t xml:space="preserve">Укупна површина експлоатационог поља је </w:t>
      </w:r>
      <w:r w:rsidRPr="00741603">
        <w:rPr>
          <w:rFonts w:ascii="Times New Roman" w:hAnsi="Times New Roman" w:cs="Times New Roman"/>
          <w:sz w:val="24"/>
          <w:szCs w:val="24"/>
          <w:lang w:val="sr-Cyrl-BA"/>
        </w:rPr>
        <w:t>32,6 ha.</w:t>
      </w:r>
    </w:p>
    <w:p w:rsidR="00676975" w:rsidRPr="00741603" w:rsidRDefault="00676975" w:rsidP="00741603">
      <w:pPr>
        <w:spacing w:after="0" w:line="276" w:lineRule="auto"/>
        <w:jc w:val="both"/>
        <w:rPr>
          <w:rFonts w:ascii="Times New Roman" w:hAnsi="Times New Roman" w:cs="Times New Roman"/>
          <w:sz w:val="24"/>
          <w:szCs w:val="24"/>
        </w:rPr>
      </w:pPr>
      <w:r w:rsidRPr="00741603">
        <w:rPr>
          <w:rFonts w:ascii="Times New Roman" w:hAnsi="Times New Roman" w:cs="Times New Roman"/>
          <w:sz w:val="24"/>
          <w:szCs w:val="24"/>
          <w:lang w:val="sr-Cyrl-BA"/>
        </w:rPr>
        <w:t xml:space="preserve">На локацији експлоатационог поља осим путева, платоа етажа за потребе експлоатације  биће </w:t>
      </w:r>
      <w:r w:rsidRPr="00741603">
        <w:rPr>
          <w:rFonts w:ascii="Times New Roman" w:hAnsi="Times New Roman" w:cs="Times New Roman"/>
          <w:sz w:val="24"/>
          <w:szCs w:val="24"/>
        </w:rPr>
        <w:t xml:space="preserve">постављен </w:t>
      </w:r>
      <w:r w:rsidRPr="00741603">
        <w:rPr>
          <w:rFonts w:ascii="Times New Roman" w:hAnsi="Times New Roman" w:cs="Times New Roman"/>
          <w:sz w:val="24"/>
          <w:szCs w:val="24"/>
          <w:lang w:val="sr-Cyrl-BA"/>
        </w:rPr>
        <w:t>и</w:t>
      </w:r>
      <w:r w:rsidRPr="00741603">
        <w:rPr>
          <w:rFonts w:ascii="Times New Roman" w:hAnsi="Times New Roman" w:cs="Times New Roman"/>
          <w:sz w:val="24"/>
          <w:szCs w:val="24"/>
        </w:rPr>
        <w:t xml:space="preserve"> монтажни објекат - контејнер који служи као гардероба, приручно спремиште алата, за боравак радника у случају временских непогода као и за боравак чувара.</w:t>
      </w:r>
    </w:p>
    <w:p w:rsidR="00676975" w:rsidRPr="00741603" w:rsidRDefault="00676975" w:rsidP="00741603">
      <w:pPr>
        <w:spacing w:after="0" w:line="276" w:lineRule="auto"/>
        <w:jc w:val="both"/>
        <w:rPr>
          <w:rFonts w:ascii="Times New Roman" w:hAnsi="Times New Roman" w:cs="Times New Roman"/>
          <w:sz w:val="24"/>
          <w:szCs w:val="24"/>
        </w:rPr>
      </w:pPr>
      <w:r w:rsidRPr="00741603">
        <w:rPr>
          <w:rFonts w:ascii="Times New Roman" w:hAnsi="Times New Roman" w:cs="Times New Roman"/>
          <w:sz w:val="24"/>
          <w:szCs w:val="24"/>
        </w:rPr>
        <w:t>Лежиште бентонита „Соколац“ третира се као ријетко и значајно лежиште минералне сировине чију експлоатацију, захваљујући добром квалитету, условљава могућност лаког и финансијски исплативог пласмана на домаће и европско тржиште. Прорачунате билансне резерве и квалитет бентонита лежишта "Соколац" износе</w:t>
      </w:r>
      <w:r w:rsidRPr="00741603">
        <w:rPr>
          <w:rFonts w:ascii="Times New Roman" w:hAnsi="Times New Roman" w:cs="Times New Roman"/>
          <w:sz w:val="24"/>
          <w:szCs w:val="24"/>
          <w:lang w:val="sr-Cyrl-BA"/>
        </w:rPr>
        <w:t xml:space="preserve"> у</w:t>
      </w:r>
      <w:r w:rsidRPr="00741603">
        <w:rPr>
          <w:rFonts w:ascii="Times New Roman" w:hAnsi="Times New Roman" w:cs="Times New Roman"/>
          <w:sz w:val="24"/>
          <w:szCs w:val="24"/>
        </w:rPr>
        <w:t>купно 1.331.088 t;</w:t>
      </w:r>
    </w:p>
    <w:p w:rsidR="00676975" w:rsidRPr="00741603" w:rsidRDefault="00676975" w:rsidP="00741603">
      <w:pPr>
        <w:spacing w:after="0" w:line="276" w:lineRule="auto"/>
        <w:jc w:val="both"/>
        <w:rPr>
          <w:rFonts w:ascii="Times New Roman" w:hAnsi="Times New Roman" w:cs="Times New Roman"/>
          <w:b/>
          <w:i/>
          <w:sz w:val="24"/>
          <w:szCs w:val="24"/>
          <w:lang w:val="sr-Cyrl-RS"/>
        </w:rPr>
      </w:pPr>
      <w:r w:rsidRPr="00741603">
        <w:rPr>
          <w:rFonts w:ascii="Times New Roman" w:hAnsi="Times New Roman" w:cs="Times New Roman"/>
          <w:sz w:val="24"/>
          <w:szCs w:val="24"/>
        </w:rPr>
        <w:t xml:space="preserve">Капацитет копа  износи 60.000 t / год. </w:t>
      </w:r>
      <w:r w:rsidRPr="00741603">
        <w:rPr>
          <w:rFonts w:ascii="Times New Roman" w:hAnsi="Times New Roman" w:cs="Times New Roman"/>
          <w:sz w:val="24"/>
          <w:szCs w:val="24"/>
          <w:lang w:val="sr-Cyrl-BA"/>
        </w:rPr>
        <w:t>В</w:t>
      </w:r>
      <w:r w:rsidRPr="00741603">
        <w:rPr>
          <w:rFonts w:ascii="Times New Roman" w:hAnsi="Times New Roman" w:cs="Times New Roman"/>
          <w:sz w:val="24"/>
          <w:szCs w:val="24"/>
        </w:rPr>
        <w:t>ијек трајања ПК износи 14 година.</w:t>
      </w:r>
    </w:p>
    <w:p w:rsidR="00676975" w:rsidRPr="00741603" w:rsidRDefault="00676975" w:rsidP="00741603">
      <w:pPr>
        <w:spacing w:after="0" w:line="276" w:lineRule="auto"/>
        <w:jc w:val="both"/>
        <w:rPr>
          <w:rFonts w:ascii="Times New Roman" w:hAnsi="Times New Roman" w:cs="Times New Roman"/>
          <w:sz w:val="24"/>
          <w:szCs w:val="24"/>
        </w:rPr>
      </w:pPr>
      <w:r w:rsidRPr="00741603">
        <w:rPr>
          <w:rFonts w:ascii="Times New Roman" w:hAnsi="Times New Roman" w:cs="Times New Roman"/>
          <w:sz w:val="24"/>
          <w:szCs w:val="24"/>
        </w:rPr>
        <w:t>Пројектовани коп је дубинског типа са с</w:t>
      </w:r>
      <w:r w:rsidRPr="00741603">
        <w:rPr>
          <w:rFonts w:ascii="Times New Roman" w:hAnsi="Times New Roman" w:cs="Times New Roman"/>
          <w:sz w:val="24"/>
          <w:szCs w:val="24"/>
          <w:lang w:val="sr-Cyrl-BA"/>
        </w:rPr>
        <w:t>љ</w:t>
      </w:r>
      <w:r w:rsidRPr="00741603">
        <w:rPr>
          <w:rFonts w:ascii="Times New Roman" w:hAnsi="Times New Roman" w:cs="Times New Roman"/>
          <w:sz w:val="24"/>
          <w:szCs w:val="24"/>
        </w:rPr>
        <w:t xml:space="preserve">едећим параметрима : </w:t>
      </w:r>
    </w:p>
    <w:p w:rsidR="00676975" w:rsidRPr="00741603" w:rsidRDefault="00676975" w:rsidP="00741603">
      <w:pPr>
        <w:spacing w:after="0" w:line="276" w:lineRule="auto"/>
        <w:jc w:val="both"/>
        <w:rPr>
          <w:rFonts w:ascii="Times New Roman" w:hAnsi="Times New Roman" w:cs="Times New Roman"/>
          <w:sz w:val="24"/>
          <w:szCs w:val="24"/>
        </w:rPr>
      </w:pPr>
      <w:r w:rsidRPr="00741603">
        <w:rPr>
          <w:rFonts w:ascii="Times New Roman" w:hAnsi="Times New Roman" w:cs="Times New Roman"/>
          <w:sz w:val="24"/>
          <w:szCs w:val="24"/>
        </w:rPr>
        <w:t>-</w:t>
      </w:r>
      <w:r w:rsidRPr="00741603">
        <w:rPr>
          <w:rFonts w:ascii="Times New Roman" w:hAnsi="Times New Roman" w:cs="Times New Roman"/>
          <w:sz w:val="24"/>
          <w:szCs w:val="24"/>
          <w:lang w:val="sr-Cyrl-BA"/>
        </w:rPr>
        <w:t xml:space="preserve"> </w:t>
      </w:r>
      <w:r w:rsidRPr="00741603">
        <w:rPr>
          <w:rFonts w:ascii="Times New Roman" w:hAnsi="Times New Roman" w:cs="Times New Roman"/>
          <w:sz w:val="24"/>
          <w:szCs w:val="24"/>
        </w:rPr>
        <w:t>висина етаже h = до 6 m,</w:t>
      </w:r>
    </w:p>
    <w:p w:rsidR="00676975" w:rsidRPr="00741603" w:rsidRDefault="00676975" w:rsidP="00741603">
      <w:pPr>
        <w:spacing w:after="0" w:line="276" w:lineRule="auto"/>
        <w:jc w:val="both"/>
        <w:rPr>
          <w:rFonts w:ascii="Times New Roman" w:hAnsi="Times New Roman" w:cs="Times New Roman"/>
          <w:sz w:val="24"/>
          <w:szCs w:val="24"/>
        </w:rPr>
      </w:pPr>
      <w:r w:rsidRPr="00741603">
        <w:rPr>
          <w:rFonts w:ascii="Times New Roman" w:hAnsi="Times New Roman" w:cs="Times New Roman"/>
          <w:sz w:val="24"/>
          <w:szCs w:val="24"/>
          <w:lang w:val="sr-Cyrl-BA"/>
        </w:rPr>
        <w:t xml:space="preserve">- </w:t>
      </w:r>
      <w:r w:rsidRPr="00741603">
        <w:rPr>
          <w:rFonts w:ascii="Times New Roman" w:hAnsi="Times New Roman" w:cs="Times New Roman"/>
          <w:sz w:val="24"/>
          <w:szCs w:val="24"/>
        </w:rPr>
        <w:t>ширина радне површине на утоварном палтоу L = 22 - 30 m,</w:t>
      </w:r>
    </w:p>
    <w:p w:rsidR="00676975" w:rsidRPr="00E624DA" w:rsidRDefault="00676975" w:rsidP="00E624DA">
      <w:pPr>
        <w:spacing w:after="0" w:line="276" w:lineRule="auto"/>
        <w:jc w:val="both"/>
        <w:rPr>
          <w:rFonts w:ascii="Times New Roman" w:hAnsi="Times New Roman" w:cs="Times New Roman"/>
          <w:sz w:val="24"/>
          <w:szCs w:val="24"/>
        </w:rPr>
      </w:pPr>
      <w:r w:rsidRPr="00E624DA">
        <w:rPr>
          <w:rFonts w:ascii="Times New Roman" w:hAnsi="Times New Roman" w:cs="Times New Roman"/>
          <w:sz w:val="24"/>
          <w:szCs w:val="24"/>
        </w:rPr>
        <w:t>Систем експлоатације, тј. технолошки процес површинске експлоатације, чине следеће фазе:</w:t>
      </w:r>
    </w:p>
    <w:p w:rsidR="00676975" w:rsidRPr="00E624DA" w:rsidRDefault="00741603" w:rsidP="00E624DA">
      <w:pPr>
        <w:spacing w:after="0" w:line="276" w:lineRule="auto"/>
        <w:rPr>
          <w:rFonts w:ascii="Times New Roman" w:hAnsi="Times New Roman" w:cs="Times New Roman"/>
          <w:sz w:val="24"/>
          <w:szCs w:val="24"/>
        </w:rPr>
      </w:pPr>
      <w:r w:rsidRPr="00E624DA">
        <w:rPr>
          <w:rFonts w:ascii="Times New Roman" w:hAnsi="Times New Roman" w:cs="Times New Roman"/>
          <w:sz w:val="24"/>
          <w:szCs w:val="24"/>
          <w:lang w:val="sr-Cyrl-BA"/>
        </w:rPr>
        <w:t xml:space="preserve">1. </w:t>
      </w:r>
      <w:r w:rsidR="00676975" w:rsidRPr="00E624DA">
        <w:rPr>
          <w:rFonts w:ascii="Times New Roman" w:hAnsi="Times New Roman" w:cs="Times New Roman"/>
          <w:sz w:val="24"/>
          <w:szCs w:val="24"/>
        </w:rPr>
        <w:t>Основне технолошке фазе су :</w:t>
      </w:r>
    </w:p>
    <w:p w:rsidR="00676975" w:rsidRPr="00E624DA" w:rsidRDefault="00676975" w:rsidP="00F1621F">
      <w:pPr>
        <w:pStyle w:val="ListParagraph"/>
        <w:numPr>
          <w:ilvl w:val="0"/>
          <w:numId w:val="23"/>
        </w:numPr>
        <w:spacing w:line="276" w:lineRule="auto"/>
        <w:rPr>
          <w:rFonts w:ascii="Times New Roman" w:hAnsi="Times New Roman"/>
        </w:rPr>
      </w:pPr>
      <w:r w:rsidRPr="00E624DA">
        <w:rPr>
          <w:rFonts w:ascii="Times New Roman" w:hAnsi="Times New Roman"/>
        </w:rPr>
        <w:t xml:space="preserve">скидање откривке - јаловинског материјала и транспорт до одлагалишта, </w:t>
      </w:r>
    </w:p>
    <w:p w:rsidR="00676975" w:rsidRPr="00E624DA" w:rsidRDefault="00676975" w:rsidP="00F1621F">
      <w:pPr>
        <w:pStyle w:val="ListParagraph"/>
        <w:numPr>
          <w:ilvl w:val="0"/>
          <w:numId w:val="23"/>
        </w:numPr>
        <w:spacing w:line="276" w:lineRule="auto"/>
        <w:rPr>
          <w:rFonts w:ascii="Times New Roman" w:hAnsi="Times New Roman"/>
        </w:rPr>
      </w:pPr>
      <w:r w:rsidRPr="00E624DA">
        <w:rPr>
          <w:rFonts w:ascii="Times New Roman" w:hAnsi="Times New Roman"/>
        </w:rPr>
        <w:lastRenderedPageBreak/>
        <w:t xml:space="preserve">радови на добијању бентонита, </w:t>
      </w:r>
    </w:p>
    <w:p w:rsidR="00676975" w:rsidRPr="00E624DA" w:rsidRDefault="00676975" w:rsidP="00F1621F">
      <w:pPr>
        <w:pStyle w:val="ListParagraph"/>
        <w:numPr>
          <w:ilvl w:val="0"/>
          <w:numId w:val="23"/>
        </w:numPr>
        <w:spacing w:line="276" w:lineRule="auto"/>
        <w:rPr>
          <w:rFonts w:ascii="Times New Roman" w:hAnsi="Times New Roman"/>
        </w:rPr>
      </w:pPr>
      <w:r w:rsidRPr="00E624DA">
        <w:rPr>
          <w:rFonts w:ascii="Times New Roman" w:hAnsi="Times New Roman"/>
        </w:rPr>
        <w:t xml:space="preserve">интерни транспорт, </w:t>
      </w:r>
    </w:p>
    <w:p w:rsidR="00676975" w:rsidRPr="00E624DA" w:rsidRDefault="00676975" w:rsidP="00F1621F">
      <w:pPr>
        <w:pStyle w:val="ListParagraph"/>
        <w:numPr>
          <w:ilvl w:val="0"/>
          <w:numId w:val="23"/>
        </w:numPr>
        <w:spacing w:line="276" w:lineRule="auto"/>
        <w:rPr>
          <w:rFonts w:ascii="Times New Roman" w:hAnsi="Times New Roman"/>
        </w:rPr>
      </w:pPr>
      <w:r w:rsidRPr="00E624DA">
        <w:rPr>
          <w:rFonts w:ascii="Times New Roman" w:hAnsi="Times New Roman"/>
        </w:rPr>
        <w:t xml:space="preserve"> припрема минералне сировине.</w:t>
      </w:r>
    </w:p>
    <w:p w:rsidR="00676975" w:rsidRPr="00E624DA" w:rsidRDefault="00676975" w:rsidP="00E624DA">
      <w:pPr>
        <w:pStyle w:val="ListParagraph"/>
        <w:spacing w:line="276" w:lineRule="auto"/>
        <w:rPr>
          <w:rFonts w:ascii="Times New Roman" w:hAnsi="Times New Roman"/>
        </w:rPr>
      </w:pPr>
    </w:p>
    <w:p w:rsidR="00676975" w:rsidRPr="00E624DA" w:rsidRDefault="00741603" w:rsidP="00E624DA">
      <w:pPr>
        <w:spacing w:after="0" w:line="276" w:lineRule="auto"/>
        <w:rPr>
          <w:rFonts w:ascii="Times New Roman" w:hAnsi="Times New Roman" w:cs="Times New Roman"/>
          <w:sz w:val="24"/>
          <w:szCs w:val="24"/>
        </w:rPr>
      </w:pPr>
      <w:r w:rsidRPr="00E624DA">
        <w:rPr>
          <w:rFonts w:ascii="Times New Roman" w:hAnsi="Times New Roman" w:cs="Times New Roman"/>
          <w:sz w:val="24"/>
          <w:szCs w:val="24"/>
          <w:lang w:val="sr-Cyrl-BA"/>
        </w:rPr>
        <w:t xml:space="preserve">2. </w:t>
      </w:r>
      <w:r w:rsidR="00676975" w:rsidRPr="00E624DA">
        <w:rPr>
          <w:rFonts w:ascii="Times New Roman" w:hAnsi="Times New Roman" w:cs="Times New Roman"/>
          <w:sz w:val="24"/>
          <w:szCs w:val="24"/>
        </w:rPr>
        <w:t>Помоћне технолошке фазе су :</w:t>
      </w:r>
    </w:p>
    <w:p w:rsidR="00676975" w:rsidRPr="00E624DA" w:rsidRDefault="00676975" w:rsidP="00F1621F">
      <w:pPr>
        <w:pStyle w:val="ListParagraph"/>
        <w:numPr>
          <w:ilvl w:val="0"/>
          <w:numId w:val="25"/>
        </w:numPr>
        <w:spacing w:line="276" w:lineRule="auto"/>
        <w:rPr>
          <w:rFonts w:ascii="Times New Roman" w:hAnsi="Times New Roman"/>
        </w:rPr>
      </w:pPr>
      <w:r w:rsidRPr="00E624DA">
        <w:rPr>
          <w:rFonts w:ascii="Times New Roman" w:hAnsi="Times New Roman"/>
        </w:rPr>
        <w:t xml:space="preserve">израда и одржавање путева и радних платоа, </w:t>
      </w:r>
    </w:p>
    <w:p w:rsidR="00676975" w:rsidRPr="00E624DA" w:rsidRDefault="00676975" w:rsidP="00F1621F">
      <w:pPr>
        <w:pStyle w:val="ListParagraph"/>
        <w:numPr>
          <w:ilvl w:val="0"/>
          <w:numId w:val="25"/>
        </w:numPr>
        <w:spacing w:line="276" w:lineRule="auto"/>
        <w:rPr>
          <w:rFonts w:ascii="Times New Roman" w:hAnsi="Times New Roman"/>
        </w:rPr>
      </w:pPr>
      <w:r w:rsidRPr="00E624DA">
        <w:rPr>
          <w:rFonts w:ascii="Times New Roman" w:hAnsi="Times New Roman"/>
        </w:rPr>
        <w:t xml:space="preserve">одводњавање површинског копа, </w:t>
      </w:r>
    </w:p>
    <w:p w:rsidR="00676975" w:rsidRPr="00E624DA" w:rsidRDefault="00676975" w:rsidP="00F1621F">
      <w:pPr>
        <w:pStyle w:val="ListParagraph"/>
        <w:numPr>
          <w:ilvl w:val="0"/>
          <w:numId w:val="25"/>
        </w:numPr>
        <w:spacing w:line="276" w:lineRule="auto"/>
        <w:rPr>
          <w:rFonts w:ascii="Times New Roman" w:hAnsi="Times New Roman"/>
        </w:rPr>
      </w:pPr>
      <w:r w:rsidRPr="00E624DA">
        <w:rPr>
          <w:rFonts w:ascii="Times New Roman" w:hAnsi="Times New Roman"/>
        </w:rPr>
        <w:t xml:space="preserve"> одржавање механизације и опреме, </w:t>
      </w:r>
    </w:p>
    <w:p w:rsidR="00676975" w:rsidRPr="00E624DA" w:rsidRDefault="00676975" w:rsidP="00F1621F">
      <w:pPr>
        <w:pStyle w:val="ListParagraph"/>
        <w:numPr>
          <w:ilvl w:val="0"/>
          <w:numId w:val="25"/>
        </w:numPr>
        <w:spacing w:line="276" w:lineRule="auto"/>
        <w:rPr>
          <w:rFonts w:ascii="Times New Roman" w:hAnsi="Times New Roman"/>
        </w:rPr>
      </w:pPr>
      <w:r w:rsidRPr="00E624DA">
        <w:rPr>
          <w:rFonts w:ascii="Times New Roman" w:hAnsi="Times New Roman"/>
        </w:rPr>
        <w:t xml:space="preserve"> снабд</w:t>
      </w:r>
      <w:r w:rsidRPr="00E624DA">
        <w:rPr>
          <w:rFonts w:ascii="Times New Roman" w:hAnsi="Times New Roman"/>
          <w:lang w:val="sr-Cyrl-BA"/>
        </w:rPr>
        <w:t>и</w:t>
      </w:r>
      <w:r w:rsidRPr="00E624DA">
        <w:rPr>
          <w:rFonts w:ascii="Times New Roman" w:hAnsi="Times New Roman"/>
        </w:rPr>
        <w:t xml:space="preserve">јевање погонском енергијом и др. </w:t>
      </w:r>
    </w:p>
    <w:p w:rsidR="00676975" w:rsidRPr="00E624DA" w:rsidRDefault="00676975" w:rsidP="00E624DA">
      <w:pPr>
        <w:spacing w:after="0" w:line="276" w:lineRule="auto"/>
        <w:jc w:val="both"/>
        <w:rPr>
          <w:rFonts w:ascii="Times New Roman" w:hAnsi="Times New Roman" w:cs="Times New Roman"/>
          <w:sz w:val="24"/>
          <w:szCs w:val="24"/>
        </w:rPr>
      </w:pPr>
      <w:r w:rsidRPr="00E624DA">
        <w:rPr>
          <w:rFonts w:ascii="Times New Roman" w:hAnsi="Times New Roman" w:cs="Times New Roman"/>
          <w:sz w:val="24"/>
          <w:szCs w:val="24"/>
        </w:rPr>
        <w:t xml:space="preserve">Откривку на дијелу лежишта захваћеног конструкцијом површинског копа чине хумусни покривач, лапори, шупљикави кречњаци, шљунковити и пјесковити бентонит, бентонитични туф, укупне моћности 0,6 до 20 m. </w:t>
      </w:r>
    </w:p>
    <w:p w:rsidR="00676975" w:rsidRPr="00E624DA" w:rsidRDefault="00676975" w:rsidP="00E624DA">
      <w:pPr>
        <w:spacing w:after="0" w:line="276" w:lineRule="auto"/>
        <w:jc w:val="both"/>
        <w:rPr>
          <w:rFonts w:ascii="Times New Roman" w:hAnsi="Times New Roman" w:cs="Times New Roman"/>
          <w:sz w:val="24"/>
          <w:szCs w:val="24"/>
        </w:rPr>
      </w:pPr>
      <w:r w:rsidRPr="00E624DA">
        <w:rPr>
          <w:rFonts w:ascii="Times New Roman" w:hAnsi="Times New Roman" w:cs="Times New Roman"/>
          <w:sz w:val="24"/>
          <w:szCs w:val="24"/>
        </w:rPr>
        <w:t>Скидање јаловинског површинског материјала вршиће се, на два начина :</w:t>
      </w:r>
    </w:p>
    <w:p w:rsidR="00676975" w:rsidRPr="00E624DA" w:rsidRDefault="00676975" w:rsidP="00E624DA">
      <w:pPr>
        <w:spacing w:after="0" w:line="276" w:lineRule="auto"/>
        <w:jc w:val="both"/>
        <w:rPr>
          <w:rFonts w:ascii="Times New Roman" w:hAnsi="Times New Roman" w:cs="Times New Roman"/>
          <w:sz w:val="24"/>
          <w:szCs w:val="24"/>
        </w:rPr>
      </w:pPr>
      <w:r w:rsidRPr="00E624DA">
        <w:rPr>
          <w:rFonts w:ascii="Times New Roman" w:hAnsi="Times New Roman" w:cs="Times New Roman"/>
          <w:sz w:val="24"/>
          <w:szCs w:val="24"/>
        </w:rPr>
        <w:t xml:space="preserve"> - директно копање багером са утоваром у камионе и </w:t>
      </w:r>
    </w:p>
    <w:p w:rsidR="00676975" w:rsidRPr="00E624DA" w:rsidRDefault="00676975" w:rsidP="00E624DA">
      <w:pPr>
        <w:spacing w:after="0" w:line="276" w:lineRule="auto"/>
        <w:jc w:val="both"/>
        <w:rPr>
          <w:rFonts w:ascii="Times New Roman" w:hAnsi="Times New Roman" w:cs="Times New Roman"/>
          <w:sz w:val="24"/>
          <w:szCs w:val="24"/>
        </w:rPr>
      </w:pPr>
      <w:r w:rsidRPr="00E624DA">
        <w:rPr>
          <w:rFonts w:ascii="Times New Roman" w:hAnsi="Times New Roman" w:cs="Times New Roman"/>
          <w:sz w:val="24"/>
          <w:szCs w:val="24"/>
        </w:rPr>
        <w:t>- дезинтеграција и гурање јаловине булдозером у откопани простор.</w:t>
      </w:r>
    </w:p>
    <w:p w:rsidR="00676975" w:rsidRPr="00E624DA" w:rsidRDefault="00676975" w:rsidP="00E624DA">
      <w:pPr>
        <w:spacing w:after="0" w:line="276" w:lineRule="auto"/>
        <w:jc w:val="both"/>
        <w:rPr>
          <w:rFonts w:ascii="Times New Roman" w:hAnsi="Times New Roman" w:cs="Times New Roman"/>
          <w:sz w:val="24"/>
          <w:szCs w:val="24"/>
          <w:lang w:val="sr-Cyrl-BA"/>
        </w:rPr>
      </w:pPr>
      <w:r w:rsidRPr="00E624DA">
        <w:rPr>
          <w:rFonts w:ascii="Times New Roman" w:hAnsi="Times New Roman" w:cs="Times New Roman"/>
          <w:color w:val="000000"/>
          <w:sz w:val="24"/>
          <w:szCs w:val="24"/>
          <w:lang w:val="sr-Cyrl-BA"/>
        </w:rPr>
        <w:t>Јаловина се одлаже на вањско одлагалиште лоцирано непосредно уз јужну и југозападну ивицу површинског копа и захвата природно удубљење (вртачу). Пројектом је предвиђено одлагање у двије етаже на котама 625 и 635.</w:t>
      </w:r>
    </w:p>
    <w:p w:rsidR="00676975" w:rsidRPr="00E624DA" w:rsidRDefault="00676975" w:rsidP="00E624DA">
      <w:pPr>
        <w:spacing w:after="0" w:line="276" w:lineRule="auto"/>
        <w:jc w:val="both"/>
        <w:rPr>
          <w:rFonts w:ascii="Times New Roman" w:hAnsi="Times New Roman" w:cs="Times New Roman"/>
          <w:sz w:val="24"/>
          <w:szCs w:val="24"/>
          <w:lang w:val="sr-Cyrl-BA"/>
        </w:rPr>
      </w:pPr>
      <w:r w:rsidRPr="00E624DA">
        <w:rPr>
          <w:rFonts w:ascii="Times New Roman" w:hAnsi="Times New Roman" w:cs="Times New Roman"/>
          <w:sz w:val="24"/>
          <w:szCs w:val="24"/>
        </w:rPr>
        <w:t>Добијање бентонита ће се вршити булдозером ТГ - 200, дезинтеграцијом у танким слојевима и гурањем на утоварни плато. Утовар нагураног бентонита на основном платоу вршиће се утоварачем New Holland W190B у камионе MERCEDES са запремином сандука 15 m</w:t>
      </w:r>
      <w:r w:rsidRPr="00E624DA">
        <w:rPr>
          <w:rFonts w:ascii="Times New Roman" w:hAnsi="Times New Roman" w:cs="Times New Roman"/>
          <w:sz w:val="24"/>
          <w:szCs w:val="24"/>
          <w:vertAlign w:val="superscript"/>
        </w:rPr>
        <w:t>3</w:t>
      </w:r>
      <w:r w:rsidRPr="00E624DA">
        <w:rPr>
          <w:rFonts w:ascii="Times New Roman" w:hAnsi="Times New Roman" w:cs="Times New Roman"/>
          <w:sz w:val="24"/>
          <w:szCs w:val="24"/>
        </w:rPr>
        <w:t xml:space="preserve">. </w:t>
      </w:r>
      <w:r w:rsidRPr="00E624DA">
        <w:rPr>
          <w:rFonts w:ascii="Times New Roman" w:hAnsi="Times New Roman" w:cs="Times New Roman"/>
          <w:sz w:val="24"/>
          <w:szCs w:val="24"/>
          <w:lang w:val="sr-Cyrl-BA"/>
        </w:rPr>
        <w:t>П</w:t>
      </w:r>
      <w:r w:rsidRPr="00E624DA">
        <w:rPr>
          <w:rFonts w:ascii="Times New Roman" w:hAnsi="Times New Roman" w:cs="Times New Roman"/>
          <w:sz w:val="24"/>
          <w:szCs w:val="24"/>
        </w:rPr>
        <w:t>рипрема минералне сировине ће се вршити само у смислу хомогенизације бентонита одлагањем у хоризонталним слојевима на депо. Утовар у камионе за екстерни транспорт вршиће се захватањем материјала по вертикали па ће се на тај начин производ додатно хомогенизовати. Утовар бентонита на депоу такође ће се вршити утовар</w:t>
      </w:r>
      <w:r w:rsidRPr="00E624DA">
        <w:rPr>
          <w:rFonts w:ascii="Times New Roman" w:hAnsi="Times New Roman" w:cs="Times New Roman"/>
          <w:sz w:val="24"/>
          <w:szCs w:val="24"/>
          <w:lang w:val="sr-Cyrl-BA"/>
        </w:rPr>
        <w:t>ив</w:t>
      </w:r>
      <w:r w:rsidRPr="00E624DA">
        <w:rPr>
          <w:rFonts w:ascii="Times New Roman" w:hAnsi="Times New Roman" w:cs="Times New Roman"/>
          <w:sz w:val="24"/>
          <w:szCs w:val="24"/>
        </w:rPr>
        <w:t>ачем</w:t>
      </w:r>
      <w:r w:rsidRPr="00E624DA">
        <w:rPr>
          <w:rFonts w:ascii="Times New Roman" w:hAnsi="Times New Roman" w:cs="Times New Roman"/>
          <w:sz w:val="24"/>
          <w:szCs w:val="24"/>
          <w:lang w:val="sr-Cyrl-BA"/>
        </w:rPr>
        <w:t>.</w:t>
      </w:r>
    </w:p>
    <w:p w:rsidR="00676975" w:rsidRPr="00E624DA" w:rsidRDefault="00676975" w:rsidP="00E624DA">
      <w:pPr>
        <w:spacing w:after="0" w:line="276" w:lineRule="auto"/>
        <w:jc w:val="both"/>
        <w:rPr>
          <w:rFonts w:ascii="Times New Roman" w:hAnsi="Times New Roman" w:cs="Times New Roman"/>
          <w:sz w:val="24"/>
          <w:szCs w:val="24"/>
          <w:lang w:val="sr-Cyrl-BA"/>
        </w:rPr>
      </w:pPr>
      <w:r w:rsidRPr="00E624DA">
        <w:rPr>
          <w:rFonts w:ascii="Times New Roman" w:hAnsi="Times New Roman" w:cs="Times New Roman"/>
          <w:sz w:val="24"/>
          <w:szCs w:val="24"/>
        </w:rPr>
        <w:t>О</w:t>
      </w:r>
      <w:r w:rsidRPr="00E624DA">
        <w:rPr>
          <w:rFonts w:ascii="Times New Roman" w:hAnsi="Times New Roman" w:cs="Times New Roman"/>
          <w:sz w:val="24"/>
          <w:szCs w:val="24"/>
          <w:lang w:val="sr-Cyrl-BA"/>
        </w:rPr>
        <w:t xml:space="preserve">дводњавање </w:t>
      </w:r>
      <w:r w:rsidR="00B5063B" w:rsidRPr="00E624DA">
        <w:rPr>
          <w:rFonts w:ascii="Times New Roman" w:hAnsi="Times New Roman" w:cs="Times New Roman"/>
          <w:sz w:val="24"/>
          <w:szCs w:val="24"/>
          <w:lang w:val="sr-Cyrl-BA"/>
        </w:rPr>
        <w:t xml:space="preserve">површинског копа ће се вршити </w:t>
      </w:r>
      <w:r w:rsidRPr="00E624DA">
        <w:rPr>
          <w:rFonts w:ascii="Times New Roman" w:hAnsi="Times New Roman" w:cs="Times New Roman"/>
          <w:sz w:val="24"/>
          <w:szCs w:val="24"/>
        </w:rPr>
        <w:t xml:space="preserve"> отвореним заштитним каналом који се изграђује у непосредној близини радне границе површинског копа. Заштитни канал се поставља тако да прихвати све воде и спријечи продор сливне воде у површински коп. </w:t>
      </w:r>
      <w:r w:rsidRPr="00E624DA">
        <w:rPr>
          <w:rFonts w:ascii="Times New Roman" w:hAnsi="Times New Roman" w:cs="Times New Roman"/>
          <w:sz w:val="24"/>
          <w:szCs w:val="24"/>
          <w:lang w:val="sr-Cyrl-BA"/>
        </w:rPr>
        <w:t xml:space="preserve"> За површинске воде које падну у </w:t>
      </w:r>
      <w:r w:rsidRPr="00E624DA">
        <w:rPr>
          <w:rFonts w:ascii="Times New Roman" w:hAnsi="Times New Roman" w:cs="Times New Roman"/>
          <w:sz w:val="24"/>
          <w:szCs w:val="24"/>
        </w:rPr>
        <w:t xml:space="preserve">контуру површинског копа </w:t>
      </w:r>
      <w:r w:rsidRPr="00E624DA">
        <w:rPr>
          <w:rFonts w:ascii="Times New Roman" w:hAnsi="Times New Roman" w:cs="Times New Roman"/>
          <w:sz w:val="24"/>
          <w:szCs w:val="24"/>
          <w:lang w:val="sr-Cyrl-BA"/>
        </w:rPr>
        <w:t xml:space="preserve"> биће изграђен в</w:t>
      </w:r>
      <w:r w:rsidRPr="00E624DA">
        <w:rPr>
          <w:rFonts w:ascii="Times New Roman" w:hAnsi="Times New Roman" w:cs="Times New Roman"/>
          <w:sz w:val="24"/>
          <w:szCs w:val="24"/>
        </w:rPr>
        <w:t>одосабирник</w:t>
      </w:r>
      <w:r w:rsidRPr="00E624DA">
        <w:rPr>
          <w:rFonts w:ascii="Times New Roman" w:hAnsi="Times New Roman" w:cs="Times New Roman"/>
          <w:sz w:val="24"/>
          <w:szCs w:val="24"/>
          <w:lang w:val="sr-Cyrl-BA"/>
        </w:rPr>
        <w:t xml:space="preserve">. Сакупљена вода ће се помоћу </w:t>
      </w:r>
      <w:r w:rsidRPr="00E624DA">
        <w:rPr>
          <w:rFonts w:ascii="Times New Roman" w:hAnsi="Times New Roman" w:cs="Times New Roman"/>
          <w:sz w:val="24"/>
          <w:szCs w:val="24"/>
        </w:rPr>
        <w:t>избац</w:t>
      </w:r>
      <w:r w:rsidRPr="00E624DA">
        <w:rPr>
          <w:rFonts w:ascii="Times New Roman" w:hAnsi="Times New Roman" w:cs="Times New Roman"/>
          <w:sz w:val="24"/>
          <w:szCs w:val="24"/>
          <w:lang w:val="sr-Cyrl-BA"/>
        </w:rPr>
        <w:t>ивати ван копа</w:t>
      </w:r>
      <w:r w:rsidRPr="00E624DA">
        <w:rPr>
          <w:rFonts w:ascii="Times New Roman" w:hAnsi="Times New Roman" w:cs="Times New Roman"/>
          <w:sz w:val="24"/>
          <w:szCs w:val="24"/>
        </w:rPr>
        <w:t xml:space="preserve">. У фази радова и сталног помјерања фронта радова неће се радити класичан водосабирник, него је довољно багерском кашиком направити удубљење у непосредној подини на најнижој коти усјека. У другој фази рада и развоја површинског копа урадиће се дренажни усјек (шлиц) и водосабирник преко којих ће се вршити одводњавање источног блока површинског копа. По завршетку експлоатације на западу лежишта на најнижој коти површинског копа такође ће се урадити дренажни усјек и водосабирник који ће имати функцију дренирања воде и одводњавања површинског копа до краја експлоатације. </w:t>
      </w:r>
      <w:r w:rsidRPr="00E624DA">
        <w:rPr>
          <w:rFonts w:ascii="Times New Roman" w:hAnsi="Times New Roman" w:cs="Times New Roman"/>
          <w:sz w:val="24"/>
          <w:szCs w:val="24"/>
          <w:lang w:val="sr-Cyrl-BA"/>
        </w:rPr>
        <w:t xml:space="preserve"> </w:t>
      </w:r>
    </w:p>
    <w:p w:rsidR="00676975" w:rsidRPr="00E624DA" w:rsidRDefault="00711412" w:rsidP="00E624DA">
      <w:pPr>
        <w:spacing w:after="0" w:line="276" w:lineRule="auto"/>
        <w:jc w:val="both"/>
        <w:rPr>
          <w:rFonts w:ascii="Times New Roman" w:hAnsi="Times New Roman" w:cs="Times New Roman"/>
          <w:sz w:val="24"/>
          <w:szCs w:val="24"/>
          <w:lang w:val="sr-Cyrl-BA"/>
        </w:rPr>
      </w:pPr>
      <w:r w:rsidRPr="00E624DA">
        <w:rPr>
          <w:rFonts w:ascii="Times New Roman" w:hAnsi="Times New Roman" w:cs="Times New Roman"/>
          <w:sz w:val="24"/>
          <w:szCs w:val="24"/>
          <w:lang w:val="sr-Cyrl-BA"/>
        </w:rPr>
        <w:t>Отклањање мањих кварова на машин</w:t>
      </w:r>
      <w:r w:rsidR="00081AC2" w:rsidRPr="00E624DA">
        <w:rPr>
          <w:rFonts w:ascii="Times New Roman" w:hAnsi="Times New Roman" w:cs="Times New Roman"/>
          <w:sz w:val="24"/>
          <w:szCs w:val="24"/>
          <w:lang w:val="sr-Cyrl-BA"/>
        </w:rPr>
        <w:t>ама</w:t>
      </w:r>
      <w:r w:rsidRPr="00E624DA">
        <w:rPr>
          <w:rFonts w:ascii="Times New Roman" w:hAnsi="Times New Roman" w:cs="Times New Roman"/>
          <w:sz w:val="24"/>
          <w:szCs w:val="24"/>
          <w:lang w:val="sr-Cyrl-BA"/>
        </w:rPr>
        <w:t xml:space="preserve"> вршиће се на локацији копа, а у </w:t>
      </w:r>
      <w:r w:rsidR="00676975" w:rsidRPr="00E624DA">
        <w:rPr>
          <w:rFonts w:ascii="Times New Roman" w:hAnsi="Times New Roman" w:cs="Times New Roman"/>
          <w:sz w:val="24"/>
          <w:szCs w:val="24"/>
        </w:rPr>
        <w:t>случај</w:t>
      </w:r>
      <w:r w:rsidRPr="00E624DA">
        <w:rPr>
          <w:rFonts w:ascii="Times New Roman" w:hAnsi="Times New Roman" w:cs="Times New Roman"/>
          <w:sz w:val="24"/>
          <w:szCs w:val="24"/>
          <w:lang w:val="sr-Cyrl-BA"/>
        </w:rPr>
        <w:t>у</w:t>
      </w:r>
      <w:r w:rsidR="00676975" w:rsidRPr="00E624DA">
        <w:rPr>
          <w:rFonts w:ascii="Times New Roman" w:hAnsi="Times New Roman" w:cs="Times New Roman"/>
          <w:sz w:val="24"/>
          <w:szCs w:val="24"/>
        </w:rPr>
        <w:t xml:space="preserve"> тежег квара, неисправна машина ће се одшлепати (ако се ради о камиону), односно превести "лабудицом" (ровокопач, утоварач, булдозер ) до специјализоване радионице</w:t>
      </w:r>
      <w:r w:rsidR="00081AC2" w:rsidRPr="00E624DA">
        <w:rPr>
          <w:rFonts w:ascii="Times New Roman" w:hAnsi="Times New Roman" w:cs="Times New Roman"/>
          <w:sz w:val="24"/>
          <w:szCs w:val="24"/>
          <w:lang w:val="sr-Cyrl-BA"/>
        </w:rPr>
        <w:t>.</w:t>
      </w:r>
      <w:r w:rsidR="00676975" w:rsidRPr="00E624DA">
        <w:rPr>
          <w:rFonts w:ascii="Times New Roman" w:hAnsi="Times New Roman" w:cs="Times New Roman"/>
          <w:sz w:val="24"/>
          <w:szCs w:val="24"/>
        </w:rPr>
        <w:t xml:space="preserve"> </w:t>
      </w:r>
      <w:r w:rsidR="00081AC2" w:rsidRPr="00E624DA">
        <w:rPr>
          <w:rFonts w:ascii="Times New Roman" w:hAnsi="Times New Roman" w:cs="Times New Roman"/>
          <w:sz w:val="24"/>
          <w:szCs w:val="24"/>
          <w:lang w:val="sr-Cyrl-BA"/>
        </w:rPr>
        <w:t xml:space="preserve"> </w:t>
      </w:r>
    </w:p>
    <w:p w:rsidR="00676975" w:rsidRPr="00E624DA" w:rsidRDefault="00676975" w:rsidP="00E624DA">
      <w:pPr>
        <w:spacing w:after="0" w:line="276" w:lineRule="auto"/>
        <w:jc w:val="both"/>
        <w:rPr>
          <w:rFonts w:ascii="Times New Roman" w:hAnsi="Times New Roman" w:cs="Times New Roman"/>
          <w:sz w:val="24"/>
          <w:szCs w:val="24"/>
        </w:rPr>
      </w:pPr>
      <w:r w:rsidRPr="00E624DA">
        <w:rPr>
          <w:rFonts w:ascii="Times New Roman" w:hAnsi="Times New Roman" w:cs="Times New Roman"/>
          <w:sz w:val="24"/>
          <w:szCs w:val="24"/>
        </w:rPr>
        <w:lastRenderedPageBreak/>
        <w:t>Радови на ПК "Соколац" предвиђени овим пројектом, изводиће са опремом на дизел погон и при дневном свијетлу (једносмјенски продужени рад), тако да нема потребе за електричном енергијом.</w:t>
      </w:r>
    </w:p>
    <w:p w:rsidR="00676975" w:rsidRPr="00E624DA" w:rsidRDefault="00676975" w:rsidP="00E624DA">
      <w:pPr>
        <w:spacing w:after="0" w:line="276" w:lineRule="auto"/>
        <w:jc w:val="both"/>
        <w:rPr>
          <w:rFonts w:ascii="Times New Roman" w:hAnsi="Times New Roman" w:cs="Times New Roman"/>
          <w:sz w:val="24"/>
          <w:szCs w:val="24"/>
        </w:rPr>
      </w:pPr>
      <w:r w:rsidRPr="00E624DA">
        <w:rPr>
          <w:rFonts w:ascii="Times New Roman" w:hAnsi="Times New Roman" w:cs="Times New Roman"/>
          <w:sz w:val="24"/>
          <w:szCs w:val="24"/>
        </w:rPr>
        <w:t>За снабд</w:t>
      </w:r>
      <w:r w:rsidRPr="00E624DA">
        <w:rPr>
          <w:rFonts w:ascii="Times New Roman" w:hAnsi="Times New Roman" w:cs="Times New Roman"/>
          <w:sz w:val="24"/>
          <w:szCs w:val="24"/>
          <w:lang w:val="sr-Cyrl-BA"/>
        </w:rPr>
        <w:t>и</w:t>
      </w:r>
      <w:r w:rsidRPr="00E624DA">
        <w:rPr>
          <w:rFonts w:ascii="Times New Roman" w:hAnsi="Times New Roman" w:cs="Times New Roman"/>
          <w:sz w:val="24"/>
          <w:szCs w:val="24"/>
        </w:rPr>
        <w:t>јевање опреме (булдозер, ровокопач, утовар</w:t>
      </w:r>
      <w:r w:rsidRPr="00E624DA">
        <w:rPr>
          <w:rFonts w:ascii="Times New Roman" w:hAnsi="Times New Roman" w:cs="Times New Roman"/>
          <w:sz w:val="24"/>
          <w:szCs w:val="24"/>
          <w:lang w:val="sr-Cyrl-BA"/>
        </w:rPr>
        <w:t>ив</w:t>
      </w:r>
      <w:r w:rsidRPr="00E624DA">
        <w:rPr>
          <w:rFonts w:ascii="Times New Roman" w:hAnsi="Times New Roman" w:cs="Times New Roman"/>
          <w:sz w:val="24"/>
          <w:szCs w:val="24"/>
        </w:rPr>
        <w:t>ач, камиони) горивом, предвиђено је ангажовање ауто - цистерне са уграђеним мјерачем - бројчаником на коме се очитавају издате - запримљене количине горива. Цистерна мора бити опремљена неопходним апаратима за гашење пожара, као и осталом потребном опремом за превоз запаљивих течности у јавном саобраћају.</w:t>
      </w:r>
    </w:p>
    <w:p w:rsidR="00676975" w:rsidRPr="00E624DA" w:rsidRDefault="00676975" w:rsidP="00E624DA">
      <w:pPr>
        <w:spacing w:after="0" w:line="276" w:lineRule="auto"/>
        <w:jc w:val="both"/>
        <w:rPr>
          <w:rFonts w:ascii="Times New Roman" w:hAnsi="Times New Roman" w:cs="Times New Roman"/>
          <w:sz w:val="24"/>
          <w:szCs w:val="24"/>
        </w:rPr>
      </w:pPr>
      <w:r w:rsidRPr="00E624DA">
        <w:rPr>
          <w:rFonts w:ascii="Times New Roman" w:hAnsi="Times New Roman" w:cs="Times New Roman"/>
          <w:sz w:val="24"/>
          <w:szCs w:val="24"/>
        </w:rPr>
        <w:t>Снабд</w:t>
      </w:r>
      <w:r w:rsidRPr="00E624DA">
        <w:rPr>
          <w:rFonts w:ascii="Times New Roman" w:hAnsi="Times New Roman" w:cs="Times New Roman"/>
          <w:sz w:val="24"/>
          <w:szCs w:val="24"/>
          <w:lang w:val="sr-Cyrl-BA"/>
        </w:rPr>
        <w:t>и</w:t>
      </w:r>
      <w:r w:rsidRPr="00E624DA">
        <w:rPr>
          <w:rFonts w:ascii="Times New Roman" w:hAnsi="Times New Roman" w:cs="Times New Roman"/>
          <w:sz w:val="24"/>
          <w:szCs w:val="24"/>
        </w:rPr>
        <w:t xml:space="preserve">јевање копа питком водом ће се вршити довозом исте у канистерима са доставним возилом, пошто су потребе за питком водом мале. На овај начин ће се адекватно задовољити потребе ПК за питком водом. </w:t>
      </w:r>
    </w:p>
    <w:p w:rsidR="00676975" w:rsidRPr="00E624DA" w:rsidRDefault="00676975" w:rsidP="00E624DA">
      <w:pPr>
        <w:spacing w:after="0" w:line="276" w:lineRule="auto"/>
        <w:jc w:val="both"/>
        <w:rPr>
          <w:rFonts w:ascii="Times New Roman" w:hAnsi="Times New Roman" w:cs="Times New Roman"/>
          <w:sz w:val="24"/>
          <w:szCs w:val="24"/>
          <w:lang w:val="sr-Cyrl-BA"/>
        </w:rPr>
      </w:pPr>
      <w:r w:rsidRPr="00E624DA">
        <w:rPr>
          <w:rFonts w:ascii="Times New Roman" w:hAnsi="Times New Roman" w:cs="Times New Roman"/>
          <w:sz w:val="24"/>
          <w:szCs w:val="24"/>
        </w:rPr>
        <w:t>Потреба за снабд</w:t>
      </w:r>
      <w:r w:rsidRPr="00E624DA">
        <w:rPr>
          <w:rFonts w:ascii="Times New Roman" w:hAnsi="Times New Roman" w:cs="Times New Roman"/>
          <w:sz w:val="24"/>
          <w:szCs w:val="24"/>
          <w:lang w:val="sr-Cyrl-BA"/>
        </w:rPr>
        <w:t>и</w:t>
      </w:r>
      <w:r w:rsidRPr="00E624DA">
        <w:rPr>
          <w:rFonts w:ascii="Times New Roman" w:hAnsi="Times New Roman" w:cs="Times New Roman"/>
          <w:sz w:val="24"/>
          <w:szCs w:val="24"/>
        </w:rPr>
        <w:t xml:space="preserve">јевање индустријском водом на ПК "Соколац" нема, из разлога што није предвиђен ниједан потрошач исте. </w:t>
      </w:r>
      <w:r w:rsidRPr="00E624DA">
        <w:rPr>
          <w:rFonts w:ascii="Times New Roman" w:hAnsi="Times New Roman" w:cs="Times New Roman"/>
          <w:sz w:val="24"/>
          <w:szCs w:val="24"/>
          <w:lang w:val="sr-Cyrl-BA"/>
        </w:rPr>
        <w:t xml:space="preserve"> </w:t>
      </w:r>
    </w:p>
    <w:p w:rsidR="00D40417" w:rsidRPr="00A12A75" w:rsidRDefault="00D40417" w:rsidP="00D40417">
      <w:pPr>
        <w:tabs>
          <w:tab w:val="left" w:pos="567"/>
        </w:tabs>
        <w:spacing w:after="0" w:line="276" w:lineRule="auto"/>
        <w:jc w:val="both"/>
        <w:rPr>
          <w:rFonts w:ascii="Times New Roman" w:hAnsi="Times New Roman" w:cs="Times New Roman"/>
          <w:sz w:val="24"/>
          <w:szCs w:val="24"/>
          <w:lang w:val="sr-Cyrl-RS"/>
        </w:rPr>
      </w:pPr>
      <w:r w:rsidRPr="00A12A75">
        <w:rPr>
          <w:rFonts w:ascii="Times New Roman" w:hAnsi="Times New Roman" w:cs="Times New Roman"/>
          <w:sz w:val="24"/>
          <w:szCs w:val="24"/>
        </w:rPr>
        <w:t xml:space="preserve">Најважније штетне материје које се емитују у </w:t>
      </w:r>
      <w:r w:rsidRPr="00A12A75">
        <w:rPr>
          <w:rFonts w:ascii="Times New Roman" w:hAnsi="Times New Roman" w:cs="Times New Roman"/>
          <w:sz w:val="24"/>
          <w:szCs w:val="24"/>
          <w:lang w:val="sr-Cyrl-BA"/>
        </w:rPr>
        <w:t xml:space="preserve">ваздух </w:t>
      </w:r>
      <w:r w:rsidRPr="00A12A75">
        <w:rPr>
          <w:rFonts w:ascii="Times New Roman" w:hAnsi="Times New Roman" w:cs="Times New Roman"/>
          <w:sz w:val="24"/>
          <w:szCs w:val="24"/>
        </w:rPr>
        <w:t xml:space="preserve"> на </w:t>
      </w:r>
      <w:r w:rsidRPr="00A12A75">
        <w:rPr>
          <w:rFonts w:ascii="Times New Roman" w:hAnsi="Times New Roman" w:cs="Times New Roman"/>
          <w:sz w:val="24"/>
          <w:szCs w:val="24"/>
          <w:lang w:val="sr-Cyrl-BA"/>
        </w:rPr>
        <w:t xml:space="preserve"> предметној </w:t>
      </w:r>
      <w:r w:rsidRPr="00A12A75">
        <w:rPr>
          <w:rFonts w:ascii="Times New Roman" w:hAnsi="Times New Roman" w:cs="Times New Roman"/>
          <w:sz w:val="24"/>
          <w:szCs w:val="24"/>
        </w:rPr>
        <w:t>локацији су:</w:t>
      </w:r>
      <w:r w:rsidRPr="00A12A75">
        <w:rPr>
          <w:rFonts w:ascii="Times New Roman" w:hAnsi="Times New Roman" w:cs="Times New Roman"/>
          <w:sz w:val="24"/>
          <w:szCs w:val="24"/>
          <w:lang w:val="sr-Cyrl-BA"/>
        </w:rPr>
        <w:t xml:space="preserve"> п</w:t>
      </w:r>
      <w:r w:rsidRPr="00A12A75">
        <w:rPr>
          <w:rFonts w:ascii="Times New Roman" w:hAnsi="Times New Roman" w:cs="Times New Roman"/>
          <w:sz w:val="24"/>
          <w:szCs w:val="24"/>
        </w:rPr>
        <w:t xml:space="preserve">рашина чији је састав идентичан хемијском саставу </w:t>
      </w:r>
      <w:r w:rsidRPr="00A12A75">
        <w:rPr>
          <w:rFonts w:ascii="Times New Roman" w:hAnsi="Times New Roman" w:cs="Times New Roman"/>
          <w:sz w:val="24"/>
          <w:szCs w:val="24"/>
          <w:lang w:val="sr-Cyrl-RS"/>
        </w:rPr>
        <w:t>бентонита</w:t>
      </w:r>
      <w:r w:rsidRPr="00A12A75">
        <w:rPr>
          <w:rFonts w:ascii="Times New Roman" w:hAnsi="Times New Roman" w:cs="Times New Roman"/>
          <w:sz w:val="24"/>
          <w:szCs w:val="24"/>
          <w:lang w:val="sr-Cyrl-BA"/>
        </w:rPr>
        <w:t xml:space="preserve"> и издувни гасови (</w:t>
      </w:r>
      <w:r w:rsidRPr="00A12A75">
        <w:rPr>
          <w:rFonts w:ascii="Times New Roman" w:hAnsi="Times New Roman" w:cs="Times New Roman"/>
          <w:sz w:val="24"/>
          <w:szCs w:val="24"/>
        </w:rPr>
        <w:t>CO</w:t>
      </w:r>
      <w:r w:rsidRPr="00A12A75">
        <w:rPr>
          <w:rFonts w:ascii="Times New Roman" w:hAnsi="Times New Roman" w:cs="Times New Roman"/>
          <w:sz w:val="24"/>
          <w:szCs w:val="24"/>
          <w:lang w:val="sr-Cyrl-BA"/>
        </w:rPr>
        <w:t xml:space="preserve">, </w:t>
      </w:r>
      <w:r w:rsidRPr="00A12A75">
        <w:rPr>
          <w:rFonts w:ascii="Times New Roman" w:hAnsi="Times New Roman" w:cs="Times New Roman"/>
          <w:sz w:val="24"/>
          <w:szCs w:val="24"/>
        </w:rPr>
        <w:t>CO</w:t>
      </w:r>
      <w:r w:rsidRPr="00A12A75">
        <w:rPr>
          <w:rFonts w:ascii="Times New Roman" w:hAnsi="Times New Roman" w:cs="Times New Roman"/>
          <w:sz w:val="24"/>
          <w:szCs w:val="24"/>
          <w:vertAlign w:val="subscript"/>
        </w:rPr>
        <w:t>2</w:t>
      </w:r>
      <w:r w:rsidRPr="00A12A75">
        <w:rPr>
          <w:rFonts w:ascii="Times New Roman" w:hAnsi="Times New Roman" w:cs="Times New Roman"/>
          <w:sz w:val="24"/>
          <w:szCs w:val="24"/>
          <w:lang w:val="sr-Cyrl-BA"/>
        </w:rPr>
        <w:t xml:space="preserve">, </w:t>
      </w:r>
      <w:r w:rsidRPr="00A12A75">
        <w:rPr>
          <w:rFonts w:ascii="Times New Roman" w:hAnsi="Times New Roman" w:cs="Times New Roman"/>
          <w:sz w:val="24"/>
          <w:szCs w:val="24"/>
        </w:rPr>
        <w:t>NО</w:t>
      </w:r>
      <w:r w:rsidRPr="00A12A75">
        <w:rPr>
          <w:rFonts w:ascii="Times New Roman" w:hAnsi="Times New Roman" w:cs="Times New Roman"/>
          <w:sz w:val="24"/>
          <w:szCs w:val="24"/>
          <w:vertAlign w:val="subscript"/>
        </w:rPr>
        <w:t>x</w:t>
      </w:r>
      <w:r w:rsidRPr="00A12A75">
        <w:rPr>
          <w:rFonts w:ascii="Times New Roman" w:hAnsi="Times New Roman" w:cs="Times New Roman"/>
          <w:sz w:val="24"/>
          <w:szCs w:val="24"/>
          <w:lang w:val="sr-Cyrl-BA"/>
        </w:rPr>
        <w:t xml:space="preserve">, </w:t>
      </w:r>
      <w:r w:rsidRPr="00A12A75">
        <w:rPr>
          <w:rFonts w:ascii="Times New Roman" w:hAnsi="Times New Roman" w:cs="Times New Roman"/>
          <w:sz w:val="24"/>
          <w:szCs w:val="24"/>
        </w:rPr>
        <w:t>SO</w:t>
      </w:r>
      <w:r w:rsidRPr="00A12A75">
        <w:rPr>
          <w:rFonts w:ascii="Times New Roman" w:hAnsi="Times New Roman" w:cs="Times New Roman"/>
          <w:sz w:val="24"/>
          <w:szCs w:val="24"/>
          <w:vertAlign w:val="subscript"/>
        </w:rPr>
        <w:t>2</w:t>
      </w:r>
      <w:r w:rsidRPr="00A12A75">
        <w:rPr>
          <w:rFonts w:ascii="Times New Roman" w:hAnsi="Times New Roman" w:cs="Times New Roman"/>
          <w:sz w:val="24"/>
          <w:szCs w:val="24"/>
          <w:lang w:val="sr-Cyrl-BA"/>
        </w:rPr>
        <w:t xml:space="preserve">, </w:t>
      </w:r>
      <w:r w:rsidRPr="00A12A75">
        <w:rPr>
          <w:rFonts w:ascii="Times New Roman" w:hAnsi="Times New Roman" w:cs="Times New Roman"/>
          <w:sz w:val="24"/>
          <w:szCs w:val="24"/>
        </w:rPr>
        <w:t>H</w:t>
      </w:r>
      <w:r w:rsidRPr="00A12A75">
        <w:rPr>
          <w:rFonts w:ascii="Times New Roman" w:hAnsi="Times New Roman" w:cs="Times New Roman"/>
          <w:sz w:val="24"/>
          <w:szCs w:val="24"/>
          <w:vertAlign w:val="subscript"/>
        </w:rPr>
        <w:t>x</w:t>
      </w:r>
      <w:r w:rsidRPr="00A12A75">
        <w:rPr>
          <w:rFonts w:ascii="Times New Roman" w:hAnsi="Times New Roman" w:cs="Times New Roman"/>
          <w:sz w:val="24"/>
          <w:szCs w:val="24"/>
        </w:rPr>
        <w:t>C</w:t>
      </w:r>
      <w:r w:rsidRPr="00A12A75">
        <w:rPr>
          <w:rFonts w:ascii="Times New Roman" w:hAnsi="Times New Roman" w:cs="Times New Roman"/>
          <w:sz w:val="24"/>
          <w:szCs w:val="24"/>
          <w:vertAlign w:val="subscript"/>
        </w:rPr>
        <w:t>y</w:t>
      </w:r>
      <w:r w:rsidRPr="00A12A75">
        <w:rPr>
          <w:rFonts w:ascii="Times New Roman" w:hAnsi="Times New Roman" w:cs="Times New Roman"/>
          <w:sz w:val="24"/>
          <w:szCs w:val="24"/>
        </w:rPr>
        <w:t>).</w:t>
      </w:r>
      <w:r w:rsidRPr="00A12A75">
        <w:rPr>
          <w:rFonts w:ascii="Times New Roman" w:hAnsi="Times New Roman" w:cs="Times New Roman"/>
          <w:sz w:val="24"/>
          <w:szCs w:val="24"/>
          <w:lang w:val="sr-Cyrl-RS"/>
        </w:rPr>
        <w:t xml:space="preserve"> </w:t>
      </w:r>
      <w:r w:rsidRPr="00A12A75">
        <w:rPr>
          <w:rFonts w:ascii="Times New Roman" w:hAnsi="Times New Roman" w:cs="Times New Roman"/>
          <w:sz w:val="24"/>
          <w:szCs w:val="24"/>
        </w:rPr>
        <w:t xml:space="preserve">Утицај ових полутаната зависи од њихових концентрација у ваздуху и </w:t>
      </w:r>
      <w:r w:rsidRPr="00A12A75">
        <w:rPr>
          <w:rFonts w:ascii="Times New Roman" w:hAnsi="Times New Roman" w:cs="Times New Roman"/>
          <w:sz w:val="24"/>
          <w:szCs w:val="24"/>
          <w:lang w:val="sr-Cyrl-RS"/>
        </w:rPr>
        <w:t>дужине периода</w:t>
      </w:r>
      <w:r w:rsidRPr="00A12A75">
        <w:rPr>
          <w:rFonts w:ascii="Times New Roman" w:hAnsi="Times New Roman" w:cs="Times New Roman"/>
          <w:sz w:val="24"/>
          <w:szCs w:val="24"/>
        </w:rPr>
        <w:t xml:space="preserve"> изложености.</w:t>
      </w:r>
    </w:p>
    <w:p w:rsidR="00D40417" w:rsidRPr="00A12A75" w:rsidRDefault="00D40417" w:rsidP="00D40417">
      <w:pPr>
        <w:spacing w:after="0" w:line="276" w:lineRule="auto"/>
        <w:jc w:val="both"/>
        <w:rPr>
          <w:rFonts w:ascii="Times New Roman" w:hAnsi="Times New Roman" w:cs="Times New Roman"/>
          <w:sz w:val="24"/>
          <w:szCs w:val="24"/>
          <w:lang w:val="ru-RU"/>
        </w:rPr>
      </w:pPr>
      <w:r w:rsidRPr="00A12A75">
        <w:rPr>
          <w:rFonts w:ascii="Times New Roman" w:hAnsi="Times New Roman" w:cs="Times New Roman"/>
          <w:sz w:val="24"/>
          <w:szCs w:val="24"/>
          <w:lang w:val="ru-RU"/>
        </w:rPr>
        <w:t>Утицај прашине може бити значајан</w:t>
      </w:r>
      <w:r>
        <w:rPr>
          <w:rFonts w:ascii="Times New Roman" w:hAnsi="Times New Roman" w:cs="Times New Roman"/>
          <w:sz w:val="24"/>
          <w:szCs w:val="24"/>
          <w:lang w:val="ru-RU"/>
        </w:rPr>
        <w:t>,</w:t>
      </w:r>
      <w:r w:rsidRPr="00A12A75">
        <w:rPr>
          <w:rFonts w:ascii="Times New Roman" w:hAnsi="Times New Roman" w:cs="Times New Roman"/>
          <w:sz w:val="24"/>
          <w:szCs w:val="24"/>
          <w:lang w:val="ru-RU"/>
        </w:rPr>
        <w:t xml:space="preserve"> због чега је неопходно спровођење адекватних мјера обарања прашине на локацији површинског копа чиме би се смањиле емисије овог полутанта у ваздуху и његов  штетни утицај.</w:t>
      </w:r>
    </w:p>
    <w:p w:rsidR="00D40417" w:rsidRPr="00A12A75" w:rsidRDefault="00D40417" w:rsidP="00D40417">
      <w:pPr>
        <w:spacing w:after="0" w:line="276" w:lineRule="auto"/>
        <w:jc w:val="both"/>
        <w:rPr>
          <w:rFonts w:ascii="Times New Roman" w:hAnsi="Times New Roman" w:cs="Times New Roman"/>
          <w:sz w:val="24"/>
          <w:szCs w:val="24"/>
          <w:lang w:val="ru-RU"/>
        </w:rPr>
      </w:pPr>
      <w:r w:rsidRPr="00A12A75">
        <w:rPr>
          <w:rFonts w:ascii="Times New Roman" w:hAnsi="Times New Roman" w:cs="Times New Roman"/>
          <w:sz w:val="24"/>
          <w:szCs w:val="24"/>
          <w:lang w:val="ru-RU"/>
        </w:rPr>
        <w:t>Издувни гасови који настају ус</w:t>
      </w:r>
      <w:r>
        <w:rPr>
          <w:rFonts w:ascii="Times New Roman" w:hAnsi="Times New Roman" w:cs="Times New Roman"/>
          <w:sz w:val="24"/>
          <w:szCs w:val="24"/>
          <w:lang w:val="ru-RU"/>
        </w:rPr>
        <w:t>лиј</w:t>
      </w:r>
      <w:r w:rsidRPr="00A12A75">
        <w:rPr>
          <w:rFonts w:ascii="Times New Roman" w:hAnsi="Times New Roman" w:cs="Times New Roman"/>
          <w:sz w:val="24"/>
          <w:szCs w:val="24"/>
          <w:lang w:val="ru-RU"/>
        </w:rPr>
        <w:t xml:space="preserve">ед сагоријевања горива у моторима радне механизације и транспортних возила се не евидентирају  као значајни узрочници угрожавања квалитета ваздуха   предметног подручја.  </w:t>
      </w:r>
    </w:p>
    <w:p w:rsidR="00D40417" w:rsidRPr="00A12A75" w:rsidRDefault="00D40417" w:rsidP="00D40417">
      <w:pPr>
        <w:autoSpaceDE w:val="0"/>
        <w:autoSpaceDN w:val="0"/>
        <w:adjustRightInd w:val="0"/>
        <w:spacing w:after="0" w:line="276" w:lineRule="auto"/>
        <w:jc w:val="both"/>
        <w:rPr>
          <w:rFonts w:ascii="Times New Roman" w:hAnsi="Times New Roman" w:cs="Times New Roman"/>
          <w:sz w:val="24"/>
          <w:szCs w:val="24"/>
          <w:lang w:val="sr-Cyrl-RS"/>
        </w:rPr>
      </w:pPr>
      <w:r w:rsidRPr="00A12A75">
        <w:rPr>
          <w:rFonts w:ascii="Times New Roman" w:hAnsi="Times New Roman" w:cs="Times New Roman"/>
          <w:sz w:val="24"/>
          <w:szCs w:val="24"/>
        </w:rPr>
        <w:t>Сагледавањем доступних хидролошких, хидрогеолошких, геолошких карактеристика и рударско</w:t>
      </w:r>
      <w:r w:rsidRPr="00A12A75">
        <w:rPr>
          <w:rFonts w:ascii="Times New Roman" w:hAnsi="Times New Roman" w:cs="Times New Roman"/>
          <w:sz w:val="24"/>
          <w:szCs w:val="24"/>
          <w:lang w:val="sr-Cyrl-RS"/>
        </w:rPr>
        <w:t>-</w:t>
      </w:r>
      <w:r w:rsidRPr="00A12A75">
        <w:rPr>
          <w:rFonts w:ascii="Times New Roman" w:hAnsi="Times New Roman" w:cs="Times New Roman"/>
          <w:sz w:val="24"/>
          <w:szCs w:val="24"/>
        </w:rPr>
        <w:t xml:space="preserve">техничких услова експлоатације може се закључити да </w:t>
      </w:r>
      <w:r w:rsidRPr="00A12A75">
        <w:rPr>
          <w:rFonts w:ascii="Times New Roman" w:hAnsi="Times New Roman" w:cs="Times New Roman"/>
          <w:sz w:val="24"/>
          <w:szCs w:val="24"/>
          <w:lang w:val="sr-Cyrl-BA"/>
        </w:rPr>
        <w:t xml:space="preserve">је </w:t>
      </w:r>
      <w:r w:rsidRPr="00A12A75">
        <w:rPr>
          <w:rFonts w:ascii="Times New Roman" w:hAnsi="Times New Roman" w:cs="Times New Roman"/>
          <w:sz w:val="24"/>
          <w:szCs w:val="24"/>
        </w:rPr>
        <w:t>површински коп „</w:t>
      </w:r>
      <w:r w:rsidRPr="00A12A75">
        <w:rPr>
          <w:rFonts w:ascii="Times New Roman" w:hAnsi="Times New Roman" w:cs="Times New Roman"/>
          <w:sz w:val="24"/>
          <w:szCs w:val="24"/>
          <w:lang w:val="sr-Cyrl-RS"/>
        </w:rPr>
        <w:t>Соколац</w:t>
      </w:r>
      <w:r w:rsidRPr="00A12A75">
        <w:rPr>
          <w:rFonts w:ascii="Times New Roman" w:hAnsi="Times New Roman" w:cs="Times New Roman"/>
          <w:sz w:val="24"/>
          <w:szCs w:val="24"/>
        </w:rPr>
        <w:t xml:space="preserve">“ угрожен од </w:t>
      </w:r>
      <w:r w:rsidRPr="00A12A75">
        <w:rPr>
          <w:rFonts w:ascii="Times New Roman" w:hAnsi="Times New Roman" w:cs="Times New Roman"/>
          <w:sz w:val="24"/>
          <w:szCs w:val="24"/>
          <w:lang w:val="sr-Cyrl-BA"/>
        </w:rPr>
        <w:t>атмосферских вода</w:t>
      </w:r>
      <w:r w:rsidRPr="00A12A75">
        <w:rPr>
          <w:rFonts w:ascii="Times New Roman" w:hAnsi="Times New Roman" w:cs="Times New Roman"/>
          <w:sz w:val="24"/>
          <w:szCs w:val="24"/>
        </w:rPr>
        <w:t xml:space="preserve">. </w:t>
      </w:r>
      <w:r w:rsidRPr="00A12A75">
        <w:rPr>
          <w:rFonts w:ascii="Times New Roman" w:hAnsi="Times New Roman" w:cs="Times New Roman"/>
          <w:sz w:val="24"/>
          <w:szCs w:val="24"/>
          <w:lang w:val="sr-Cyrl-BA"/>
        </w:rPr>
        <w:t>Одводњавање оборинских вода на предметном копу је неопходна, због чега је предвиђена изградња ободног канала</w:t>
      </w:r>
      <w:r w:rsidRPr="00A12A75">
        <w:rPr>
          <w:rFonts w:ascii="Times New Roman" w:hAnsi="Times New Roman" w:cs="Times New Roman"/>
          <w:sz w:val="24"/>
          <w:szCs w:val="24"/>
        </w:rPr>
        <w:t xml:space="preserve"> који </w:t>
      </w:r>
      <w:r w:rsidRPr="00A12A75">
        <w:rPr>
          <w:rFonts w:ascii="Times New Roman" w:hAnsi="Times New Roman" w:cs="Times New Roman"/>
          <w:sz w:val="24"/>
          <w:szCs w:val="24"/>
          <w:lang w:val="sr-Cyrl-BA"/>
        </w:rPr>
        <w:t>треба извести</w:t>
      </w:r>
      <w:r w:rsidRPr="00A12A75">
        <w:rPr>
          <w:rFonts w:ascii="Times New Roman" w:hAnsi="Times New Roman" w:cs="Times New Roman"/>
          <w:sz w:val="24"/>
          <w:szCs w:val="24"/>
        </w:rPr>
        <w:t xml:space="preserve"> у непосредној близини радне границе површинског копа. У водама које се могу сливати са простора површинског копа могуће је присуство штетних материја у</w:t>
      </w:r>
      <w:r w:rsidRPr="00A12A75">
        <w:rPr>
          <w:rFonts w:ascii="Times New Roman" w:eastAsia="TimesNewRoman" w:hAnsi="Times New Roman" w:cs="Times New Roman"/>
          <w:sz w:val="24"/>
          <w:szCs w:val="24"/>
          <w:lang w:val="ru-RU"/>
        </w:rPr>
        <w:t xml:space="preserve"> </w:t>
      </w:r>
      <w:r w:rsidRPr="00A12A75">
        <w:rPr>
          <w:rFonts w:ascii="Times New Roman" w:hAnsi="Times New Roman" w:cs="Times New Roman"/>
          <w:sz w:val="24"/>
          <w:szCs w:val="24"/>
        </w:rPr>
        <w:t>концентрацијама које могу бити и изнад максимално дозвољених за испуштање у водотоке. У конкретном случају ради се о суспендованим честицама, док с</w:t>
      </w:r>
      <w:r w:rsidRPr="00A12A75">
        <w:rPr>
          <w:rFonts w:ascii="Times New Roman" w:hAnsi="Times New Roman" w:cs="Times New Roman"/>
          <w:sz w:val="24"/>
          <w:szCs w:val="24"/>
          <w:lang w:val="sr-Cyrl-RS"/>
        </w:rPr>
        <w:t>у</w:t>
      </w:r>
      <w:r w:rsidRPr="00A12A75">
        <w:rPr>
          <w:rFonts w:ascii="Times New Roman" w:hAnsi="Times New Roman" w:cs="Times New Roman"/>
          <w:sz w:val="24"/>
          <w:szCs w:val="24"/>
        </w:rPr>
        <w:t xml:space="preserve"> компоненте горива и других загађујућих материја </w:t>
      </w:r>
      <w:r w:rsidRPr="00A12A75">
        <w:rPr>
          <w:rFonts w:ascii="Times New Roman" w:hAnsi="Times New Roman" w:cs="Times New Roman"/>
          <w:sz w:val="24"/>
          <w:szCs w:val="24"/>
          <w:lang w:val="sr-Cyrl-RS"/>
        </w:rPr>
        <w:t>знатно мање присутне</w:t>
      </w:r>
      <w:r w:rsidRPr="00A12A75">
        <w:rPr>
          <w:rFonts w:ascii="Times New Roman" w:hAnsi="Times New Roman" w:cs="Times New Roman"/>
          <w:sz w:val="24"/>
          <w:szCs w:val="24"/>
        </w:rPr>
        <w:t xml:space="preserve">. </w:t>
      </w:r>
      <w:r>
        <w:rPr>
          <w:rFonts w:ascii="Times New Roman" w:hAnsi="Times New Roman" w:cs="Times New Roman"/>
          <w:sz w:val="24"/>
          <w:szCs w:val="24"/>
          <w:lang w:val="sr-Cyrl-BA"/>
        </w:rPr>
        <w:t xml:space="preserve">Оборинске воде ће се </w:t>
      </w:r>
      <w:r w:rsidRPr="00A12A75">
        <w:rPr>
          <w:rFonts w:ascii="Times New Roman" w:hAnsi="Times New Roman" w:cs="Times New Roman"/>
          <w:sz w:val="24"/>
          <w:szCs w:val="24"/>
          <w:lang w:val="sr-Cyrl-RS"/>
        </w:rPr>
        <w:t>каналима</w:t>
      </w:r>
      <w:r>
        <w:rPr>
          <w:rFonts w:ascii="Times New Roman" w:hAnsi="Times New Roman" w:cs="Times New Roman"/>
          <w:sz w:val="24"/>
          <w:szCs w:val="24"/>
          <w:lang w:val="sr-Cyrl-RS"/>
        </w:rPr>
        <w:t xml:space="preserve"> одвести </w:t>
      </w:r>
      <w:r w:rsidRPr="00A12A75">
        <w:rPr>
          <w:rFonts w:ascii="Times New Roman" w:hAnsi="Times New Roman" w:cs="Times New Roman"/>
          <w:sz w:val="24"/>
          <w:szCs w:val="24"/>
          <w:lang w:val="sr-Cyrl-RS"/>
        </w:rPr>
        <w:t xml:space="preserve"> у водосабирник</w:t>
      </w:r>
      <w:r>
        <w:rPr>
          <w:rFonts w:ascii="Times New Roman" w:hAnsi="Times New Roman" w:cs="Times New Roman"/>
          <w:sz w:val="24"/>
          <w:szCs w:val="24"/>
          <w:lang w:val="sr-Cyrl-RS"/>
        </w:rPr>
        <w:t>,</w:t>
      </w:r>
      <w:r w:rsidRPr="00A12A75">
        <w:rPr>
          <w:rFonts w:ascii="Times New Roman" w:hAnsi="Times New Roman" w:cs="Times New Roman"/>
          <w:sz w:val="24"/>
          <w:szCs w:val="24"/>
          <w:lang w:val="sr-Cyrl-RS"/>
        </w:rPr>
        <w:t xml:space="preserve"> гдје ће се вршити таложење суспендованих материја из оборинске воде, а затим ће се вода из водосабирника црпити пумпама и избацивати у </w:t>
      </w:r>
      <w:r w:rsidRPr="00A12A75">
        <w:rPr>
          <w:rFonts w:ascii="Times New Roman" w:hAnsi="Times New Roman" w:cs="Times New Roman"/>
          <w:sz w:val="24"/>
          <w:szCs w:val="24"/>
          <w:lang w:val="sr-Cyrl-BA"/>
        </w:rPr>
        <w:t>поток Лугови</w:t>
      </w:r>
      <w:r w:rsidRPr="00A12A75">
        <w:rPr>
          <w:rFonts w:ascii="Times New Roman" w:hAnsi="Times New Roman" w:cs="Times New Roman"/>
          <w:sz w:val="24"/>
          <w:szCs w:val="24"/>
          <w:lang w:val="sr-Cyrl-RS"/>
        </w:rPr>
        <w:t>.</w:t>
      </w:r>
    </w:p>
    <w:p w:rsidR="00D40417" w:rsidRPr="00A12A75" w:rsidRDefault="00D40417" w:rsidP="00D40417">
      <w:pPr>
        <w:spacing w:after="0"/>
        <w:jc w:val="both"/>
        <w:rPr>
          <w:rFonts w:ascii="Times New Roman" w:hAnsi="Times New Roman" w:cs="Times New Roman"/>
          <w:sz w:val="24"/>
          <w:szCs w:val="24"/>
          <w:lang w:val="sr-Cyrl-RS"/>
        </w:rPr>
      </w:pPr>
      <w:r w:rsidRPr="00A12A75">
        <w:rPr>
          <w:rFonts w:ascii="Times New Roman" w:hAnsi="Times New Roman" w:cs="Times New Roman"/>
          <w:sz w:val="24"/>
          <w:szCs w:val="24"/>
          <w:lang w:val="sr-Latn-CS"/>
        </w:rPr>
        <w:t>Могућ</w:t>
      </w:r>
      <w:r w:rsidRPr="00A12A75">
        <w:rPr>
          <w:rFonts w:ascii="Times New Roman" w:hAnsi="Times New Roman" w:cs="Times New Roman"/>
          <w:sz w:val="24"/>
          <w:szCs w:val="24"/>
          <w:lang w:val="sr-Cyrl-RS"/>
        </w:rPr>
        <w:t>и</w:t>
      </w:r>
      <w:r w:rsidRPr="00A12A75">
        <w:rPr>
          <w:rFonts w:ascii="Times New Roman" w:hAnsi="Times New Roman" w:cs="Times New Roman"/>
          <w:sz w:val="24"/>
          <w:szCs w:val="24"/>
          <w:lang w:val="sr-Latn-CS"/>
        </w:rPr>
        <w:t xml:space="preserve"> ут</w:t>
      </w:r>
      <w:r w:rsidRPr="00A12A75">
        <w:rPr>
          <w:rFonts w:ascii="Times New Roman" w:hAnsi="Times New Roman" w:cs="Times New Roman"/>
          <w:sz w:val="24"/>
          <w:szCs w:val="24"/>
          <w:lang w:val="sr-Cyrl-RS"/>
        </w:rPr>
        <w:t>и</w:t>
      </w:r>
      <w:r w:rsidRPr="00A12A75">
        <w:rPr>
          <w:rFonts w:ascii="Times New Roman" w:hAnsi="Times New Roman" w:cs="Times New Roman"/>
          <w:sz w:val="24"/>
          <w:szCs w:val="24"/>
          <w:lang w:val="sr-Latn-CS"/>
        </w:rPr>
        <w:t xml:space="preserve">цај на </w:t>
      </w:r>
      <w:r w:rsidRPr="00A12A75">
        <w:rPr>
          <w:rFonts w:ascii="Times New Roman" w:hAnsi="Times New Roman" w:cs="Times New Roman"/>
          <w:sz w:val="24"/>
          <w:szCs w:val="24"/>
          <w:lang w:val="sr-Cyrl-RS"/>
        </w:rPr>
        <w:t>квалите</w:t>
      </w:r>
      <w:r w:rsidRPr="00A12A75">
        <w:rPr>
          <w:rFonts w:ascii="Times New Roman" w:hAnsi="Times New Roman" w:cs="Times New Roman"/>
          <w:sz w:val="24"/>
          <w:szCs w:val="24"/>
          <w:lang w:val="sr-Latn-CS"/>
        </w:rPr>
        <w:t xml:space="preserve"> подземне воде може настати услијед испуста отпадних </w:t>
      </w:r>
      <w:r w:rsidRPr="00A12A75">
        <w:rPr>
          <w:rFonts w:ascii="Times New Roman" w:hAnsi="Times New Roman" w:cs="Times New Roman"/>
          <w:sz w:val="24"/>
          <w:szCs w:val="24"/>
          <w:lang w:val="sr-Cyrl-RS"/>
        </w:rPr>
        <w:t>материја приликом евентуалних поправки механизације, претакања нафте и приликом испуста санитарно-фекалних отпадних вода.</w:t>
      </w:r>
    </w:p>
    <w:p w:rsidR="00D40417" w:rsidRPr="00A12A75" w:rsidRDefault="00D40417" w:rsidP="00D40417">
      <w:pPr>
        <w:spacing w:after="0" w:line="276" w:lineRule="auto"/>
        <w:jc w:val="both"/>
        <w:rPr>
          <w:rFonts w:ascii="Times New Roman" w:hAnsi="Times New Roman" w:cs="Times New Roman"/>
          <w:sz w:val="24"/>
          <w:szCs w:val="24"/>
          <w:lang w:val="sr-Cyrl-BA"/>
        </w:rPr>
      </w:pPr>
      <w:r w:rsidRPr="00A12A75">
        <w:rPr>
          <w:rFonts w:ascii="Times New Roman" w:hAnsi="Times New Roman" w:cs="Times New Roman"/>
          <w:sz w:val="24"/>
          <w:szCs w:val="24"/>
          <w:lang w:val="sr-Cyrl-RS"/>
        </w:rPr>
        <w:t xml:space="preserve">Најопаснији утицај на воде може </w:t>
      </w:r>
      <w:r>
        <w:rPr>
          <w:rFonts w:ascii="Times New Roman" w:hAnsi="Times New Roman" w:cs="Times New Roman"/>
          <w:sz w:val="24"/>
          <w:szCs w:val="24"/>
          <w:lang w:val="sr-Cyrl-RS"/>
        </w:rPr>
        <w:t xml:space="preserve">настати </w:t>
      </w:r>
      <w:r w:rsidRPr="00A12A75">
        <w:rPr>
          <w:rFonts w:ascii="Times New Roman" w:hAnsi="Times New Roman" w:cs="Times New Roman"/>
          <w:sz w:val="24"/>
          <w:szCs w:val="24"/>
          <w:lang w:val="sr-Cyrl-RS"/>
        </w:rPr>
        <w:t>у случају излијевања нафтних деривата у инцидентн</w:t>
      </w:r>
      <w:r>
        <w:rPr>
          <w:rFonts w:ascii="Times New Roman" w:hAnsi="Times New Roman" w:cs="Times New Roman"/>
          <w:sz w:val="24"/>
          <w:szCs w:val="24"/>
          <w:lang w:val="sr-Cyrl-RS"/>
        </w:rPr>
        <w:t>им</w:t>
      </w:r>
      <w:r w:rsidRPr="00A12A75">
        <w:rPr>
          <w:rFonts w:ascii="Times New Roman" w:hAnsi="Times New Roman" w:cs="Times New Roman"/>
          <w:sz w:val="24"/>
          <w:szCs w:val="24"/>
          <w:lang w:val="sr-Cyrl-RS"/>
        </w:rPr>
        <w:t xml:space="preserve">  ситуациј</w:t>
      </w:r>
      <w:r>
        <w:rPr>
          <w:rFonts w:ascii="Times New Roman" w:hAnsi="Times New Roman" w:cs="Times New Roman"/>
          <w:sz w:val="24"/>
          <w:szCs w:val="24"/>
          <w:lang w:val="sr-Cyrl-RS"/>
        </w:rPr>
        <w:t>ама</w:t>
      </w:r>
      <w:r w:rsidRPr="00A12A75">
        <w:rPr>
          <w:rFonts w:ascii="Times New Roman" w:hAnsi="Times New Roman" w:cs="Times New Roman"/>
          <w:sz w:val="24"/>
          <w:szCs w:val="24"/>
          <w:lang w:val="sr-Cyrl-RS"/>
        </w:rPr>
        <w:t xml:space="preserve">. </w:t>
      </w:r>
      <w:r w:rsidRPr="00A12A75">
        <w:rPr>
          <w:rFonts w:ascii="Times New Roman" w:eastAsia="TimesNewRomanPSMT" w:hAnsi="Times New Roman" w:cs="Times New Roman"/>
          <w:sz w:val="24"/>
          <w:szCs w:val="24"/>
          <w:lang w:val="sr-Cyrl-BA"/>
        </w:rPr>
        <w:t>На локацији експлоатационог поља ће се вршити снабдијевање горивом рударске механизације која је ангажована на експлоатацији</w:t>
      </w:r>
      <w:r w:rsidRPr="00A12A75">
        <w:rPr>
          <w:rFonts w:ascii="Times New Roman" w:hAnsi="Times New Roman" w:cs="Times New Roman"/>
          <w:sz w:val="24"/>
          <w:szCs w:val="24"/>
          <w:lang w:val="sr-Cyrl-BA"/>
        </w:rPr>
        <w:t xml:space="preserve">. </w:t>
      </w:r>
      <w:r w:rsidRPr="00A12A75">
        <w:rPr>
          <w:rFonts w:ascii="Times New Roman" w:hAnsi="Times New Roman" w:cs="Times New Roman"/>
          <w:sz w:val="24"/>
          <w:szCs w:val="24"/>
        </w:rPr>
        <w:t xml:space="preserve">Снадбијевање </w:t>
      </w:r>
      <w:r w:rsidRPr="00A12A75">
        <w:rPr>
          <w:rFonts w:ascii="Times New Roman" w:hAnsi="Times New Roman" w:cs="Times New Roman"/>
          <w:sz w:val="24"/>
          <w:szCs w:val="24"/>
          <w:lang w:val="sr-Cyrl-RS"/>
        </w:rPr>
        <w:t xml:space="preserve">рударске механизације </w:t>
      </w:r>
      <w:r w:rsidRPr="00A12A75">
        <w:rPr>
          <w:rFonts w:ascii="Times New Roman" w:hAnsi="Times New Roman" w:cs="Times New Roman"/>
          <w:sz w:val="24"/>
          <w:szCs w:val="24"/>
        </w:rPr>
        <w:t xml:space="preserve">дизел горивом </w:t>
      </w:r>
      <w:r w:rsidRPr="00A12A75">
        <w:rPr>
          <w:rFonts w:ascii="Times New Roman" w:hAnsi="Times New Roman" w:cs="Times New Roman"/>
          <w:sz w:val="24"/>
          <w:szCs w:val="24"/>
          <w:lang w:val="sr-Cyrl-RS"/>
        </w:rPr>
        <w:t xml:space="preserve">ће </w:t>
      </w:r>
      <w:r w:rsidRPr="00A12A75">
        <w:rPr>
          <w:rFonts w:ascii="Times New Roman" w:hAnsi="Times New Roman" w:cs="Times New Roman"/>
          <w:sz w:val="24"/>
          <w:szCs w:val="24"/>
        </w:rPr>
        <w:t>се врши</w:t>
      </w:r>
      <w:r w:rsidRPr="00A12A75">
        <w:rPr>
          <w:rFonts w:ascii="Times New Roman" w:hAnsi="Times New Roman" w:cs="Times New Roman"/>
          <w:sz w:val="24"/>
          <w:szCs w:val="24"/>
          <w:lang w:val="sr-Cyrl-RS"/>
        </w:rPr>
        <w:t>ти помоћу</w:t>
      </w:r>
      <w:r w:rsidRPr="00A12A75">
        <w:rPr>
          <w:rFonts w:ascii="Times New Roman" w:hAnsi="Times New Roman" w:cs="Times New Roman"/>
          <w:sz w:val="24"/>
          <w:szCs w:val="24"/>
        </w:rPr>
        <w:t xml:space="preserve"> цистерни</w:t>
      </w:r>
      <w:r w:rsidRPr="00A12A75">
        <w:rPr>
          <w:rFonts w:ascii="Times New Roman" w:hAnsi="Times New Roman" w:cs="Times New Roman"/>
          <w:sz w:val="24"/>
          <w:szCs w:val="24"/>
          <w:lang w:val="sr-Cyrl-RS"/>
        </w:rPr>
        <w:t xml:space="preserve"> које су у </w:t>
      </w:r>
      <w:r w:rsidRPr="00A12A75">
        <w:rPr>
          <w:rFonts w:ascii="Times New Roman" w:hAnsi="Times New Roman" w:cs="Times New Roman"/>
          <w:sz w:val="24"/>
          <w:szCs w:val="24"/>
          <w:lang w:val="sr-Cyrl-BA"/>
        </w:rPr>
        <w:t xml:space="preserve">власништву испоручиоца дизел горива и имаће уграђен  бројчаник  уз све потребне мјере сигурности  Претакање горива  ће се вршити  на посебно пројектованом платоу са </w:t>
      </w:r>
      <w:r w:rsidRPr="00A12A75">
        <w:rPr>
          <w:rFonts w:ascii="Times New Roman" w:hAnsi="Times New Roman" w:cs="Times New Roman"/>
          <w:sz w:val="24"/>
          <w:szCs w:val="24"/>
          <w:lang w:val="sr-Cyrl-BA"/>
        </w:rPr>
        <w:lastRenderedPageBreak/>
        <w:t xml:space="preserve">одводом отпадних вода преко пријемног водонепропусног шахта и интерне канализације до сепаратора уља и масти ради пречишћавања предметне отпадне воде прије испуста у реципијент (поток Лугови ). </w:t>
      </w:r>
    </w:p>
    <w:p w:rsidR="00D40417" w:rsidRPr="00A12A75" w:rsidRDefault="00D40417" w:rsidP="00D40417">
      <w:pPr>
        <w:spacing w:after="0" w:line="276" w:lineRule="auto"/>
        <w:ind w:right="-1"/>
        <w:jc w:val="both"/>
        <w:rPr>
          <w:rFonts w:ascii="Times New Roman" w:hAnsi="Times New Roman" w:cs="Times New Roman"/>
          <w:sz w:val="24"/>
          <w:szCs w:val="24"/>
          <w:lang w:val="sr-Cyrl-BA"/>
        </w:rPr>
      </w:pPr>
      <w:r w:rsidRPr="00A12A75">
        <w:rPr>
          <w:rFonts w:ascii="Times New Roman" w:hAnsi="Times New Roman" w:cs="Times New Roman"/>
          <w:sz w:val="24"/>
          <w:szCs w:val="24"/>
          <w:lang w:val="sr-Latn-CS"/>
        </w:rPr>
        <w:t>Санитарно-фекалне отпадне воде могу утицати на квалитет вода уколико се неконтролисано</w:t>
      </w:r>
      <w:r w:rsidRPr="00A12A75">
        <w:rPr>
          <w:rFonts w:ascii="Times New Roman" w:hAnsi="Times New Roman" w:cs="Times New Roman"/>
          <w:sz w:val="24"/>
          <w:szCs w:val="24"/>
          <w:lang w:val="sr-Cyrl-RS"/>
        </w:rPr>
        <w:t xml:space="preserve"> </w:t>
      </w:r>
      <w:r w:rsidRPr="00A12A75">
        <w:rPr>
          <w:rFonts w:ascii="Times New Roman" w:hAnsi="Times New Roman" w:cs="Times New Roman"/>
          <w:sz w:val="24"/>
          <w:szCs w:val="24"/>
          <w:lang w:val="sr-Latn-CS"/>
        </w:rPr>
        <w:t xml:space="preserve">збрињавају и не третирају по санитарно-хигијенским прописима. </w:t>
      </w:r>
      <w:r w:rsidRPr="00A12A75">
        <w:rPr>
          <w:rFonts w:ascii="Times New Roman" w:hAnsi="Times New Roman" w:cs="Times New Roman"/>
          <w:sz w:val="24"/>
          <w:szCs w:val="24"/>
          <w:lang w:val="sr-Cyrl-BA"/>
        </w:rPr>
        <w:t>Не очекује се негативан утицај санитарно-фекалних отпадних вода, с обзиром да ће н</w:t>
      </w:r>
      <w:r w:rsidRPr="00A12A75">
        <w:rPr>
          <w:rFonts w:ascii="Times New Roman" w:hAnsi="Times New Roman" w:cs="Times New Roman"/>
          <w:sz w:val="24"/>
          <w:szCs w:val="24"/>
          <w:lang w:val="sr-Latn-CS"/>
        </w:rPr>
        <w:t xml:space="preserve">а </w:t>
      </w:r>
      <w:r w:rsidRPr="00A12A75">
        <w:rPr>
          <w:rFonts w:ascii="Times New Roman" w:hAnsi="Times New Roman" w:cs="Times New Roman"/>
          <w:sz w:val="24"/>
          <w:szCs w:val="24"/>
          <w:lang w:val="sr-Cyrl-BA"/>
        </w:rPr>
        <w:t xml:space="preserve">предметном копу бити постављени мобилни санитарни уређаји </w:t>
      </w:r>
      <w:r w:rsidRPr="00A12A75">
        <w:rPr>
          <w:rFonts w:ascii="Times New Roman" w:hAnsi="Times New Roman" w:cs="Times New Roman"/>
          <w:sz w:val="24"/>
          <w:szCs w:val="24"/>
          <w:lang w:val="sr-Cyrl-RS"/>
        </w:rPr>
        <w:t xml:space="preserve"> </w:t>
      </w:r>
      <w:r w:rsidRPr="00A12A75">
        <w:rPr>
          <w:rFonts w:ascii="Times New Roman" w:hAnsi="Times New Roman" w:cs="Times New Roman"/>
          <w:sz w:val="24"/>
          <w:szCs w:val="24"/>
          <w:lang w:val="sr-Latn-RS"/>
        </w:rPr>
        <w:t>(e</w:t>
      </w:r>
      <w:r w:rsidRPr="00A12A75">
        <w:rPr>
          <w:rFonts w:ascii="Times New Roman" w:hAnsi="Times New Roman" w:cs="Times New Roman"/>
          <w:sz w:val="24"/>
          <w:szCs w:val="24"/>
          <w:lang w:val="sr-Cyrl-RS"/>
        </w:rPr>
        <w:t>к</w:t>
      </w:r>
      <w:r w:rsidRPr="00A12A75">
        <w:rPr>
          <w:rFonts w:ascii="Times New Roman" w:hAnsi="Times New Roman" w:cs="Times New Roman"/>
          <w:sz w:val="24"/>
          <w:szCs w:val="24"/>
          <w:lang w:val="sr-Latn-RS"/>
        </w:rPr>
        <w:t xml:space="preserve">o WC </w:t>
      </w:r>
      <w:r w:rsidRPr="00A12A75">
        <w:rPr>
          <w:rFonts w:ascii="Times New Roman" w:hAnsi="Times New Roman" w:cs="Times New Roman"/>
          <w:sz w:val="24"/>
          <w:szCs w:val="24"/>
          <w:lang w:val="sr-Cyrl-RS"/>
        </w:rPr>
        <w:t xml:space="preserve">кабине) </w:t>
      </w:r>
      <w:r w:rsidRPr="00A12A75">
        <w:rPr>
          <w:rFonts w:ascii="Times New Roman" w:hAnsi="Times New Roman" w:cs="Times New Roman"/>
          <w:sz w:val="24"/>
          <w:szCs w:val="24"/>
          <w:lang w:val="sr-Cyrl-BA"/>
        </w:rPr>
        <w:t xml:space="preserve">који ће се редовно празнити од стране овлаштеног правног лица.  </w:t>
      </w:r>
    </w:p>
    <w:p w:rsidR="00D40417" w:rsidRPr="00A12A75" w:rsidRDefault="00D40417" w:rsidP="00D40417">
      <w:pPr>
        <w:spacing w:after="0" w:line="276" w:lineRule="auto"/>
        <w:jc w:val="both"/>
        <w:rPr>
          <w:rFonts w:ascii="Times New Roman" w:hAnsi="Times New Roman" w:cs="Times New Roman"/>
          <w:sz w:val="24"/>
          <w:szCs w:val="24"/>
          <w:lang w:val="ru-RU"/>
        </w:rPr>
      </w:pPr>
      <w:r w:rsidRPr="00A12A75">
        <w:rPr>
          <w:rFonts w:ascii="Times New Roman" w:hAnsi="Times New Roman" w:cs="Times New Roman"/>
          <w:sz w:val="24"/>
          <w:szCs w:val="24"/>
          <w:lang w:val="sr-Cyrl-BA"/>
        </w:rPr>
        <w:t xml:space="preserve">Услијед експлоатације бентонита на предметном земљишту доћи ће до деградације земљишта, а могуће је и </w:t>
      </w:r>
      <w:r w:rsidRPr="00A12A75">
        <w:rPr>
          <w:rFonts w:ascii="Times New Roman" w:hAnsi="Times New Roman" w:cs="Times New Roman"/>
          <w:sz w:val="24"/>
          <w:szCs w:val="24"/>
        </w:rPr>
        <w:t>загађењ</w:t>
      </w:r>
      <w:r w:rsidRPr="00A12A75">
        <w:rPr>
          <w:rFonts w:ascii="Times New Roman" w:hAnsi="Times New Roman" w:cs="Times New Roman"/>
          <w:sz w:val="24"/>
          <w:szCs w:val="24"/>
          <w:lang w:val="sr-Cyrl-BA"/>
        </w:rPr>
        <w:t>е</w:t>
      </w:r>
      <w:r w:rsidRPr="00A12A75">
        <w:rPr>
          <w:rFonts w:ascii="Times New Roman" w:hAnsi="Times New Roman" w:cs="Times New Roman"/>
          <w:sz w:val="24"/>
          <w:szCs w:val="24"/>
        </w:rPr>
        <w:t xml:space="preserve"> </w:t>
      </w:r>
      <w:r w:rsidRPr="00A12A75">
        <w:rPr>
          <w:rFonts w:ascii="Times New Roman" w:hAnsi="Times New Roman" w:cs="Times New Roman"/>
          <w:sz w:val="24"/>
          <w:szCs w:val="24"/>
          <w:lang w:val="sr-Cyrl-RS"/>
        </w:rPr>
        <w:t>земљишта</w:t>
      </w:r>
      <w:r w:rsidRPr="00A12A75">
        <w:rPr>
          <w:rFonts w:ascii="Times New Roman" w:hAnsi="Times New Roman" w:cs="Times New Roman"/>
          <w:sz w:val="24"/>
          <w:szCs w:val="24"/>
        </w:rPr>
        <w:t xml:space="preserve"> </w:t>
      </w:r>
      <w:r w:rsidRPr="00A12A75">
        <w:rPr>
          <w:rFonts w:ascii="Times New Roman" w:hAnsi="Times New Roman" w:cs="Times New Roman"/>
          <w:sz w:val="24"/>
          <w:szCs w:val="24"/>
          <w:lang w:val="sr-Cyrl-RS"/>
        </w:rPr>
        <w:t>као</w:t>
      </w:r>
      <w:r w:rsidRPr="00A12A75">
        <w:rPr>
          <w:rFonts w:ascii="Times New Roman" w:hAnsi="Times New Roman" w:cs="Times New Roman"/>
          <w:sz w:val="24"/>
          <w:szCs w:val="24"/>
        </w:rPr>
        <w:t xml:space="preserve"> пос</w:t>
      </w:r>
      <w:r w:rsidRPr="00A12A75">
        <w:rPr>
          <w:rFonts w:ascii="Times New Roman" w:hAnsi="Times New Roman" w:cs="Times New Roman"/>
          <w:sz w:val="24"/>
          <w:szCs w:val="24"/>
          <w:lang w:val="sr-Cyrl-RS"/>
        </w:rPr>
        <w:t>љ</w:t>
      </w:r>
      <w:r w:rsidRPr="00A12A75">
        <w:rPr>
          <w:rFonts w:ascii="Times New Roman" w:hAnsi="Times New Roman" w:cs="Times New Roman"/>
          <w:sz w:val="24"/>
          <w:szCs w:val="24"/>
        </w:rPr>
        <w:t>едица технолошког процеса експлоатације</w:t>
      </w:r>
      <w:r w:rsidRPr="00A12A75">
        <w:rPr>
          <w:rFonts w:ascii="Times New Roman" w:hAnsi="Times New Roman" w:cs="Times New Roman"/>
          <w:sz w:val="24"/>
          <w:szCs w:val="24"/>
          <w:lang w:val="sr-Cyrl-BA"/>
        </w:rPr>
        <w:t xml:space="preserve">. </w:t>
      </w:r>
      <w:r w:rsidRPr="00A12A75">
        <w:rPr>
          <w:rFonts w:ascii="Times New Roman" w:hAnsi="Times New Roman" w:cs="Times New Roman"/>
          <w:sz w:val="24"/>
          <w:szCs w:val="24"/>
          <w:lang w:val="ru-RU"/>
        </w:rPr>
        <w:t xml:space="preserve">На предметном копу експлоатација је већ започета у ранијем периоду, тако да је у једном дијелу копа дошло до деградације земљишта. Процес деградације ће се наставити са развојем копа (површина експлоатационог поља </w:t>
      </w:r>
      <w:r w:rsidRPr="00A12A75">
        <w:rPr>
          <w:rFonts w:ascii="Times New Roman" w:hAnsi="Times New Roman" w:cs="Times New Roman"/>
          <w:sz w:val="24"/>
          <w:szCs w:val="24"/>
          <w:lang w:val="sr-Cyrl-BA"/>
        </w:rPr>
        <w:t>32,6 ha)</w:t>
      </w:r>
      <w:r w:rsidRPr="00A12A75">
        <w:rPr>
          <w:rFonts w:ascii="Times New Roman" w:hAnsi="Times New Roman" w:cs="Times New Roman"/>
          <w:sz w:val="24"/>
          <w:szCs w:val="24"/>
          <w:lang w:val="ru-RU"/>
        </w:rPr>
        <w:t>. Приликом експлоатације потребно је уклонити јаловину коју треба депоновати и употријебити у процесу рекултивације копа.</w:t>
      </w:r>
    </w:p>
    <w:p w:rsidR="00D40417" w:rsidRPr="00A12A75" w:rsidRDefault="00D40417" w:rsidP="00D40417">
      <w:pPr>
        <w:spacing w:after="0" w:line="276" w:lineRule="auto"/>
        <w:jc w:val="both"/>
        <w:rPr>
          <w:rFonts w:ascii="Times New Roman" w:eastAsia="TimesNewRoman" w:hAnsi="Times New Roman" w:cs="Times New Roman"/>
          <w:sz w:val="24"/>
          <w:szCs w:val="24"/>
          <w:lang w:val="sr-Cyrl-RS"/>
        </w:rPr>
      </w:pPr>
      <w:r w:rsidRPr="00A12A75">
        <w:rPr>
          <w:rFonts w:ascii="Times New Roman" w:hAnsi="Times New Roman" w:cs="Times New Roman"/>
          <w:sz w:val="24"/>
          <w:szCs w:val="24"/>
        </w:rPr>
        <w:t xml:space="preserve">Минерална прашина која се ствара на површинском копу у конкретним условима представља доминантну загађујућу материју за </w:t>
      </w:r>
      <w:r w:rsidRPr="00A12A75">
        <w:rPr>
          <w:rFonts w:ascii="Times New Roman" w:hAnsi="Times New Roman" w:cs="Times New Roman"/>
          <w:sz w:val="24"/>
          <w:szCs w:val="24"/>
          <w:lang w:val="sr-Cyrl-RS"/>
        </w:rPr>
        <w:t>земљиште</w:t>
      </w:r>
      <w:r w:rsidRPr="00A12A75">
        <w:rPr>
          <w:rFonts w:ascii="Times New Roman" w:hAnsi="Times New Roman" w:cs="Times New Roman"/>
          <w:sz w:val="24"/>
          <w:szCs w:val="24"/>
        </w:rPr>
        <w:t>. Како се у конкретним технолошким процесима на површинском копу „</w:t>
      </w:r>
      <w:r w:rsidRPr="00A12A75">
        <w:rPr>
          <w:rFonts w:ascii="Times New Roman" w:hAnsi="Times New Roman" w:cs="Times New Roman"/>
          <w:sz w:val="24"/>
          <w:szCs w:val="24"/>
          <w:lang w:val="sr-Cyrl-RS"/>
        </w:rPr>
        <w:t>Соколац</w:t>
      </w:r>
      <w:r w:rsidRPr="00A12A75">
        <w:rPr>
          <w:rFonts w:ascii="Times New Roman" w:hAnsi="Times New Roman" w:cs="Times New Roman"/>
          <w:sz w:val="24"/>
          <w:szCs w:val="24"/>
        </w:rPr>
        <w:t xml:space="preserve">“ ради искључиво о механичким операцијама, она носи физичко-хемијске особине </w:t>
      </w:r>
      <w:r w:rsidRPr="00A12A75">
        <w:rPr>
          <w:rFonts w:ascii="Times New Roman" w:hAnsi="Times New Roman" w:cs="Times New Roman"/>
          <w:sz w:val="24"/>
          <w:szCs w:val="24"/>
          <w:lang w:val="sr-Cyrl-BA"/>
        </w:rPr>
        <w:t xml:space="preserve">бентонита (табела бр. </w:t>
      </w:r>
      <w:r w:rsidRPr="00A12A75">
        <w:rPr>
          <w:rFonts w:ascii="Times New Roman" w:hAnsi="Times New Roman" w:cs="Times New Roman"/>
          <w:sz w:val="24"/>
          <w:szCs w:val="24"/>
          <w:lang w:val="sr-Latn-BA"/>
        </w:rPr>
        <w:t xml:space="preserve">3 </w:t>
      </w:r>
      <w:r w:rsidRPr="00A12A75">
        <w:rPr>
          <w:rFonts w:ascii="Times New Roman" w:hAnsi="Times New Roman" w:cs="Times New Roman"/>
          <w:sz w:val="24"/>
          <w:szCs w:val="24"/>
          <w:lang w:val="sr-Cyrl-BA"/>
        </w:rPr>
        <w:t xml:space="preserve">и </w:t>
      </w:r>
      <w:r w:rsidRPr="00A12A75">
        <w:rPr>
          <w:rFonts w:ascii="Times New Roman" w:hAnsi="Times New Roman" w:cs="Times New Roman"/>
          <w:sz w:val="24"/>
          <w:szCs w:val="24"/>
          <w:lang w:val="sr-Latn-BA"/>
        </w:rPr>
        <w:t>4</w:t>
      </w:r>
      <w:r w:rsidRPr="00A12A75">
        <w:rPr>
          <w:rFonts w:ascii="Times New Roman" w:hAnsi="Times New Roman" w:cs="Times New Roman"/>
          <w:sz w:val="24"/>
          <w:szCs w:val="24"/>
          <w:lang w:val="sr-Cyrl-BA"/>
        </w:rPr>
        <w:t>)</w:t>
      </w:r>
      <w:r w:rsidRPr="00A12A75">
        <w:rPr>
          <w:rFonts w:ascii="Times New Roman" w:hAnsi="Times New Roman" w:cs="Times New Roman"/>
          <w:sz w:val="24"/>
          <w:szCs w:val="24"/>
          <w:lang w:val="sr-Cyrl-RS"/>
        </w:rPr>
        <w:t>.</w:t>
      </w:r>
    </w:p>
    <w:p w:rsidR="00D40417" w:rsidRPr="00A12A75" w:rsidRDefault="00D40417" w:rsidP="00D40417">
      <w:pPr>
        <w:spacing w:after="0" w:line="276" w:lineRule="auto"/>
        <w:jc w:val="both"/>
        <w:rPr>
          <w:rFonts w:ascii="Times New Roman" w:hAnsi="Times New Roman" w:cs="Times New Roman"/>
          <w:sz w:val="24"/>
          <w:szCs w:val="24"/>
          <w:lang w:val="ru-RU"/>
        </w:rPr>
      </w:pPr>
      <w:r w:rsidRPr="00A12A75">
        <w:rPr>
          <w:rFonts w:ascii="Times New Roman" w:hAnsi="Times New Roman" w:cs="Times New Roman"/>
          <w:sz w:val="24"/>
          <w:szCs w:val="24"/>
          <w:lang w:val="ru-RU"/>
        </w:rPr>
        <w:t xml:space="preserve">Земљиште на површинском копу потенцијално се може загадити услијед цурења дизел горива и уља, непрописним одлагањем отпадних уља и мазива, уљних филтера, те зауљених и замашћених крпа и сл. Појавом оборинских вода дио ових </w:t>
      </w:r>
      <w:r w:rsidRPr="00A12A75">
        <w:rPr>
          <w:rFonts w:ascii="Times New Roman" w:hAnsi="Times New Roman" w:cs="Times New Roman"/>
          <w:sz w:val="24"/>
          <w:szCs w:val="24"/>
          <w:lang w:val="sr-Cyrl-BA"/>
        </w:rPr>
        <w:t>загађења</w:t>
      </w:r>
      <w:r w:rsidRPr="00A12A75">
        <w:rPr>
          <w:rFonts w:ascii="Times New Roman" w:hAnsi="Times New Roman" w:cs="Times New Roman"/>
          <w:sz w:val="24"/>
          <w:szCs w:val="24"/>
          <w:lang w:val="ru-RU"/>
        </w:rPr>
        <w:t xml:space="preserve"> може се емитовати у подземну и површинску воду и исте загадити. Такође,</w:t>
      </w:r>
      <w:r w:rsidRPr="00A12A75">
        <w:rPr>
          <w:rFonts w:ascii="Times New Roman" w:hAnsi="Times New Roman" w:cs="Times New Roman"/>
          <w:sz w:val="24"/>
          <w:szCs w:val="24"/>
          <w:lang w:val="sr-Cyrl-BA"/>
        </w:rPr>
        <w:t xml:space="preserve"> загађење земљишта може настати и као посљедица неконтролисаног одбацивања органског и неорганског отпада корисника насталог у току производног процеса, као и услијед  неадекватног третмана свих отпадних вода које настају као посљедица рада на предметном копу.</w:t>
      </w:r>
    </w:p>
    <w:p w:rsidR="00D40417" w:rsidRPr="00A12A75" w:rsidRDefault="00D40417" w:rsidP="00D40417">
      <w:pPr>
        <w:spacing w:after="0" w:line="276" w:lineRule="auto"/>
        <w:jc w:val="both"/>
        <w:rPr>
          <w:rFonts w:ascii="Times New Roman" w:hAnsi="Times New Roman" w:cs="Times New Roman"/>
          <w:sz w:val="24"/>
          <w:szCs w:val="24"/>
        </w:rPr>
      </w:pPr>
      <w:r w:rsidRPr="00A12A75">
        <w:rPr>
          <w:rFonts w:ascii="Times New Roman" w:hAnsi="Times New Roman" w:cs="Times New Roman"/>
          <w:sz w:val="24"/>
          <w:szCs w:val="24"/>
          <w:lang w:val="sr-Cyrl-RS"/>
        </w:rPr>
        <w:t>Примјеном мјера за спречавање и смањење негативних утицаја на земљиште м</w:t>
      </w:r>
      <w:r w:rsidRPr="00A12A75">
        <w:rPr>
          <w:rFonts w:ascii="Times New Roman" w:hAnsi="Times New Roman" w:cs="Times New Roman"/>
          <w:sz w:val="24"/>
          <w:szCs w:val="24"/>
        </w:rPr>
        <w:t xml:space="preserve">оже се закључити да проблематика </w:t>
      </w:r>
      <w:r w:rsidRPr="00A12A75">
        <w:rPr>
          <w:rFonts w:ascii="Times New Roman" w:hAnsi="Times New Roman" w:cs="Times New Roman"/>
          <w:sz w:val="24"/>
          <w:szCs w:val="24"/>
          <w:lang w:val="sr-Cyrl-RS"/>
        </w:rPr>
        <w:t>земљишта</w:t>
      </w:r>
      <w:r w:rsidRPr="00A12A75">
        <w:rPr>
          <w:rFonts w:ascii="Times New Roman" w:hAnsi="Times New Roman" w:cs="Times New Roman"/>
          <w:sz w:val="24"/>
          <w:szCs w:val="24"/>
        </w:rPr>
        <w:t>, осим значајне пром</w:t>
      </w:r>
      <w:r w:rsidRPr="00A12A75">
        <w:rPr>
          <w:rFonts w:ascii="Times New Roman" w:hAnsi="Times New Roman" w:cs="Times New Roman"/>
          <w:sz w:val="24"/>
          <w:szCs w:val="24"/>
          <w:lang w:val="sr-Cyrl-RS"/>
        </w:rPr>
        <w:t>ј</w:t>
      </w:r>
      <w:r w:rsidRPr="00A12A75">
        <w:rPr>
          <w:rFonts w:ascii="Times New Roman" w:hAnsi="Times New Roman" w:cs="Times New Roman"/>
          <w:sz w:val="24"/>
          <w:szCs w:val="24"/>
        </w:rPr>
        <w:t>ене топографије терена стварањем инверсног облика „изградњом“ етажа и косина површинског копа у односу на природни рељеф, у конкретним условима није изражена.</w:t>
      </w:r>
    </w:p>
    <w:p w:rsidR="00D40417" w:rsidRPr="00A12A75" w:rsidRDefault="00D40417" w:rsidP="00D40417">
      <w:pPr>
        <w:spacing w:after="0" w:line="276" w:lineRule="auto"/>
        <w:jc w:val="both"/>
        <w:rPr>
          <w:rFonts w:ascii="Times New Roman" w:eastAsia="TimesNewRoman" w:hAnsi="Times New Roman" w:cs="Times New Roman"/>
          <w:sz w:val="24"/>
          <w:szCs w:val="24"/>
          <w:lang w:val="ru-RU"/>
        </w:rPr>
      </w:pPr>
      <w:r w:rsidRPr="00A12A75">
        <w:rPr>
          <w:rFonts w:ascii="Times New Roman" w:hAnsi="Times New Roman" w:cs="Times New Roman"/>
          <w:sz w:val="24"/>
          <w:szCs w:val="24"/>
        </w:rPr>
        <w:t>Могућност појаве неповољног утицаја преком</w:t>
      </w:r>
      <w:r w:rsidRPr="00A12A75">
        <w:rPr>
          <w:rFonts w:ascii="Times New Roman" w:hAnsi="Times New Roman" w:cs="Times New Roman"/>
          <w:sz w:val="24"/>
          <w:szCs w:val="24"/>
          <w:lang w:val="sr-Cyrl-RS"/>
        </w:rPr>
        <w:t>ј</w:t>
      </w:r>
      <w:r w:rsidRPr="00A12A75">
        <w:rPr>
          <w:rFonts w:ascii="Times New Roman" w:hAnsi="Times New Roman" w:cs="Times New Roman"/>
          <w:sz w:val="24"/>
          <w:szCs w:val="24"/>
        </w:rPr>
        <w:t>ерне буке у радној средини површинског копа „</w:t>
      </w:r>
      <w:r w:rsidRPr="00A12A75">
        <w:rPr>
          <w:rFonts w:ascii="Times New Roman" w:hAnsi="Times New Roman" w:cs="Times New Roman"/>
          <w:sz w:val="24"/>
          <w:szCs w:val="24"/>
          <w:lang w:val="sr-Cyrl-RS"/>
        </w:rPr>
        <w:t>Соколац</w:t>
      </w:r>
      <w:r w:rsidRPr="00A12A75">
        <w:rPr>
          <w:rFonts w:ascii="Times New Roman" w:hAnsi="Times New Roman" w:cs="Times New Roman"/>
          <w:sz w:val="24"/>
          <w:szCs w:val="24"/>
        </w:rPr>
        <w:t xml:space="preserve">“ постоји у свим фазама експлоатације. Извори буке су рударске машине </w:t>
      </w:r>
      <w:r w:rsidRPr="00A12A75">
        <w:rPr>
          <w:rFonts w:ascii="Times New Roman" w:hAnsi="Times New Roman" w:cs="Times New Roman"/>
          <w:sz w:val="24"/>
          <w:szCs w:val="24"/>
          <w:lang w:val="sr-Cyrl-RS"/>
        </w:rPr>
        <w:t xml:space="preserve">и </w:t>
      </w:r>
      <w:r w:rsidRPr="00A12A75">
        <w:rPr>
          <w:rFonts w:ascii="Times New Roman" w:hAnsi="Times New Roman" w:cs="Times New Roman"/>
          <w:sz w:val="24"/>
          <w:szCs w:val="24"/>
        </w:rPr>
        <w:t>транспорт</w:t>
      </w:r>
      <w:r w:rsidRPr="00A12A75">
        <w:rPr>
          <w:rFonts w:ascii="Times New Roman" w:hAnsi="Times New Roman" w:cs="Times New Roman"/>
          <w:sz w:val="24"/>
          <w:szCs w:val="24"/>
          <w:lang w:val="sr-Cyrl-RS"/>
        </w:rPr>
        <w:t>на возила</w:t>
      </w:r>
      <w:r w:rsidRPr="00A12A75">
        <w:rPr>
          <w:rFonts w:ascii="Times New Roman" w:hAnsi="Times New Roman" w:cs="Times New Roman"/>
          <w:sz w:val="24"/>
          <w:szCs w:val="24"/>
        </w:rPr>
        <w:t xml:space="preserve"> </w:t>
      </w:r>
      <w:r w:rsidRPr="00A12A75">
        <w:rPr>
          <w:rFonts w:ascii="Times New Roman" w:hAnsi="Times New Roman" w:cs="Times New Roman"/>
          <w:sz w:val="24"/>
          <w:szCs w:val="24"/>
          <w:lang w:val="sr-Cyrl-RS"/>
        </w:rPr>
        <w:t>(</w:t>
      </w:r>
      <w:r w:rsidRPr="00A12A75">
        <w:rPr>
          <w:rFonts w:ascii="Times New Roman" w:hAnsi="Times New Roman" w:cs="Times New Roman"/>
          <w:sz w:val="24"/>
          <w:szCs w:val="24"/>
        </w:rPr>
        <w:t>камиони, аутоцистерне</w:t>
      </w:r>
      <w:r w:rsidRPr="00A12A75">
        <w:rPr>
          <w:rFonts w:ascii="Times New Roman" w:hAnsi="Times New Roman" w:cs="Times New Roman"/>
          <w:sz w:val="24"/>
          <w:szCs w:val="24"/>
          <w:lang w:val="sr-Cyrl-RS"/>
        </w:rPr>
        <w:t>)</w:t>
      </w:r>
      <w:r w:rsidRPr="00A12A75">
        <w:rPr>
          <w:rFonts w:ascii="Times New Roman" w:hAnsi="Times New Roman" w:cs="Times New Roman"/>
          <w:sz w:val="24"/>
          <w:szCs w:val="24"/>
        </w:rPr>
        <w:t>.</w:t>
      </w:r>
    </w:p>
    <w:p w:rsidR="00D40417" w:rsidRPr="00A12A75" w:rsidRDefault="00D40417" w:rsidP="00D40417">
      <w:pPr>
        <w:widowControl w:val="0"/>
        <w:spacing w:after="0" w:line="276" w:lineRule="auto"/>
        <w:jc w:val="both"/>
        <w:rPr>
          <w:rFonts w:ascii="Times New Roman" w:hAnsi="Times New Roman" w:cs="Times New Roman"/>
          <w:sz w:val="24"/>
          <w:szCs w:val="24"/>
          <w:lang w:val="ru-RU"/>
        </w:rPr>
      </w:pPr>
      <w:r w:rsidRPr="00A12A75">
        <w:rPr>
          <w:rFonts w:ascii="Times New Roman" w:hAnsi="Times New Roman" w:cs="Times New Roman"/>
          <w:sz w:val="24"/>
          <w:szCs w:val="24"/>
          <w:lang w:val="ru-RU"/>
        </w:rPr>
        <w:t xml:space="preserve">Дјеловање буке изван граница експлоатационог поља не смије да прелази дозвољену границу према </w:t>
      </w:r>
      <w:r w:rsidRPr="00A12A75">
        <w:rPr>
          <w:rFonts w:ascii="Times New Roman" w:hAnsi="Times New Roman" w:cs="Times New Roman"/>
          <w:i/>
          <w:sz w:val="24"/>
          <w:szCs w:val="24"/>
          <w:lang w:val="sr-Latn-BA"/>
        </w:rPr>
        <w:t>Правилнику о дозвољеним границама интензитета звука и шума</w:t>
      </w:r>
      <w:r w:rsidRPr="00A12A75">
        <w:rPr>
          <w:rFonts w:ascii="Times New Roman" w:hAnsi="Times New Roman" w:cs="Times New Roman"/>
          <w:sz w:val="24"/>
          <w:szCs w:val="24"/>
          <w:lang w:val="sr-Latn-BA"/>
        </w:rPr>
        <w:t xml:space="preserve"> </w:t>
      </w:r>
      <w:r w:rsidRPr="00A12A75">
        <w:rPr>
          <w:rFonts w:ascii="Times New Roman" w:hAnsi="Times New Roman" w:cs="Times New Roman"/>
          <w:sz w:val="24"/>
          <w:szCs w:val="24"/>
          <w:lang w:val="sr-Latn-CS"/>
        </w:rPr>
        <w:t>(</w:t>
      </w:r>
      <w:r w:rsidRPr="00A12A75">
        <w:rPr>
          <w:rFonts w:ascii="Times New Roman" w:hAnsi="Times New Roman" w:cs="Times New Roman"/>
          <w:sz w:val="24"/>
          <w:szCs w:val="24"/>
          <w:lang w:val="sr-Latn-BA"/>
        </w:rPr>
        <w:t>„Сл</w:t>
      </w:r>
      <w:r w:rsidRPr="00A12A75">
        <w:rPr>
          <w:rFonts w:ascii="Times New Roman" w:hAnsi="Times New Roman" w:cs="Times New Roman"/>
          <w:sz w:val="24"/>
          <w:szCs w:val="24"/>
          <w:lang w:val="sr-Cyrl-RS"/>
        </w:rPr>
        <w:t>ужбени</w:t>
      </w:r>
      <w:r w:rsidRPr="00A12A75">
        <w:rPr>
          <w:rFonts w:ascii="Times New Roman" w:hAnsi="Times New Roman" w:cs="Times New Roman"/>
          <w:sz w:val="24"/>
          <w:szCs w:val="24"/>
          <w:lang w:val="sr-Latn-BA"/>
        </w:rPr>
        <w:t xml:space="preserve"> лист СР БиХ</w:t>
      </w:r>
      <w:r w:rsidRPr="00A12A75">
        <w:rPr>
          <w:rFonts w:ascii="Times New Roman" w:hAnsi="Times New Roman" w:cs="Times New Roman"/>
          <w:sz w:val="24"/>
          <w:szCs w:val="24"/>
          <w:lang w:val="sr-Latn-CS"/>
        </w:rPr>
        <w:t>“</w:t>
      </w:r>
      <w:r w:rsidRPr="00A12A75">
        <w:rPr>
          <w:rFonts w:ascii="Times New Roman" w:hAnsi="Times New Roman" w:cs="Times New Roman"/>
          <w:sz w:val="24"/>
          <w:szCs w:val="24"/>
          <w:lang w:val="sr-Latn-BA"/>
        </w:rPr>
        <w:t xml:space="preserve"> број 46/89)</w:t>
      </w:r>
      <w:r w:rsidRPr="00A12A75">
        <w:rPr>
          <w:rFonts w:ascii="Times New Roman" w:hAnsi="Times New Roman" w:cs="Times New Roman"/>
          <w:sz w:val="24"/>
          <w:szCs w:val="24"/>
          <w:lang w:val="sr-Cyrl-BA"/>
        </w:rPr>
        <w:t xml:space="preserve">, која је за предметно лежиште одређена у зони </w:t>
      </w:r>
      <w:r w:rsidRPr="00A12A75">
        <w:rPr>
          <w:rFonts w:ascii="Times New Roman" w:hAnsi="Times New Roman" w:cs="Times New Roman"/>
          <w:sz w:val="24"/>
          <w:szCs w:val="24"/>
          <w:lang w:val="sr-Latn-RS"/>
        </w:rPr>
        <w:t>IV</w:t>
      </w:r>
      <w:r w:rsidRPr="00A12A75">
        <w:rPr>
          <w:rFonts w:ascii="Times New Roman" w:hAnsi="Times New Roman" w:cs="Times New Roman"/>
          <w:sz w:val="24"/>
          <w:szCs w:val="24"/>
          <w:lang w:val="sr-Cyrl-BA"/>
        </w:rPr>
        <w:t>.</w:t>
      </w:r>
      <w:r w:rsidRPr="00A12A75">
        <w:rPr>
          <w:rFonts w:ascii="Times New Roman" w:hAnsi="Times New Roman" w:cs="Times New Roman"/>
          <w:sz w:val="24"/>
          <w:szCs w:val="24"/>
          <w:lang w:val="sr-Cyrl-RS"/>
        </w:rPr>
        <w:t xml:space="preserve"> </w:t>
      </w:r>
    </w:p>
    <w:p w:rsidR="00D40417" w:rsidRPr="00A12A75" w:rsidRDefault="00D40417" w:rsidP="00D40417">
      <w:pPr>
        <w:pStyle w:val="Header"/>
        <w:tabs>
          <w:tab w:val="clear" w:pos="4320"/>
          <w:tab w:val="clear" w:pos="8640"/>
          <w:tab w:val="right" w:pos="0"/>
          <w:tab w:val="right" w:pos="142"/>
        </w:tabs>
        <w:spacing w:line="276" w:lineRule="auto"/>
        <w:ind w:firstLine="0"/>
        <w:rPr>
          <w:rFonts w:ascii="Times New Roman" w:hAnsi="Times New Roman"/>
          <w:szCs w:val="24"/>
          <w:lang w:val="sr-Cyrl-CS"/>
        </w:rPr>
      </w:pPr>
      <w:r w:rsidRPr="00A12A75">
        <w:rPr>
          <w:rFonts w:ascii="Times New Roman" w:hAnsi="Times New Roman"/>
          <w:szCs w:val="24"/>
          <w:lang w:val="ru-RU"/>
        </w:rPr>
        <w:t xml:space="preserve">Предметни локалитет је слабо насељен. Најближи стамбени објекат је сјевероисточно од копа,  на удаљености од око </w:t>
      </w:r>
      <w:r w:rsidRPr="00A12A75">
        <w:rPr>
          <w:rFonts w:ascii="Times New Roman" w:hAnsi="Times New Roman"/>
          <w:szCs w:val="24"/>
          <w:lang w:val="sr-Cyrl-BA"/>
        </w:rPr>
        <w:t>103,5</w:t>
      </w:r>
      <w:r w:rsidRPr="00A12A75">
        <w:rPr>
          <w:rFonts w:ascii="Times New Roman" w:hAnsi="Times New Roman"/>
          <w:szCs w:val="24"/>
          <w:lang w:val="sr-Latn-BA"/>
        </w:rPr>
        <w:t xml:space="preserve"> m </w:t>
      </w:r>
      <w:r w:rsidRPr="00A12A75">
        <w:rPr>
          <w:rFonts w:ascii="Times New Roman" w:hAnsi="Times New Roman"/>
          <w:szCs w:val="24"/>
          <w:lang w:val="sr-Cyrl-BA"/>
        </w:rPr>
        <w:t xml:space="preserve">ваздушне линије од </w:t>
      </w:r>
      <w:r w:rsidRPr="00A12A75">
        <w:rPr>
          <w:rFonts w:ascii="Times New Roman" w:hAnsi="Times New Roman"/>
          <w:szCs w:val="24"/>
          <w:lang w:val="ru-RU"/>
        </w:rPr>
        <w:t xml:space="preserve">границе експлоатационог поља. С обзиром на наведну удаљеност најближег стамбеног објекта, као и планирани фронт рударских радова </w:t>
      </w:r>
      <w:r w:rsidRPr="00A12A75">
        <w:rPr>
          <w:rFonts w:ascii="Times New Roman" w:hAnsi="Times New Roman"/>
          <w:szCs w:val="24"/>
        </w:rPr>
        <w:t>од југозапада према сјевероистоку</w:t>
      </w:r>
      <w:r w:rsidRPr="00A12A75">
        <w:rPr>
          <w:rFonts w:ascii="Times New Roman" w:hAnsi="Times New Roman"/>
          <w:szCs w:val="24"/>
          <w:lang w:val="sr-Cyrl-BA"/>
        </w:rPr>
        <w:t>,</w:t>
      </w:r>
      <w:r w:rsidRPr="00A12A75">
        <w:rPr>
          <w:rFonts w:ascii="Times New Roman" w:hAnsi="Times New Roman"/>
          <w:szCs w:val="24"/>
          <w:lang w:val="ru-RU"/>
        </w:rPr>
        <w:t xml:space="preserve"> примјена мјера за спречавање и смањење буке је неопходна како би се елиминисао  негативан утицај буке на околно становништво. Буци ће највише бити изложени радници  на простору површинског копа</w:t>
      </w:r>
      <w:r w:rsidRPr="00A12A75">
        <w:rPr>
          <w:rFonts w:ascii="Times New Roman" w:hAnsi="Times New Roman"/>
          <w:szCs w:val="24"/>
          <w:lang w:val="sr-Cyrl-RS"/>
        </w:rPr>
        <w:t>, к</w:t>
      </w:r>
      <w:r w:rsidRPr="00A12A75">
        <w:rPr>
          <w:rFonts w:ascii="Times New Roman" w:hAnsi="Times New Roman"/>
          <w:szCs w:val="24"/>
          <w:lang w:val="ru-RU"/>
        </w:rPr>
        <w:t>оји су  дужни користити заштитна средства  (тампоне или заштитне шкољке).</w:t>
      </w:r>
      <w:r w:rsidRPr="00A12A75">
        <w:rPr>
          <w:rFonts w:ascii="Times New Roman" w:hAnsi="Times New Roman"/>
          <w:szCs w:val="24"/>
          <w:lang w:val="sr-Cyrl-CS"/>
        </w:rPr>
        <w:t xml:space="preserve"> </w:t>
      </w:r>
    </w:p>
    <w:p w:rsidR="00D40417" w:rsidRPr="00A12A75" w:rsidRDefault="00D40417" w:rsidP="00D40417">
      <w:pPr>
        <w:pStyle w:val="Header"/>
        <w:tabs>
          <w:tab w:val="clear" w:pos="4320"/>
          <w:tab w:val="clear" w:pos="8640"/>
          <w:tab w:val="right" w:pos="0"/>
          <w:tab w:val="right" w:pos="142"/>
        </w:tabs>
        <w:spacing w:line="276" w:lineRule="auto"/>
        <w:ind w:firstLine="0"/>
        <w:rPr>
          <w:rFonts w:ascii="Times New Roman" w:eastAsia="ArialMT" w:hAnsi="Times New Roman"/>
          <w:szCs w:val="24"/>
          <w:lang w:val="sr-Cyrl-CS"/>
        </w:rPr>
      </w:pPr>
      <w:r w:rsidRPr="00A12A75">
        <w:rPr>
          <w:rFonts w:ascii="Times New Roman" w:eastAsia="ArialMT" w:hAnsi="Times New Roman"/>
          <w:szCs w:val="24"/>
          <w:lang w:val="sr-Cyrl-CS"/>
        </w:rPr>
        <w:lastRenderedPageBreak/>
        <w:t>Вибрације се могу јавити као посљедица рада рударске механизације. Не очекује се значајан утицај вибрација на животну средину.</w:t>
      </w:r>
    </w:p>
    <w:p w:rsidR="00D40417" w:rsidRPr="00A12A75" w:rsidRDefault="00D40417" w:rsidP="00D40417">
      <w:pPr>
        <w:spacing w:after="0" w:line="276" w:lineRule="auto"/>
        <w:jc w:val="both"/>
        <w:rPr>
          <w:rFonts w:ascii="Times New Roman" w:hAnsi="Times New Roman" w:cs="Times New Roman"/>
          <w:sz w:val="24"/>
          <w:szCs w:val="24"/>
          <w:lang w:val="ru-RU"/>
        </w:rPr>
      </w:pPr>
      <w:r w:rsidRPr="00A12A75">
        <w:rPr>
          <w:rFonts w:ascii="Times New Roman" w:hAnsi="Times New Roman" w:cs="Times New Roman"/>
          <w:sz w:val="24"/>
          <w:szCs w:val="24"/>
          <w:lang w:val="ru-RU"/>
        </w:rPr>
        <w:t xml:space="preserve">Приликом извођења радова на површинском копу могуће је да настану мање количине отпада. Правилним прорачунима, правилним извођењима радова и одговорним поступањем са отпадним материјалом, количине </w:t>
      </w:r>
      <w:r w:rsidRPr="00A12A75">
        <w:rPr>
          <w:rFonts w:ascii="Times New Roman" w:hAnsi="Times New Roman" w:cs="Times New Roman"/>
          <w:sz w:val="24"/>
          <w:szCs w:val="24"/>
          <w:lang w:val="sr-Latn-RS"/>
        </w:rPr>
        <w:t>o</w:t>
      </w:r>
      <w:r w:rsidRPr="00A12A75">
        <w:rPr>
          <w:rFonts w:ascii="Times New Roman" w:hAnsi="Times New Roman" w:cs="Times New Roman"/>
          <w:sz w:val="24"/>
          <w:szCs w:val="24"/>
          <w:lang w:val="sr-Cyrl-RS"/>
        </w:rPr>
        <w:t xml:space="preserve">тпада </w:t>
      </w:r>
      <w:r w:rsidRPr="00A12A75">
        <w:rPr>
          <w:rFonts w:ascii="Times New Roman" w:hAnsi="Times New Roman" w:cs="Times New Roman"/>
          <w:sz w:val="24"/>
          <w:szCs w:val="24"/>
          <w:lang w:val="ru-RU"/>
        </w:rPr>
        <w:t xml:space="preserve">биће минималне или ће се моћи опет употријебити. </w:t>
      </w:r>
    </w:p>
    <w:p w:rsidR="00D40417" w:rsidRPr="00A12A75" w:rsidRDefault="00D40417" w:rsidP="00D40417">
      <w:pPr>
        <w:spacing w:after="0"/>
        <w:jc w:val="both"/>
        <w:rPr>
          <w:rStyle w:val="fontstyle01"/>
          <w:rFonts w:ascii="Times New Roman" w:hAnsi="Times New Roman" w:cs="Times New Roman"/>
          <w:b/>
          <w:color w:val="auto"/>
          <w:sz w:val="24"/>
          <w:szCs w:val="24"/>
        </w:rPr>
      </w:pPr>
      <w:r w:rsidRPr="00A12A75">
        <w:rPr>
          <w:rStyle w:val="fontstyle01"/>
          <w:rFonts w:ascii="Times New Roman" w:hAnsi="Times New Roman" w:cs="Times New Roman"/>
          <w:sz w:val="24"/>
          <w:szCs w:val="24"/>
          <w:lang w:val="sr-Cyrl-RS"/>
        </w:rPr>
        <w:t>Када је у питању утицај на флору, п</w:t>
      </w:r>
      <w:r w:rsidRPr="00A12A75">
        <w:rPr>
          <w:rStyle w:val="fontstyle01"/>
          <w:rFonts w:ascii="Times New Roman" w:hAnsi="Times New Roman" w:cs="Times New Roman"/>
          <w:color w:val="auto"/>
          <w:sz w:val="24"/>
          <w:szCs w:val="24"/>
          <w:lang w:val="sr-Cyrl-RS"/>
        </w:rPr>
        <w:t>рије почетка експлоатације извршиће се крчење и</w:t>
      </w:r>
      <w:r>
        <w:rPr>
          <w:rStyle w:val="fontstyle01"/>
          <w:rFonts w:ascii="Times New Roman" w:hAnsi="Times New Roman" w:cs="Times New Roman"/>
          <w:lang w:val="sr-Cyrl-RS"/>
        </w:rPr>
        <w:t xml:space="preserve"> </w:t>
      </w:r>
      <w:r w:rsidRPr="00A12A75">
        <w:rPr>
          <w:rStyle w:val="fontstyle01"/>
          <w:rFonts w:ascii="Times New Roman" w:hAnsi="Times New Roman" w:cs="Times New Roman"/>
          <w:color w:val="auto"/>
          <w:sz w:val="24"/>
          <w:szCs w:val="24"/>
          <w:lang w:val="sr-Cyrl-RS"/>
        </w:rPr>
        <w:t>уклањање дрвећа и вегетацијског покривача у експлоатационом пољу, што је неминовност код оваквих захвата у простору</w:t>
      </w:r>
      <w:r w:rsidRPr="00A12A75">
        <w:rPr>
          <w:rStyle w:val="fontstyle01"/>
          <w:rFonts w:ascii="Times New Roman" w:hAnsi="Times New Roman" w:cs="Times New Roman"/>
          <w:sz w:val="24"/>
          <w:szCs w:val="24"/>
          <w:lang w:val="sr-Cyrl-RS"/>
        </w:rPr>
        <w:t>.</w:t>
      </w:r>
      <w:r>
        <w:rPr>
          <w:rStyle w:val="fontstyle01"/>
          <w:rFonts w:ascii="Times New Roman" w:hAnsi="Times New Roman" w:cs="Times New Roman"/>
          <w:lang w:val="sr-Cyrl-RS"/>
        </w:rPr>
        <w:t xml:space="preserve"> </w:t>
      </w:r>
      <w:r w:rsidRPr="00A12A75">
        <w:rPr>
          <w:rStyle w:val="fontstyle01"/>
          <w:rFonts w:ascii="Times New Roman" w:hAnsi="Times New Roman" w:cs="Times New Roman"/>
          <w:color w:val="auto"/>
          <w:sz w:val="24"/>
          <w:szCs w:val="24"/>
        </w:rPr>
        <w:t xml:space="preserve">Уклањање растиња ће се вршити сукцесивно са напредовањем </w:t>
      </w:r>
      <w:r w:rsidRPr="00A12A75">
        <w:rPr>
          <w:rStyle w:val="fontstyle01"/>
          <w:rFonts w:ascii="Times New Roman" w:hAnsi="Times New Roman" w:cs="Times New Roman"/>
          <w:color w:val="auto"/>
          <w:sz w:val="24"/>
          <w:szCs w:val="24"/>
          <w:lang w:val="sr-Cyrl-RS"/>
        </w:rPr>
        <w:t xml:space="preserve">површинског копа, </w:t>
      </w:r>
      <w:r w:rsidRPr="00A12A75">
        <w:rPr>
          <w:rStyle w:val="fontstyle01"/>
          <w:rFonts w:ascii="Times New Roman" w:hAnsi="Times New Roman" w:cs="Times New Roman"/>
          <w:color w:val="auto"/>
          <w:sz w:val="24"/>
          <w:szCs w:val="24"/>
        </w:rPr>
        <w:t xml:space="preserve">што </w:t>
      </w:r>
      <w:r w:rsidRPr="00A12A75">
        <w:rPr>
          <w:rStyle w:val="fontstyle01"/>
          <w:rFonts w:ascii="Times New Roman" w:hAnsi="Times New Roman" w:cs="Times New Roman"/>
          <w:color w:val="auto"/>
          <w:sz w:val="24"/>
          <w:szCs w:val="24"/>
          <w:lang w:val="sr-Cyrl-RS"/>
        </w:rPr>
        <w:t>је</w:t>
      </w:r>
      <w:r w:rsidRPr="00A12A75">
        <w:rPr>
          <w:rStyle w:val="fontstyle01"/>
          <w:rFonts w:ascii="Times New Roman" w:hAnsi="Times New Roman" w:cs="Times New Roman"/>
          <w:color w:val="auto"/>
          <w:sz w:val="24"/>
          <w:szCs w:val="24"/>
        </w:rPr>
        <w:t xml:space="preserve"> детаљније дат</w:t>
      </w:r>
      <w:r w:rsidRPr="00A12A75">
        <w:rPr>
          <w:rStyle w:val="fontstyle01"/>
          <w:rFonts w:ascii="Times New Roman" w:hAnsi="Times New Roman" w:cs="Times New Roman"/>
          <w:color w:val="auto"/>
          <w:sz w:val="24"/>
          <w:szCs w:val="24"/>
          <w:lang w:val="sr-Cyrl-RS"/>
        </w:rPr>
        <w:t>о</w:t>
      </w:r>
      <w:r w:rsidRPr="00A12A75">
        <w:rPr>
          <w:rStyle w:val="fontstyle01"/>
          <w:rFonts w:ascii="Times New Roman" w:hAnsi="Times New Roman" w:cs="Times New Roman"/>
          <w:color w:val="auto"/>
          <w:sz w:val="24"/>
          <w:szCs w:val="24"/>
        </w:rPr>
        <w:t xml:space="preserve"> у рударском пројекту. </w:t>
      </w:r>
      <w:r w:rsidRPr="00A12A75">
        <w:rPr>
          <w:rStyle w:val="fontstyle01"/>
          <w:rFonts w:ascii="Times New Roman" w:hAnsi="Times New Roman" w:cs="Times New Roman"/>
          <w:color w:val="auto"/>
          <w:sz w:val="24"/>
          <w:szCs w:val="24"/>
          <w:lang w:val="sr-Cyrl-RS"/>
        </w:rPr>
        <w:t xml:space="preserve"> </w:t>
      </w:r>
    </w:p>
    <w:p w:rsidR="00D40417" w:rsidRPr="00A12A75" w:rsidRDefault="00D40417" w:rsidP="00D40417">
      <w:pPr>
        <w:spacing w:after="0" w:line="276" w:lineRule="auto"/>
        <w:jc w:val="both"/>
        <w:rPr>
          <w:rStyle w:val="fontstyle01"/>
          <w:rFonts w:ascii="Times New Roman" w:hAnsi="Times New Roman" w:cs="Times New Roman"/>
          <w:color w:val="auto"/>
          <w:sz w:val="24"/>
          <w:szCs w:val="24"/>
          <w:lang w:val="sr-Cyrl-RS"/>
        </w:rPr>
      </w:pPr>
      <w:r w:rsidRPr="00A12A75">
        <w:rPr>
          <w:rStyle w:val="fontstyle01"/>
          <w:rFonts w:ascii="Times New Roman" w:hAnsi="Times New Roman" w:cs="Times New Roman"/>
          <w:sz w:val="24"/>
          <w:szCs w:val="24"/>
          <w:lang w:val="sr-Cyrl-RS"/>
        </w:rPr>
        <w:t>С</w:t>
      </w:r>
      <w:r w:rsidRPr="00A12A75">
        <w:rPr>
          <w:rStyle w:val="fontstyle01"/>
          <w:rFonts w:ascii="Times New Roman" w:hAnsi="Times New Roman" w:cs="Times New Roman"/>
          <w:color w:val="auto"/>
          <w:sz w:val="24"/>
          <w:szCs w:val="24"/>
          <w:lang w:val="sr-Cyrl-RS"/>
        </w:rPr>
        <w:t xml:space="preserve"> обзиром да се експлоатација на предметној локацији вршила и у претходном  периоду, услијед буке која настаје у току рада механизације, дивљач је мигрирала.  </w:t>
      </w:r>
      <w:r w:rsidRPr="00A12A75">
        <w:rPr>
          <w:rStyle w:val="fontstyle01"/>
          <w:rFonts w:ascii="Times New Roman" w:hAnsi="Times New Roman" w:cs="Times New Roman"/>
          <w:color w:val="auto"/>
          <w:sz w:val="24"/>
          <w:szCs w:val="24"/>
        </w:rPr>
        <w:t>Ниже животне форме</w:t>
      </w:r>
      <w:r w:rsidRPr="00A12A75">
        <w:rPr>
          <w:rStyle w:val="fontstyle01"/>
          <w:rFonts w:ascii="Times New Roman" w:hAnsi="Times New Roman" w:cs="Times New Roman"/>
          <w:color w:val="auto"/>
          <w:sz w:val="24"/>
          <w:szCs w:val="24"/>
          <w:lang w:val="sr-Cyrl-RS"/>
        </w:rPr>
        <w:t xml:space="preserve"> </w:t>
      </w:r>
      <w:r w:rsidRPr="00A12A75">
        <w:rPr>
          <w:rStyle w:val="fontstyle01"/>
          <w:rFonts w:ascii="Times New Roman" w:hAnsi="Times New Roman" w:cs="Times New Roman"/>
          <w:color w:val="auto"/>
          <w:sz w:val="24"/>
          <w:szCs w:val="24"/>
        </w:rPr>
        <w:t>(бескичмењаци) и птице ће углавном остати на простору</w:t>
      </w:r>
      <w:r w:rsidRPr="00A12A75">
        <w:rPr>
          <w:rStyle w:val="fontstyle01"/>
          <w:rFonts w:ascii="Times New Roman" w:hAnsi="Times New Roman" w:cs="Times New Roman"/>
          <w:color w:val="auto"/>
          <w:sz w:val="24"/>
          <w:szCs w:val="24"/>
          <w:lang w:val="sr-Cyrl-RS"/>
        </w:rPr>
        <w:t xml:space="preserve">   експлоатационог поља, док се у потпуности не измјене  </w:t>
      </w:r>
      <w:r w:rsidRPr="00A12A75">
        <w:rPr>
          <w:rStyle w:val="fontstyle01"/>
          <w:rFonts w:ascii="Times New Roman" w:hAnsi="Times New Roman" w:cs="Times New Roman"/>
          <w:color w:val="auto"/>
          <w:sz w:val="24"/>
          <w:szCs w:val="24"/>
        </w:rPr>
        <w:t>еколошки у</w:t>
      </w:r>
      <w:r w:rsidRPr="00A12A75">
        <w:rPr>
          <w:rStyle w:val="fontstyle01"/>
          <w:rFonts w:ascii="Times New Roman" w:hAnsi="Times New Roman" w:cs="Times New Roman"/>
          <w:color w:val="auto"/>
          <w:sz w:val="24"/>
          <w:szCs w:val="24"/>
          <w:lang w:val="sr-Cyrl-RS"/>
        </w:rPr>
        <w:t xml:space="preserve">слови </w:t>
      </w:r>
      <w:r w:rsidRPr="00A12A75">
        <w:rPr>
          <w:rStyle w:val="fontstyle01"/>
          <w:rFonts w:ascii="Times New Roman" w:hAnsi="Times New Roman" w:cs="Times New Roman"/>
          <w:color w:val="auto"/>
          <w:sz w:val="24"/>
          <w:szCs w:val="24"/>
        </w:rPr>
        <w:t>(</w:t>
      </w:r>
      <w:r w:rsidRPr="00A12A75">
        <w:rPr>
          <w:rStyle w:val="fontstyle01"/>
          <w:rFonts w:ascii="Times New Roman" w:hAnsi="Times New Roman" w:cs="Times New Roman"/>
          <w:color w:val="auto"/>
          <w:sz w:val="24"/>
          <w:szCs w:val="24"/>
          <w:lang w:val="sr-Cyrl-RS"/>
        </w:rPr>
        <w:t>сјеча</w:t>
      </w:r>
      <w:r w:rsidRPr="00A12A75">
        <w:rPr>
          <w:rStyle w:val="fontstyle01"/>
          <w:rFonts w:ascii="Times New Roman" w:hAnsi="Times New Roman" w:cs="Times New Roman"/>
          <w:color w:val="auto"/>
          <w:sz w:val="24"/>
          <w:szCs w:val="24"/>
        </w:rPr>
        <w:t xml:space="preserve"> </w:t>
      </w:r>
      <w:r w:rsidRPr="00A12A75">
        <w:rPr>
          <w:rStyle w:val="fontstyle01"/>
          <w:rFonts w:ascii="Times New Roman" w:hAnsi="Times New Roman" w:cs="Times New Roman"/>
          <w:color w:val="auto"/>
          <w:sz w:val="24"/>
          <w:szCs w:val="24"/>
          <w:lang w:val="sr-Cyrl-RS"/>
        </w:rPr>
        <w:t>стабала</w:t>
      </w:r>
      <w:r w:rsidRPr="00A12A75">
        <w:rPr>
          <w:rStyle w:val="fontstyle01"/>
          <w:rFonts w:ascii="Times New Roman" w:hAnsi="Times New Roman" w:cs="Times New Roman"/>
          <w:color w:val="auto"/>
          <w:sz w:val="24"/>
          <w:szCs w:val="24"/>
        </w:rPr>
        <w:t xml:space="preserve"> и скидање откривке)</w:t>
      </w:r>
      <w:r w:rsidRPr="00A12A75">
        <w:rPr>
          <w:rStyle w:val="fontstyle01"/>
          <w:rFonts w:ascii="Times New Roman" w:hAnsi="Times New Roman" w:cs="Times New Roman"/>
          <w:color w:val="auto"/>
          <w:sz w:val="24"/>
          <w:szCs w:val="24"/>
          <w:lang w:val="sr-Cyrl-RS"/>
        </w:rPr>
        <w:t>.</w:t>
      </w:r>
    </w:p>
    <w:p w:rsidR="00D40417" w:rsidRPr="00A12A75" w:rsidRDefault="00D40417" w:rsidP="00D40417">
      <w:pPr>
        <w:spacing w:after="0" w:line="276" w:lineRule="auto"/>
        <w:jc w:val="both"/>
        <w:rPr>
          <w:rStyle w:val="fontstyle01"/>
          <w:rFonts w:ascii="Times New Roman" w:hAnsi="Times New Roman" w:cs="Times New Roman"/>
          <w:color w:val="auto"/>
          <w:sz w:val="24"/>
          <w:szCs w:val="24"/>
          <w:lang w:val="sr-Cyrl-RS"/>
        </w:rPr>
      </w:pPr>
      <w:r w:rsidRPr="00A12A75">
        <w:rPr>
          <w:rStyle w:val="fontstyle01"/>
          <w:rFonts w:ascii="Times New Roman" w:hAnsi="Times New Roman" w:cs="Times New Roman"/>
          <w:color w:val="auto"/>
          <w:sz w:val="24"/>
          <w:szCs w:val="24"/>
          <w:lang w:val="sr-Cyrl-RS"/>
        </w:rPr>
        <w:t xml:space="preserve">Експлоатација на предметном копу може негативно да утиче на ихтиофауну водотока Сокочнице, услијед неконтролисаног спирања земљишта са копа у поток Лугови који протиче </w:t>
      </w:r>
      <w:r w:rsidRPr="00A12A75">
        <w:rPr>
          <w:rFonts w:ascii="Times New Roman" w:hAnsi="Times New Roman" w:cs="Times New Roman"/>
          <w:sz w:val="24"/>
          <w:szCs w:val="24"/>
        </w:rPr>
        <w:t xml:space="preserve">уз сјевероисточни руб </w:t>
      </w:r>
      <w:r w:rsidRPr="00A12A75">
        <w:rPr>
          <w:rFonts w:ascii="Times New Roman" w:hAnsi="Times New Roman" w:cs="Times New Roman"/>
          <w:sz w:val="24"/>
          <w:szCs w:val="24"/>
          <w:lang w:val="sr-Cyrl-BA"/>
        </w:rPr>
        <w:t>експлоатационог поља</w:t>
      </w:r>
      <w:r w:rsidRPr="00A12A75">
        <w:rPr>
          <w:rStyle w:val="fontstyle01"/>
          <w:rFonts w:ascii="Times New Roman" w:hAnsi="Times New Roman" w:cs="Times New Roman"/>
          <w:color w:val="auto"/>
          <w:sz w:val="24"/>
          <w:szCs w:val="24"/>
          <w:lang w:val="sr-Cyrl-RS"/>
        </w:rPr>
        <w:t xml:space="preserve">, а који је притока ријеке Сокочнице. </w:t>
      </w:r>
      <w:r w:rsidRPr="00A12A75">
        <w:rPr>
          <w:rStyle w:val="fontstyle01"/>
          <w:rFonts w:ascii="Times New Roman" w:hAnsi="Times New Roman" w:cs="Times New Roman"/>
          <w:sz w:val="24"/>
          <w:szCs w:val="24"/>
          <w:lang w:val="sr-Cyrl-RS"/>
        </w:rPr>
        <w:t xml:space="preserve"> </w:t>
      </w:r>
      <w:r w:rsidRPr="00A12A75">
        <w:rPr>
          <w:rStyle w:val="fontstyle01"/>
          <w:rFonts w:ascii="Times New Roman" w:hAnsi="Times New Roman" w:cs="Times New Roman"/>
          <w:color w:val="auto"/>
          <w:sz w:val="24"/>
          <w:szCs w:val="24"/>
          <w:lang w:val="sr-Cyrl-RS"/>
        </w:rPr>
        <w:t xml:space="preserve">Примјеном мјера ублажавања и заштите животне средине потенцијални утицаји активности и радова на предметном копу на биљни и животињски свијет се оцјењују као незнатни. </w:t>
      </w:r>
    </w:p>
    <w:p w:rsidR="00D40417" w:rsidRPr="00A12A75" w:rsidRDefault="00D40417" w:rsidP="00D40417">
      <w:pPr>
        <w:spacing w:after="0" w:line="276" w:lineRule="auto"/>
        <w:jc w:val="both"/>
        <w:rPr>
          <w:rFonts w:ascii="Times New Roman" w:hAnsi="Times New Roman" w:cs="Times New Roman"/>
          <w:sz w:val="24"/>
          <w:szCs w:val="24"/>
          <w:lang w:val="ru-RU"/>
        </w:rPr>
      </w:pPr>
      <w:r w:rsidRPr="00A12A75">
        <w:rPr>
          <w:rFonts w:ascii="Times New Roman" w:hAnsi="Times New Roman" w:cs="Times New Roman"/>
          <w:sz w:val="24"/>
          <w:szCs w:val="24"/>
          <w:lang w:val="ru-RU"/>
        </w:rPr>
        <w:t>На здравље становништва у околини површинског копа највећи утицај може да има прашина и то све у зависности од метеоролошких услова – вјетра, влажности итд.. Негативни утицаји који настају као посљедица процеса рада на предметном копу могу, без примјене адекватних мјера, највише утицати на здравље радника који ће бити ангажовани на експлоатацији камена на  копу.  Поред прашине, негативан утицај на људско здравље   може се јавити у случају загађења вода (површинских или подземних), повећаног нивоа буке, као и загађењем радне и животне средине због неправилног збрињавања отпада</w:t>
      </w:r>
    </w:p>
    <w:p w:rsidR="00D40417" w:rsidRPr="00A12A75" w:rsidRDefault="00D40417" w:rsidP="00D40417">
      <w:pPr>
        <w:autoSpaceDE w:val="0"/>
        <w:autoSpaceDN w:val="0"/>
        <w:adjustRightInd w:val="0"/>
        <w:spacing w:after="0" w:line="276" w:lineRule="auto"/>
        <w:jc w:val="both"/>
        <w:rPr>
          <w:rFonts w:ascii="Times New Roman" w:hAnsi="Times New Roman" w:cs="Times New Roman"/>
          <w:sz w:val="24"/>
          <w:szCs w:val="24"/>
          <w:lang w:val="sr-Cyrl-BA"/>
        </w:rPr>
      </w:pPr>
      <w:r w:rsidRPr="00A12A75">
        <w:rPr>
          <w:rFonts w:ascii="Times New Roman" w:hAnsi="Times New Roman" w:cs="Times New Roman"/>
          <w:sz w:val="24"/>
          <w:szCs w:val="24"/>
          <w:lang w:val="ru-RU"/>
        </w:rPr>
        <w:t>Анализирају</w:t>
      </w:r>
      <w:r w:rsidRPr="00A12A75">
        <w:rPr>
          <w:rFonts w:ascii="Times New Roman" w:hAnsi="Times New Roman" w:cs="Times New Roman"/>
          <w:sz w:val="24"/>
          <w:szCs w:val="24"/>
          <w:lang w:val="sr-Latn-BA"/>
        </w:rPr>
        <w:t>ћ</w:t>
      </w:r>
      <w:r w:rsidRPr="00A12A75">
        <w:rPr>
          <w:rFonts w:ascii="Times New Roman" w:hAnsi="Times New Roman" w:cs="Times New Roman"/>
          <w:sz w:val="24"/>
          <w:szCs w:val="24"/>
          <w:lang w:val="ru-RU"/>
        </w:rPr>
        <w:t>и</w:t>
      </w:r>
      <w:r w:rsidRPr="00A12A75">
        <w:rPr>
          <w:rFonts w:ascii="Times New Roman" w:hAnsi="Times New Roman" w:cs="Times New Roman"/>
          <w:sz w:val="24"/>
          <w:szCs w:val="24"/>
          <w:lang w:val="sr-Latn-BA"/>
        </w:rPr>
        <w:t xml:space="preserve"> </w:t>
      </w:r>
      <w:r w:rsidRPr="00A12A75">
        <w:rPr>
          <w:rFonts w:ascii="Times New Roman" w:hAnsi="Times New Roman" w:cs="Times New Roman"/>
          <w:sz w:val="24"/>
          <w:szCs w:val="24"/>
          <w:lang w:val="ru-RU"/>
        </w:rPr>
        <w:t>сваки</w:t>
      </w:r>
      <w:r w:rsidRPr="00A12A75">
        <w:rPr>
          <w:rFonts w:ascii="Times New Roman" w:hAnsi="Times New Roman" w:cs="Times New Roman"/>
          <w:sz w:val="24"/>
          <w:szCs w:val="24"/>
          <w:lang w:val="sr-Latn-BA"/>
        </w:rPr>
        <w:t xml:space="preserve"> </w:t>
      </w:r>
      <w:r w:rsidRPr="00A12A75">
        <w:rPr>
          <w:rFonts w:ascii="Times New Roman" w:hAnsi="Times New Roman" w:cs="Times New Roman"/>
          <w:sz w:val="24"/>
          <w:szCs w:val="24"/>
          <w:lang w:val="ru-RU"/>
        </w:rPr>
        <w:t>од</w:t>
      </w:r>
      <w:r w:rsidRPr="00A12A75">
        <w:rPr>
          <w:rFonts w:ascii="Times New Roman" w:hAnsi="Times New Roman" w:cs="Times New Roman"/>
          <w:sz w:val="24"/>
          <w:szCs w:val="24"/>
          <w:lang w:val="sr-Latn-BA"/>
        </w:rPr>
        <w:t xml:space="preserve"> </w:t>
      </w:r>
      <w:r w:rsidRPr="00A12A75">
        <w:rPr>
          <w:rFonts w:ascii="Times New Roman" w:hAnsi="Times New Roman" w:cs="Times New Roman"/>
          <w:sz w:val="24"/>
          <w:szCs w:val="24"/>
          <w:lang w:val="ru-RU"/>
        </w:rPr>
        <w:t>утицаја</w:t>
      </w:r>
      <w:r w:rsidRPr="00A12A75">
        <w:rPr>
          <w:rFonts w:ascii="Times New Roman" w:hAnsi="Times New Roman" w:cs="Times New Roman"/>
          <w:sz w:val="24"/>
          <w:szCs w:val="24"/>
          <w:lang w:val="sr-Latn-BA"/>
        </w:rPr>
        <w:t xml:space="preserve"> </w:t>
      </w:r>
      <w:r w:rsidRPr="00A12A75">
        <w:rPr>
          <w:rFonts w:ascii="Times New Roman" w:hAnsi="Times New Roman" w:cs="Times New Roman"/>
          <w:sz w:val="24"/>
          <w:szCs w:val="24"/>
          <w:lang w:val="ru-RU"/>
        </w:rPr>
        <w:t>дефинисане</w:t>
      </w:r>
      <w:r w:rsidRPr="00A12A75">
        <w:rPr>
          <w:rFonts w:ascii="Times New Roman" w:hAnsi="Times New Roman" w:cs="Times New Roman"/>
          <w:sz w:val="24"/>
          <w:szCs w:val="24"/>
          <w:lang w:val="sr-Latn-BA"/>
        </w:rPr>
        <w:t xml:space="preserve"> </w:t>
      </w:r>
      <w:r w:rsidRPr="00A12A75">
        <w:rPr>
          <w:rFonts w:ascii="Times New Roman" w:hAnsi="Times New Roman" w:cs="Times New Roman"/>
          <w:sz w:val="24"/>
          <w:szCs w:val="24"/>
          <w:lang w:val="ru-RU"/>
        </w:rPr>
        <w:t>су сљедеће</w:t>
      </w:r>
      <w:r w:rsidRPr="00A12A75">
        <w:rPr>
          <w:rFonts w:ascii="Times New Roman" w:hAnsi="Times New Roman" w:cs="Times New Roman"/>
          <w:sz w:val="24"/>
          <w:szCs w:val="24"/>
          <w:lang w:val="sr-Latn-BA"/>
        </w:rPr>
        <w:t xml:space="preserve"> </w:t>
      </w:r>
      <w:r w:rsidRPr="00A12A75">
        <w:rPr>
          <w:rFonts w:ascii="Times New Roman" w:hAnsi="Times New Roman" w:cs="Times New Roman"/>
          <w:sz w:val="24"/>
          <w:szCs w:val="24"/>
          <w:lang w:val="ru-RU"/>
        </w:rPr>
        <w:t>мјере</w:t>
      </w:r>
      <w:r w:rsidRPr="00A12A75">
        <w:rPr>
          <w:rFonts w:ascii="Times New Roman" w:hAnsi="Times New Roman" w:cs="Times New Roman"/>
          <w:sz w:val="24"/>
          <w:szCs w:val="24"/>
          <w:lang w:val="sr-Latn-BA"/>
        </w:rPr>
        <w:t xml:space="preserve"> </w:t>
      </w:r>
      <w:r w:rsidRPr="00A12A75">
        <w:rPr>
          <w:rFonts w:ascii="Times New Roman" w:hAnsi="Times New Roman" w:cs="Times New Roman"/>
          <w:sz w:val="24"/>
          <w:szCs w:val="24"/>
          <w:lang w:val="ru-RU"/>
        </w:rPr>
        <w:t>за</w:t>
      </w:r>
      <w:r w:rsidRPr="00A12A75">
        <w:rPr>
          <w:rFonts w:ascii="Times New Roman" w:hAnsi="Times New Roman" w:cs="Times New Roman"/>
          <w:sz w:val="24"/>
          <w:szCs w:val="24"/>
          <w:lang w:val="sr-Latn-BA"/>
        </w:rPr>
        <w:t xml:space="preserve"> </w:t>
      </w:r>
      <w:r w:rsidRPr="00A12A75">
        <w:rPr>
          <w:rFonts w:ascii="Times New Roman" w:hAnsi="Times New Roman" w:cs="Times New Roman"/>
          <w:sz w:val="24"/>
          <w:szCs w:val="24"/>
          <w:lang w:val="ru-RU"/>
        </w:rPr>
        <w:t>спре</w:t>
      </w:r>
      <w:r w:rsidRPr="00A12A75">
        <w:rPr>
          <w:rFonts w:ascii="Times New Roman" w:hAnsi="Times New Roman" w:cs="Times New Roman"/>
          <w:sz w:val="24"/>
          <w:szCs w:val="24"/>
          <w:lang w:val="sr-Latn-BA"/>
        </w:rPr>
        <w:t>ч</w:t>
      </w:r>
      <w:r w:rsidRPr="00A12A75">
        <w:rPr>
          <w:rFonts w:ascii="Times New Roman" w:hAnsi="Times New Roman" w:cs="Times New Roman"/>
          <w:sz w:val="24"/>
          <w:szCs w:val="24"/>
          <w:lang w:val="ru-RU"/>
        </w:rPr>
        <w:t>авање</w:t>
      </w:r>
      <w:r w:rsidRPr="00A12A75">
        <w:rPr>
          <w:rFonts w:ascii="Times New Roman" w:hAnsi="Times New Roman" w:cs="Times New Roman"/>
          <w:sz w:val="24"/>
          <w:szCs w:val="24"/>
          <w:lang w:val="sr-Latn-BA"/>
        </w:rPr>
        <w:t xml:space="preserve">, </w:t>
      </w:r>
      <w:r w:rsidRPr="00A12A75">
        <w:rPr>
          <w:rFonts w:ascii="Times New Roman" w:hAnsi="Times New Roman" w:cs="Times New Roman"/>
          <w:sz w:val="24"/>
          <w:szCs w:val="24"/>
          <w:lang w:val="ru-RU"/>
        </w:rPr>
        <w:t>умањивање</w:t>
      </w:r>
      <w:r w:rsidRPr="00A12A75">
        <w:rPr>
          <w:rFonts w:ascii="Times New Roman" w:hAnsi="Times New Roman" w:cs="Times New Roman"/>
          <w:sz w:val="24"/>
          <w:szCs w:val="24"/>
          <w:lang w:val="sr-Latn-BA"/>
        </w:rPr>
        <w:t xml:space="preserve"> </w:t>
      </w:r>
      <w:r w:rsidRPr="00A12A75">
        <w:rPr>
          <w:rFonts w:ascii="Times New Roman" w:hAnsi="Times New Roman" w:cs="Times New Roman"/>
          <w:sz w:val="24"/>
          <w:szCs w:val="24"/>
          <w:lang w:val="ru-RU"/>
        </w:rPr>
        <w:t>или</w:t>
      </w:r>
      <w:r w:rsidRPr="00A12A75">
        <w:rPr>
          <w:rFonts w:ascii="Times New Roman" w:hAnsi="Times New Roman" w:cs="Times New Roman"/>
          <w:sz w:val="24"/>
          <w:szCs w:val="24"/>
          <w:lang w:val="sr-Latn-BA"/>
        </w:rPr>
        <w:t xml:space="preserve"> </w:t>
      </w:r>
      <w:r w:rsidRPr="00A12A75">
        <w:rPr>
          <w:rFonts w:ascii="Times New Roman" w:hAnsi="Times New Roman" w:cs="Times New Roman"/>
          <w:sz w:val="24"/>
          <w:szCs w:val="24"/>
          <w:lang w:val="ru-RU"/>
        </w:rPr>
        <w:t>убла</w:t>
      </w:r>
      <w:r w:rsidRPr="00A12A75">
        <w:rPr>
          <w:rFonts w:ascii="Times New Roman" w:hAnsi="Times New Roman" w:cs="Times New Roman"/>
          <w:sz w:val="24"/>
          <w:szCs w:val="24"/>
          <w:lang w:val="sr-Latn-BA"/>
        </w:rPr>
        <w:t>ж</w:t>
      </w:r>
      <w:r w:rsidRPr="00A12A75">
        <w:rPr>
          <w:rFonts w:ascii="Times New Roman" w:hAnsi="Times New Roman" w:cs="Times New Roman"/>
          <w:sz w:val="24"/>
          <w:szCs w:val="24"/>
          <w:lang w:val="ru-RU"/>
        </w:rPr>
        <w:t>авање</w:t>
      </w:r>
      <w:r w:rsidRPr="00A12A75">
        <w:rPr>
          <w:rFonts w:ascii="Times New Roman" w:hAnsi="Times New Roman" w:cs="Times New Roman"/>
          <w:sz w:val="24"/>
          <w:szCs w:val="24"/>
          <w:lang w:val="sr-Cyrl-BA"/>
        </w:rPr>
        <w:t xml:space="preserve"> </w:t>
      </w:r>
      <w:r w:rsidRPr="00A12A75">
        <w:rPr>
          <w:rFonts w:ascii="Times New Roman" w:hAnsi="Times New Roman" w:cs="Times New Roman"/>
          <w:sz w:val="24"/>
          <w:szCs w:val="24"/>
          <w:lang w:val="ru-RU"/>
        </w:rPr>
        <w:t>утицаја</w:t>
      </w:r>
      <w:r w:rsidRPr="00A12A75">
        <w:rPr>
          <w:rFonts w:ascii="Times New Roman" w:hAnsi="Times New Roman" w:cs="Times New Roman"/>
          <w:sz w:val="24"/>
          <w:szCs w:val="24"/>
          <w:lang w:val="sr-Latn-BA"/>
        </w:rPr>
        <w:t xml:space="preserve"> </w:t>
      </w:r>
      <w:r w:rsidRPr="00A12A75">
        <w:rPr>
          <w:rFonts w:ascii="Times New Roman" w:hAnsi="Times New Roman" w:cs="Times New Roman"/>
          <w:sz w:val="24"/>
          <w:szCs w:val="24"/>
          <w:lang w:val="ru-RU"/>
        </w:rPr>
        <w:t>на</w:t>
      </w:r>
      <w:r w:rsidRPr="00A12A75">
        <w:rPr>
          <w:rFonts w:ascii="Times New Roman" w:hAnsi="Times New Roman" w:cs="Times New Roman"/>
          <w:sz w:val="24"/>
          <w:szCs w:val="24"/>
          <w:lang w:val="sr-Latn-BA"/>
        </w:rPr>
        <w:t xml:space="preserve"> ж</w:t>
      </w:r>
      <w:r w:rsidRPr="00A12A75">
        <w:rPr>
          <w:rFonts w:ascii="Times New Roman" w:hAnsi="Times New Roman" w:cs="Times New Roman"/>
          <w:sz w:val="24"/>
          <w:szCs w:val="24"/>
          <w:lang w:val="ru-RU"/>
        </w:rPr>
        <w:t>ивотну</w:t>
      </w:r>
      <w:r w:rsidRPr="00A12A75">
        <w:rPr>
          <w:rFonts w:ascii="Times New Roman" w:hAnsi="Times New Roman" w:cs="Times New Roman"/>
          <w:sz w:val="24"/>
          <w:szCs w:val="24"/>
          <w:lang w:val="sr-Latn-BA"/>
        </w:rPr>
        <w:t xml:space="preserve"> </w:t>
      </w:r>
      <w:r w:rsidRPr="00A12A75">
        <w:rPr>
          <w:rFonts w:ascii="Times New Roman" w:hAnsi="Times New Roman" w:cs="Times New Roman"/>
          <w:sz w:val="24"/>
          <w:szCs w:val="24"/>
          <w:lang w:val="ru-RU"/>
        </w:rPr>
        <w:t>средину</w:t>
      </w:r>
      <w:r w:rsidRPr="00A12A75">
        <w:rPr>
          <w:rFonts w:ascii="Times New Roman" w:hAnsi="Times New Roman" w:cs="Times New Roman"/>
          <w:sz w:val="24"/>
          <w:szCs w:val="24"/>
          <w:lang w:val="sr-Cyrl-BA"/>
        </w:rPr>
        <w:t xml:space="preserve"> у току експлоатације површинског копа </w:t>
      </w:r>
    </w:p>
    <w:p w:rsidR="00D40417" w:rsidRPr="00A12A75" w:rsidRDefault="00D40417" w:rsidP="00F1621F">
      <w:pPr>
        <w:pStyle w:val="ListParagraph"/>
        <w:numPr>
          <w:ilvl w:val="0"/>
          <w:numId w:val="60"/>
        </w:numPr>
        <w:autoSpaceDE w:val="0"/>
        <w:autoSpaceDN w:val="0"/>
        <w:adjustRightInd w:val="0"/>
        <w:spacing w:line="276" w:lineRule="auto"/>
        <w:rPr>
          <w:rFonts w:ascii="Times New Roman" w:hAnsi="Times New Roman"/>
          <w:lang w:val="ru-RU"/>
        </w:rPr>
      </w:pPr>
      <w:r w:rsidRPr="00A12A75">
        <w:rPr>
          <w:rFonts w:ascii="Times New Roman" w:hAnsi="Times New Roman"/>
          <w:lang w:val="ru-RU"/>
        </w:rPr>
        <w:t>Мјере за заштиту квалитета ваздуха</w:t>
      </w:r>
    </w:p>
    <w:p w:rsidR="00D40417" w:rsidRPr="00A12A75" w:rsidRDefault="00D40417" w:rsidP="00F1621F">
      <w:pPr>
        <w:pStyle w:val="ListParagraph"/>
        <w:numPr>
          <w:ilvl w:val="0"/>
          <w:numId w:val="60"/>
        </w:numPr>
        <w:autoSpaceDE w:val="0"/>
        <w:autoSpaceDN w:val="0"/>
        <w:adjustRightInd w:val="0"/>
        <w:spacing w:line="276" w:lineRule="auto"/>
        <w:rPr>
          <w:rFonts w:ascii="Times New Roman" w:hAnsi="Times New Roman"/>
          <w:lang w:val="ru-RU"/>
        </w:rPr>
      </w:pPr>
      <w:r w:rsidRPr="00A12A75">
        <w:rPr>
          <w:rFonts w:ascii="Times New Roman" w:hAnsi="Times New Roman"/>
          <w:lang w:val="ru-RU"/>
        </w:rPr>
        <w:t>Мјере за заштиту од буке и вибрација</w:t>
      </w:r>
    </w:p>
    <w:p w:rsidR="00D40417" w:rsidRPr="00A12A75" w:rsidRDefault="00D40417" w:rsidP="00F1621F">
      <w:pPr>
        <w:pStyle w:val="ListParagraph"/>
        <w:numPr>
          <w:ilvl w:val="0"/>
          <w:numId w:val="60"/>
        </w:numPr>
        <w:autoSpaceDE w:val="0"/>
        <w:autoSpaceDN w:val="0"/>
        <w:adjustRightInd w:val="0"/>
        <w:spacing w:line="276" w:lineRule="auto"/>
        <w:rPr>
          <w:rFonts w:ascii="Times New Roman" w:hAnsi="Times New Roman"/>
          <w:lang w:val="ru-RU"/>
        </w:rPr>
      </w:pPr>
      <w:r w:rsidRPr="00A12A75">
        <w:rPr>
          <w:rFonts w:ascii="Times New Roman" w:hAnsi="Times New Roman"/>
          <w:lang w:val="ru-RU"/>
        </w:rPr>
        <w:t>Мјере за заштиту подземних и површинских вода;</w:t>
      </w:r>
    </w:p>
    <w:p w:rsidR="00D40417" w:rsidRPr="00A12A75" w:rsidRDefault="00D40417" w:rsidP="00F1621F">
      <w:pPr>
        <w:pStyle w:val="ListParagraph"/>
        <w:numPr>
          <w:ilvl w:val="0"/>
          <w:numId w:val="60"/>
        </w:numPr>
        <w:autoSpaceDE w:val="0"/>
        <w:autoSpaceDN w:val="0"/>
        <w:adjustRightInd w:val="0"/>
        <w:spacing w:line="276" w:lineRule="auto"/>
        <w:rPr>
          <w:rFonts w:ascii="Times New Roman" w:hAnsi="Times New Roman"/>
          <w:lang w:val="ru-RU"/>
        </w:rPr>
      </w:pPr>
      <w:r w:rsidRPr="00A12A75">
        <w:rPr>
          <w:rFonts w:ascii="Times New Roman" w:hAnsi="Times New Roman"/>
          <w:lang w:val="ru-RU"/>
        </w:rPr>
        <w:t>Мјере за заштиту земљишта;</w:t>
      </w:r>
    </w:p>
    <w:p w:rsidR="00D40417" w:rsidRPr="00A12A75" w:rsidRDefault="00D40417" w:rsidP="00F1621F">
      <w:pPr>
        <w:pStyle w:val="ListParagraph"/>
        <w:numPr>
          <w:ilvl w:val="0"/>
          <w:numId w:val="60"/>
        </w:numPr>
        <w:autoSpaceDE w:val="0"/>
        <w:autoSpaceDN w:val="0"/>
        <w:adjustRightInd w:val="0"/>
        <w:spacing w:line="276" w:lineRule="auto"/>
        <w:rPr>
          <w:rFonts w:ascii="Times New Roman" w:hAnsi="Times New Roman"/>
          <w:lang w:val="ru-RU"/>
        </w:rPr>
      </w:pPr>
      <w:r w:rsidRPr="00A12A75">
        <w:rPr>
          <w:rFonts w:ascii="Times New Roman" w:hAnsi="Times New Roman"/>
          <w:lang w:val="ru-RU"/>
        </w:rPr>
        <w:t>Мјере за управљање отпадом;</w:t>
      </w:r>
    </w:p>
    <w:p w:rsidR="00D40417" w:rsidRPr="00A12A75" w:rsidRDefault="00D40417" w:rsidP="00F1621F">
      <w:pPr>
        <w:pStyle w:val="ListParagraph"/>
        <w:numPr>
          <w:ilvl w:val="0"/>
          <w:numId w:val="60"/>
        </w:numPr>
        <w:autoSpaceDE w:val="0"/>
        <w:autoSpaceDN w:val="0"/>
        <w:adjustRightInd w:val="0"/>
        <w:spacing w:line="276" w:lineRule="auto"/>
        <w:rPr>
          <w:rFonts w:ascii="Times New Roman" w:hAnsi="Times New Roman"/>
        </w:rPr>
      </w:pPr>
      <w:r w:rsidRPr="00A12A75">
        <w:rPr>
          <w:rFonts w:ascii="Times New Roman" w:hAnsi="Times New Roman"/>
        </w:rPr>
        <w:t xml:space="preserve">Мјере </w:t>
      </w:r>
      <w:r w:rsidRPr="00A12A75">
        <w:rPr>
          <w:rFonts w:ascii="Times New Roman" w:hAnsi="Times New Roman"/>
          <w:lang w:val="sr-Cyrl-BA"/>
        </w:rPr>
        <w:t xml:space="preserve">за </w:t>
      </w:r>
      <w:r w:rsidRPr="00A12A75">
        <w:rPr>
          <w:rFonts w:ascii="Times New Roman" w:hAnsi="Times New Roman"/>
        </w:rPr>
        <w:t>заштит</w:t>
      </w:r>
      <w:r w:rsidRPr="00A12A75">
        <w:rPr>
          <w:rFonts w:ascii="Times New Roman" w:hAnsi="Times New Roman"/>
          <w:lang w:val="sr-Cyrl-BA"/>
        </w:rPr>
        <w:t>у</w:t>
      </w:r>
      <w:r w:rsidRPr="00A12A75">
        <w:rPr>
          <w:rFonts w:ascii="Times New Roman" w:hAnsi="Times New Roman"/>
        </w:rPr>
        <w:t xml:space="preserve"> </w:t>
      </w:r>
      <w:r w:rsidRPr="00A12A75">
        <w:rPr>
          <w:rFonts w:ascii="Times New Roman" w:hAnsi="Times New Roman"/>
          <w:lang w:val="sr-Cyrl-RS"/>
        </w:rPr>
        <w:t xml:space="preserve">флоре, фауне и </w:t>
      </w:r>
      <w:r w:rsidRPr="00A12A75">
        <w:rPr>
          <w:rFonts w:ascii="Times New Roman" w:hAnsi="Times New Roman"/>
        </w:rPr>
        <w:t>екосистема;</w:t>
      </w:r>
    </w:p>
    <w:p w:rsidR="00D40417" w:rsidRPr="00A12A75" w:rsidRDefault="00D40417" w:rsidP="00F1621F">
      <w:pPr>
        <w:pStyle w:val="ListParagraph"/>
        <w:numPr>
          <w:ilvl w:val="0"/>
          <w:numId w:val="60"/>
        </w:numPr>
        <w:autoSpaceDE w:val="0"/>
        <w:autoSpaceDN w:val="0"/>
        <w:adjustRightInd w:val="0"/>
        <w:spacing w:line="276" w:lineRule="auto"/>
        <w:rPr>
          <w:rFonts w:ascii="Times New Roman" w:hAnsi="Times New Roman"/>
        </w:rPr>
      </w:pPr>
      <w:r w:rsidRPr="00A12A75">
        <w:rPr>
          <w:rFonts w:ascii="Times New Roman" w:hAnsi="Times New Roman"/>
          <w:lang w:val="sr-Cyrl-RS"/>
        </w:rPr>
        <w:t xml:space="preserve">Мјере за заштиту </w:t>
      </w:r>
      <w:r w:rsidRPr="00A12A75">
        <w:rPr>
          <w:rFonts w:ascii="Times New Roman" w:hAnsi="Times New Roman"/>
          <w:b/>
          <w:i/>
          <w:lang w:val="sr-Cyrl-RS"/>
        </w:rPr>
        <w:t xml:space="preserve"> </w:t>
      </w:r>
      <w:r w:rsidRPr="00A12A75">
        <w:rPr>
          <w:rFonts w:ascii="Times New Roman" w:hAnsi="Times New Roman"/>
          <w:lang w:val="sr-Cyrl-RS"/>
        </w:rPr>
        <w:t>пејзажа</w:t>
      </w:r>
    </w:p>
    <w:p w:rsidR="00D40417" w:rsidRPr="00A12A75" w:rsidRDefault="00D40417" w:rsidP="00F1621F">
      <w:pPr>
        <w:pStyle w:val="ListParagraph"/>
        <w:numPr>
          <w:ilvl w:val="0"/>
          <w:numId w:val="60"/>
        </w:numPr>
        <w:autoSpaceDE w:val="0"/>
        <w:autoSpaceDN w:val="0"/>
        <w:adjustRightInd w:val="0"/>
        <w:spacing w:line="276" w:lineRule="auto"/>
        <w:rPr>
          <w:rFonts w:ascii="Times New Roman" w:hAnsi="Times New Roman"/>
          <w:lang w:val="ru-RU"/>
        </w:rPr>
      </w:pPr>
      <w:r w:rsidRPr="00A12A75">
        <w:rPr>
          <w:rFonts w:ascii="Times New Roman" w:hAnsi="Times New Roman"/>
          <w:lang w:val="ru-RU"/>
        </w:rPr>
        <w:t>Мјере за заштиту здравља људи</w:t>
      </w:r>
    </w:p>
    <w:p w:rsidR="00D40417" w:rsidRPr="00A12A75" w:rsidRDefault="00D40417" w:rsidP="00F1621F">
      <w:pPr>
        <w:pStyle w:val="ListParagraph"/>
        <w:numPr>
          <w:ilvl w:val="0"/>
          <w:numId w:val="60"/>
        </w:numPr>
        <w:autoSpaceDE w:val="0"/>
        <w:autoSpaceDN w:val="0"/>
        <w:adjustRightInd w:val="0"/>
        <w:spacing w:line="276" w:lineRule="auto"/>
        <w:rPr>
          <w:rFonts w:ascii="Times New Roman" w:hAnsi="Times New Roman"/>
          <w:lang w:val="ru-RU"/>
        </w:rPr>
      </w:pPr>
      <w:r w:rsidRPr="00A12A75">
        <w:rPr>
          <w:rFonts w:ascii="Times New Roman" w:hAnsi="Times New Roman"/>
          <w:lang w:val="ru-RU"/>
        </w:rPr>
        <w:t>Мјере за заштиту културног</w:t>
      </w:r>
      <w:r w:rsidRPr="00A12A75">
        <w:rPr>
          <w:rFonts w:ascii="Times New Roman" w:hAnsi="Times New Roman"/>
          <w:b/>
          <w:i/>
          <w:lang w:val="ru-RU"/>
        </w:rPr>
        <w:t xml:space="preserve"> </w:t>
      </w:r>
      <w:r w:rsidRPr="00A12A75">
        <w:rPr>
          <w:rFonts w:ascii="Times New Roman" w:hAnsi="Times New Roman"/>
          <w:lang w:val="ru-RU"/>
        </w:rPr>
        <w:t>насљеђа и археолошких налазишта</w:t>
      </w:r>
    </w:p>
    <w:p w:rsidR="00D40417" w:rsidRPr="00A12A75" w:rsidRDefault="00D40417" w:rsidP="00F1621F">
      <w:pPr>
        <w:pStyle w:val="ListParagraph"/>
        <w:numPr>
          <w:ilvl w:val="0"/>
          <w:numId w:val="60"/>
        </w:numPr>
        <w:spacing w:line="276" w:lineRule="auto"/>
        <w:jc w:val="left"/>
        <w:rPr>
          <w:rFonts w:ascii="Times New Roman" w:hAnsi="Times New Roman"/>
          <w:lang w:val="sr-Cyrl-RS"/>
        </w:rPr>
      </w:pPr>
      <w:r w:rsidRPr="00A12A75">
        <w:rPr>
          <w:rFonts w:ascii="Times New Roman" w:hAnsi="Times New Roman"/>
        </w:rPr>
        <w:t>Мјере у случају престанка рада и затварања лежишта</w:t>
      </w:r>
    </w:p>
    <w:p w:rsidR="00D40417" w:rsidRPr="00A12A75" w:rsidRDefault="00D40417" w:rsidP="00F1621F">
      <w:pPr>
        <w:pStyle w:val="ListParagraph"/>
        <w:numPr>
          <w:ilvl w:val="0"/>
          <w:numId w:val="60"/>
        </w:numPr>
        <w:autoSpaceDE w:val="0"/>
        <w:autoSpaceDN w:val="0"/>
        <w:adjustRightInd w:val="0"/>
        <w:spacing w:line="276" w:lineRule="auto"/>
        <w:rPr>
          <w:rFonts w:ascii="Times New Roman" w:hAnsi="Times New Roman"/>
          <w:lang w:val="ru-RU"/>
        </w:rPr>
      </w:pPr>
      <w:r w:rsidRPr="00A12A75">
        <w:rPr>
          <w:rFonts w:ascii="Times New Roman" w:hAnsi="Times New Roman"/>
          <w:lang w:val="sr-Cyrl-RS"/>
        </w:rPr>
        <w:t>Мјере које се предузимају у случају несрећа већих размјера</w:t>
      </w:r>
    </w:p>
    <w:p w:rsidR="00D40417" w:rsidRPr="00A12A75" w:rsidRDefault="00D40417" w:rsidP="00D40417">
      <w:pPr>
        <w:spacing w:after="0" w:line="276" w:lineRule="auto"/>
        <w:jc w:val="both"/>
        <w:rPr>
          <w:rFonts w:ascii="Times New Roman" w:hAnsi="Times New Roman" w:cs="Times New Roman"/>
          <w:iCs/>
          <w:spacing w:val="1"/>
          <w:sz w:val="24"/>
          <w:szCs w:val="24"/>
          <w:lang w:val="sr-Cyrl-BA"/>
        </w:rPr>
      </w:pPr>
      <w:r w:rsidRPr="00A12A75">
        <w:rPr>
          <w:rFonts w:ascii="Times New Roman" w:hAnsi="Times New Roman" w:cs="Times New Roman"/>
          <w:iCs/>
          <w:spacing w:val="1"/>
          <w:sz w:val="24"/>
          <w:szCs w:val="24"/>
          <w:lang w:val="sr-Cyrl-BA"/>
        </w:rPr>
        <w:lastRenderedPageBreak/>
        <w:t>Праћење емисија унутар подручја и њихов утицај предвиђен је кроз мониторинг воде, ваздуха</w:t>
      </w:r>
      <w:r>
        <w:rPr>
          <w:rFonts w:ascii="Times New Roman" w:hAnsi="Times New Roman" w:cs="Times New Roman"/>
          <w:iCs/>
          <w:spacing w:val="1"/>
          <w:sz w:val="24"/>
          <w:szCs w:val="24"/>
          <w:lang w:val="sr-Cyrl-BA"/>
        </w:rPr>
        <w:t xml:space="preserve"> и</w:t>
      </w:r>
      <w:r w:rsidRPr="00A12A75">
        <w:rPr>
          <w:rFonts w:ascii="Times New Roman" w:hAnsi="Times New Roman" w:cs="Times New Roman"/>
          <w:iCs/>
          <w:spacing w:val="1"/>
          <w:sz w:val="24"/>
          <w:szCs w:val="24"/>
          <w:lang w:val="sr-Cyrl-BA"/>
        </w:rPr>
        <w:t xml:space="preserve"> буке.</w:t>
      </w:r>
    </w:p>
    <w:p w:rsidR="00D40417" w:rsidRPr="00B60B5A" w:rsidRDefault="00D40417" w:rsidP="00D40417">
      <w:pPr>
        <w:spacing w:after="0" w:line="276" w:lineRule="auto"/>
        <w:jc w:val="both"/>
        <w:rPr>
          <w:rFonts w:ascii="Times New Roman" w:hAnsi="Times New Roman" w:cs="Times New Roman"/>
          <w:iCs/>
          <w:spacing w:val="1"/>
          <w:sz w:val="24"/>
          <w:szCs w:val="24"/>
          <w:lang w:val="sr-Cyrl-BA"/>
        </w:rPr>
      </w:pPr>
      <w:r w:rsidRPr="00B60B5A">
        <w:rPr>
          <w:rFonts w:ascii="Times New Roman" w:hAnsi="Times New Roman" w:cs="Times New Roman"/>
          <w:sz w:val="24"/>
          <w:szCs w:val="24"/>
          <w:lang w:val="sr-Cyrl-BA"/>
        </w:rPr>
        <w:t xml:space="preserve">На основу увида у приложену документацију и стања на терену, овим Доказима констатујемо да се експлоатација </w:t>
      </w:r>
      <w:r>
        <w:rPr>
          <w:rFonts w:ascii="Times New Roman" w:hAnsi="Times New Roman" w:cs="Times New Roman"/>
          <w:sz w:val="24"/>
          <w:szCs w:val="24"/>
          <w:lang w:val="sr-Cyrl-BA"/>
        </w:rPr>
        <w:t xml:space="preserve">бентонита </w:t>
      </w:r>
      <w:r w:rsidRPr="00B60B5A">
        <w:rPr>
          <w:rFonts w:ascii="Times New Roman" w:hAnsi="Times New Roman" w:cs="Times New Roman"/>
          <w:sz w:val="24"/>
          <w:szCs w:val="24"/>
          <w:lang w:val="sr-Cyrl-BA"/>
        </w:rPr>
        <w:t xml:space="preserve">на </w:t>
      </w:r>
      <w:r>
        <w:rPr>
          <w:rFonts w:ascii="Times New Roman" w:hAnsi="Times New Roman" w:cs="Times New Roman"/>
          <w:sz w:val="24"/>
          <w:szCs w:val="24"/>
          <w:lang w:val="sr-Cyrl-BA"/>
        </w:rPr>
        <w:t xml:space="preserve">површинском копу </w:t>
      </w:r>
      <w:r w:rsidRPr="00B60B5A">
        <w:rPr>
          <w:rFonts w:ascii="Times New Roman" w:hAnsi="Times New Roman" w:cs="Times New Roman"/>
          <w:sz w:val="24"/>
          <w:szCs w:val="24"/>
          <w:lang w:val="sr-Cyrl-BA"/>
        </w:rPr>
        <w:t>„</w:t>
      </w:r>
      <w:r>
        <w:rPr>
          <w:rFonts w:ascii="Times New Roman" w:hAnsi="Times New Roman" w:cs="Times New Roman"/>
          <w:sz w:val="24"/>
          <w:szCs w:val="24"/>
          <w:lang w:val="sr-Cyrl-BA"/>
        </w:rPr>
        <w:t>Соколац</w:t>
      </w:r>
      <w:r w:rsidRPr="00B60B5A">
        <w:rPr>
          <w:rFonts w:ascii="Times New Roman" w:hAnsi="Times New Roman" w:cs="Times New Roman"/>
          <w:sz w:val="24"/>
          <w:szCs w:val="24"/>
          <w:lang w:val="sr-Cyrl-BA"/>
        </w:rPr>
        <w:t xml:space="preserve">“, општина </w:t>
      </w:r>
      <w:r>
        <w:rPr>
          <w:rFonts w:ascii="Times New Roman" w:hAnsi="Times New Roman" w:cs="Times New Roman"/>
          <w:sz w:val="24"/>
          <w:szCs w:val="24"/>
          <w:lang w:val="sr-Cyrl-BA"/>
        </w:rPr>
        <w:t>Шипово</w:t>
      </w:r>
      <w:r w:rsidRPr="00B60B5A">
        <w:rPr>
          <w:rFonts w:ascii="Times New Roman" w:hAnsi="Times New Roman" w:cs="Times New Roman"/>
          <w:sz w:val="24"/>
          <w:szCs w:val="24"/>
          <w:lang w:val="sr-Cyrl-BA"/>
        </w:rPr>
        <w:t xml:space="preserve">  уз поштовање предложених мјера заштите, угрожавање квалитета и квантитета животне средине може свести на дозвољену мјеру тј. предвиђеним производним процесом неће се угрозити квалитет животне средине.</w:t>
      </w:r>
      <w:r w:rsidRPr="00B60B5A">
        <w:rPr>
          <w:rFonts w:ascii="Times New Roman" w:hAnsi="Times New Roman" w:cs="Times New Roman"/>
          <w:sz w:val="24"/>
          <w:szCs w:val="24"/>
          <w:lang w:val="sr-Latn-CS"/>
        </w:rPr>
        <w:t xml:space="preserve"> </w:t>
      </w:r>
    </w:p>
    <w:p w:rsidR="00D40417" w:rsidRPr="00B60B5A" w:rsidRDefault="00D40417" w:rsidP="00D40417">
      <w:pPr>
        <w:spacing w:after="0" w:line="276" w:lineRule="auto"/>
        <w:jc w:val="both"/>
        <w:rPr>
          <w:rFonts w:ascii="Times New Roman" w:hAnsi="Times New Roman" w:cs="Times New Roman"/>
          <w:iCs/>
          <w:spacing w:val="1"/>
          <w:sz w:val="24"/>
          <w:szCs w:val="24"/>
          <w:lang w:val="sr-Cyrl-BA"/>
        </w:rPr>
      </w:pPr>
      <w:r w:rsidRPr="00B60B5A">
        <w:rPr>
          <w:rFonts w:ascii="Times New Roman" w:hAnsi="Times New Roman" w:cs="Times New Roman"/>
          <w:bCs/>
          <w:sz w:val="24"/>
          <w:szCs w:val="24"/>
          <w:lang w:val="sr-Latn-CS"/>
        </w:rPr>
        <w:t>О</w:t>
      </w:r>
      <w:r w:rsidRPr="00B60B5A">
        <w:rPr>
          <w:rFonts w:ascii="Times New Roman" w:hAnsi="Times New Roman" w:cs="Times New Roman"/>
          <w:bCs/>
          <w:sz w:val="24"/>
          <w:szCs w:val="24"/>
          <w:lang w:val="sr-Cyrl-BA"/>
        </w:rPr>
        <w:t xml:space="preserve">ви Докази се односе на представљени технолошки процес, а у случају измјене технолошког процеса, односно било каквог повећања капацитета који би могао да утиче на било који сегмент животне средине потребно је израдити нове Доказе од стране овлаштене институције.  </w:t>
      </w:r>
    </w:p>
    <w:p w:rsidR="00012620" w:rsidRDefault="00012620" w:rsidP="00012620">
      <w:pPr>
        <w:rPr>
          <w:rFonts w:ascii="Times New Roman" w:hAnsi="Times New Roman" w:cs="Times New Roman"/>
          <w:lang w:val="sr-Cyrl-BA"/>
        </w:rPr>
      </w:pPr>
    </w:p>
    <w:p w:rsidR="00391514" w:rsidRDefault="00391514" w:rsidP="00012620">
      <w:pPr>
        <w:rPr>
          <w:rFonts w:ascii="Times New Roman" w:hAnsi="Times New Roman" w:cs="Times New Roman"/>
          <w:lang w:val="sr-Cyrl-BA"/>
        </w:rPr>
      </w:pPr>
    </w:p>
    <w:p w:rsidR="00391514" w:rsidRDefault="00391514" w:rsidP="00012620">
      <w:pPr>
        <w:rPr>
          <w:rFonts w:ascii="Times New Roman" w:hAnsi="Times New Roman" w:cs="Times New Roman"/>
          <w:lang w:val="sr-Cyrl-BA"/>
        </w:rPr>
      </w:pPr>
    </w:p>
    <w:p w:rsidR="00391514" w:rsidRDefault="00391514" w:rsidP="00012620">
      <w:pPr>
        <w:rPr>
          <w:rFonts w:ascii="Times New Roman" w:hAnsi="Times New Roman" w:cs="Times New Roman"/>
          <w:lang w:val="sr-Cyrl-BA"/>
        </w:rPr>
      </w:pPr>
    </w:p>
    <w:p w:rsidR="00391514" w:rsidRDefault="00391514" w:rsidP="00012620">
      <w:pPr>
        <w:rPr>
          <w:rFonts w:ascii="Times New Roman" w:hAnsi="Times New Roman" w:cs="Times New Roman"/>
          <w:lang w:val="sr-Cyrl-BA"/>
        </w:rPr>
      </w:pPr>
    </w:p>
    <w:p w:rsidR="00391514" w:rsidRDefault="00391514" w:rsidP="00012620">
      <w:pPr>
        <w:rPr>
          <w:rFonts w:ascii="Times New Roman" w:hAnsi="Times New Roman" w:cs="Times New Roman"/>
          <w:lang w:val="sr-Cyrl-BA"/>
        </w:rPr>
      </w:pPr>
    </w:p>
    <w:p w:rsidR="00391514" w:rsidRDefault="00391514" w:rsidP="00012620">
      <w:pPr>
        <w:rPr>
          <w:rFonts w:ascii="Times New Roman" w:hAnsi="Times New Roman" w:cs="Times New Roman"/>
          <w:lang w:val="sr-Cyrl-BA"/>
        </w:rPr>
      </w:pPr>
    </w:p>
    <w:p w:rsidR="00391514" w:rsidRDefault="00391514" w:rsidP="00012620">
      <w:pPr>
        <w:rPr>
          <w:rFonts w:ascii="Times New Roman" w:hAnsi="Times New Roman" w:cs="Times New Roman"/>
          <w:lang w:val="sr-Cyrl-BA"/>
        </w:rPr>
      </w:pPr>
    </w:p>
    <w:p w:rsidR="00391514" w:rsidRDefault="00391514" w:rsidP="00012620">
      <w:pPr>
        <w:rPr>
          <w:rFonts w:ascii="Times New Roman" w:hAnsi="Times New Roman" w:cs="Times New Roman"/>
          <w:lang w:val="sr-Cyrl-BA"/>
        </w:rPr>
      </w:pPr>
    </w:p>
    <w:p w:rsidR="00391514" w:rsidRDefault="00391514" w:rsidP="00012620">
      <w:pPr>
        <w:rPr>
          <w:rFonts w:ascii="Times New Roman" w:hAnsi="Times New Roman" w:cs="Times New Roman"/>
          <w:lang w:val="sr-Cyrl-BA"/>
        </w:rPr>
      </w:pPr>
    </w:p>
    <w:p w:rsidR="00320D1A" w:rsidRDefault="00320D1A" w:rsidP="00012620">
      <w:pPr>
        <w:rPr>
          <w:rFonts w:ascii="Times New Roman" w:hAnsi="Times New Roman" w:cs="Times New Roman"/>
          <w:lang w:val="sr-Cyrl-BA"/>
        </w:rPr>
      </w:pPr>
    </w:p>
    <w:p w:rsidR="00320D1A" w:rsidRDefault="00320D1A" w:rsidP="00012620">
      <w:pPr>
        <w:rPr>
          <w:rFonts w:ascii="Times New Roman" w:hAnsi="Times New Roman" w:cs="Times New Roman"/>
          <w:lang w:val="sr-Cyrl-BA"/>
        </w:rPr>
      </w:pPr>
    </w:p>
    <w:p w:rsidR="00320D1A" w:rsidRDefault="00320D1A" w:rsidP="00012620">
      <w:pPr>
        <w:rPr>
          <w:rFonts w:ascii="Times New Roman" w:hAnsi="Times New Roman" w:cs="Times New Roman"/>
          <w:lang w:val="sr-Cyrl-BA"/>
        </w:rPr>
      </w:pPr>
    </w:p>
    <w:p w:rsidR="00320D1A" w:rsidRDefault="00320D1A" w:rsidP="00012620">
      <w:pPr>
        <w:rPr>
          <w:rFonts w:ascii="Times New Roman" w:hAnsi="Times New Roman" w:cs="Times New Roman"/>
          <w:lang w:val="sr-Cyrl-BA"/>
        </w:rPr>
      </w:pPr>
    </w:p>
    <w:p w:rsidR="00320D1A" w:rsidRDefault="00320D1A" w:rsidP="00012620">
      <w:pPr>
        <w:rPr>
          <w:rFonts w:ascii="Times New Roman" w:hAnsi="Times New Roman" w:cs="Times New Roman"/>
          <w:lang w:val="sr-Cyrl-BA"/>
        </w:rPr>
      </w:pPr>
    </w:p>
    <w:p w:rsidR="00320D1A" w:rsidRDefault="00320D1A" w:rsidP="00012620">
      <w:pPr>
        <w:rPr>
          <w:rFonts w:ascii="Times New Roman" w:hAnsi="Times New Roman" w:cs="Times New Roman"/>
          <w:lang w:val="sr-Cyrl-BA"/>
        </w:rPr>
      </w:pPr>
    </w:p>
    <w:p w:rsidR="00391514" w:rsidRDefault="00391514" w:rsidP="00012620">
      <w:pPr>
        <w:rPr>
          <w:rFonts w:ascii="Times New Roman" w:hAnsi="Times New Roman" w:cs="Times New Roman"/>
          <w:lang w:val="sr-Cyrl-BA"/>
        </w:rPr>
      </w:pPr>
    </w:p>
    <w:p w:rsidR="00391514" w:rsidRDefault="00391514" w:rsidP="00012620">
      <w:pPr>
        <w:rPr>
          <w:rFonts w:ascii="Times New Roman" w:hAnsi="Times New Roman" w:cs="Times New Roman"/>
          <w:lang w:val="sr-Cyrl-BA"/>
        </w:rPr>
      </w:pPr>
    </w:p>
    <w:p w:rsidR="00391514" w:rsidRDefault="00391514" w:rsidP="00012620">
      <w:pPr>
        <w:rPr>
          <w:rFonts w:ascii="Times New Roman" w:hAnsi="Times New Roman" w:cs="Times New Roman"/>
          <w:lang w:val="sr-Cyrl-BA"/>
        </w:rPr>
      </w:pPr>
    </w:p>
    <w:p w:rsidR="00391514" w:rsidRDefault="00391514" w:rsidP="00012620">
      <w:pPr>
        <w:rPr>
          <w:rFonts w:ascii="Times New Roman" w:hAnsi="Times New Roman" w:cs="Times New Roman"/>
          <w:lang w:val="sr-Cyrl-BA"/>
        </w:rPr>
      </w:pPr>
    </w:p>
    <w:p w:rsidR="00391514" w:rsidRDefault="00391514" w:rsidP="00012620">
      <w:pPr>
        <w:rPr>
          <w:rFonts w:ascii="Times New Roman" w:hAnsi="Times New Roman" w:cs="Times New Roman"/>
          <w:lang w:val="sr-Cyrl-BA"/>
        </w:rPr>
      </w:pPr>
    </w:p>
    <w:p w:rsidR="00391514" w:rsidRDefault="00391514" w:rsidP="00012620">
      <w:pPr>
        <w:rPr>
          <w:rFonts w:ascii="Times New Roman" w:hAnsi="Times New Roman" w:cs="Times New Roman"/>
          <w:lang w:val="sr-Cyrl-BA"/>
        </w:rPr>
      </w:pPr>
    </w:p>
    <w:p w:rsidR="00391514" w:rsidRDefault="00391514" w:rsidP="00012620">
      <w:pPr>
        <w:rPr>
          <w:rFonts w:ascii="Times New Roman" w:hAnsi="Times New Roman" w:cs="Times New Roman"/>
          <w:lang w:val="sr-Cyrl-BA"/>
        </w:rPr>
      </w:pPr>
    </w:p>
    <w:p w:rsidR="00012620" w:rsidRPr="00234D08" w:rsidRDefault="00012620" w:rsidP="00012620">
      <w:pPr>
        <w:pStyle w:val="Heading1"/>
        <w:rPr>
          <w:rFonts w:ascii="Times New Roman" w:hAnsi="Times New Roman" w:cs="Times New Roman"/>
          <w:color w:val="auto"/>
          <w:lang w:val="sr-Latn-BA"/>
        </w:rPr>
      </w:pPr>
      <w:bookmarkStart w:id="201" w:name="_Toc81427831"/>
      <w:r w:rsidRPr="00234D08">
        <w:rPr>
          <w:rFonts w:ascii="Times New Roman" w:hAnsi="Times New Roman" w:cs="Times New Roman"/>
          <w:color w:val="auto"/>
          <w:sz w:val="24"/>
          <w:szCs w:val="24"/>
          <w:lang w:val="sr-Latn-BA"/>
        </w:rPr>
        <w:lastRenderedPageBreak/>
        <w:t>ПРАВНИ ПРОПИСИ</w:t>
      </w:r>
      <w:bookmarkEnd w:id="201"/>
      <w:r w:rsidRPr="00234D08">
        <w:rPr>
          <w:rFonts w:ascii="Times New Roman" w:hAnsi="Times New Roman" w:cs="Times New Roman"/>
          <w:color w:val="auto"/>
          <w:sz w:val="24"/>
          <w:szCs w:val="24"/>
          <w:lang w:val="sr-Latn-BA"/>
        </w:rPr>
        <w:t xml:space="preserve"> </w:t>
      </w:r>
    </w:p>
    <w:p w:rsidR="00391514" w:rsidRPr="00391514" w:rsidRDefault="00391514" w:rsidP="00F1621F">
      <w:pPr>
        <w:pStyle w:val="ListParagraph"/>
        <w:numPr>
          <w:ilvl w:val="0"/>
          <w:numId w:val="61"/>
        </w:numPr>
        <w:tabs>
          <w:tab w:val="left" w:pos="0"/>
        </w:tabs>
        <w:spacing w:line="276" w:lineRule="auto"/>
        <w:rPr>
          <w:rFonts w:ascii="Times New Roman" w:hAnsi="Times New Roman"/>
          <w:lang w:val="hr-HR"/>
        </w:rPr>
      </w:pPr>
      <w:r w:rsidRPr="00391514">
        <w:rPr>
          <w:rFonts w:ascii="Times New Roman" w:hAnsi="Times New Roman"/>
        </w:rPr>
        <w:t xml:space="preserve">Закон о заштити животне средине ("Службени </w:t>
      </w:r>
      <w:r w:rsidRPr="00391514">
        <w:rPr>
          <w:rFonts w:ascii="Times New Roman" w:hAnsi="Times New Roman"/>
          <w:lang w:val="sr-Latn-BA"/>
        </w:rPr>
        <w:t>г</w:t>
      </w:r>
      <w:r w:rsidRPr="00391514">
        <w:rPr>
          <w:rFonts w:ascii="Times New Roman" w:hAnsi="Times New Roman"/>
        </w:rPr>
        <w:t>л</w:t>
      </w:r>
      <w:r w:rsidRPr="00391514">
        <w:rPr>
          <w:rFonts w:ascii="Times New Roman" w:hAnsi="Times New Roman"/>
          <w:lang w:val="sr-Latn-BA"/>
        </w:rPr>
        <w:t>асник</w:t>
      </w:r>
      <w:r w:rsidRPr="00391514">
        <w:rPr>
          <w:rFonts w:ascii="Times New Roman" w:hAnsi="Times New Roman"/>
        </w:rPr>
        <w:t xml:space="preserve"> Републике Српске"</w:t>
      </w:r>
      <w:r w:rsidRPr="00391514">
        <w:rPr>
          <w:rFonts w:ascii="Times New Roman" w:hAnsi="Times New Roman"/>
          <w:lang w:val="sr-Latn-BA"/>
        </w:rPr>
        <w:t>,</w:t>
      </w:r>
      <w:r w:rsidRPr="00391514">
        <w:rPr>
          <w:rFonts w:ascii="Times New Roman" w:hAnsi="Times New Roman"/>
        </w:rPr>
        <w:t xml:space="preserve"> бр. 71/12</w:t>
      </w:r>
      <w:r w:rsidRPr="00391514">
        <w:rPr>
          <w:rFonts w:ascii="Times New Roman" w:hAnsi="Times New Roman"/>
          <w:lang w:val="sr-Cyrl-RS"/>
        </w:rPr>
        <w:t>,</w:t>
      </w:r>
      <w:r w:rsidRPr="00391514">
        <w:rPr>
          <w:rFonts w:ascii="Times New Roman" w:hAnsi="Times New Roman"/>
        </w:rPr>
        <w:t xml:space="preserve"> 79/15</w:t>
      </w:r>
      <w:r w:rsidRPr="00391514">
        <w:rPr>
          <w:rFonts w:ascii="Times New Roman" w:hAnsi="Times New Roman"/>
          <w:lang w:val="sr-Cyrl-BA"/>
        </w:rPr>
        <w:t>, 70/20</w:t>
      </w:r>
      <w:r w:rsidRPr="00391514">
        <w:rPr>
          <w:rFonts w:ascii="Times New Roman" w:hAnsi="Times New Roman"/>
        </w:rPr>
        <w:t xml:space="preserve">) </w:t>
      </w:r>
    </w:p>
    <w:p w:rsidR="00391514" w:rsidRPr="00391514" w:rsidRDefault="00391514" w:rsidP="00F1621F">
      <w:pPr>
        <w:pStyle w:val="ListParagraph"/>
        <w:numPr>
          <w:ilvl w:val="0"/>
          <w:numId w:val="61"/>
        </w:numPr>
        <w:tabs>
          <w:tab w:val="left" w:pos="0"/>
        </w:tabs>
        <w:spacing w:line="276" w:lineRule="auto"/>
        <w:rPr>
          <w:rFonts w:ascii="Times New Roman" w:hAnsi="Times New Roman"/>
          <w:lang w:val="hr-HR"/>
        </w:rPr>
      </w:pPr>
      <w:r w:rsidRPr="00391514">
        <w:rPr>
          <w:rFonts w:ascii="Times New Roman" w:hAnsi="Times New Roman"/>
        </w:rPr>
        <w:t xml:space="preserve">Закон о заштити ваздуха  ("Службени </w:t>
      </w:r>
      <w:r w:rsidRPr="00391514">
        <w:rPr>
          <w:rFonts w:ascii="Times New Roman" w:hAnsi="Times New Roman"/>
          <w:lang w:val="sr-Latn-BA"/>
        </w:rPr>
        <w:t>г</w:t>
      </w:r>
      <w:r w:rsidRPr="00391514">
        <w:rPr>
          <w:rFonts w:ascii="Times New Roman" w:hAnsi="Times New Roman"/>
        </w:rPr>
        <w:t>л</w:t>
      </w:r>
      <w:r w:rsidRPr="00391514">
        <w:rPr>
          <w:rFonts w:ascii="Times New Roman" w:hAnsi="Times New Roman"/>
          <w:lang w:val="sr-Latn-BA"/>
        </w:rPr>
        <w:t>асник</w:t>
      </w:r>
      <w:r w:rsidRPr="00391514">
        <w:rPr>
          <w:rFonts w:ascii="Times New Roman" w:hAnsi="Times New Roman"/>
        </w:rPr>
        <w:t xml:space="preserve"> Републике Српске"</w:t>
      </w:r>
      <w:r w:rsidRPr="00391514">
        <w:rPr>
          <w:rFonts w:ascii="Times New Roman" w:hAnsi="Times New Roman"/>
          <w:lang w:val="sr-Latn-BA"/>
        </w:rPr>
        <w:t>,</w:t>
      </w:r>
      <w:r w:rsidRPr="00391514">
        <w:rPr>
          <w:rFonts w:ascii="Times New Roman" w:hAnsi="Times New Roman"/>
        </w:rPr>
        <w:t xml:space="preserve"> број 124/11</w:t>
      </w:r>
      <w:r w:rsidRPr="00391514">
        <w:rPr>
          <w:rFonts w:ascii="Times New Roman" w:hAnsi="Times New Roman"/>
          <w:lang w:val="sr-Cyrl-RS"/>
        </w:rPr>
        <w:t xml:space="preserve">, </w:t>
      </w:r>
      <w:r w:rsidRPr="00391514">
        <w:rPr>
          <w:rFonts w:ascii="Times New Roman" w:hAnsi="Times New Roman"/>
          <w:lang w:val="sr-Cyrl-BA"/>
        </w:rPr>
        <w:t>46/17</w:t>
      </w:r>
      <w:r w:rsidRPr="00391514">
        <w:rPr>
          <w:rFonts w:ascii="Times New Roman" w:hAnsi="Times New Roman"/>
        </w:rPr>
        <w:t>)</w:t>
      </w:r>
    </w:p>
    <w:p w:rsidR="00391514" w:rsidRDefault="00391514" w:rsidP="00F1621F">
      <w:pPr>
        <w:pStyle w:val="ListParagraph"/>
        <w:numPr>
          <w:ilvl w:val="0"/>
          <w:numId w:val="61"/>
        </w:numPr>
        <w:tabs>
          <w:tab w:val="left" w:pos="0"/>
        </w:tabs>
        <w:spacing w:line="276" w:lineRule="auto"/>
        <w:rPr>
          <w:rFonts w:ascii="Times New Roman" w:hAnsi="Times New Roman"/>
          <w:lang w:val="hr-HR"/>
        </w:rPr>
      </w:pPr>
      <w:r w:rsidRPr="00391514">
        <w:rPr>
          <w:rFonts w:ascii="Times New Roman" w:hAnsi="Times New Roman"/>
          <w:lang w:val="hr-HR"/>
        </w:rPr>
        <w:t>Закон о водама  (</w:t>
      </w:r>
      <w:r w:rsidRPr="00391514">
        <w:rPr>
          <w:rFonts w:ascii="Times New Roman" w:hAnsi="Times New Roman"/>
        </w:rPr>
        <w:t xml:space="preserve">"Службени </w:t>
      </w:r>
      <w:r w:rsidRPr="00391514">
        <w:rPr>
          <w:rFonts w:ascii="Times New Roman" w:hAnsi="Times New Roman"/>
          <w:lang w:val="sr-Latn-BA"/>
        </w:rPr>
        <w:t>г</w:t>
      </w:r>
      <w:r w:rsidRPr="00391514">
        <w:rPr>
          <w:rFonts w:ascii="Times New Roman" w:hAnsi="Times New Roman"/>
        </w:rPr>
        <w:t>л</w:t>
      </w:r>
      <w:r w:rsidRPr="00391514">
        <w:rPr>
          <w:rFonts w:ascii="Times New Roman" w:hAnsi="Times New Roman"/>
          <w:lang w:val="sr-Latn-BA"/>
        </w:rPr>
        <w:t>асник</w:t>
      </w:r>
      <w:r w:rsidRPr="00391514">
        <w:rPr>
          <w:rFonts w:ascii="Times New Roman" w:hAnsi="Times New Roman"/>
        </w:rPr>
        <w:t xml:space="preserve"> Републике Српске"</w:t>
      </w:r>
      <w:r w:rsidRPr="00391514">
        <w:rPr>
          <w:rFonts w:ascii="Times New Roman" w:hAnsi="Times New Roman"/>
          <w:lang w:val="sr-Latn-BA"/>
        </w:rPr>
        <w:t>,</w:t>
      </w:r>
      <w:r w:rsidRPr="00391514">
        <w:rPr>
          <w:rFonts w:ascii="Times New Roman" w:hAnsi="Times New Roman"/>
          <w:lang w:val="hr-HR"/>
        </w:rPr>
        <w:t xml:space="preserve"> бр. </w:t>
      </w:r>
      <w:r w:rsidRPr="00391514">
        <w:rPr>
          <w:rFonts w:ascii="Times New Roman" w:hAnsi="Times New Roman"/>
          <w:lang w:val="sr-Latn-BA"/>
        </w:rPr>
        <w:t>50/06</w:t>
      </w:r>
      <w:r w:rsidRPr="00391514">
        <w:rPr>
          <w:rFonts w:ascii="Times New Roman" w:hAnsi="Times New Roman"/>
          <w:lang w:val="sr-Cyrl-BA"/>
        </w:rPr>
        <w:t>, 92/09 и 121/12</w:t>
      </w:r>
      <w:r w:rsidRPr="00391514">
        <w:rPr>
          <w:rFonts w:ascii="Times New Roman" w:hAnsi="Times New Roman"/>
          <w:lang w:val="hr-HR"/>
        </w:rPr>
        <w:t xml:space="preserve">, </w:t>
      </w:r>
      <w:r w:rsidRPr="00391514">
        <w:rPr>
          <w:rFonts w:ascii="Times New Roman" w:eastAsia="Calibri" w:hAnsi="Times New Roman"/>
          <w:lang w:val="sr-Cyrl-BA"/>
        </w:rPr>
        <w:t>74/17</w:t>
      </w:r>
      <w:r w:rsidRPr="00391514">
        <w:rPr>
          <w:rFonts w:ascii="Times New Roman" w:hAnsi="Times New Roman"/>
          <w:lang w:val="hr-HR"/>
        </w:rPr>
        <w:t>)</w:t>
      </w:r>
    </w:p>
    <w:p w:rsidR="00391514" w:rsidRPr="00391514" w:rsidRDefault="00391514" w:rsidP="00F1621F">
      <w:pPr>
        <w:pStyle w:val="ListParagraph"/>
        <w:numPr>
          <w:ilvl w:val="0"/>
          <w:numId w:val="61"/>
        </w:numPr>
        <w:tabs>
          <w:tab w:val="left" w:pos="0"/>
        </w:tabs>
        <w:spacing w:line="276" w:lineRule="auto"/>
        <w:rPr>
          <w:rFonts w:ascii="Times New Roman" w:hAnsi="Times New Roman"/>
          <w:lang w:val="hr-HR"/>
        </w:rPr>
      </w:pPr>
      <w:r w:rsidRPr="00391514">
        <w:rPr>
          <w:rFonts w:ascii="Times New Roman" w:hAnsi="Times New Roman"/>
        </w:rPr>
        <w:t xml:space="preserve">Закон о управљању отпадом  ("Службени </w:t>
      </w:r>
      <w:r w:rsidRPr="00391514">
        <w:rPr>
          <w:rFonts w:ascii="Times New Roman" w:hAnsi="Times New Roman"/>
          <w:lang w:val="sr-Latn-BA"/>
        </w:rPr>
        <w:t>г</w:t>
      </w:r>
      <w:r w:rsidRPr="00391514">
        <w:rPr>
          <w:rFonts w:ascii="Times New Roman" w:hAnsi="Times New Roman"/>
        </w:rPr>
        <w:t>л</w:t>
      </w:r>
      <w:r w:rsidRPr="00391514">
        <w:rPr>
          <w:rFonts w:ascii="Times New Roman" w:hAnsi="Times New Roman"/>
          <w:lang w:val="sr-Latn-BA"/>
        </w:rPr>
        <w:t>асник</w:t>
      </w:r>
      <w:r w:rsidRPr="00391514">
        <w:rPr>
          <w:rFonts w:ascii="Times New Roman" w:hAnsi="Times New Roman"/>
        </w:rPr>
        <w:t xml:space="preserve"> Републике Српске"</w:t>
      </w:r>
      <w:r w:rsidRPr="00391514">
        <w:rPr>
          <w:rFonts w:ascii="Times New Roman" w:hAnsi="Times New Roman"/>
          <w:lang w:val="sr-Latn-BA"/>
        </w:rPr>
        <w:t>,</w:t>
      </w:r>
      <w:r w:rsidRPr="00391514">
        <w:rPr>
          <w:rFonts w:ascii="Times New Roman" w:hAnsi="Times New Roman"/>
        </w:rPr>
        <w:t xml:space="preserve"> бр. 111/13</w:t>
      </w:r>
      <w:r w:rsidRPr="00391514">
        <w:rPr>
          <w:rFonts w:ascii="Times New Roman" w:hAnsi="Times New Roman"/>
          <w:lang w:val="sr-Cyrl-RS"/>
        </w:rPr>
        <w:t>,</w:t>
      </w:r>
      <w:r w:rsidRPr="00391514">
        <w:rPr>
          <w:rFonts w:ascii="Times New Roman" w:hAnsi="Times New Roman"/>
        </w:rPr>
        <w:t xml:space="preserve"> 106/15</w:t>
      </w:r>
      <w:r w:rsidRPr="00391514">
        <w:rPr>
          <w:rFonts w:ascii="Times New Roman" w:hAnsi="Times New Roman"/>
          <w:lang w:val="sr-Cyrl-RS"/>
        </w:rPr>
        <w:t>, 16/18, 70/20</w:t>
      </w:r>
      <w:r w:rsidRPr="00391514">
        <w:rPr>
          <w:rFonts w:ascii="Times New Roman" w:hAnsi="Times New Roman"/>
        </w:rPr>
        <w:t>)</w:t>
      </w:r>
    </w:p>
    <w:p w:rsidR="00391514" w:rsidRPr="00391514" w:rsidRDefault="00391514" w:rsidP="00F1621F">
      <w:pPr>
        <w:pStyle w:val="ListParagraph"/>
        <w:numPr>
          <w:ilvl w:val="0"/>
          <w:numId w:val="61"/>
        </w:numPr>
        <w:tabs>
          <w:tab w:val="left" w:pos="0"/>
        </w:tabs>
        <w:spacing w:line="276" w:lineRule="auto"/>
        <w:rPr>
          <w:rFonts w:ascii="Times New Roman" w:hAnsi="Times New Roman"/>
          <w:lang w:val="hr-HR"/>
        </w:rPr>
      </w:pPr>
      <w:r w:rsidRPr="00391514">
        <w:rPr>
          <w:rFonts w:ascii="Times New Roman" w:hAnsi="Times New Roman"/>
        </w:rPr>
        <w:t xml:space="preserve">Закон о рударству </w:t>
      </w:r>
      <w:r w:rsidRPr="00391514">
        <w:rPr>
          <w:rFonts w:ascii="Times New Roman" w:hAnsi="Times New Roman"/>
          <w:lang w:val="sr-Cyrl-RS"/>
        </w:rPr>
        <w:t>(„</w:t>
      </w:r>
      <w:r w:rsidRPr="00391514">
        <w:rPr>
          <w:rFonts w:ascii="Times New Roman" w:hAnsi="Times New Roman"/>
        </w:rPr>
        <w:t>Сл</w:t>
      </w:r>
      <w:r w:rsidRPr="00391514">
        <w:rPr>
          <w:rFonts w:ascii="Times New Roman" w:hAnsi="Times New Roman"/>
          <w:lang w:val="sr-Cyrl-RS"/>
        </w:rPr>
        <w:t xml:space="preserve">ужбени </w:t>
      </w:r>
      <w:r w:rsidRPr="00391514">
        <w:rPr>
          <w:rFonts w:ascii="Times New Roman" w:hAnsi="Times New Roman"/>
          <w:lang w:val="sr-Latn-BA"/>
        </w:rPr>
        <w:t>г</w:t>
      </w:r>
      <w:r w:rsidRPr="00391514">
        <w:rPr>
          <w:rFonts w:ascii="Times New Roman" w:hAnsi="Times New Roman"/>
        </w:rPr>
        <w:t>л</w:t>
      </w:r>
      <w:r w:rsidRPr="00391514">
        <w:rPr>
          <w:rFonts w:ascii="Times New Roman" w:hAnsi="Times New Roman"/>
          <w:lang w:val="sr-Latn-BA"/>
        </w:rPr>
        <w:t>асник</w:t>
      </w:r>
      <w:r w:rsidRPr="00391514">
        <w:rPr>
          <w:rFonts w:ascii="Times New Roman" w:hAnsi="Times New Roman"/>
        </w:rPr>
        <w:t xml:space="preserve"> Р</w:t>
      </w:r>
      <w:r w:rsidRPr="00391514">
        <w:rPr>
          <w:rFonts w:ascii="Times New Roman" w:hAnsi="Times New Roman"/>
          <w:lang w:val="sr-Cyrl-RS"/>
        </w:rPr>
        <w:t xml:space="preserve">епублике </w:t>
      </w:r>
      <w:r w:rsidRPr="00391514">
        <w:rPr>
          <w:rFonts w:ascii="Times New Roman" w:hAnsi="Times New Roman"/>
        </w:rPr>
        <w:t>С</w:t>
      </w:r>
      <w:r w:rsidRPr="00391514">
        <w:rPr>
          <w:rFonts w:ascii="Times New Roman" w:hAnsi="Times New Roman"/>
          <w:lang w:val="sr-Cyrl-RS"/>
        </w:rPr>
        <w:t>рпске</w:t>
      </w:r>
      <w:r w:rsidRPr="00391514">
        <w:rPr>
          <w:rFonts w:ascii="Times New Roman" w:hAnsi="Times New Roman"/>
        </w:rPr>
        <w:t>"</w:t>
      </w:r>
      <w:r w:rsidRPr="00391514">
        <w:rPr>
          <w:rFonts w:ascii="Times New Roman" w:hAnsi="Times New Roman"/>
          <w:lang w:val="sr-Latn-BA"/>
        </w:rPr>
        <w:t>,</w:t>
      </w:r>
      <w:r w:rsidRPr="00391514">
        <w:rPr>
          <w:rFonts w:ascii="Times New Roman" w:hAnsi="Times New Roman"/>
        </w:rPr>
        <w:t xml:space="preserve"> бр. </w:t>
      </w:r>
      <w:r w:rsidRPr="00391514">
        <w:rPr>
          <w:rFonts w:ascii="Times New Roman" w:hAnsi="Times New Roman"/>
          <w:lang w:val="sr-Latn-RS"/>
        </w:rPr>
        <w:t>62/18</w:t>
      </w:r>
      <w:r w:rsidRPr="00391514">
        <w:rPr>
          <w:rFonts w:ascii="Times New Roman" w:hAnsi="Times New Roman"/>
          <w:lang w:val="sr-Cyrl-RS"/>
        </w:rPr>
        <w:t>)</w:t>
      </w:r>
    </w:p>
    <w:p w:rsidR="00391514" w:rsidRPr="00391514" w:rsidRDefault="00391514" w:rsidP="00F1621F">
      <w:pPr>
        <w:pStyle w:val="ListParagraph"/>
        <w:numPr>
          <w:ilvl w:val="0"/>
          <w:numId w:val="61"/>
        </w:numPr>
        <w:tabs>
          <w:tab w:val="left" w:pos="0"/>
        </w:tabs>
        <w:spacing w:line="276" w:lineRule="auto"/>
        <w:rPr>
          <w:rFonts w:ascii="Times New Roman" w:hAnsi="Times New Roman"/>
          <w:lang w:val="hr-HR"/>
        </w:rPr>
      </w:pPr>
      <w:r w:rsidRPr="00391514">
        <w:rPr>
          <w:rFonts w:ascii="Times New Roman" w:hAnsi="Times New Roman"/>
        </w:rPr>
        <w:t>Закон о геолошким истраживањима</w:t>
      </w:r>
      <w:r w:rsidRPr="00391514">
        <w:rPr>
          <w:rFonts w:ascii="Times New Roman" w:hAnsi="Times New Roman"/>
          <w:lang w:val="sr-Cyrl-RS"/>
        </w:rPr>
        <w:t xml:space="preserve"> („</w:t>
      </w:r>
      <w:r w:rsidRPr="00391514">
        <w:rPr>
          <w:rFonts w:ascii="Times New Roman" w:hAnsi="Times New Roman"/>
        </w:rPr>
        <w:t>Сл</w:t>
      </w:r>
      <w:r w:rsidRPr="00391514">
        <w:rPr>
          <w:rFonts w:ascii="Times New Roman" w:hAnsi="Times New Roman"/>
          <w:lang w:val="sr-Cyrl-RS"/>
        </w:rPr>
        <w:t xml:space="preserve">ужбени </w:t>
      </w:r>
      <w:r w:rsidRPr="00391514">
        <w:rPr>
          <w:rFonts w:ascii="Times New Roman" w:hAnsi="Times New Roman"/>
          <w:lang w:val="sr-Latn-BA"/>
        </w:rPr>
        <w:t>г</w:t>
      </w:r>
      <w:r w:rsidRPr="00391514">
        <w:rPr>
          <w:rFonts w:ascii="Times New Roman" w:hAnsi="Times New Roman"/>
        </w:rPr>
        <w:t>л</w:t>
      </w:r>
      <w:r w:rsidRPr="00391514">
        <w:rPr>
          <w:rFonts w:ascii="Times New Roman" w:hAnsi="Times New Roman"/>
          <w:lang w:val="sr-Latn-BA"/>
        </w:rPr>
        <w:t>асник</w:t>
      </w:r>
      <w:r w:rsidRPr="00391514">
        <w:rPr>
          <w:rFonts w:ascii="Times New Roman" w:hAnsi="Times New Roman"/>
        </w:rPr>
        <w:t xml:space="preserve"> Р</w:t>
      </w:r>
      <w:r w:rsidRPr="00391514">
        <w:rPr>
          <w:rFonts w:ascii="Times New Roman" w:hAnsi="Times New Roman"/>
          <w:lang w:val="sr-Cyrl-RS"/>
        </w:rPr>
        <w:t xml:space="preserve">епублике </w:t>
      </w:r>
      <w:r w:rsidRPr="00391514">
        <w:rPr>
          <w:rFonts w:ascii="Times New Roman" w:hAnsi="Times New Roman"/>
        </w:rPr>
        <w:t>С</w:t>
      </w:r>
      <w:r w:rsidRPr="00391514">
        <w:rPr>
          <w:rFonts w:ascii="Times New Roman" w:hAnsi="Times New Roman"/>
          <w:lang w:val="sr-Cyrl-RS"/>
        </w:rPr>
        <w:t>рпске</w:t>
      </w:r>
      <w:r w:rsidRPr="00391514">
        <w:rPr>
          <w:rFonts w:ascii="Times New Roman" w:hAnsi="Times New Roman"/>
        </w:rPr>
        <w:t>"</w:t>
      </w:r>
      <w:r w:rsidRPr="00391514">
        <w:rPr>
          <w:rFonts w:ascii="Times New Roman" w:hAnsi="Times New Roman"/>
          <w:lang w:val="sr-Latn-BA"/>
        </w:rPr>
        <w:t>,</w:t>
      </w:r>
      <w:r w:rsidRPr="00391514">
        <w:rPr>
          <w:rFonts w:ascii="Times New Roman" w:hAnsi="Times New Roman"/>
        </w:rPr>
        <w:t xml:space="preserve"> бр. </w:t>
      </w:r>
      <w:r w:rsidRPr="00391514">
        <w:rPr>
          <w:rFonts w:ascii="Times New Roman" w:hAnsi="Times New Roman"/>
          <w:lang w:val="sr-Cyrl-RS"/>
        </w:rPr>
        <w:t>110</w:t>
      </w:r>
      <w:r w:rsidRPr="00391514">
        <w:rPr>
          <w:rFonts w:ascii="Times New Roman" w:hAnsi="Times New Roman"/>
        </w:rPr>
        <w:t>/1</w:t>
      </w:r>
      <w:r w:rsidRPr="00391514">
        <w:rPr>
          <w:rFonts w:ascii="Times New Roman" w:hAnsi="Times New Roman"/>
          <w:lang w:val="sr-Cyrl-RS"/>
        </w:rPr>
        <w:t>3</w:t>
      </w:r>
      <w:r w:rsidRPr="00391514">
        <w:rPr>
          <w:rFonts w:ascii="Times New Roman" w:hAnsi="Times New Roman"/>
          <w:lang w:val="sr-Latn-RS"/>
        </w:rPr>
        <w:t>,91/17</w:t>
      </w:r>
      <w:r w:rsidRPr="00391514">
        <w:rPr>
          <w:rFonts w:ascii="Times New Roman" w:hAnsi="Times New Roman"/>
          <w:lang w:val="sr-Cyrl-RS"/>
        </w:rPr>
        <w:t>)</w:t>
      </w:r>
    </w:p>
    <w:p w:rsidR="00391514" w:rsidRPr="00391514" w:rsidRDefault="00391514" w:rsidP="00F1621F">
      <w:pPr>
        <w:pStyle w:val="ListParagraph"/>
        <w:numPr>
          <w:ilvl w:val="0"/>
          <w:numId w:val="61"/>
        </w:numPr>
        <w:tabs>
          <w:tab w:val="left" w:pos="0"/>
        </w:tabs>
        <w:spacing w:line="276" w:lineRule="auto"/>
        <w:rPr>
          <w:rFonts w:ascii="Times New Roman" w:hAnsi="Times New Roman"/>
          <w:lang w:val="hr-HR"/>
        </w:rPr>
      </w:pPr>
      <w:r w:rsidRPr="00391514">
        <w:rPr>
          <w:rFonts w:ascii="Times New Roman" w:hAnsi="Times New Roman"/>
          <w:lang w:val="ru-RU"/>
        </w:rPr>
        <w:t>Закон о културним добрима (''</w:t>
      </w:r>
      <w:r w:rsidRPr="00391514">
        <w:rPr>
          <w:rFonts w:ascii="Times New Roman" w:hAnsi="Times New Roman"/>
        </w:rPr>
        <w:t xml:space="preserve">Службени </w:t>
      </w:r>
      <w:r w:rsidRPr="00391514">
        <w:rPr>
          <w:rFonts w:ascii="Times New Roman" w:hAnsi="Times New Roman"/>
          <w:lang w:val="sr-Latn-BA"/>
        </w:rPr>
        <w:t>г</w:t>
      </w:r>
      <w:r w:rsidRPr="00391514">
        <w:rPr>
          <w:rFonts w:ascii="Times New Roman" w:hAnsi="Times New Roman"/>
        </w:rPr>
        <w:t>л</w:t>
      </w:r>
      <w:r w:rsidRPr="00391514">
        <w:rPr>
          <w:rFonts w:ascii="Times New Roman" w:hAnsi="Times New Roman"/>
          <w:lang w:val="sr-Latn-BA"/>
        </w:rPr>
        <w:t>асник</w:t>
      </w:r>
      <w:r w:rsidRPr="00391514">
        <w:rPr>
          <w:rFonts w:ascii="Times New Roman" w:hAnsi="Times New Roman"/>
        </w:rPr>
        <w:t xml:space="preserve"> Републике Српске''</w:t>
      </w:r>
      <w:r w:rsidRPr="00391514">
        <w:rPr>
          <w:rFonts w:ascii="Times New Roman" w:hAnsi="Times New Roman"/>
          <w:lang w:val="ru-RU"/>
        </w:rPr>
        <w:t>, бр. 11/95, 10</w:t>
      </w:r>
      <w:r w:rsidRPr="00391514">
        <w:rPr>
          <w:rFonts w:ascii="Times New Roman" w:hAnsi="Times New Roman"/>
          <w:lang w:val="hr-HR"/>
        </w:rPr>
        <w:t>3</w:t>
      </w:r>
      <w:r w:rsidRPr="00391514">
        <w:rPr>
          <w:rFonts w:ascii="Times New Roman" w:hAnsi="Times New Roman"/>
          <w:lang w:val="ru-RU"/>
        </w:rPr>
        <w:t>/08)</w:t>
      </w:r>
    </w:p>
    <w:p w:rsidR="00F03B2B" w:rsidRDefault="00391514" w:rsidP="00F1621F">
      <w:pPr>
        <w:pStyle w:val="ListParagraph"/>
        <w:numPr>
          <w:ilvl w:val="0"/>
          <w:numId w:val="61"/>
        </w:numPr>
        <w:tabs>
          <w:tab w:val="left" w:pos="0"/>
        </w:tabs>
        <w:spacing w:line="276" w:lineRule="auto"/>
        <w:rPr>
          <w:rFonts w:ascii="Times New Roman" w:hAnsi="Times New Roman"/>
          <w:lang w:val="hr-HR"/>
        </w:rPr>
      </w:pPr>
      <w:r w:rsidRPr="00391514">
        <w:rPr>
          <w:rFonts w:ascii="Times New Roman" w:hAnsi="Times New Roman"/>
          <w:lang w:val="hr-HR"/>
        </w:rPr>
        <w:t>Закон о уређењу простора</w:t>
      </w:r>
      <w:r w:rsidRPr="00391514">
        <w:rPr>
          <w:rFonts w:ascii="Times New Roman" w:hAnsi="Times New Roman"/>
          <w:lang w:val="sr-Cyrl-BA"/>
        </w:rPr>
        <w:t xml:space="preserve"> и грађењу </w:t>
      </w:r>
      <w:r w:rsidRPr="00391514">
        <w:rPr>
          <w:rFonts w:ascii="Times New Roman" w:hAnsi="Times New Roman"/>
          <w:lang w:val="hr-HR"/>
        </w:rPr>
        <w:t>(</w:t>
      </w:r>
      <w:r w:rsidRPr="00391514">
        <w:rPr>
          <w:rFonts w:ascii="Times New Roman" w:hAnsi="Times New Roman"/>
        </w:rPr>
        <w:t xml:space="preserve">"Службени </w:t>
      </w:r>
      <w:r w:rsidRPr="00391514">
        <w:rPr>
          <w:rFonts w:ascii="Times New Roman" w:hAnsi="Times New Roman"/>
          <w:lang w:val="sr-Latn-BA"/>
        </w:rPr>
        <w:t>г</w:t>
      </w:r>
      <w:r w:rsidRPr="00391514">
        <w:rPr>
          <w:rFonts w:ascii="Times New Roman" w:hAnsi="Times New Roman"/>
        </w:rPr>
        <w:t>л</w:t>
      </w:r>
      <w:r w:rsidRPr="00391514">
        <w:rPr>
          <w:rFonts w:ascii="Times New Roman" w:hAnsi="Times New Roman"/>
          <w:lang w:val="sr-Latn-BA"/>
        </w:rPr>
        <w:t>асник</w:t>
      </w:r>
      <w:r w:rsidRPr="00391514">
        <w:rPr>
          <w:rFonts w:ascii="Times New Roman" w:hAnsi="Times New Roman"/>
        </w:rPr>
        <w:t xml:space="preserve"> Републике Српске"</w:t>
      </w:r>
      <w:r w:rsidRPr="00391514">
        <w:rPr>
          <w:rFonts w:ascii="Times New Roman" w:hAnsi="Times New Roman"/>
          <w:lang w:val="sr-Latn-BA"/>
        </w:rPr>
        <w:t>,</w:t>
      </w:r>
      <w:r w:rsidRPr="00391514">
        <w:rPr>
          <w:rFonts w:ascii="Times New Roman" w:hAnsi="Times New Roman"/>
          <w:lang w:val="hr-HR"/>
        </w:rPr>
        <w:t xml:space="preserve"> бр.</w:t>
      </w:r>
      <w:r w:rsidRPr="00391514">
        <w:rPr>
          <w:rFonts w:ascii="Times New Roman" w:hAnsi="Times New Roman"/>
          <w:lang w:val="sr-Cyrl-BA"/>
        </w:rPr>
        <w:t xml:space="preserve"> </w:t>
      </w:r>
      <w:r w:rsidRPr="00391514">
        <w:rPr>
          <w:rFonts w:ascii="Times New Roman" w:hAnsi="Times New Roman"/>
        </w:rPr>
        <w:t>40/13</w:t>
      </w:r>
      <w:r w:rsidRPr="00391514">
        <w:rPr>
          <w:rFonts w:ascii="Times New Roman" w:hAnsi="Times New Roman"/>
          <w:lang w:val="sr-Cyrl-RS"/>
        </w:rPr>
        <w:t>,</w:t>
      </w:r>
      <w:r w:rsidRPr="00391514">
        <w:rPr>
          <w:rFonts w:ascii="Times New Roman" w:hAnsi="Times New Roman"/>
        </w:rPr>
        <w:t xml:space="preserve"> 106/15</w:t>
      </w:r>
      <w:r w:rsidRPr="00391514">
        <w:rPr>
          <w:rFonts w:ascii="Times New Roman" w:hAnsi="Times New Roman"/>
          <w:lang w:val="ru-RU"/>
        </w:rPr>
        <w:t>, 3</w:t>
      </w:r>
      <w:r w:rsidRPr="00391514">
        <w:rPr>
          <w:rFonts w:ascii="Times New Roman" w:hAnsi="Times New Roman"/>
          <w:lang w:val="sr-Latn-RS"/>
        </w:rPr>
        <w:t>/</w:t>
      </w:r>
      <w:r w:rsidRPr="00391514">
        <w:rPr>
          <w:rFonts w:ascii="Times New Roman" w:hAnsi="Times New Roman"/>
          <w:lang w:val="ru-RU"/>
        </w:rPr>
        <w:t>16</w:t>
      </w:r>
      <w:r w:rsidRPr="00391514">
        <w:rPr>
          <w:rFonts w:ascii="Times New Roman" w:hAnsi="Times New Roman"/>
          <w:lang w:val="hr-HR"/>
        </w:rPr>
        <w:t>)</w:t>
      </w:r>
    </w:p>
    <w:p w:rsidR="00F03B2B" w:rsidRDefault="00391514" w:rsidP="00F1621F">
      <w:pPr>
        <w:pStyle w:val="ListParagraph"/>
        <w:numPr>
          <w:ilvl w:val="0"/>
          <w:numId w:val="61"/>
        </w:numPr>
        <w:tabs>
          <w:tab w:val="left" w:pos="0"/>
        </w:tabs>
        <w:spacing w:line="276" w:lineRule="auto"/>
        <w:rPr>
          <w:rFonts w:ascii="Times New Roman" w:hAnsi="Times New Roman"/>
          <w:lang w:val="hr-HR"/>
        </w:rPr>
      </w:pPr>
      <w:r w:rsidRPr="00F03B2B">
        <w:rPr>
          <w:rFonts w:ascii="Times New Roman" w:hAnsi="Times New Roman"/>
          <w:lang w:val="hr-HR"/>
        </w:rPr>
        <w:t>Закон о заштити на раду  (</w:t>
      </w:r>
      <w:r w:rsidRPr="00F03B2B">
        <w:rPr>
          <w:rFonts w:ascii="Times New Roman" w:hAnsi="Times New Roman"/>
        </w:rPr>
        <w:t xml:space="preserve">"Службени </w:t>
      </w:r>
      <w:r w:rsidRPr="00F03B2B">
        <w:rPr>
          <w:rFonts w:ascii="Times New Roman" w:hAnsi="Times New Roman"/>
          <w:lang w:val="sr-Latn-BA"/>
        </w:rPr>
        <w:t>г</w:t>
      </w:r>
      <w:r w:rsidRPr="00F03B2B">
        <w:rPr>
          <w:rFonts w:ascii="Times New Roman" w:hAnsi="Times New Roman"/>
        </w:rPr>
        <w:t>л</w:t>
      </w:r>
      <w:r w:rsidRPr="00F03B2B">
        <w:rPr>
          <w:rFonts w:ascii="Times New Roman" w:hAnsi="Times New Roman"/>
          <w:lang w:val="sr-Latn-BA"/>
        </w:rPr>
        <w:t>асник</w:t>
      </w:r>
      <w:r w:rsidRPr="00F03B2B">
        <w:rPr>
          <w:rFonts w:ascii="Times New Roman" w:hAnsi="Times New Roman"/>
        </w:rPr>
        <w:t xml:space="preserve"> Републике Српске"</w:t>
      </w:r>
      <w:r w:rsidRPr="00F03B2B">
        <w:rPr>
          <w:rFonts w:ascii="Times New Roman" w:hAnsi="Times New Roman"/>
          <w:lang w:val="sr-Latn-BA"/>
        </w:rPr>
        <w:t>,</w:t>
      </w:r>
      <w:r w:rsidRPr="00F03B2B">
        <w:rPr>
          <w:rFonts w:ascii="Times New Roman" w:hAnsi="Times New Roman"/>
          <w:lang w:val="hr-HR"/>
        </w:rPr>
        <w:t xml:space="preserve"> бр. </w:t>
      </w:r>
      <w:r w:rsidRPr="00F03B2B">
        <w:rPr>
          <w:rFonts w:ascii="Times New Roman" w:hAnsi="Times New Roman"/>
        </w:rPr>
        <w:t>01/08 и 13/10</w:t>
      </w:r>
      <w:r w:rsidRPr="00F03B2B">
        <w:rPr>
          <w:rFonts w:ascii="Times New Roman" w:hAnsi="Times New Roman"/>
          <w:lang w:val="hr-HR"/>
        </w:rPr>
        <w:t>)</w:t>
      </w:r>
    </w:p>
    <w:p w:rsidR="00F03B2B" w:rsidRPr="00F03B2B" w:rsidRDefault="00391514" w:rsidP="00F1621F">
      <w:pPr>
        <w:pStyle w:val="ListParagraph"/>
        <w:numPr>
          <w:ilvl w:val="0"/>
          <w:numId w:val="61"/>
        </w:numPr>
        <w:tabs>
          <w:tab w:val="left" w:pos="0"/>
        </w:tabs>
        <w:spacing w:line="276" w:lineRule="auto"/>
        <w:rPr>
          <w:rFonts w:ascii="Times New Roman" w:hAnsi="Times New Roman"/>
          <w:lang w:val="hr-HR"/>
        </w:rPr>
      </w:pPr>
      <w:r w:rsidRPr="00F03B2B">
        <w:rPr>
          <w:rFonts w:ascii="Times New Roman" w:hAnsi="Times New Roman"/>
          <w:lang w:val="ru-RU"/>
        </w:rPr>
        <w:t>Закон о заштити природе ("</w:t>
      </w:r>
      <w:r w:rsidRPr="00F03B2B">
        <w:rPr>
          <w:rFonts w:ascii="Times New Roman" w:hAnsi="Times New Roman"/>
        </w:rPr>
        <w:t xml:space="preserve">Службени </w:t>
      </w:r>
      <w:r w:rsidRPr="00F03B2B">
        <w:rPr>
          <w:rFonts w:ascii="Times New Roman" w:hAnsi="Times New Roman"/>
          <w:lang w:val="sr-Latn-BA"/>
        </w:rPr>
        <w:t>г</w:t>
      </w:r>
      <w:r w:rsidRPr="00F03B2B">
        <w:rPr>
          <w:rFonts w:ascii="Times New Roman" w:hAnsi="Times New Roman"/>
        </w:rPr>
        <w:t>л</w:t>
      </w:r>
      <w:r w:rsidRPr="00F03B2B">
        <w:rPr>
          <w:rFonts w:ascii="Times New Roman" w:hAnsi="Times New Roman"/>
          <w:lang w:val="sr-Latn-BA"/>
        </w:rPr>
        <w:t>асник</w:t>
      </w:r>
      <w:r w:rsidRPr="00F03B2B">
        <w:rPr>
          <w:rFonts w:ascii="Times New Roman" w:hAnsi="Times New Roman"/>
        </w:rPr>
        <w:t xml:space="preserve"> Републике Српске</w:t>
      </w:r>
      <w:r w:rsidRPr="00F03B2B">
        <w:rPr>
          <w:rFonts w:ascii="Times New Roman" w:hAnsi="Times New Roman"/>
          <w:lang w:val="ru-RU"/>
        </w:rPr>
        <w:t>", број 20</w:t>
      </w:r>
      <w:r w:rsidRPr="00F03B2B">
        <w:rPr>
          <w:rFonts w:ascii="Times New Roman" w:hAnsi="Times New Roman"/>
          <w:lang w:val="sr-Cyrl-BA"/>
        </w:rPr>
        <w:t>/14</w:t>
      </w:r>
      <w:r w:rsidRPr="00F03B2B">
        <w:rPr>
          <w:rFonts w:ascii="Times New Roman" w:hAnsi="Times New Roman"/>
          <w:lang w:val="ru-RU"/>
        </w:rPr>
        <w:t>)</w:t>
      </w:r>
    </w:p>
    <w:p w:rsidR="00F03B2B" w:rsidRPr="00F03B2B" w:rsidRDefault="00391514" w:rsidP="00F1621F">
      <w:pPr>
        <w:pStyle w:val="ListParagraph"/>
        <w:numPr>
          <w:ilvl w:val="0"/>
          <w:numId w:val="61"/>
        </w:numPr>
        <w:tabs>
          <w:tab w:val="left" w:pos="0"/>
        </w:tabs>
        <w:spacing w:line="276" w:lineRule="auto"/>
        <w:rPr>
          <w:rFonts w:ascii="Times New Roman" w:hAnsi="Times New Roman"/>
          <w:lang w:val="hr-HR"/>
        </w:rPr>
      </w:pPr>
      <w:r w:rsidRPr="00F03B2B">
        <w:rPr>
          <w:rFonts w:ascii="Times New Roman" w:hAnsi="Times New Roman"/>
          <w:lang w:val="ru-RU"/>
        </w:rPr>
        <w:t>Закон о пољопривредном земљишту ("</w:t>
      </w:r>
      <w:r w:rsidRPr="00F03B2B">
        <w:rPr>
          <w:rFonts w:ascii="Times New Roman" w:hAnsi="Times New Roman"/>
        </w:rPr>
        <w:t xml:space="preserve">Службени </w:t>
      </w:r>
      <w:r w:rsidRPr="00F03B2B">
        <w:rPr>
          <w:rFonts w:ascii="Times New Roman" w:hAnsi="Times New Roman"/>
          <w:lang w:val="sr-Latn-BA"/>
        </w:rPr>
        <w:t>г</w:t>
      </w:r>
      <w:r w:rsidRPr="00F03B2B">
        <w:rPr>
          <w:rFonts w:ascii="Times New Roman" w:hAnsi="Times New Roman"/>
        </w:rPr>
        <w:t>л</w:t>
      </w:r>
      <w:r w:rsidRPr="00F03B2B">
        <w:rPr>
          <w:rFonts w:ascii="Times New Roman" w:hAnsi="Times New Roman"/>
          <w:lang w:val="sr-Latn-BA"/>
        </w:rPr>
        <w:t>асник</w:t>
      </w:r>
      <w:r w:rsidRPr="00F03B2B">
        <w:rPr>
          <w:rFonts w:ascii="Times New Roman" w:hAnsi="Times New Roman"/>
        </w:rPr>
        <w:t xml:space="preserve"> Републике Српске</w:t>
      </w:r>
      <w:r w:rsidRPr="00F03B2B">
        <w:rPr>
          <w:rFonts w:ascii="Times New Roman" w:hAnsi="Times New Roman"/>
          <w:lang w:val="ru-RU"/>
        </w:rPr>
        <w:t>", број 93/06, 86/07, 14/10, 05/12, 58/19)</w:t>
      </w:r>
    </w:p>
    <w:p w:rsidR="00F03B2B" w:rsidRPr="00F03B2B" w:rsidRDefault="00391514" w:rsidP="00F1621F">
      <w:pPr>
        <w:pStyle w:val="ListParagraph"/>
        <w:numPr>
          <w:ilvl w:val="0"/>
          <w:numId w:val="61"/>
        </w:numPr>
        <w:tabs>
          <w:tab w:val="left" w:pos="0"/>
        </w:tabs>
        <w:spacing w:line="276" w:lineRule="auto"/>
        <w:rPr>
          <w:rFonts w:ascii="Times New Roman" w:hAnsi="Times New Roman"/>
          <w:lang w:val="hr-HR"/>
        </w:rPr>
      </w:pPr>
      <w:r w:rsidRPr="00F03B2B">
        <w:rPr>
          <w:rFonts w:ascii="Times New Roman" w:hAnsi="Times New Roman"/>
        </w:rPr>
        <w:t xml:space="preserve">Закон о </w:t>
      </w:r>
      <w:r w:rsidRPr="00F03B2B">
        <w:rPr>
          <w:rFonts w:ascii="Times New Roman" w:hAnsi="Times New Roman"/>
          <w:lang w:val="sr-Latn-CS"/>
        </w:rPr>
        <w:t>шумама</w:t>
      </w:r>
      <w:r w:rsidRPr="00F03B2B">
        <w:rPr>
          <w:rFonts w:ascii="Times New Roman" w:hAnsi="Times New Roman"/>
        </w:rPr>
        <w:t xml:space="preserve"> ("Службени </w:t>
      </w:r>
      <w:r w:rsidRPr="00F03B2B">
        <w:rPr>
          <w:rFonts w:ascii="Times New Roman" w:hAnsi="Times New Roman"/>
          <w:lang w:val="sr-Latn-BA"/>
        </w:rPr>
        <w:t>г</w:t>
      </w:r>
      <w:r w:rsidRPr="00F03B2B">
        <w:rPr>
          <w:rFonts w:ascii="Times New Roman" w:hAnsi="Times New Roman"/>
        </w:rPr>
        <w:t>л</w:t>
      </w:r>
      <w:r w:rsidRPr="00F03B2B">
        <w:rPr>
          <w:rFonts w:ascii="Times New Roman" w:hAnsi="Times New Roman"/>
          <w:lang w:val="sr-Latn-BA"/>
        </w:rPr>
        <w:t>асник</w:t>
      </w:r>
      <w:r w:rsidRPr="00F03B2B">
        <w:rPr>
          <w:rFonts w:ascii="Times New Roman" w:hAnsi="Times New Roman"/>
        </w:rPr>
        <w:t xml:space="preserve"> Републике Српске"</w:t>
      </w:r>
      <w:r w:rsidRPr="00F03B2B">
        <w:rPr>
          <w:rFonts w:ascii="Times New Roman" w:hAnsi="Times New Roman"/>
          <w:lang w:val="sr-Latn-BA"/>
        </w:rPr>
        <w:t>,</w:t>
      </w:r>
      <w:r w:rsidRPr="00F03B2B">
        <w:rPr>
          <w:rFonts w:ascii="Times New Roman" w:hAnsi="Times New Roman"/>
        </w:rPr>
        <w:t xml:space="preserve"> бр. 75/08</w:t>
      </w:r>
      <w:r w:rsidRPr="00F03B2B">
        <w:rPr>
          <w:rFonts w:ascii="Times New Roman" w:hAnsi="Times New Roman"/>
          <w:lang w:val="ru-RU"/>
        </w:rPr>
        <w:t>,</w:t>
      </w:r>
      <w:r w:rsidRPr="00F03B2B">
        <w:rPr>
          <w:rFonts w:ascii="Times New Roman" w:hAnsi="Times New Roman"/>
        </w:rPr>
        <w:t xml:space="preserve"> 60/13)</w:t>
      </w:r>
    </w:p>
    <w:p w:rsidR="00F03B2B" w:rsidRPr="00F03B2B" w:rsidRDefault="00391514" w:rsidP="00F1621F">
      <w:pPr>
        <w:pStyle w:val="ListParagraph"/>
        <w:numPr>
          <w:ilvl w:val="0"/>
          <w:numId w:val="61"/>
        </w:numPr>
        <w:tabs>
          <w:tab w:val="left" w:pos="0"/>
        </w:tabs>
        <w:spacing w:line="276" w:lineRule="auto"/>
        <w:rPr>
          <w:rFonts w:ascii="Times New Roman" w:hAnsi="Times New Roman"/>
          <w:lang w:val="hr-HR"/>
        </w:rPr>
      </w:pPr>
      <w:r w:rsidRPr="00F03B2B">
        <w:rPr>
          <w:rFonts w:ascii="Times New Roman" w:hAnsi="Times New Roman"/>
          <w:lang w:val="hr-HR"/>
        </w:rPr>
        <w:t>Закон</w:t>
      </w:r>
      <w:r w:rsidRPr="00F03B2B">
        <w:rPr>
          <w:rFonts w:ascii="Times New Roman" w:hAnsi="Times New Roman"/>
        </w:rPr>
        <w:t xml:space="preserve"> </w:t>
      </w:r>
      <w:r w:rsidRPr="00F03B2B">
        <w:rPr>
          <w:rFonts w:ascii="Times New Roman" w:hAnsi="Times New Roman"/>
          <w:lang w:val="hr-HR"/>
        </w:rPr>
        <w:t>о заштити од пожара  (</w:t>
      </w:r>
      <w:r w:rsidRPr="00F03B2B">
        <w:rPr>
          <w:rFonts w:ascii="Times New Roman" w:hAnsi="Times New Roman"/>
        </w:rPr>
        <w:t xml:space="preserve">"Службени </w:t>
      </w:r>
      <w:r w:rsidRPr="00F03B2B">
        <w:rPr>
          <w:rFonts w:ascii="Times New Roman" w:hAnsi="Times New Roman"/>
          <w:lang w:val="sr-Latn-BA"/>
        </w:rPr>
        <w:t>г</w:t>
      </w:r>
      <w:r w:rsidRPr="00F03B2B">
        <w:rPr>
          <w:rFonts w:ascii="Times New Roman" w:hAnsi="Times New Roman"/>
        </w:rPr>
        <w:t>л</w:t>
      </w:r>
      <w:r w:rsidRPr="00F03B2B">
        <w:rPr>
          <w:rFonts w:ascii="Times New Roman" w:hAnsi="Times New Roman"/>
          <w:lang w:val="sr-Latn-BA"/>
        </w:rPr>
        <w:t>асник</w:t>
      </w:r>
      <w:r w:rsidRPr="00F03B2B">
        <w:rPr>
          <w:rFonts w:ascii="Times New Roman" w:hAnsi="Times New Roman"/>
        </w:rPr>
        <w:t xml:space="preserve"> Републике Српске"</w:t>
      </w:r>
      <w:r w:rsidRPr="00F03B2B">
        <w:rPr>
          <w:rFonts w:ascii="Times New Roman" w:hAnsi="Times New Roman"/>
          <w:lang w:val="sr-Latn-BA"/>
        </w:rPr>
        <w:t>,</w:t>
      </w:r>
      <w:r w:rsidRPr="00F03B2B">
        <w:rPr>
          <w:rFonts w:ascii="Times New Roman" w:hAnsi="Times New Roman"/>
          <w:lang w:val="hr-HR"/>
        </w:rPr>
        <w:t xml:space="preserve"> бр</w:t>
      </w:r>
      <w:r w:rsidRPr="00F03B2B">
        <w:rPr>
          <w:rFonts w:ascii="Times New Roman" w:hAnsi="Times New Roman"/>
        </w:rPr>
        <w:t xml:space="preserve">ој </w:t>
      </w:r>
      <w:r w:rsidRPr="00F03B2B">
        <w:rPr>
          <w:rFonts w:ascii="Times New Roman" w:hAnsi="Times New Roman"/>
          <w:lang w:val="sr-Cyrl-BA"/>
        </w:rPr>
        <w:t>71/12)</w:t>
      </w:r>
    </w:p>
    <w:p w:rsidR="00F03B2B" w:rsidRPr="00F03B2B" w:rsidRDefault="00391514" w:rsidP="00F1621F">
      <w:pPr>
        <w:pStyle w:val="ListParagraph"/>
        <w:numPr>
          <w:ilvl w:val="0"/>
          <w:numId w:val="61"/>
        </w:numPr>
        <w:tabs>
          <w:tab w:val="left" w:pos="0"/>
        </w:tabs>
        <w:spacing w:line="276" w:lineRule="auto"/>
        <w:rPr>
          <w:rFonts w:ascii="Times New Roman" w:hAnsi="Times New Roman"/>
          <w:lang w:val="hr-HR"/>
        </w:rPr>
      </w:pPr>
      <w:r w:rsidRPr="00F03B2B">
        <w:rPr>
          <w:rFonts w:ascii="Times New Roman" w:eastAsia="Calibri" w:hAnsi="Times New Roman"/>
          <w:lang w:val="bs-Cyrl-BA"/>
        </w:rPr>
        <w:t xml:space="preserve">Закон о заштити од нејонизујућих зрачења („ Службени гласник </w:t>
      </w:r>
      <w:r w:rsidRPr="00F03B2B">
        <w:rPr>
          <w:rFonts w:ascii="Times New Roman" w:eastAsia="Calibri" w:hAnsi="Times New Roman"/>
          <w:lang w:val="sr-Cyrl-BA"/>
        </w:rPr>
        <w:t>Републике Српске“</w:t>
      </w:r>
      <w:r w:rsidRPr="00F03B2B">
        <w:rPr>
          <w:rFonts w:ascii="Times New Roman" w:eastAsia="Calibri" w:hAnsi="Times New Roman"/>
          <w:lang w:val="bs-Cyrl-BA"/>
        </w:rPr>
        <w:t xml:space="preserve"> бр. 36/19)</w:t>
      </w:r>
    </w:p>
    <w:p w:rsidR="00F03B2B" w:rsidRPr="00F03B2B" w:rsidRDefault="00391514" w:rsidP="00F1621F">
      <w:pPr>
        <w:pStyle w:val="ListParagraph"/>
        <w:numPr>
          <w:ilvl w:val="0"/>
          <w:numId w:val="61"/>
        </w:numPr>
        <w:tabs>
          <w:tab w:val="left" w:pos="0"/>
        </w:tabs>
        <w:spacing w:line="276" w:lineRule="auto"/>
        <w:rPr>
          <w:rFonts w:ascii="Times New Roman" w:hAnsi="Times New Roman"/>
          <w:lang w:val="hr-HR"/>
        </w:rPr>
      </w:pPr>
      <w:r w:rsidRPr="00F03B2B">
        <w:rPr>
          <w:rFonts w:ascii="Times New Roman" w:eastAsia="TimesNewRoman" w:hAnsi="Times New Roman"/>
          <w:lang w:val="sr-Cyrl-RS"/>
        </w:rPr>
        <w:t>Закон о заштити и спас</w:t>
      </w:r>
      <w:r w:rsidRPr="00F03B2B">
        <w:rPr>
          <w:rFonts w:ascii="Times New Roman" w:eastAsia="TimesNewRoman" w:hAnsi="Times New Roman"/>
          <w:lang w:val="sr-Latn-RS"/>
        </w:rPr>
        <w:t>a</w:t>
      </w:r>
      <w:r w:rsidRPr="00F03B2B">
        <w:rPr>
          <w:rFonts w:ascii="Times New Roman" w:eastAsia="TimesNewRoman" w:hAnsi="Times New Roman"/>
          <w:lang w:val="sr-Cyrl-RS"/>
        </w:rPr>
        <w:t>вању у ванредним ситуацијама („Службени гласник Републике Српске“ бр. 121/12</w:t>
      </w:r>
      <w:r w:rsidRPr="00F03B2B">
        <w:rPr>
          <w:rFonts w:ascii="Times New Roman" w:eastAsia="TimesNewRoman" w:hAnsi="Times New Roman"/>
          <w:lang w:val="sr-Latn-RS"/>
        </w:rPr>
        <w:t>,46/17</w:t>
      </w:r>
      <w:r w:rsidRPr="00F03B2B">
        <w:rPr>
          <w:rFonts w:ascii="Times New Roman" w:eastAsia="TimesNewRoman" w:hAnsi="Times New Roman"/>
          <w:lang w:val="sr-Cyrl-RS"/>
        </w:rPr>
        <w:t>)</w:t>
      </w:r>
    </w:p>
    <w:p w:rsidR="00F03B2B" w:rsidRPr="00F03B2B" w:rsidRDefault="00F4370B" w:rsidP="00F1621F">
      <w:pPr>
        <w:pStyle w:val="ListParagraph"/>
        <w:numPr>
          <w:ilvl w:val="0"/>
          <w:numId w:val="61"/>
        </w:numPr>
        <w:tabs>
          <w:tab w:val="left" w:pos="0"/>
        </w:tabs>
        <w:spacing w:line="276" w:lineRule="auto"/>
        <w:rPr>
          <w:rStyle w:val="Hyperlink"/>
          <w:rFonts w:ascii="Times New Roman" w:hAnsi="Times New Roman"/>
          <w:color w:val="auto"/>
          <w:u w:val="none"/>
          <w:lang w:val="hr-HR"/>
        </w:rPr>
      </w:pPr>
      <w:hyperlink r:id="rId58" w:history="1">
        <w:r w:rsidR="00391514" w:rsidRPr="00F03B2B">
          <w:rPr>
            <w:rStyle w:val="Hyperlink"/>
            <w:rFonts w:ascii="Times New Roman" w:hAnsi="Times New Roman"/>
            <w:color w:val="auto"/>
            <w:u w:val="none"/>
            <w:lang w:val="ru-RU"/>
          </w:rPr>
          <w:t>Правилник о пројектима за које се спроводи процјена утицаја на животну средину и критеријумима за одлучивање о потреби спровођења и обиму процјене утицаја на животну средину</w:t>
        </w:r>
        <w:r w:rsidR="00391514" w:rsidRPr="00F03B2B">
          <w:rPr>
            <w:rStyle w:val="apple-converted-space"/>
            <w:rFonts w:ascii="Times New Roman" w:hAnsi="Times New Roman"/>
          </w:rPr>
          <w:t> </w:t>
        </w:r>
        <w:r w:rsidR="00391514" w:rsidRPr="00F03B2B">
          <w:rPr>
            <w:rStyle w:val="Hyperlink"/>
            <w:rFonts w:ascii="Times New Roman" w:hAnsi="Times New Roman"/>
            <w:color w:val="auto"/>
            <w:u w:val="none"/>
            <w:lang w:val="ru-RU"/>
          </w:rPr>
          <w:t>("Службени гласник Републике Српске",</w:t>
        </w:r>
        <w:r w:rsidR="00391514" w:rsidRPr="00F03B2B">
          <w:rPr>
            <w:rStyle w:val="apple-converted-space"/>
            <w:rFonts w:ascii="Times New Roman" w:hAnsi="Times New Roman"/>
          </w:rPr>
          <w:t> </w:t>
        </w:r>
        <w:r w:rsidR="00391514" w:rsidRPr="00F03B2B">
          <w:rPr>
            <w:rStyle w:val="Hyperlink"/>
            <w:rFonts w:ascii="Times New Roman" w:hAnsi="Times New Roman"/>
            <w:color w:val="auto"/>
            <w:u w:val="none"/>
            <w:lang w:val="ru-RU"/>
          </w:rPr>
          <w:t>број 124/12)</w:t>
        </w:r>
      </w:hyperlink>
    </w:p>
    <w:p w:rsidR="00F03B2B" w:rsidRPr="00F03B2B" w:rsidRDefault="00F4370B" w:rsidP="00F1621F">
      <w:pPr>
        <w:pStyle w:val="ListParagraph"/>
        <w:numPr>
          <w:ilvl w:val="0"/>
          <w:numId w:val="61"/>
        </w:numPr>
        <w:tabs>
          <w:tab w:val="left" w:pos="0"/>
        </w:tabs>
        <w:spacing w:line="276" w:lineRule="auto"/>
        <w:rPr>
          <w:rStyle w:val="Hyperlink"/>
          <w:rFonts w:ascii="Times New Roman" w:hAnsi="Times New Roman"/>
          <w:color w:val="auto"/>
          <w:u w:val="none"/>
          <w:lang w:val="hr-HR"/>
        </w:rPr>
      </w:pPr>
      <w:hyperlink r:id="rId59" w:history="1">
        <w:r w:rsidR="00391514" w:rsidRPr="00F03B2B">
          <w:rPr>
            <w:rStyle w:val="Hyperlink"/>
            <w:rFonts w:ascii="Times New Roman" w:hAnsi="Times New Roman"/>
            <w:color w:val="auto"/>
            <w:u w:val="none"/>
            <w:lang w:val="sr-Latn-CS"/>
          </w:rPr>
          <w:t xml:space="preserve">Правилник о постројењима која могу бити изграђена и пуштена у рад само уколико имају еколошку дозволу </w:t>
        </w:r>
        <w:r w:rsidR="00391514" w:rsidRPr="00F03B2B">
          <w:rPr>
            <w:rStyle w:val="Hyperlink"/>
            <w:rFonts w:ascii="Times New Roman" w:hAnsi="Times New Roman"/>
            <w:color w:val="auto"/>
            <w:u w:val="none"/>
            <w:lang w:val="sr-Cyrl-BA"/>
          </w:rPr>
          <w:t>("Службени гласник Републике Српске"</w:t>
        </w:r>
        <w:r w:rsidR="00391514" w:rsidRPr="00F03B2B">
          <w:rPr>
            <w:rStyle w:val="Hyperlink"/>
            <w:rFonts w:ascii="Times New Roman" w:hAnsi="Times New Roman"/>
            <w:color w:val="auto"/>
            <w:u w:val="none"/>
            <w:lang w:val="sr-Latn-CS"/>
          </w:rPr>
          <w:t>,</w:t>
        </w:r>
        <w:r w:rsidR="00391514" w:rsidRPr="00F03B2B">
          <w:rPr>
            <w:rStyle w:val="Hyperlink"/>
            <w:rFonts w:ascii="Times New Roman" w:hAnsi="Times New Roman"/>
            <w:color w:val="auto"/>
            <w:u w:val="none"/>
            <w:lang w:val="sr-Cyrl-BA"/>
          </w:rPr>
          <w:t xml:space="preserve"> број </w:t>
        </w:r>
        <w:r w:rsidR="00391514" w:rsidRPr="00F03B2B">
          <w:rPr>
            <w:rStyle w:val="Hyperlink"/>
            <w:rFonts w:ascii="Times New Roman" w:hAnsi="Times New Roman"/>
            <w:color w:val="auto"/>
            <w:u w:val="none"/>
            <w:lang w:val="sr-Latn-CS"/>
          </w:rPr>
          <w:t>124/12</w:t>
        </w:r>
        <w:r w:rsidR="00391514" w:rsidRPr="00F03B2B">
          <w:rPr>
            <w:rStyle w:val="Hyperlink"/>
            <w:rFonts w:ascii="Times New Roman" w:hAnsi="Times New Roman"/>
            <w:color w:val="auto"/>
            <w:u w:val="none"/>
            <w:lang w:val="sr-Cyrl-BA"/>
          </w:rPr>
          <w:t>)</w:t>
        </w:r>
      </w:hyperlink>
    </w:p>
    <w:p w:rsidR="00F03B2B" w:rsidRPr="00F03B2B" w:rsidRDefault="00391514" w:rsidP="00F1621F">
      <w:pPr>
        <w:pStyle w:val="ListParagraph"/>
        <w:numPr>
          <w:ilvl w:val="0"/>
          <w:numId w:val="61"/>
        </w:numPr>
        <w:tabs>
          <w:tab w:val="left" w:pos="0"/>
        </w:tabs>
        <w:spacing w:line="276" w:lineRule="auto"/>
        <w:rPr>
          <w:rFonts w:ascii="Times New Roman" w:hAnsi="Times New Roman"/>
          <w:lang w:val="hr-HR"/>
        </w:rPr>
      </w:pPr>
      <w:r w:rsidRPr="00F03B2B">
        <w:rPr>
          <w:rFonts w:ascii="Times New Roman" w:hAnsi="Times New Roman"/>
          <w:bCs/>
          <w:lang w:val="ru-RU"/>
        </w:rPr>
        <w:t>Правилник о условима испуштања отпадних вода у површинске воде ("</w:t>
      </w:r>
      <w:r w:rsidRPr="00F03B2B">
        <w:rPr>
          <w:rFonts w:ascii="Times New Roman" w:hAnsi="Times New Roman"/>
        </w:rPr>
        <w:t xml:space="preserve">Службени </w:t>
      </w:r>
      <w:r w:rsidRPr="00F03B2B">
        <w:rPr>
          <w:rFonts w:ascii="Times New Roman" w:hAnsi="Times New Roman"/>
          <w:lang w:val="sr-Latn-BA"/>
        </w:rPr>
        <w:t>г</w:t>
      </w:r>
      <w:r w:rsidRPr="00F03B2B">
        <w:rPr>
          <w:rFonts w:ascii="Times New Roman" w:hAnsi="Times New Roman"/>
        </w:rPr>
        <w:t>л</w:t>
      </w:r>
      <w:r w:rsidRPr="00F03B2B">
        <w:rPr>
          <w:rFonts w:ascii="Times New Roman" w:hAnsi="Times New Roman"/>
          <w:lang w:val="sr-Latn-BA"/>
        </w:rPr>
        <w:t>асник</w:t>
      </w:r>
      <w:r w:rsidRPr="00F03B2B">
        <w:rPr>
          <w:rFonts w:ascii="Times New Roman" w:hAnsi="Times New Roman"/>
        </w:rPr>
        <w:t xml:space="preserve"> Републике Српске</w:t>
      </w:r>
      <w:r w:rsidRPr="00F03B2B">
        <w:rPr>
          <w:rFonts w:ascii="Times New Roman" w:hAnsi="Times New Roman"/>
          <w:bCs/>
          <w:lang w:val="ru-RU"/>
        </w:rPr>
        <w:t>", број 44/01)</w:t>
      </w:r>
    </w:p>
    <w:p w:rsidR="002F1E3D" w:rsidRPr="002F1E3D" w:rsidRDefault="00391514" w:rsidP="00F1621F">
      <w:pPr>
        <w:pStyle w:val="ListParagraph"/>
        <w:numPr>
          <w:ilvl w:val="0"/>
          <w:numId w:val="61"/>
        </w:numPr>
        <w:tabs>
          <w:tab w:val="left" w:pos="0"/>
        </w:tabs>
        <w:spacing w:line="276" w:lineRule="auto"/>
        <w:rPr>
          <w:rFonts w:ascii="Times New Roman" w:hAnsi="Times New Roman"/>
          <w:lang w:val="hr-HR"/>
        </w:rPr>
      </w:pPr>
      <w:r w:rsidRPr="00F03B2B">
        <w:rPr>
          <w:rFonts w:ascii="Times New Roman" w:hAnsi="Times New Roman"/>
          <w:lang w:val="ru-RU"/>
        </w:rPr>
        <w:t>Правилник о третману и одводњи отпадних вода за подручја градова и насеља гдје нема јавне канализације ("</w:t>
      </w:r>
      <w:r w:rsidRPr="00F03B2B">
        <w:rPr>
          <w:rFonts w:ascii="Times New Roman" w:hAnsi="Times New Roman"/>
        </w:rPr>
        <w:t xml:space="preserve">Службени </w:t>
      </w:r>
      <w:r w:rsidRPr="00F03B2B">
        <w:rPr>
          <w:rFonts w:ascii="Times New Roman" w:hAnsi="Times New Roman"/>
          <w:lang w:val="sr-Latn-BA"/>
        </w:rPr>
        <w:t>г</w:t>
      </w:r>
      <w:r w:rsidRPr="00F03B2B">
        <w:rPr>
          <w:rFonts w:ascii="Times New Roman" w:hAnsi="Times New Roman"/>
        </w:rPr>
        <w:t>л</w:t>
      </w:r>
      <w:r w:rsidRPr="00F03B2B">
        <w:rPr>
          <w:rFonts w:ascii="Times New Roman" w:hAnsi="Times New Roman"/>
          <w:lang w:val="sr-Latn-BA"/>
        </w:rPr>
        <w:t>асник</w:t>
      </w:r>
      <w:r w:rsidRPr="00F03B2B">
        <w:rPr>
          <w:rFonts w:ascii="Times New Roman" w:hAnsi="Times New Roman"/>
        </w:rPr>
        <w:t xml:space="preserve"> Републике Српске</w:t>
      </w:r>
      <w:r w:rsidRPr="00F03B2B">
        <w:rPr>
          <w:rFonts w:ascii="Times New Roman" w:hAnsi="Times New Roman"/>
          <w:lang w:val="ru-RU"/>
        </w:rPr>
        <w:t>", број 68/01)</w:t>
      </w:r>
    </w:p>
    <w:p w:rsidR="002F1E3D" w:rsidRPr="002F1E3D" w:rsidRDefault="00391514" w:rsidP="00F1621F">
      <w:pPr>
        <w:pStyle w:val="ListParagraph"/>
        <w:numPr>
          <w:ilvl w:val="0"/>
          <w:numId w:val="61"/>
        </w:numPr>
        <w:tabs>
          <w:tab w:val="left" w:pos="0"/>
        </w:tabs>
        <w:spacing w:line="276" w:lineRule="auto"/>
        <w:rPr>
          <w:rFonts w:ascii="Times New Roman" w:hAnsi="Times New Roman"/>
          <w:lang w:val="hr-HR"/>
        </w:rPr>
      </w:pPr>
      <w:r w:rsidRPr="002F1E3D">
        <w:rPr>
          <w:rFonts w:ascii="Times New Roman" w:hAnsi="Times New Roman"/>
          <w:bCs/>
        </w:rPr>
        <w:t>Правилник о категоријама, испитивању и класификацији отпада ("</w:t>
      </w:r>
      <w:r w:rsidRPr="002F1E3D">
        <w:rPr>
          <w:rFonts w:ascii="Times New Roman" w:hAnsi="Times New Roman"/>
        </w:rPr>
        <w:t xml:space="preserve">Службени </w:t>
      </w:r>
      <w:r w:rsidRPr="002F1E3D">
        <w:rPr>
          <w:rFonts w:ascii="Times New Roman" w:hAnsi="Times New Roman"/>
          <w:lang w:val="sr-Latn-BA"/>
        </w:rPr>
        <w:t>г</w:t>
      </w:r>
      <w:r w:rsidRPr="002F1E3D">
        <w:rPr>
          <w:rFonts w:ascii="Times New Roman" w:hAnsi="Times New Roman"/>
        </w:rPr>
        <w:t>л</w:t>
      </w:r>
      <w:r w:rsidRPr="002F1E3D">
        <w:rPr>
          <w:rFonts w:ascii="Times New Roman" w:hAnsi="Times New Roman"/>
          <w:lang w:val="sr-Latn-BA"/>
        </w:rPr>
        <w:t>асник</w:t>
      </w:r>
      <w:r w:rsidRPr="002F1E3D">
        <w:rPr>
          <w:rFonts w:ascii="Times New Roman" w:hAnsi="Times New Roman"/>
        </w:rPr>
        <w:t xml:space="preserve"> Републике Српске</w:t>
      </w:r>
      <w:r w:rsidRPr="002F1E3D">
        <w:rPr>
          <w:rFonts w:ascii="Times New Roman" w:hAnsi="Times New Roman"/>
          <w:bCs/>
        </w:rPr>
        <w:t>", број 19/15</w:t>
      </w:r>
      <w:r w:rsidRPr="002F1E3D">
        <w:rPr>
          <w:rFonts w:ascii="Times New Roman" w:hAnsi="Times New Roman"/>
          <w:lang w:val="ru-RU"/>
        </w:rPr>
        <w:t>, 79/18</w:t>
      </w:r>
      <w:r w:rsidRPr="002F1E3D">
        <w:rPr>
          <w:rFonts w:ascii="Times New Roman" w:hAnsi="Times New Roman"/>
          <w:bCs/>
        </w:rPr>
        <w:t>)</w:t>
      </w:r>
    </w:p>
    <w:p w:rsidR="002F1E3D" w:rsidRPr="002F1E3D" w:rsidRDefault="00391514" w:rsidP="00F1621F">
      <w:pPr>
        <w:pStyle w:val="ListParagraph"/>
        <w:numPr>
          <w:ilvl w:val="0"/>
          <w:numId w:val="61"/>
        </w:numPr>
        <w:tabs>
          <w:tab w:val="left" w:pos="0"/>
        </w:tabs>
        <w:spacing w:line="276" w:lineRule="auto"/>
        <w:rPr>
          <w:rFonts w:ascii="Times New Roman" w:hAnsi="Times New Roman"/>
          <w:lang w:val="hr-HR"/>
        </w:rPr>
      </w:pPr>
      <w:r w:rsidRPr="002F1E3D">
        <w:rPr>
          <w:rFonts w:ascii="Times New Roman" w:hAnsi="Times New Roman"/>
          <w:lang w:val="ru-RU"/>
        </w:rPr>
        <w:t>П</w:t>
      </w:r>
      <w:r w:rsidRPr="002F1E3D">
        <w:rPr>
          <w:rFonts w:ascii="Times New Roman" w:hAnsi="Times New Roman"/>
          <w:bCs/>
          <w:lang w:val="ru-RU"/>
        </w:rPr>
        <w:t>равилник о дозвољеним границама звука и шума (''Службени лист СР БиХ'', број 46/89)</w:t>
      </w:r>
    </w:p>
    <w:p w:rsidR="002F1E3D" w:rsidRPr="002F1E3D" w:rsidRDefault="00391514" w:rsidP="00F1621F">
      <w:pPr>
        <w:pStyle w:val="ListParagraph"/>
        <w:numPr>
          <w:ilvl w:val="0"/>
          <w:numId w:val="61"/>
        </w:numPr>
        <w:tabs>
          <w:tab w:val="left" w:pos="0"/>
        </w:tabs>
        <w:spacing w:line="276" w:lineRule="auto"/>
        <w:rPr>
          <w:rFonts w:ascii="Times New Roman" w:hAnsi="Times New Roman"/>
          <w:lang w:val="hr-HR"/>
        </w:rPr>
      </w:pPr>
      <w:r w:rsidRPr="002F1E3D">
        <w:rPr>
          <w:rFonts w:ascii="Times New Roman" w:hAnsi="Times New Roman"/>
          <w:shd w:val="clear" w:color="auto" w:fill="FFFFFF"/>
        </w:rPr>
        <w:lastRenderedPageBreak/>
        <w:t>Правилник о начину складиштења, паковања и обиљежавања опасног отпада („Службени гласник Републике Српске“, број 49/15</w:t>
      </w:r>
      <w:r w:rsidRPr="002F1E3D">
        <w:rPr>
          <w:rFonts w:ascii="Times New Roman" w:hAnsi="Times New Roman"/>
          <w:shd w:val="clear" w:color="auto" w:fill="FFFFFF"/>
          <w:lang w:val="sr-Latn-RS"/>
        </w:rPr>
        <w:t>“)</w:t>
      </w:r>
    </w:p>
    <w:p w:rsidR="002F1E3D" w:rsidRPr="002F1E3D" w:rsidRDefault="00391514" w:rsidP="00F1621F">
      <w:pPr>
        <w:pStyle w:val="ListParagraph"/>
        <w:numPr>
          <w:ilvl w:val="0"/>
          <w:numId w:val="61"/>
        </w:numPr>
        <w:tabs>
          <w:tab w:val="left" w:pos="0"/>
        </w:tabs>
        <w:spacing w:line="276" w:lineRule="auto"/>
        <w:rPr>
          <w:rFonts w:ascii="Times New Roman" w:hAnsi="Times New Roman"/>
          <w:lang w:val="hr-HR"/>
        </w:rPr>
      </w:pPr>
      <w:r w:rsidRPr="002F1E3D">
        <w:rPr>
          <w:rFonts w:ascii="Times New Roman" w:hAnsi="Times New Roman"/>
          <w:lang w:val="ru-RU"/>
        </w:rPr>
        <w:t>Правилник о здравственој исправности воде намјењене за људску потрошњу («Службени гласник Републике Српске, бр. 88/17);</w:t>
      </w:r>
    </w:p>
    <w:p w:rsidR="002F1E3D" w:rsidRPr="002F1E3D" w:rsidRDefault="00391514" w:rsidP="00F1621F">
      <w:pPr>
        <w:pStyle w:val="ListParagraph"/>
        <w:numPr>
          <w:ilvl w:val="0"/>
          <w:numId w:val="61"/>
        </w:numPr>
        <w:tabs>
          <w:tab w:val="left" w:pos="0"/>
        </w:tabs>
        <w:spacing w:line="276" w:lineRule="auto"/>
        <w:rPr>
          <w:rFonts w:ascii="Times New Roman" w:hAnsi="Times New Roman"/>
          <w:lang w:val="hr-HR"/>
        </w:rPr>
      </w:pPr>
      <w:r w:rsidRPr="002F1E3D">
        <w:rPr>
          <w:rFonts w:ascii="Times New Roman" w:hAnsi="Times New Roman"/>
        </w:rPr>
        <w:t>Уредб</w:t>
      </w:r>
      <w:r w:rsidRPr="002F1E3D">
        <w:rPr>
          <w:rFonts w:ascii="Times New Roman" w:hAnsi="Times New Roman"/>
          <w:lang w:val="sr-Latn-RS"/>
        </w:rPr>
        <w:t xml:space="preserve">a </w:t>
      </w:r>
      <w:r w:rsidRPr="002F1E3D">
        <w:rPr>
          <w:rFonts w:ascii="Times New Roman" w:hAnsi="Times New Roman"/>
        </w:rPr>
        <w:t>о</w:t>
      </w:r>
      <w:r w:rsidRPr="002F1E3D">
        <w:rPr>
          <w:rFonts w:ascii="Times New Roman" w:hAnsi="Times New Roman"/>
          <w:lang w:val="sr-Latn-RS"/>
        </w:rPr>
        <w:t xml:space="preserve"> </w:t>
      </w:r>
      <w:r w:rsidRPr="002F1E3D">
        <w:rPr>
          <w:rFonts w:ascii="Times New Roman" w:hAnsi="Times New Roman"/>
        </w:rPr>
        <w:t>класификацији</w:t>
      </w:r>
      <w:r w:rsidRPr="002F1E3D">
        <w:rPr>
          <w:rFonts w:ascii="Times New Roman" w:hAnsi="Times New Roman"/>
          <w:lang w:val="sr-Latn-RS"/>
        </w:rPr>
        <w:t xml:space="preserve"> </w:t>
      </w:r>
      <w:r w:rsidRPr="002F1E3D">
        <w:rPr>
          <w:rFonts w:ascii="Times New Roman" w:hAnsi="Times New Roman"/>
        </w:rPr>
        <w:t>вода</w:t>
      </w:r>
      <w:r w:rsidRPr="002F1E3D">
        <w:rPr>
          <w:rFonts w:ascii="Times New Roman" w:hAnsi="Times New Roman"/>
          <w:lang w:val="sr-Latn-RS"/>
        </w:rPr>
        <w:t xml:space="preserve"> </w:t>
      </w:r>
      <w:r w:rsidRPr="002F1E3D">
        <w:rPr>
          <w:rFonts w:ascii="Times New Roman" w:hAnsi="Times New Roman"/>
        </w:rPr>
        <w:t>и</w:t>
      </w:r>
      <w:r w:rsidRPr="002F1E3D">
        <w:rPr>
          <w:rFonts w:ascii="Times New Roman" w:hAnsi="Times New Roman"/>
          <w:lang w:val="sr-Latn-RS"/>
        </w:rPr>
        <w:t xml:space="preserve"> </w:t>
      </w:r>
      <w:r w:rsidRPr="002F1E3D">
        <w:rPr>
          <w:rFonts w:ascii="Times New Roman" w:hAnsi="Times New Roman"/>
        </w:rPr>
        <w:t>категоризацији</w:t>
      </w:r>
      <w:r w:rsidRPr="002F1E3D">
        <w:rPr>
          <w:rFonts w:ascii="Times New Roman" w:hAnsi="Times New Roman"/>
          <w:lang w:val="sr-Latn-RS"/>
        </w:rPr>
        <w:t xml:space="preserve"> </w:t>
      </w:r>
      <w:r w:rsidRPr="002F1E3D">
        <w:rPr>
          <w:rFonts w:ascii="Times New Roman" w:hAnsi="Times New Roman"/>
        </w:rPr>
        <w:t>водотока</w:t>
      </w:r>
      <w:r w:rsidRPr="002F1E3D">
        <w:rPr>
          <w:rFonts w:ascii="Times New Roman" w:hAnsi="Times New Roman"/>
          <w:lang w:val="sr-Latn-RS"/>
        </w:rPr>
        <w:t xml:space="preserve"> (</w:t>
      </w:r>
      <w:r w:rsidRPr="002F1E3D">
        <w:rPr>
          <w:rFonts w:ascii="Times New Roman" w:hAnsi="Times New Roman"/>
          <w:lang w:val="sr-Cyrl-BA"/>
        </w:rPr>
        <w:t xml:space="preserve">„Службени Гласник Републике Српске“ </w:t>
      </w:r>
      <w:r w:rsidRPr="002F1E3D">
        <w:rPr>
          <w:rFonts w:ascii="Times New Roman" w:hAnsi="Times New Roman"/>
          <w:lang w:val="sr-Latn-RS"/>
        </w:rPr>
        <w:t>42/01)</w:t>
      </w:r>
    </w:p>
    <w:p w:rsidR="002F1E3D" w:rsidRPr="002F1E3D" w:rsidRDefault="00391514" w:rsidP="00F1621F">
      <w:pPr>
        <w:pStyle w:val="ListParagraph"/>
        <w:numPr>
          <w:ilvl w:val="0"/>
          <w:numId w:val="61"/>
        </w:numPr>
        <w:tabs>
          <w:tab w:val="left" w:pos="0"/>
        </w:tabs>
        <w:spacing w:line="276" w:lineRule="auto"/>
        <w:rPr>
          <w:rFonts w:ascii="Times New Roman" w:hAnsi="Times New Roman"/>
          <w:lang w:val="hr-HR"/>
        </w:rPr>
      </w:pPr>
      <w:r w:rsidRPr="002F1E3D">
        <w:rPr>
          <w:rFonts w:ascii="Times New Roman" w:hAnsi="Times New Roman"/>
          <w:lang w:val="sr-Cyrl-BA"/>
        </w:rPr>
        <w:t xml:space="preserve">Уредба о вриједностима квалитета ваздуха </w:t>
      </w:r>
      <w:r w:rsidRPr="002F1E3D">
        <w:rPr>
          <w:rFonts w:ascii="Times New Roman" w:hAnsi="Times New Roman"/>
          <w:lang w:val="sr-Latn-CS"/>
        </w:rPr>
        <w:t>("</w:t>
      </w:r>
      <w:r w:rsidRPr="002F1E3D">
        <w:rPr>
          <w:rFonts w:ascii="Times New Roman" w:hAnsi="Times New Roman"/>
        </w:rPr>
        <w:t xml:space="preserve">Службени </w:t>
      </w:r>
      <w:r w:rsidRPr="002F1E3D">
        <w:rPr>
          <w:rFonts w:ascii="Times New Roman" w:hAnsi="Times New Roman"/>
          <w:lang w:val="sr-Latn-BA"/>
        </w:rPr>
        <w:t>г</w:t>
      </w:r>
      <w:r w:rsidRPr="002F1E3D">
        <w:rPr>
          <w:rFonts w:ascii="Times New Roman" w:hAnsi="Times New Roman"/>
        </w:rPr>
        <w:t>л</w:t>
      </w:r>
      <w:r w:rsidRPr="002F1E3D">
        <w:rPr>
          <w:rFonts w:ascii="Times New Roman" w:hAnsi="Times New Roman"/>
          <w:lang w:val="sr-Latn-BA"/>
        </w:rPr>
        <w:t>асник</w:t>
      </w:r>
      <w:r w:rsidRPr="002F1E3D">
        <w:rPr>
          <w:rFonts w:ascii="Times New Roman" w:hAnsi="Times New Roman"/>
        </w:rPr>
        <w:t xml:space="preserve"> Републике Српске</w:t>
      </w:r>
      <w:r w:rsidRPr="002F1E3D">
        <w:rPr>
          <w:rFonts w:ascii="Times New Roman" w:hAnsi="Times New Roman"/>
          <w:lang w:val="sr-Latn-CS"/>
        </w:rPr>
        <w:t>", бр</w:t>
      </w:r>
      <w:r w:rsidRPr="002F1E3D">
        <w:rPr>
          <w:rFonts w:ascii="Times New Roman" w:hAnsi="Times New Roman"/>
        </w:rPr>
        <w:t xml:space="preserve">ој </w:t>
      </w:r>
      <w:r w:rsidRPr="002F1E3D">
        <w:rPr>
          <w:rFonts w:ascii="Times New Roman" w:hAnsi="Times New Roman"/>
          <w:lang w:val="sr-Cyrl-BA"/>
        </w:rPr>
        <w:t>124</w:t>
      </w:r>
      <w:r w:rsidRPr="002F1E3D">
        <w:rPr>
          <w:rFonts w:ascii="Times New Roman" w:hAnsi="Times New Roman"/>
          <w:lang w:val="sr-Latn-CS"/>
        </w:rPr>
        <w:t>/</w:t>
      </w:r>
      <w:r w:rsidRPr="002F1E3D">
        <w:rPr>
          <w:rFonts w:ascii="Times New Roman" w:hAnsi="Times New Roman"/>
          <w:lang w:val="sr-Cyrl-BA"/>
        </w:rPr>
        <w:t>12</w:t>
      </w:r>
      <w:r w:rsidRPr="002F1E3D">
        <w:rPr>
          <w:rFonts w:ascii="Times New Roman" w:hAnsi="Times New Roman"/>
          <w:lang w:val="sr-Latn-CS"/>
        </w:rPr>
        <w:t>)</w:t>
      </w:r>
    </w:p>
    <w:p w:rsidR="00391514" w:rsidRPr="002F1E3D" w:rsidRDefault="00391514" w:rsidP="00F1621F">
      <w:pPr>
        <w:pStyle w:val="ListParagraph"/>
        <w:numPr>
          <w:ilvl w:val="0"/>
          <w:numId w:val="61"/>
        </w:numPr>
        <w:tabs>
          <w:tab w:val="left" w:pos="0"/>
        </w:tabs>
        <w:spacing w:line="276" w:lineRule="auto"/>
        <w:rPr>
          <w:rFonts w:ascii="Times New Roman" w:hAnsi="Times New Roman"/>
          <w:lang w:val="hr-HR"/>
        </w:rPr>
      </w:pPr>
      <w:r w:rsidRPr="002F1E3D">
        <w:rPr>
          <w:rFonts w:ascii="Times New Roman" w:hAnsi="Times New Roman"/>
          <w:bCs/>
          <w:lang w:val="sr-Cyrl-BA"/>
        </w:rPr>
        <w:t>У</w:t>
      </w:r>
      <w:r w:rsidRPr="002F1E3D">
        <w:rPr>
          <w:rFonts w:ascii="Times New Roman" w:hAnsi="Times New Roman"/>
          <w:bCs/>
          <w:lang w:val="ru-RU"/>
        </w:rPr>
        <w:t>редба</w:t>
      </w:r>
      <w:r w:rsidRPr="002F1E3D">
        <w:rPr>
          <w:rFonts w:ascii="Times New Roman" w:hAnsi="Times New Roman"/>
          <w:lang w:val="sr-Cyrl-BA"/>
        </w:rPr>
        <w:t xml:space="preserve"> </w:t>
      </w:r>
      <w:r w:rsidRPr="002F1E3D">
        <w:rPr>
          <w:rFonts w:ascii="Times New Roman" w:hAnsi="Times New Roman"/>
          <w:bCs/>
          <w:lang w:val="ru-RU"/>
        </w:rPr>
        <w:t>о црвеној листи заштићених врста флоре и</w:t>
      </w:r>
      <w:r w:rsidRPr="002F1E3D">
        <w:rPr>
          <w:rFonts w:ascii="Times New Roman" w:hAnsi="Times New Roman"/>
          <w:lang w:val="sr-Cyrl-BA"/>
        </w:rPr>
        <w:t xml:space="preserve"> </w:t>
      </w:r>
      <w:r w:rsidRPr="002F1E3D">
        <w:rPr>
          <w:rFonts w:ascii="Times New Roman" w:hAnsi="Times New Roman"/>
          <w:bCs/>
          <w:lang w:val="ru-RU"/>
        </w:rPr>
        <w:t xml:space="preserve">фауне Републике Српске </w:t>
      </w:r>
      <w:r w:rsidRPr="002F1E3D">
        <w:rPr>
          <w:rFonts w:ascii="Times New Roman" w:hAnsi="Times New Roman"/>
        </w:rPr>
        <w:t xml:space="preserve">("Службени </w:t>
      </w:r>
      <w:r w:rsidRPr="002F1E3D">
        <w:rPr>
          <w:rFonts w:ascii="Times New Roman" w:hAnsi="Times New Roman"/>
          <w:lang w:val="sr-Latn-BA"/>
        </w:rPr>
        <w:t>г</w:t>
      </w:r>
      <w:r w:rsidRPr="002F1E3D">
        <w:rPr>
          <w:rFonts w:ascii="Times New Roman" w:hAnsi="Times New Roman"/>
        </w:rPr>
        <w:t>л</w:t>
      </w:r>
      <w:r w:rsidRPr="002F1E3D">
        <w:rPr>
          <w:rFonts w:ascii="Times New Roman" w:hAnsi="Times New Roman"/>
          <w:lang w:val="sr-Latn-BA"/>
        </w:rPr>
        <w:t>асник</w:t>
      </w:r>
      <w:r w:rsidRPr="002F1E3D">
        <w:rPr>
          <w:rFonts w:ascii="Times New Roman" w:hAnsi="Times New Roman"/>
        </w:rPr>
        <w:t xml:space="preserve"> Републике Српске"</w:t>
      </w:r>
      <w:r w:rsidRPr="002F1E3D">
        <w:rPr>
          <w:rFonts w:ascii="Times New Roman" w:hAnsi="Times New Roman"/>
          <w:lang w:val="sr-Latn-BA"/>
        </w:rPr>
        <w:t>,</w:t>
      </w:r>
      <w:r w:rsidRPr="002F1E3D">
        <w:rPr>
          <w:rFonts w:ascii="Times New Roman" w:hAnsi="Times New Roman"/>
        </w:rPr>
        <w:t xml:space="preserve"> број 124/12)</w:t>
      </w:r>
    </w:p>
    <w:p w:rsidR="00D66AA2" w:rsidRDefault="00D66AA2" w:rsidP="00391514">
      <w:pPr>
        <w:tabs>
          <w:tab w:val="left" w:pos="0"/>
        </w:tabs>
      </w:pPr>
    </w:p>
    <w:sectPr w:rsidR="00D66AA2" w:rsidSect="00320D1A">
      <w:footerReference w:type="default" r:id="rId60"/>
      <w:headerReference w:type="first" r:id="rId61"/>
      <w:pgSz w:w="11907" w:h="16839" w:code="9"/>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D4614" w:rsidRDefault="004D4614" w:rsidP="00012620">
      <w:pPr>
        <w:spacing w:after="0" w:line="240" w:lineRule="auto"/>
      </w:pPr>
      <w:r>
        <w:separator/>
      </w:r>
    </w:p>
  </w:endnote>
  <w:endnote w:type="continuationSeparator" w:id="0">
    <w:p w:rsidR="004D4614" w:rsidRDefault="004D4614" w:rsidP="000126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SymbolMT">
    <w:altName w:val="Malgun Gothic Semilight"/>
    <w:panose1 w:val="00000000000000000000"/>
    <w:charset w:val="00"/>
    <w:family w:val="roman"/>
    <w:notTrueType/>
    <w:pitch w:val="default"/>
    <w:sig w:usb0="00000001" w:usb1="08070000" w:usb2="00000010" w:usb3="00000000" w:csb0="00020000" w:csb1="00000000"/>
  </w:font>
  <w:font w:name="Arial Narrow">
    <w:panose1 w:val="020B0606020202030204"/>
    <w:charset w:val="00"/>
    <w:family w:val="swiss"/>
    <w:pitch w:val="variable"/>
    <w:sig w:usb0="00000287" w:usb1="00000800" w:usb2="00000000" w:usb3="00000000" w:csb0="0000009F" w:csb1="00000000"/>
  </w:font>
  <w:font w:name="TimesNewRoman">
    <w:altName w:val="MS Mincho"/>
    <w:panose1 w:val="00000000000000000000"/>
    <w:charset w:val="EE"/>
    <w:family w:val="auto"/>
    <w:notTrueType/>
    <w:pitch w:val="default"/>
    <w:sig w:usb0="00000205" w:usb1="08070000" w:usb2="00000010" w:usb3="00000000" w:csb0="00020006" w:csb1="00000000"/>
  </w:font>
  <w:font w:name="Vrinda">
    <w:altName w:val="Courier New"/>
    <w:panose1 w:val="00000400000000000000"/>
    <w:charset w:val="01"/>
    <w:family w:val="roman"/>
    <w:notTrueType/>
    <w:pitch w:val="variable"/>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Franklin Gothic Medium Cond">
    <w:panose1 w:val="020B0606030402020204"/>
    <w:charset w:val="00"/>
    <w:family w:val="swiss"/>
    <w:pitch w:val="variable"/>
    <w:sig w:usb0="00000287" w:usb1="00000000" w:usb2="00000000" w:usb3="00000000" w:csb0="0000009F" w:csb1="00000000"/>
  </w:font>
  <w:font w:name="PMingLiU">
    <w:altName w:val="新細明體"/>
    <w:panose1 w:val="02010601000101010101"/>
    <w:charset w:val="88"/>
    <w:family w:val="auto"/>
    <w:notTrueType/>
    <w:pitch w:val="variable"/>
    <w:sig w:usb0="00000001" w:usb1="08080000" w:usb2="00000010" w:usb3="00000000" w:csb0="00100000"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YBodoni">
    <w:altName w:val="Times New Roman"/>
    <w:charset w:val="00"/>
    <w:family w:val="swiss"/>
    <w:pitch w:val="variable"/>
    <w:sig w:usb0="00000007" w:usb1="00000000" w:usb2="00000000" w:usb3="00000000" w:csb0="00000081" w:csb1="00000000"/>
  </w:font>
  <w:font w:name="Consolas">
    <w:panose1 w:val="020B0609020204030204"/>
    <w:charset w:val="00"/>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Dutch-Roman">
    <w:altName w:val="Times New Roman"/>
    <w:charset w:val="00"/>
    <w:family w:val="auto"/>
    <w:pitch w:val="variable"/>
    <w:sig w:usb0="00000007" w:usb1="00000000" w:usb2="00000000" w:usb3="00000000" w:csb0="00000013" w:csb1="00000000"/>
  </w:font>
  <w:font w:name="SimSun">
    <w:altName w:val="宋体"/>
    <w:panose1 w:val="02010600030101010101"/>
    <w:charset w:val="86"/>
    <w:family w:val="auto"/>
    <w:pitch w:val="variable"/>
    <w:sig w:usb0="00000003" w:usb1="288F0000" w:usb2="00000016" w:usb3="00000000" w:csb0="00040001" w:csb1="00000000"/>
  </w:font>
  <w:font w:name="Times-Roman">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ArialNarrow">
    <w:altName w:val="Times New Roman"/>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TimesNewRomanPSMT">
    <w:altName w:val="MS Mincho"/>
    <w:panose1 w:val="00000000000000000000"/>
    <w:charset w:val="80"/>
    <w:family w:val="auto"/>
    <w:notTrueType/>
    <w:pitch w:val="default"/>
    <w:sig w:usb0="00000001" w:usb1="08070000" w:usb2="00000010" w:usb3="00000000" w:csb0="00020000" w:csb1="00000000"/>
  </w:font>
  <w:font w:name="ArialMT">
    <w:altName w:val="MS Mincho"/>
    <w:panose1 w:val="00000000000000000000"/>
    <w:charset w:val="00"/>
    <w:family w:val="swiss"/>
    <w:notTrueType/>
    <w:pitch w:val="default"/>
    <w:sig w:usb0="00000007" w:usb1="00000000" w:usb2="00000000" w:usb3="00000000" w:csb0="00000003" w:csb1="00000000"/>
  </w:font>
  <w:font w:name="CambriaMath">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33200476"/>
      <w:docPartObj>
        <w:docPartGallery w:val="Page Numbers (Bottom of Page)"/>
        <w:docPartUnique/>
      </w:docPartObj>
    </w:sdtPr>
    <w:sdtEndPr>
      <w:rPr>
        <w:noProof/>
      </w:rPr>
    </w:sdtEndPr>
    <w:sdtContent>
      <w:p w:rsidR="00F4370B" w:rsidRDefault="00F4370B">
        <w:pPr>
          <w:pStyle w:val="Footer"/>
          <w:jc w:val="right"/>
        </w:pPr>
        <w:r>
          <w:fldChar w:fldCharType="begin"/>
        </w:r>
        <w:r>
          <w:instrText xml:space="preserve"> PAGE   \* MERGEFORMAT </w:instrText>
        </w:r>
        <w:r>
          <w:fldChar w:fldCharType="separate"/>
        </w:r>
        <w:r w:rsidR="00D633CD">
          <w:rPr>
            <w:noProof/>
          </w:rPr>
          <w:t>116</w:t>
        </w:r>
        <w:r>
          <w:rPr>
            <w:noProof/>
          </w:rPr>
          <w:fldChar w:fldCharType="end"/>
        </w:r>
      </w:p>
    </w:sdtContent>
  </w:sdt>
  <w:p w:rsidR="00F4370B" w:rsidRDefault="00F4370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D4614" w:rsidRDefault="004D4614" w:rsidP="00012620">
      <w:pPr>
        <w:spacing w:after="0" w:line="240" w:lineRule="auto"/>
      </w:pPr>
      <w:r>
        <w:separator/>
      </w:r>
    </w:p>
  </w:footnote>
  <w:footnote w:type="continuationSeparator" w:id="0">
    <w:p w:rsidR="004D4614" w:rsidRDefault="004D4614" w:rsidP="0001262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70B" w:rsidRDefault="00F4370B">
    <w:pPr>
      <w:pStyle w:val="Header"/>
    </w:pPr>
    <w:r>
      <w:rPr>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10.05pt;margin-top:20.7pt;width:470.55pt;height:111.9pt;z-index:251658240">
          <v:imagedata r:id="rId1" o:title="" cropbottom="21300f" cropleft="411f"/>
          <w10:wrap type="square"/>
        </v:shape>
        <o:OLEObject Type="Embed" ProgID="Word.Picture.8" ShapeID="_x0000_s2050" DrawAspect="Content" ObjectID="_1692431122" r:id="rId2"/>
      </w:obje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2410AA"/>
    <w:multiLevelType w:val="hybridMultilevel"/>
    <w:tmpl w:val="FFD2BAB2"/>
    <w:lvl w:ilvl="0" w:tplc="4D80B04A">
      <w:start w:val="1"/>
      <w:numFmt w:val="bullet"/>
      <w:lvlText w:val=""/>
      <w:lvlJc w:val="left"/>
      <w:pPr>
        <w:ind w:left="720" w:hanging="360"/>
      </w:pPr>
      <w:rPr>
        <w:rFonts w:ascii="Symbol" w:hAnsi="Symbol" w:hint="default"/>
      </w:rPr>
    </w:lvl>
    <w:lvl w:ilvl="1" w:tplc="4D80B04A">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7155EA8"/>
    <w:multiLevelType w:val="hybridMultilevel"/>
    <w:tmpl w:val="1AB2A85A"/>
    <w:lvl w:ilvl="0" w:tplc="1C1A0001">
      <w:start w:val="1"/>
      <w:numFmt w:val="bullet"/>
      <w:lvlText w:val=""/>
      <w:lvlJc w:val="left"/>
      <w:pPr>
        <w:tabs>
          <w:tab w:val="num" w:pos="567"/>
        </w:tabs>
        <w:ind w:left="567" w:hanging="283"/>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B695E5C"/>
    <w:multiLevelType w:val="hybridMultilevel"/>
    <w:tmpl w:val="60481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D551909"/>
    <w:multiLevelType w:val="hybridMultilevel"/>
    <w:tmpl w:val="6B0C1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D84399E"/>
    <w:multiLevelType w:val="hybridMultilevel"/>
    <w:tmpl w:val="5DC24A9C"/>
    <w:lvl w:ilvl="0" w:tplc="420423F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E452DB0"/>
    <w:multiLevelType w:val="hybridMultilevel"/>
    <w:tmpl w:val="FE98AFF8"/>
    <w:lvl w:ilvl="0" w:tplc="4D80B04A">
      <w:start w:val="1"/>
      <w:numFmt w:val="bullet"/>
      <w:lvlText w:val=""/>
      <w:lvlJc w:val="left"/>
      <w:pPr>
        <w:ind w:left="720" w:hanging="360"/>
      </w:pPr>
      <w:rPr>
        <w:rFonts w:ascii="Symbol" w:hAnsi="Symbol" w:hint="default"/>
      </w:rPr>
    </w:lvl>
    <w:lvl w:ilvl="1" w:tplc="1C1A0003" w:tentative="1">
      <w:start w:val="1"/>
      <w:numFmt w:val="bullet"/>
      <w:lvlText w:val="o"/>
      <w:lvlJc w:val="left"/>
      <w:pPr>
        <w:ind w:left="1440" w:hanging="360"/>
      </w:pPr>
      <w:rPr>
        <w:rFonts w:ascii="Courier New" w:hAnsi="Courier New" w:cs="Courier New" w:hint="default"/>
      </w:rPr>
    </w:lvl>
    <w:lvl w:ilvl="2" w:tplc="1C1A0005" w:tentative="1">
      <w:start w:val="1"/>
      <w:numFmt w:val="bullet"/>
      <w:lvlText w:val=""/>
      <w:lvlJc w:val="left"/>
      <w:pPr>
        <w:ind w:left="2160" w:hanging="360"/>
      </w:pPr>
      <w:rPr>
        <w:rFonts w:ascii="Wingdings" w:hAnsi="Wingdings" w:hint="default"/>
      </w:rPr>
    </w:lvl>
    <w:lvl w:ilvl="3" w:tplc="1C1A0001" w:tentative="1">
      <w:start w:val="1"/>
      <w:numFmt w:val="bullet"/>
      <w:lvlText w:val=""/>
      <w:lvlJc w:val="left"/>
      <w:pPr>
        <w:ind w:left="2880" w:hanging="360"/>
      </w:pPr>
      <w:rPr>
        <w:rFonts w:ascii="Symbol" w:hAnsi="Symbol" w:hint="default"/>
      </w:rPr>
    </w:lvl>
    <w:lvl w:ilvl="4" w:tplc="1C1A0003" w:tentative="1">
      <w:start w:val="1"/>
      <w:numFmt w:val="bullet"/>
      <w:lvlText w:val="o"/>
      <w:lvlJc w:val="left"/>
      <w:pPr>
        <w:ind w:left="3600" w:hanging="360"/>
      </w:pPr>
      <w:rPr>
        <w:rFonts w:ascii="Courier New" w:hAnsi="Courier New" w:cs="Courier New" w:hint="default"/>
      </w:rPr>
    </w:lvl>
    <w:lvl w:ilvl="5" w:tplc="1C1A0005" w:tentative="1">
      <w:start w:val="1"/>
      <w:numFmt w:val="bullet"/>
      <w:lvlText w:val=""/>
      <w:lvlJc w:val="left"/>
      <w:pPr>
        <w:ind w:left="4320" w:hanging="360"/>
      </w:pPr>
      <w:rPr>
        <w:rFonts w:ascii="Wingdings" w:hAnsi="Wingdings" w:hint="default"/>
      </w:rPr>
    </w:lvl>
    <w:lvl w:ilvl="6" w:tplc="1C1A0001" w:tentative="1">
      <w:start w:val="1"/>
      <w:numFmt w:val="bullet"/>
      <w:lvlText w:val=""/>
      <w:lvlJc w:val="left"/>
      <w:pPr>
        <w:ind w:left="5040" w:hanging="360"/>
      </w:pPr>
      <w:rPr>
        <w:rFonts w:ascii="Symbol" w:hAnsi="Symbol" w:hint="default"/>
      </w:rPr>
    </w:lvl>
    <w:lvl w:ilvl="7" w:tplc="1C1A0003" w:tentative="1">
      <w:start w:val="1"/>
      <w:numFmt w:val="bullet"/>
      <w:lvlText w:val="o"/>
      <w:lvlJc w:val="left"/>
      <w:pPr>
        <w:ind w:left="5760" w:hanging="360"/>
      </w:pPr>
      <w:rPr>
        <w:rFonts w:ascii="Courier New" w:hAnsi="Courier New" w:cs="Courier New" w:hint="default"/>
      </w:rPr>
    </w:lvl>
    <w:lvl w:ilvl="8" w:tplc="1C1A0005" w:tentative="1">
      <w:start w:val="1"/>
      <w:numFmt w:val="bullet"/>
      <w:lvlText w:val=""/>
      <w:lvlJc w:val="left"/>
      <w:pPr>
        <w:ind w:left="6480" w:hanging="360"/>
      </w:pPr>
      <w:rPr>
        <w:rFonts w:ascii="Wingdings" w:hAnsi="Wingdings" w:hint="default"/>
      </w:rPr>
    </w:lvl>
  </w:abstractNum>
  <w:abstractNum w:abstractNumId="6">
    <w:nsid w:val="0F4213DC"/>
    <w:multiLevelType w:val="hybridMultilevel"/>
    <w:tmpl w:val="2542B3F8"/>
    <w:lvl w:ilvl="0" w:tplc="9CE8143E">
      <w:numFmt w:val="bullet"/>
      <w:lvlText w:val="-"/>
      <w:lvlJc w:val="left"/>
      <w:pPr>
        <w:ind w:left="720" w:hanging="360"/>
      </w:pPr>
      <w:rPr>
        <w:rFonts w:ascii="Arial" w:eastAsia="Times New Roman" w:hAnsi="Arial" w:hint="default"/>
      </w:rPr>
    </w:lvl>
    <w:lvl w:ilvl="1" w:tplc="1C1A0003" w:tentative="1">
      <w:start w:val="1"/>
      <w:numFmt w:val="bullet"/>
      <w:lvlText w:val="o"/>
      <w:lvlJc w:val="left"/>
      <w:pPr>
        <w:ind w:left="1440" w:hanging="360"/>
      </w:pPr>
      <w:rPr>
        <w:rFonts w:ascii="Courier New" w:hAnsi="Courier New" w:cs="Courier New" w:hint="default"/>
      </w:rPr>
    </w:lvl>
    <w:lvl w:ilvl="2" w:tplc="1C1A0005" w:tentative="1">
      <w:start w:val="1"/>
      <w:numFmt w:val="bullet"/>
      <w:lvlText w:val=""/>
      <w:lvlJc w:val="left"/>
      <w:pPr>
        <w:ind w:left="2160" w:hanging="360"/>
      </w:pPr>
      <w:rPr>
        <w:rFonts w:ascii="Wingdings" w:hAnsi="Wingdings" w:hint="default"/>
      </w:rPr>
    </w:lvl>
    <w:lvl w:ilvl="3" w:tplc="1C1A0001" w:tentative="1">
      <w:start w:val="1"/>
      <w:numFmt w:val="bullet"/>
      <w:lvlText w:val=""/>
      <w:lvlJc w:val="left"/>
      <w:pPr>
        <w:ind w:left="2880" w:hanging="360"/>
      </w:pPr>
      <w:rPr>
        <w:rFonts w:ascii="Symbol" w:hAnsi="Symbol" w:hint="default"/>
      </w:rPr>
    </w:lvl>
    <w:lvl w:ilvl="4" w:tplc="1C1A0003" w:tentative="1">
      <w:start w:val="1"/>
      <w:numFmt w:val="bullet"/>
      <w:lvlText w:val="o"/>
      <w:lvlJc w:val="left"/>
      <w:pPr>
        <w:ind w:left="3600" w:hanging="360"/>
      </w:pPr>
      <w:rPr>
        <w:rFonts w:ascii="Courier New" w:hAnsi="Courier New" w:cs="Courier New" w:hint="default"/>
      </w:rPr>
    </w:lvl>
    <w:lvl w:ilvl="5" w:tplc="1C1A0005" w:tentative="1">
      <w:start w:val="1"/>
      <w:numFmt w:val="bullet"/>
      <w:lvlText w:val=""/>
      <w:lvlJc w:val="left"/>
      <w:pPr>
        <w:ind w:left="4320" w:hanging="360"/>
      </w:pPr>
      <w:rPr>
        <w:rFonts w:ascii="Wingdings" w:hAnsi="Wingdings" w:hint="default"/>
      </w:rPr>
    </w:lvl>
    <w:lvl w:ilvl="6" w:tplc="1C1A0001" w:tentative="1">
      <w:start w:val="1"/>
      <w:numFmt w:val="bullet"/>
      <w:lvlText w:val=""/>
      <w:lvlJc w:val="left"/>
      <w:pPr>
        <w:ind w:left="5040" w:hanging="360"/>
      </w:pPr>
      <w:rPr>
        <w:rFonts w:ascii="Symbol" w:hAnsi="Symbol" w:hint="default"/>
      </w:rPr>
    </w:lvl>
    <w:lvl w:ilvl="7" w:tplc="1C1A0003" w:tentative="1">
      <w:start w:val="1"/>
      <w:numFmt w:val="bullet"/>
      <w:lvlText w:val="o"/>
      <w:lvlJc w:val="left"/>
      <w:pPr>
        <w:ind w:left="5760" w:hanging="360"/>
      </w:pPr>
      <w:rPr>
        <w:rFonts w:ascii="Courier New" w:hAnsi="Courier New" w:cs="Courier New" w:hint="default"/>
      </w:rPr>
    </w:lvl>
    <w:lvl w:ilvl="8" w:tplc="1C1A0005" w:tentative="1">
      <w:start w:val="1"/>
      <w:numFmt w:val="bullet"/>
      <w:lvlText w:val=""/>
      <w:lvlJc w:val="left"/>
      <w:pPr>
        <w:ind w:left="6480" w:hanging="360"/>
      </w:pPr>
      <w:rPr>
        <w:rFonts w:ascii="Wingdings" w:hAnsi="Wingdings" w:hint="default"/>
      </w:rPr>
    </w:lvl>
  </w:abstractNum>
  <w:abstractNum w:abstractNumId="7">
    <w:nsid w:val="0FB07BF9"/>
    <w:multiLevelType w:val="hybridMultilevel"/>
    <w:tmpl w:val="A2787BE0"/>
    <w:lvl w:ilvl="0" w:tplc="F32EF5CA">
      <w:numFmt w:val="bullet"/>
      <w:lvlText w:val="-"/>
      <w:lvlJc w:val="left"/>
      <w:pPr>
        <w:ind w:left="720" w:hanging="360"/>
      </w:pPr>
      <w:rPr>
        <w:rFonts w:ascii="Times New Roman" w:eastAsia="Times New Roman" w:hAnsi="Times New Roman" w:cs="Times New Roman" w:hint="default"/>
      </w:rPr>
    </w:lvl>
    <w:lvl w:ilvl="1" w:tplc="1C1A0003" w:tentative="1">
      <w:start w:val="1"/>
      <w:numFmt w:val="bullet"/>
      <w:lvlText w:val="o"/>
      <w:lvlJc w:val="left"/>
      <w:pPr>
        <w:ind w:left="1440" w:hanging="360"/>
      </w:pPr>
      <w:rPr>
        <w:rFonts w:ascii="Courier New" w:hAnsi="Courier New" w:cs="Courier New" w:hint="default"/>
      </w:rPr>
    </w:lvl>
    <w:lvl w:ilvl="2" w:tplc="1C1A0005" w:tentative="1">
      <w:start w:val="1"/>
      <w:numFmt w:val="bullet"/>
      <w:lvlText w:val=""/>
      <w:lvlJc w:val="left"/>
      <w:pPr>
        <w:ind w:left="2160" w:hanging="360"/>
      </w:pPr>
      <w:rPr>
        <w:rFonts w:ascii="Wingdings" w:hAnsi="Wingdings" w:hint="default"/>
      </w:rPr>
    </w:lvl>
    <w:lvl w:ilvl="3" w:tplc="1C1A0001" w:tentative="1">
      <w:start w:val="1"/>
      <w:numFmt w:val="bullet"/>
      <w:lvlText w:val=""/>
      <w:lvlJc w:val="left"/>
      <w:pPr>
        <w:ind w:left="2880" w:hanging="360"/>
      </w:pPr>
      <w:rPr>
        <w:rFonts w:ascii="Symbol" w:hAnsi="Symbol" w:hint="default"/>
      </w:rPr>
    </w:lvl>
    <w:lvl w:ilvl="4" w:tplc="1C1A0003" w:tentative="1">
      <w:start w:val="1"/>
      <w:numFmt w:val="bullet"/>
      <w:lvlText w:val="o"/>
      <w:lvlJc w:val="left"/>
      <w:pPr>
        <w:ind w:left="3600" w:hanging="360"/>
      </w:pPr>
      <w:rPr>
        <w:rFonts w:ascii="Courier New" w:hAnsi="Courier New" w:cs="Courier New" w:hint="default"/>
      </w:rPr>
    </w:lvl>
    <w:lvl w:ilvl="5" w:tplc="1C1A0005" w:tentative="1">
      <w:start w:val="1"/>
      <w:numFmt w:val="bullet"/>
      <w:lvlText w:val=""/>
      <w:lvlJc w:val="left"/>
      <w:pPr>
        <w:ind w:left="4320" w:hanging="360"/>
      </w:pPr>
      <w:rPr>
        <w:rFonts w:ascii="Wingdings" w:hAnsi="Wingdings" w:hint="default"/>
      </w:rPr>
    </w:lvl>
    <w:lvl w:ilvl="6" w:tplc="1C1A0001" w:tentative="1">
      <w:start w:val="1"/>
      <w:numFmt w:val="bullet"/>
      <w:lvlText w:val=""/>
      <w:lvlJc w:val="left"/>
      <w:pPr>
        <w:ind w:left="5040" w:hanging="360"/>
      </w:pPr>
      <w:rPr>
        <w:rFonts w:ascii="Symbol" w:hAnsi="Symbol" w:hint="default"/>
      </w:rPr>
    </w:lvl>
    <w:lvl w:ilvl="7" w:tplc="1C1A0003" w:tentative="1">
      <w:start w:val="1"/>
      <w:numFmt w:val="bullet"/>
      <w:lvlText w:val="o"/>
      <w:lvlJc w:val="left"/>
      <w:pPr>
        <w:ind w:left="5760" w:hanging="360"/>
      </w:pPr>
      <w:rPr>
        <w:rFonts w:ascii="Courier New" w:hAnsi="Courier New" w:cs="Courier New" w:hint="default"/>
      </w:rPr>
    </w:lvl>
    <w:lvl w:ilvl="8" w:tplc="1C1A0005" w:tentative="1">
      <w:start w:val="1"/>
      <w:numFmt w:val="bullet"/>
      <w:lvlText w:val=""/>
      <w:lvlJc w:val="left"/>
      <w:pPr>
        <w:ind w:left="6480" w:hanging="360"/>
      </w:pPr>
      <w:rPr>
        <w:rFonts w:ascii="Wingdings" w:hAnsi="Wingdings" w:hint="default"/>
      </w:rPr>
    </w:lvl>
  </w:abstractNum>
  <w:abstractNum w:abstractNumId="8">
    <w:nsid w:val="11D25AC3"/>
    <w:multiLevelType w:val="hybridMultilevel"/>
    <w:tmpl w:val="7180CD10"/>
    <w:lvl w:ilvl="0" w:tplc="3C503AF8">
      <w:start w:val="2"/>
      <w:numFmt w:val="bullet"/>
      <w:lvlText w:val="-"/>
      <w:lvlJc w:val="left"/>
      <w:pPr>
        <w:ind w:left="2160" w:hanging="360"/>
      </w:pPr>
      <w:rPr>
        <w:rFonts w:ascii="Times New Roman" w:eastAsia="SymbolMT" w:hAnsi="Times New Roman" w:cs="Times New Roman" w:hint="default"/>
      </w:rPr>
    </w:lvl>
    <w:lvl w:ilvl="1" w:tplc="04090003">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
    <w:nsid w:val="13473610"/>
    <w:multiLevelType w:val="hybridMultilevel"/>
    <w:tmpl w:val="7758EC90"/>
    <w:lvl w:ilvl="0" w:tplc="23C46B3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5E808A6"/>
    <w:multiLevelType w:val="hybridMultilevel"/>
    <w:tmpl w:val="08004E0E"/>
    <w:lvl w:ilvl="0" w:tplc="23C46B3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79A27EC"/>
    <w:multiLevelType w:val="hybridMultilevel"/>
    <w:tmpl w:val="16D69818"/>
    <w:lvl w:ilvl="0" w:tplc="481E268A">
      <w:start w:val="28"/>
      <w:numFmt w:val="bullet"/>
      <w:lvlText w:val="-"/>
      <w:lvlJc w:val="left"/>
      <w:pPr>
        <w:ind w:left="765" w:hanging="360"/>
      </w:pPr>
      <w:rPr>
        <w:rFonts w:hint="default"/>
      </w:rPr>
    </w:lvl>
    <w:lvl w:ilvl="1" w:tplc="04090001">
      <w:start w:val="1"/>
      <w:numFmt w:val="bullet"/>
      <w:lvlText w:val=""/>
      <w:lvlJc w:val="left"/>
      <w:pPr>
        <w:ind w:left="1485" w:hanging="360"/>
      </w:pPr>
      <w:rPr>
        <w:rFonts w:ascii="Symbol" w:hAnsi="Symbol"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2">
    <w:nsid w:val="1EB82BD5"/>
    <w:multiLevelType w:val="hybridMultilevel"/>
    <w:tmpl w:val="F9B438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08723D1"/>
    <w:multiLevelType w:val="hybridMultilevel"/>
    <w:tmpl w:val="F4E45E38"/>
    <w:lvl w:ilvl="0" w:tplc="1C1A000F">
      <w:start w:val="1"/>
      <w:numFmt w:val="decimal"/>
      <w:lvlText w:val="%1."/>
      <w:lvlJc w:val="left"/>
      <w:pPr>
        <w:ind w:left="780" w:hanging="360"/>
      </w:pPr>
    </w:lvl>
    <w:lvl w:ilvl="1" w:tplc="1C1A0019" w:tentative="1">
      <w:start w:val="1"/>
      <w:numFmt w:val="lowerLetter"/>
      <w:lvlText w:val="%2."/>
      <w:lvlJc w:val="left"/>
      <w:pPr>
        <w:ind w:left="1500" w:hanging="360"/>
      </w:pPr>
    </w:lvl>
    <w:lvl w:ilvl="2" w:tplc="1C1A001B" w:tentative="1">
      <w:start w:val="1"/>
      <w:numFmt w:val="lowerRoman"/>
      <w:lvlText w:val="%3."/>
      <w:lvlJc w:val="right"/>
      <w:pPr>
        <w:ind w:left="2220" w:hanging="180"/>
      </w:pPr>
    </w:lvl>
    <w:lvl w:ilvl="3" w:tplc="1C1A000F" w:tentative="1">
      <w:start w:val="1"/>
      <w:numFmt w:val="decimal"/>
      <w:lvlText w:val="%4."/>
      <w:lvlJc w:val="left"/>
      <w:pPr>
        <w:ind w:left="2940" w:hanging="360"/>
      </w:pPr>
    </w:lvl>
    <w:lvl w:ilvl="4" w:tplc="1C1A0019" w:tentative="1">
      <w:start w:val="1"/>
      <w:numFmt w:val="lowerLetter"/>
      <w:lvlText w:val="%5."/>
      <w:lvlJc w:val="left"/>
      <w:pPr>
        <w:ind w:left="3660" w:hanging="360"/>
      </w:pPr>
    </w:lvl>
    <w:lvl w:ilvl="5" w:tplc="1C1A001B" w:tentative="1">
      <w:start w:val="1"/>
      <w:numFmt w:val="lowerRoman"/>
      <w:lvlText w:val="%6."/>
      <w:lvlJc w:val="right"/>
      <w:pPr>
        <w:ind w:left="4380" w:hanging="180"/>
      </w:pPr>
    </w:lvl>
    <w:lvl w:ilvl="6" w:tplc="1C1A000F" w:tentative="1">
      <w:start w:val="1"/>
      <w:numFmt w:val="decimal"/>
      <w:lvlText w:val="%7."/>
      <w:lvlJc w:val="left"/>
      <w:pPr>
        <w:ind w:left="5100" w:hanging="360"/>
      </w:pPr>
    </w:lvl>
    <w:lvl w:ilvl="7" w:tplc="1C1A0019" w:tentative="1">
      <w:start w:val="1"/>
      <w:numFmt w:val="lowerLetter"/>
      <w:lvlText w:val="%8."/>
      <w:lvlJc w:val="left"/>
      <w:pPr>
        <w:ind w:left="5820" w:hanging="360"/>
      </w:pPr>
    </w:lvl>
    <w:lvl w:ilvl="8" w:tplc="1C1A001B" w:tentative="1">
      <w:start w:val="1"/>
      <w:numFmt w:val="lowerRoman"/>
      <w:lvlText w:val="%9."/>
      <w:lvlJc w:val="right"/>
      <w:pPr>
        <w:ind w:left="6540" w:hanging="180"/>
      </w:pPr>
    </w:lvl>
  </w:abstractNum>
  <w:abstractNum w:abstractNumId="14">
    <w:nsid w:val="23EF3CD5"/>
    <w:multiLevelType w:val="hybridMultilevel"/>
    <w:tmpl w:val="D30E363A"/>
    <w:lvl w:ilvl="0" w:tplc="4D80B04A">
      <w:start w:val="1"/>
      <w:numFmt w:val="bullet"/>
      <w:lvlText w:val=""/>
      <w:lvlJc w:val="left"/>
      <w:pPr>
        <w:ind w:left="720" w:hanging="360"/>
      </w:pPr>
      <w:rPr>
        <w:rFonts w:ascii="Symbol" w:hAnsi="Symbol" w:hint="default"/>
      </w:rPr>
    </w:lvl>
    <w:lvl w:ilvl="1" w:tplc="1C1A0003" w:tentative="1">
      <w:start w:val="1"/>
      <w:numFmt w:val="bullet"/>
      <w:lvlText w:val="o"/>
      <w:lvlJc w:val="left"/>
      <w:pPr>
        <w:ind w:left="1440" w:hanging="360"/>
      </w:pPr>
      <w:rPr>
        <w:rFonts w:ascii="Courier New" w:hAnsi="Courier New" w:cs="Courier New" w:hint="default"/>
      </w:rPr>
    </w:lvl>
    <w:lvl w:ilvl="2" w:tplc="1C1A0005" w:tentative="1">
      <w:start w:val="1"/>
      <w:numFmt w:val="bullet"/>
      <w:lvlText w:val=""/>
      <w:lvlJc w:val="left"/>
      <w:pPr>
        <w:ind w:left="2160" w:hanging="360"/>
      </w:pPr>
      <w:rPr>
        <w:rFonts w:ascii="Wingdings" w:hAnsi="Wingdings" w:hint="default"/>
      </w:rPr>
    </w:lvl>
    <w:lvl w:ilvl="3" w:tplc="1C1A0001" w:tentative="1">
      <w:start w:val="1"/>
      <w:numFmt w:val="bullet"/>
      <w:lvlText w:val=""/>
      <w:lvlJc w:val="left"/>
      <w:pPr>
        <w:ind w:left="2880" w:hanging="360"/>
      </w:pPr>
      <w:rPr>
        <w:rFonts w:ascii="Symbol" w:hAnsi="Symbol" w:hint="default"/>
      </w:rPr>
    </w:lvl>
    <w:lvl w:ilvl="4" w:tplc="1C1A0003" w:tentative="1">
      <w:start w:val="1"/>
      <w:numFmt w:val="bullet"/>
      <w:lvlText w:val="o"/>
      <w:lvlJc w:val="left"/>
      <w:pPr>
        <w:ind w:left="3600" w:hanging="360"/>
      </w:pPr>
      <w:rPr>
        <w:rFonts w:ascii="Courier New" w:hAnsi="Courier New" w:cs="Courier New" w:hint="default"/>
      </w:rPr>
    </w:lvl>
    <w:lvl w:ilvl="5" w:tplc="1C1A0005" w:tentative="1">
      <w:start w:val="1"/>
      <w:numFmt w:val="bullet"/>
      <w:lvlText w:val=""/>
      <w:lvlJc w:val="left"/>
      <w:pPr>
        <w:ind w:left="4320" w:hanging="360"/>
      </w:pPr>
      <w:rPr>
        <w:rFonts w:ascii="Wingdings" w:hAnsi="Wingdings" w:hint="default"/>
      </w:rPr>
    </w:lvl>
    <w:lvl w:ilvl="6" w:tplc="1C1A0001" w:tentative="1">
      <w:start w:val="1"/>
      <w:numFmt w:val="bullet"/>
      <w:lvlText w:val=""/>
      <w:lvlJc w:val="left"/>
      <w:pPr>
        <w:ind w:left="5040" w:hanging="360"/>
      </w:pPr>
      <w:rPr>
        <w:rFonts w:ascii="Symbol" w:hAnsi="Symbol" w:hint="default"/>
      </w:rPr>
    </w:lvl>
    <w:lvl w:ilvl="7" w:tplc="1C1A0003" w:tentative="1">
      <w:start w:val="1"/>
      <w:numFmt w:val="bullet"/>
      <w:lvlText w:val="o"/>
      <w:lvlJc w:val="left"/>
      <w:pPr>
        <w:ind w:left="5760" w:hanging="360"/>
      </w:pPr>
      <w:rPr>
        <w:rFonts w:ascii="Courier New" w:hAnsi="Courier New" w:cs="Courier New" w:hint="default"/>
      </w:rPr>
    </w:lvl>
    <w:lvl w:ilvl="8" w:tplc="1C1A0005" w:tentative="1">
      <w:start w:val="1"/>
      <w:numFmt w:val="bullet"/>
      <w:lvlText w:val=""/>
      <w:lvlJc w:val="left"/>
      <w:pPr>
        <w:ind w:left="6480" w:hanging="360"/>
      </w:pPr>
      <w:rPr>
        <w:rFonts w:ascii="Wingdings" w:hAnsi="Wingdings" w:hint="default"/>
      </w:rPr>
    </w:lvl>
  </w:abstractNum>
  <w:abstractNum w:abstractNumId="15">
    <w:nsid w:val="256C582A"/>
    <w:multiLevelType w:val="multilevel"/>
    <w:tmpl w:val="E62A7AEA"/>
    <w:lvl w:ilvl="0">
      <w:start w:val="1"/>
      <w:numFmt w:val="decimal"/>
      <w:lvlText w:val="%1."/>
      <w:lvlJc w:val="left"/>
      <w:pPr>
        <w:ind w:left="780" w:hanging="360"/>
      </w:pPr>
    </w:lvl>
    <w:lvl w:ilvl="1">
      <w:start w:val="6"/>
      <w:numFmt w:val="decimal"/>
      <w:isLgl/>
      <w:lvlText w:val="%1.%2."/>
      <w:lvlJc w:val="left"/>
      <w:pPr>
        <w:ind w:left="1020" w:hanging="600"/>
      </w:pPr>
      <w:rPr>
        <w:rFonts w:eastAsia="Times New Roman" w:cs="Times New Roman" w:hint="default"/>
        <w:b/>
        <w:bCs/>
      </w:rPr>
    </w:lvl>
    <w:lvl w:ilvl="2">
      <w:start w:val="2"/>
      <w:numFmt w:val="decimal"/>
      <w:isLgl/>
      <w:lvlText w:val="%1.%2.%3."/>
      <w:lvlJc w:val="left"/>
      <w:pPr>
        <w:ind w:left="1140" w:hanging="720"/>
      </w:pPr>
      <w:rPr>
        <w:rFonts w:eastAsia="Times New Roman" w:cs="Times New Roman" w:hint="default"/>
        <w:b/>
        <w:bCs w:val="0"/>
        <w:color w:val="auto"/>
        <w:sz w:val="24"/>
        <w:szCs w:val="24"/>
      </w:rPr>
    </w:lvl>
    <w:lvl w:ilvl="3">
      <w:start w:val="1"/>
      <w:numFmt w:val="decimal"/>
      <w:isLgl/>
      <w:lvlText w:val="%1.%2.%3.%4."/>
      <w:lvlJc w:val="left"/>
      <w:pPr>
        <w:ind w:left="1140" w:hanging="720"/>
      </w:pPr>
      <w:rPr>
        <w:rFonts w:eastAsia="Times New Roman" w:cs="Times New Roman" w:hint="default"/>
        <w:b w:val="0"/>
      </w:rPr>
    </w:lvl>
    <w:lvl w:ilvl="4">
      <w:start w:val="1"/>
      <w:numFmt w:val="decimal"/>
      <w:isLgl/>
      <w:lvlText w:val="%1.%2.%3.%4.%5."/>
      <w:lvlJc w:val="left"/>
      <w:pPr>
        <w:ind w:left="1500" w:hanging="1080"/>
      </w:pPr>
      <w:rPr>
        <w:rFonts w:eastAsia="Times New Roman" w:cs="Times New Roman" w:hint="default"/>
        <w:b w:val="0"/>
      </w:rPr>
    </w:lvl>
    <w:lvl w:ilvl="5">
      <w:start w:val="1"/>
      <w:numFmt w:val="decimal"/>
      <w:isLgl/>
      <w:lvlText w:val="%1.%2.%3.%4.%5.%6."/>
      <w:lvlJc w:val="left"/>
      <w:pPr>
        <w:ind w:left="1500" w:hanging="1080"/>
      </w:pPr>
      <w:rPr>
        <w:rFonts w:eastAsia="Times New Roman" w:cs="Times New Roman" w:hint="default"/>
        <w:b w:val="0"/>
      </w:rPr>
    </w:lvl>
    <w:lvl w:ilvl="6">
      <w:start w:val="1"/>
      <w:numFmt w:val="decimal"/>
      <w:isLgl/>
      <w:lvlText w:val="%1.%2.%3.%4.%5.%6.%7."/>
      <w:lvlJc w:val="left"/>
      <w:pPr>
        <w:ind w:left="1860" w:hanging="1440"/>
      </w:pPr>
      <w:rPr>
        <w:rFonts w:eastAsia="Times New Roman" w:cs="Times New Roman" w:hint="default"/>
        <w:b w:val="0"/>
      </w:rPr>
    </w:lvl>
    <w:lvl w:ilvl="7">
      <w:start w:val="1"/>
      <w:numFmt w:val="decimal"/>
      <w:isLgl/>
      <w:lvlText w:val="%1.%2.%3.%4.%5.%6.%7.%8."/>
      <w:lvlJc w:val="left"/>
      <w:pPr>
        <w:ind w:left="1860" w:hanging="1440"/>
      </w:pPr>
      <w:rPr>
        <w:rFonts w:eastAsia="Times New Roman" w:cs="Times New Roman" w:hint="default"/>
        <w:b w:val="0"/>
      </w:rPr>
    </w:lvl>
    <w:lvl w:ilvl="8">
      <w:start w:val="1"/>
      <w:numFmt w:val="decimal"/>
      <w:isLgl/>
      <w:lvlText w:val="%1.%2.%3.%4.%5.%6.%7.%8.%9."/>
      <w:lvlJc w:val="left"/>
      <w:pPr>
        <w:ind w:left="2220" w:hanging="1800"/>
      </w:pPr>
      <w:rPr>
        <w:rFonts w:eastAsia="Times New Roman" w:cs="Times New Roman" w:hint="default"/>
        <w:b w:val="0"/>
      </w:rPr>
    </w:lvl>
  </w:abstractNum>
  <w:abstractNum w:abstractNumId="16">
    <w:nsid w:val="2A720250"/>
    <w:multiLevelType w:val="multilevel"/>
    <w:tmpl w:val="FC32AFCC"/>
    <w:lvl w:ilvl="0">
      <w:start w:val="1"/>
      <w:numFmt w:val="decimal"/>
      <w:lvlText w:val="%1."/>
      <w:lvlJc w:val="left"/>
      <w:pPr>
        <w:ind w:left="720" w:hanging="360"/>
      </w:pPr>
      <w:rPr>
        <w:rFonts w:hint="default"/>
        <w:b w:val="0"/>
      </w:rPr>
    </w:lvl>
    <w:lvl w:ilvl="1">
      <w:start w:val="2"/>
      <w:numFmt w:val="decimal"/>
      <w:isLgl/>
      <w:lvlText w:val="%1.%2."/>
      <w:lvlJc w:val="left"/>
      <w:pPr>
        <w:ind w:left="720" w:hanging="360"/>
      </w:pPr>
      <w:rPr>
        <w:rFonts w:ascii="Times New Roman" w:hAnsi="Times New Roman" w:cs="Times New Roman" w:hint="default"/>
        <w:b/>
        <w:i w:val="0"/>
        <w:sz w:val="24"/>
      </w:rPr>
    </w:lvl>
    <w:lvl w:ilvl="2">
      <w:start w:val="1"/>
      <w:numFmt w:val="decimal"/>
      <w:isLgl/>
      <w:lvlText w:val="%1.%2.%3."/>
      <w:lvlJc w:val="left"/>
      <w:pPr>
        <w:ind w:left="1080" w:hanging="720"/>
      </w:pPr>
      <w:rPr>
        <w:rFonts w:ascii="Arial Narrow" w:hAnsi="Arial Narrow" w:cs="Arial" w:hint="default"/>
        <w:i/>
        <w:sz w:val="26"/>
      </w:rPr>
    </w:lvl>
    <w:lvl w:ilvl="3">
      <w:start w:val="1"/>
      <w:numFmt w:val="decimal"/>
      <w:isLgl/>
      <w:lvlText w:val="%1.%2.%3.%4."/>
      <w:lvlJc w:val="left"/>
      <w:pPr>
        <w:ind w:left="1080" w:hanging="720"/>
      </w:pPr>
      <w:rPr>
        <w:rFonts w:ascii="Arial Narrow" w:hAnsi="Arial Narrow" w:cs="Arial" w:hint="default"/>
        <w:i/>
        <w:sz w:val="26"/>
      </w:rPr>
    </w:lvl>
    <w:lvl w:ilvl="4">
      <w:start w:val="1"/>
      <w:numFmt w:val="decimal"/>
      <w:isLgl/>
      <w:lvlText w:val="%1.%2.%3.%4.%5."/>
      <w:lvlJc w:val="left"/>
      <w:pPr>
        <w:ind w:left="1440" w:hanging="1080"/>
      </w:pPr>
      <w:rPr>
        <w:rFonts w:ascii="Arial Narrow" w:hAnsi="Arial Narrow" w:cs="Arial" w:hint="default"/>
        <w:i/>
        <w:sz w:val="26"/>
      </w:rPr>
    </w:lvl>
    <w:lvl w:ilvl="5">
      <w:start w:val="1"/>
      <w:numFmt w:val="decimal"/>
      <w:isLgl/>
      <w:lvlText w:val="%1.%2.%3.%4.%5.%6."/>
      <w:lvlJc w:val="left"/>
      <w:pPr>
        <w:ind w:left="1440" w:hanging="1080"/>
      </w:pPr>
      <w:rPr>
        <w:rFonts w:ascii="Arial Narrow" w:hAnsi="Arial Narrow" w:cs="Arial" w:hint="default"/>
        <w:i/>
        <w:sz w:val="26"/>
      </w:rPr>
    </w:lvl>
    <w:lvl w:ilvl="6">
      <w:start w:val="1"/>
      <w:numFmt w:val="decimal"/>
      <w:isLgl/>
      <w:lvlText w:val="%1.%2.%3.%4.%5.%6.%7."/>
      <w:lvlJc w:val="left"/>
      <w:pPr>
        <w:ind w:left="1800" w:hanging="1440"/>
      </w:pPr>
      <w:rPr>
        <w:rFonts w:ascii="Arial Narrow" w:hAnsi="Arial Narrow" w:cs="Arial" w:hint="default"/>
        <w:i/>
        <w:sz w:val="26"/>
      </w:rPr>
    </w:lvl>
    <w:lvl w:ilvl="7">
      <w:start w:val="1"/>
      <w:numFmt w:val="decimal"/>
      <w:isLgl/>
      <w:lvlText w:val="%1.%2.%3.%4.%5.%6.%7.%8."/>
      <w:lvlJc w:val="left"/>
      <w:pPr>
        <w:ind w:left="1800" w:hanging="1440"/>
      </w:pPr>
      <w:rPr>
        <w:rFonts w:ascii="Arial Narrow" w:hAnsi="Arial Narrow" w:cs="Arial" w:hint="default"/>
        <w:i/>
        <w:sz w:val="26"/>
      </w:rPr>
    </w:lvl>
    <w:lvl w:ilvl="8">
      <w:start w:val="1"/>
      <w:numFmt w:val="decimal"/>
      <w:isLgl/>
      <w:lvlText w:val="%1.%2.%3.%4.%5.%6.%7.%8.%9."/>
      <w:lvlJc w:val="left"/>
      <w:pPr>
        <w:ind w:left="2160" w:hanging="1800"/>
      </w:pPr>
      <w:rPr>
        <w:rFonts w:ascii="Arial Narrow" w:hAnsi="Arial Narrow" w:cs="Arial" w:hint="default"/>
        <w:i/>
        <w:sz w:val="26"/>
      </w:rPr>
    </w:lvl>
  </w:abstractNum>
  <w:abstractNum w:abstractNumId="17">
    <w:nsid w:val="2D2E6802"/>
    <w:multiLevelType w:val="hybridMultilevel"/>
    <w:tmpl w:val="CD4EB2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1721271"/>
    <w:multiLevelType w:val="hybridMultilevel"/>
    <w:tmpl w:val="0586274E"/>
    <w:lvl w:ilvl="0" w:tplc="04090001">
      <w:start w:val="1"/>
      <w:numFmt w:val="bullet"/>
      <w:lvlText w:val=""/>
      <w:lvlJc w:val="left"/>
      <w:pPr>
        <w:tabs>
          <w:tab w:val="num" w:pos="1440"/>
        </w:tabs>
        <w:ind w:left="1440" w:hanging="360"/>
      </w:pPr>
      <w:rPr>
        <w:rFonts w:ascii="Symbol" w:hAnsi="Symbol" w:hint="default"/>
      </w:rPr>
    </w:lvl>
    <w:lvl w:ilvl="1" w:tplc="B0624A80">
      <w:start w:val="1"/>
      <w:numFmt w:val="bullet"/>
      <w:lvlText w:val="-"/>
      <w:lvlJc w:val="left"/>
      <w:pPr>
        <w:tabs>
          <w:tab w:val="num" w:pos="2160"/>
        </w:tabs>
        <w:ind w:left="2160" w:hanging="360"/>
      </w:pPr>
      <w:rPr>
        <w:rFonts w:ascii="Times New Roman" w:eastAsia="Times New Roman" w:hAnsi="Times New Roman" w:cs="Times New Roman" w:hint="default"/>
        <w:color w:val="auto"/>
      </w:rPr>
    </w:lvl>
    <w:lvl w:ilvl="2" w:tplc="04090003">
      <w:start w:val="1"/>
      <w:numFmt w:val="bullet"/>
      <w:lvlText w:val="o"/>
      <w:lvlJc w:val="left"/>
      <w:pPr>
        <w:tabs>
          <w:tab w:val="num" w:pos="2880"/>
        </w:tabs>
        <w:ind w:left="2880" w:hanging="360"/>
      </w:pPr>
      <w:rPr>
        <w:rFonts w:ascii="Courier New" w:hAnsi="Courier New" w:cs="Courier New"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9">
    <w:nsid w:val="317A42E0"/>
    <w:multiLevelType w:val="hybridMultilevel"/>
    <w:tmpl w:val="9286A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24D7D93"/>
    <w:multiLevelType w:val="hybridMultilevel"/>
    <w:tmpl w:val="6F86E5A8"/>
    <w:lvl w:ilvl="0" w:tplc="DA1CFAAE">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2825513"/>
    <w:multiLevelType w:val="hybridMultilevel"/>
    <w:tmpl w:val="041CEA0A"/>
    <w:lvl w:ilvl="0" w:tplc="295651A8">
      <w:start w:val="2"/>
      <w:numFmt w:val="bullet"/>
      <w:lvlText w:val="-"/>
      <w:lvlJc w:val="left"/>
      <w:pPr>
        <w:ind w:left="720" w:hanging="360"/>
      </w:pPr>
      <w:rPr>
        <w:rFonts w:ascii="Arial" w:eastAsia="Times New Roman" w:hAnsi="Arial" w:cs="Arial" w:hint="default"/>
      </w:rPr>
    </w:lvl>
    <w:lvl w:ilvl="1" w:tplc="1C1A0003" w:tentative="1">
      <w:start w:val="1"/>
      <w:numFmt w:val="bullet"/>
      <w:lvlText w:val="o"/>
      <w:lvlJc w:val="left"/>
      <w:pPr>
        <w:ind w:left="1440" w:hanging="360"/>
      </w:pPr>
      <w:rPr>
        <w:rFonts w:ascii="Courier New" w:hAnsi="Courier New" w:cs="Courier New" w:hint="default"/>
      </w:rPr>
    </w:lvl>
    <w:lvl w:ilvl="2" w:tplc="1C1A0005" w:tentative="1">
      <w:start w:val="1"/>
      <w:numFmt w:val="bullet"/>
      <w:lvlText w:val=""/>
      <w:lvlJc w:val="left"/>
      <w:pPr>
        <w:ind w:left="2160" w:hanging="360"/>
      </w:pPr>
      <w:rPr>
        <w:rFonts w:ascii="Wingdings" w:hAnsi="Wingdings" w:hint="default"/>
      </w:rPr>
    </w:lvl>
    <w:lvl w:ilvl="3" w:tplc="1C1A0001" w:tentative="1">
      <w:start w:val="1"/>
      <w:numFmt w:val="bullet"/>
      <w:lvlText w:val=""/>
      <w:lvlJc w:val="left"/>
      <w:pPr>
        <w:ind w:left="2880" w:hanging="360"/>
      </w:pPr>
      <w:rPr>
        <w:rFonts w:ascii="Symbol" w:hAnsi="Symbol" w:hint="default"/>
      </w:rPr>
    </w:lvl>
    <w:lvl w:ilvl="4" w:tplc="1C1A0003" w:tentative="1">
      <w:start w:val="1"/>
      <w:numFmt w:val="bullet"/>
      <w:lvlText w:val="o"/>
      <w:lvlJc w:val="left"/>
      <w:pPr>
        <w:ind w:left="3600" w:hanging="360"/>
      </w:pPr>
      <w:rPr>
        <w:rFonts w:ascii="Courier New" w:hAnsi="Courier New" w:cs="Courier New" w:hint="default"/>
      </w:rPr>
    </w:lvl>
    <w:lvl w:ilvl="5" w:tplc="1C1A0005" w:tentative="1">
      <w:start w:val="1"/>
      <w:numFmt w:val="bullet"/>
      <w:lvlText w:val=""/>
      <w:lvlJc w:val="left"/>
      <w:pPr>
        <w:ind w:left="4320" w:hanging="360"/>
      </w:pPr>
      <w:rPr>
        <w:rFonts w:ascii="Wingdings" w:hAnsi="Wingdings" w:hint="default"/>
      </w:rPr>
    </w:lvl>
    <w:lvl w:ilvl="6" w:tplc="1C1A0001" w:tentative="1">
      <w:start w:val="1"/>
      <w:numFmt w:val="bullet"/>
      <w:lvlText w:val=""/>
      <w:lvlJc w:val="left"/>
      <w:pPr>
        <w:ind w:left="5040" w:hanging="360"/>
      </w:pPr>
      <w:rPr>
        <w:rFonts w:ascii="Symbol" w:hAnsi="Symbol" w:hint="default"/>
      </w:rPr>
    </w:lvl>
    <w:lvl w:ilvl="7" w:tplc="1C1A0003" w:tentative="1">
      <w:start w:val="1"/>
      <w:numFmt w:val="bullet"/>
      <w:lvlText w:val="o"/>
      <w:lvlJc w:val="left"/>
      <w:pPr>
        <w:ind w:left="5760" w:hanging="360"/>
      </w:pPr>
      <w:rPr>
        <w:rFonts w:ascii="Courier New" w:hAnsi="Courier New" w:cs="Courier New" w:hint="default"/>
      </w:rPr>
    </w:lvl>
    <w:lvl w:ilvl="8" w:tplc="1C1A0005" w:tentative="1">
      <w:start w:val="1"/>
      <w:numFmt w:val="bullet"/>
      <w:lvlText w:val=""/>
      <w:lvlJc w:val="left"/>
      <w:pPr>
        <w:ind w:left="6480" w:hanging="360"/>
      </w:pPr>
      <w:rPr>
        <w:rFonts w:ascii="Wingdings" w:hAnsi="Wingdings" w:hint="default"/>
      </w:rPr>
    </w:lvl>
  </w:abstractNum>
  <w:abstractNum w:abstractNumId="22">
    <w:nsid w:val="37B434D7"/>
    <w:multiLevelType w:val="hybridMultilevel"/>
    <w:tmpl w:val="C114AE2C"/>
    <w:lvl w:ilvl="0" w:tplc="3C503AF8">
      <w:start w:val="2"/>
      <w:numFmt w:val="bullet"/>
      <w:lvlText w:val="-"/>
      <w:lvlJc w:val="left"/>
      <w:pPr>
        <w:ind w:left="2160" w:hanging="360"/>
      </w:pPr>
      <w:rPr>
        <w:rFonts w:ascii="Times New Roman" w:eastAsia="SymbolMT" w:hAnsi="Times New Roman" w:cs="Times New Roman" w:hint="default"/>
      </w:rPr>
    </w:lvl>
    <w:lvl w:ilvl="1" w:tplc="04090003">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3">
    <w:nsid w:val="37F20AE2"/>
    <w:multiLevelType w:val="hybridMultilevel"/>
    <w:tmpl w:val="80BC0C86"/>
    <w:lvl w:ilvl="0" w:tplc="4D80B04A">
      <w:start w:val="1"/>
      <w:numFmt w:val="bullet"/>
      <w:lvlText w:val=""/>
      <w:lvlJc w:val="left"/>
      <w:pPr>
        <w:ind w:left="1320" w:hanging="360"/>
      </w:pPr>
      <w:rPr>
        <w:rFonts w:ascii="Symbol" w:hAnsi="Symbol" w:hint="default"/>
      </w:rPr>
    </w:lvl>
    <w:lvl w:ilvl="1" w:tplc="1C1A0003" w:tentative="1">
      <w:start w:val="1"/>
      <w:numFmt w:val="bullet"/>
      <w:lvlText w:val="o"/>
      <w:lvlJc w:val="left"/>
      <w:pPr>
        <w:ind w:left="2040" w:hanging="360"/>
      </w:pPr>
      <w:rPr>
        <w:rFonts w:ascii="Courier New" w:hAnsi="Courier New" w:cs="Courier New" w:hint="default"/>
      </w:rPr>
    </w:lvl>
    <w:lvl w:ilvl="2" w:tplc="1C1A0005" w:tentative="1">
      <w:start w:val="1"/>
      <w:numFmt w:val="bullet"/>
      <w:lvlText w:val=""/>
      <w:lvlJc w:val="left"/>
      <w:pPr>
        <w:ind w:left="2760" w:hanging="360"/>
      </w:pPr>
      <w:rPr>
        <w:rFonts w:ascii="Wingdings" w:hAnsi="Wingdings" w:hint="default"/>
      </w:rPr>
    </w:lvl>
    <w:lvl w:ilvl="3" w:tplc="1C1A0001" w:tentative="1">
      <w:start w:val="1"/>
      <w:numFmt w:val="bullet"/>
      <w:lvlText w:val=""/>
      <w:lvlJc w:val="left"/>
      <w:pPr>
        <w:ind w:left="3480" w:hanging="360"/>
      </w:pPr>
      <w:rPr>
        <w:rFonts w:ascii="Symbol" w:hAnsi="Symbol" w:hint="default"/>
      </w:rPr>
    </w:lvl>
    <w:lvl w:ilvl="4" w:tplc="1C1A0003" w:tentative="1">
      <w:start w:val="1"/>
      <w:numFmt w:val="bullet"/>
      <w:lvlText w:val="o"/>
      <w:lvlJc w:val="left"/>
      <w:pPr>
        <w:ind w:left="4200" w:hanging="360"/>
      </w:pPr>
      <w:rPr>
        <w:rFonts w:ascii="Courier New" w:hAnsi="Courier New" w:cs="Courier New" w:hint="default"/>
      </w:rPr>
    </w:lvl>
    <w:lvl w:ilvl="5" w:tplc="1C1A0005" w:tentative="1">
      <w:start w:val="1"/>
      <w:numFmt w:val="bullet"/>
      <w:lvlText w:val=""/>
      <w:lvlJc w:val="left"/>
      <w:pPr>
        <w:ind w:left="4920" w:hanging="360"/>
      </w:pPr>
      <w:rPr>
        <w:rFonts w:ascii="Wingdings" w:hAnsi="Wingdings" w:hint="default"/>
      </w:rPr>
    </w:lvl>
    <w:lvl w:ilvl="6" w:tplc="1C1A0001" w:tentative="1">
      <w:start w:val="1"/>
      <w:numFmt w:val="bullet"/>
      <w:lvlText w:val=""/>
      <w:lvlJc w:val="left"/>
      <w:pPr>
        <w:ind w:left="5640" w:hanging="360"/>
      </w:pPr>
      <w:rPr>
        <w:rFonts w:ascii="Symbol" w:hAnsi="Symbol" w:hint="default"/>
      </w:rPr>
    </w:lvl>
    <w:lvl w:ilvl="7" w:tplc="1C1A0003" w:tentative="1">
      <w:start w:val="1"/>
      <w:numFmt w:val="bullet"/>
      <w:lvlText w:val="o"/>
      <w:lvlJc w:val="left"/>
      <w:pPr>
        <w:ind w:left="6360" w:hanging="360"/>
      </w:pPr>
      <w:rPr>
        <w:rFonts w:ascii="Courier New" w:hAnsi="Courier New" w:cs="Courier New" w:hint="default"/>
      </w:rPr>
    </w:lvl>
    <w:lvl w:ilvl="8" w:tplc="1C1A0005" w:tentative="1">
      <w:start w:val="1"/>
      <w:numFmt w:val="bullet"/>
      <w:lvlText w:val=""/>
      <w:lvlJc w:val="left"/>
      <w:pPr>
        <w:ind w:left="7080" w:hanging="360"/>
      </w:pPr>
      <w:rPr>
        <w:rFonts w:ascii="Wingdings" w:hAnsi="Wingdings" w:hint="default"/>
      </w:rPr>
    </w:lvl>
  </w:abstractNum>
  <w:abstractNum w:abstractNumId="24">
    <w:nsid w:val="3A725AC7"/>
    <w:multiLevelType w:val="hybridMultilevel"/>
    <w:tmpl w:val="9066466E"/>
    <w:lvl w:ilvl="0" w:tplc="481E268A">
      <w:start w:val="28"/>
      <w:numFmt w:val="bullet"/>
      <w:lvlText w:val="-"/>
      <w:lvlJc w:val="left"/>
      <w:pPr>
        <w:ind w:left="1429" w:hanging="360"/>
      </w:pPr>
      <w:rPr>
        <w:rFont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5">
    <w:nsid w:val="3D4E1AD9"/>
    <w:multiLevelType w:val="hybridMultilevel"/>
    <w:tmpl w:val="7A46704E"/>
    <w:lvl w:ilvl="0" w:tplc="4D80B04A">
      <w:start w:val="1"/>
      <w:numFmt w:val="bullet"/>
      <w:lvlText w:val=""/>
      <w:lvlJc w:val="left"/>
      <w:pPr>
        <w:ind w:left="720" w:hanging="360"/>
      </w:pPr>
      <w:rPr>
        <w:rFonts w:ascii="Symbol" w:hAnsi="Symbol" w:hint="default"/>
      </w:rPr>
    </w:lvl>
    <w:lvl w:ilvl="1" w:tplc="1C1A0003" w:tentative="1">
      <w:start w:val="1"/>
      <w:numFmt w:val="bullet"/>
      <w:lvlText w:val="o"/>
      <w:lvlJc w:val="left"/>
      <w:pPr>
        <w:ind w:left="1440" w:hanging="360"/>
      </w:pPr>
      <w:rPr>
        <w:rFonts w:ascii="Courier New" w:hAnsi="Courier New" w:cs="Courier New" w:hint="default"/>
      </w:rPr>
    </w:lvl>
    <w:lvl w:ilvl="2" w:tplc="1C1A0005" w:tentative="1">
      <w:start w:val="1"/>
      <w:numFmt w:val="bullet"/>
      <w:lvlText w:val=""/>
      <w:lvlJc w:val="left"/>
      <w:pPr>
        <w:ind w:left="2160" w:hanging="360"/>
      </w:pPr>
      <w:rPr>
        <w:rFonts w:ascii="Wingdings" w:hAnsi="Wingdings" w:hint="default"/>
      </w:rPr>
    </w:lvl>
    <w:lvl w:ilvl="3" w:tplc="1C1A0001" w:tentative="1">
      <w:start w:val="1"/>
      <w:numFmt w:val="bullet"/>
      <w:lvlText w:val=""/>
      <w:lvlJc w:val="left"/>
      <w:pPr>
        <w:ind w:left="2880" w:hanging="360"/>
      </w:pPr>
      <w:rPr>
        <w:rFonts w:ascii="Symbol" w:hAnsi="Symbol" w:hint="default"/>
      </w:rPr>
    </w:lvl>
    <w:lvl w:ilvl="4" w:tplc="1C1A0003" w:tentative="1">
      <w:start w:val="1"/>
      <w:numFmt w:val="bullet"/>
      <w:lvlText w:val="o"/>
      <w:lvlJc w:val="left"/>
      <w:pPr>
        <w:ind w:left="3600" w:hanging="360"/>
      </w:pPr>
      <w:rPr>
        <w:rFonts w:ascii="Courier New" w:hAnsi="Courier New" w:cs="Courier New" w:hint="default"/>
      </w:rPr>
    </w:lvl>
    <w:lvl w:ilvl="5" w:tplc="1C1A0005" w:tentative="1">
      <w:start w:val="1"/>
      <w:numFmt w:val="bullet"/>
      <w:lvlText w:val=""/>
      <w:lvlJc w:val="left"/>
      <w:pPr>
        <w:ind w:left="4320" w:hanging="360"/>
      </w:pPr>
      <w:rPr>
        <w:rFonts w:ascii="Wingdings" w:hAnsi="Wingdings" w:hint="default"/>
      </w:rPr>
    </w:lvl>
    <w:lvl w:ilvl="6" w:tplc="1C1A0001" w:tentative="1">
      <w:start w:val="1"/>
      <w:numFmt w:val="bullet"/>
      <w:lvlText w:val=""/>
      <w:lvlJc w:val="left"/>
      <w:pPr>
        <w:ind w:left="5040" w:hanging="360"/>
      </w:pPr>
      <w:rPr>
        <w:rFonts w:ascii="Symbol" w:hAnsi="Symbol" w:hint="default"/>
      </w:rPr>
    </w:lvl>
    <w:lvl w:ilvl="7" w:tplc="1C1A0003" w:tentative="1">
      <w:start w:val="1"/>
      <w:numFmt w:val="bullet"/>
      <w:lvlText w:val="o"/>
      <w:lvlJc w:val="left"/>
      <w:pPr>
        <w:ind w:left="5760" w:hanging="360"/>
      </w:pPr>
      <w:rPr>
        <w:rFonts w:ascii="Courier New" w:hAnsi="Courier New" w:cs="Courier New" w:hint="default"/>
      </w:rPr>
    </w:lvl>
    <w:lvl w:ilvl="8" w:tplc="1C1A0005" w:tentative="1">
      <w:start w:val="1"/>
      <w:numFmt w:val="bullet"/>
      <w:lvlText w:val=""/>
      <w:lvlJc w:val="left"/>
      <w:pPr>
        <w:ind w:left="6480" w:hanging="360"/>
      </w:pPr>
      <w:rPr>
        <w:rFonts w:ascii="Wingdings" w:hAnsi="Wingdings" w:hint="default"/>
      </w:rPr>
    </w:lvl>
  </w:abstractNum>
  <w:abstractNum w:abstractNumId="26">
    <w:nsid w:val="3E5F0D9F"/>
    <w:multiLevelType w:val="hybridMultilevel"/>
    <w:tmpl w:val="6576CB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FC106B4"/>
    <w:multiLevelType w:val="hybridMultilevel"/>
    <w:tmpl w:val="9FECC0E8"/>
    <w:lvl w:ilvl="0" w:tplc="481E268A">
      <w:start w:val="28"/>
      <w:numFmt w:val="bullet"/>
      <w:lvlText w:val="-"/>
      <w:lvlJc w:val="left"/>
      <w:pPr>
        <w:tabs>
          <w:tab w:val="num" w:pos="1440"/>
        </w:tabs>
        <w:ind w:left="1440" w:hanging="360"/>
      </w:pPr>
      <w:rPr>
        <w:rFonts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8">
    <w:nsid w:val="42FD3326"/>
    <w:multiLevelType w:val="hybridMultilevel"/>
    <w:tmpl w:val="5004FFBC"/>
    <w:lvl w:ilvl="0" w:tplc="830862BC">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48A2304"/>
    <w:multiLevelType w:val="hybridMultilevel"/>
    <w:tmpl w:val="0BEC9EF2"/>
    <w:lvl w:ilvl="0" w:tplc="4D80B04A">
      <w:start w:val="1"/>
      <w:numFmt w:val="bullet"/>
      <w:lvlText w:val=""/>
      <w:lvlJc w:val="left"/>
      <w:pPr>
        <w:ind w:left="1500" w:hanging="360"/>
      </w:pPr>
      <w:rPr>
        <w:rFonts w:ascii="Symbol" w:hAnsi="Symbol" w:hint="default"/>
      </w:rPr>
    </w:lvl>
    <w:lvl w:ilvl="1" w:tplc="1C1A0003" w:tentative="1">
      <w:start w:val="1"/>
      <w:numFmt w:val="bullet"/>
      <w:lvlText w:val="o"/>
      <w:lvlJc w:val="left"/>
      <w:pPr>
        <w:ind w:left="2220" w:hanging="360"/>
      </w:pPr>
      <w:rPr>
        <w:rFonts w:ascii="Courier New" w:hAnsi="Courier New" w:cs="Courier New" w:hint="default"/>
      </w:rPr>
    </w:lvl>
    <w:lvl w:ilvl="2" w:tplc="1C1A0005" w:tentative="1">
      <w:start w:val="1"/>
      <w:numFmt w:val="bullet"/>
      <w:lvlText w:val=""/>
      <w:lvlJc w:val="left"/>
      <w:pPr>
        <w:ind w:left="2940" w:hanging="360"/>
      </w:pPr>
      <w:rPr>
        <w:rFonts w:ascii="Wingdings" w:hAnsi="Wingdings" w:hint="default"/>
      </w:rPr>
    </w:lvl>
    <w:lvl w:ilvl="3" w:tplc="1C1A0001" w:tentative="1">
      <w:start w:val="1"/>
      <w:numFmt w:val="bullet"/>
      <w:lvlText w:val=""/>
      <w:lvlJc w:val="left"/>
      <w:pPr>
        <w:ind w:left="3660" w:hanging="360"/>
      </w:pPr>
      <w:rPr>
        <w:rFonts w:ascii="Symbol" w:hAnsi="Symbol" w:hint="default"/>
      </w:rPr>
    </w:lvl>
    <w:lvl w:ilvl="4" w:tplc="1C1A0003" w:tentative="1">
      <w:start w:val="1"/>
      <w:numFmt w:val="bullet"/>
      <w:lvlText w:val="o"/>
      <w:lvlJc w:val="left"/>
      <w:pPr>
        <w:ind w:left="4380" w:hanging="360"/>
      </w:pPr>
      <w:rPr>
        <w:rFonts w:ascii="Courier New" w:hAnsi="Courier New" w:cs="Courier New" w:hint="default"/>
      </w:rPr>
    </w:lvl>
    <w:lvl w:ilvl="5" w:tplc="1C1A0005" w:tentative="1">
      <w:start w:val="1"/>
      <w:numFmt w:val="bullet"/>
      <w:lvlText w:val=""/>
      <w:lvlJc w:val="left"/>
      <w:pPr>
        <w:ind w:left="5100" w:hanging="360"/>
      </w:pPr>
      <w:rPr>
        <w:rFonts w:ascii="Wingdings" w:hAnsi="Wingdings" w:hint="default"/>
      </w:rPr>
    </w:lvl>
    <w:lvl w:ilvl="6" w:tplc="1C1A0001" w:tentative="1">
      <w:start w:val="1"/>
      <w:numFmt w:val="bullet"/>
      <w:lvlText w:val=""/>
      <w:lvlJc w:val="left"/>
      <w:pPr>
        <w:ind w:left="5820" w:hanging="360"/>
      </w:pPr>
      <w:rPr>
        <w:rFonts w:ascii="Symbol" w:hAnsi="Symbol" w:hint="default"/>
      </w:rPr>
    </w:lvl>
    <w:lvl w:ilvl="7" w:tplc="1C1A0003" w:tentative="1">
      <w:start w:val="1"/>
      <w:numFmt w:val="bullet"/>
      <w:lvlText w:val="o"/>
      <w:lvlJc w:val="left"/>
      <w:pPr>
        <w:ind w:left="6540" w:hanging="360"/>
      </w:pPr>
      <w:rPr>
        <w:rFonts w:ascii="Courier New" w:hAnsi="Courier New" w:cs="Courier New" w:hint="default"/>
      </w:rPr>
    </w:lvl>
    <w:lvl w:ilvl="8" w:tplc="1C1A0005" w:tentative="1">
      <w:start w:val="1"/>
      <w:numFmt w:val="bullet"/>
      <w:lvlText w:val=""/>
      <w:lvlJc w:val="left"/>
      <w:pPr>
        <w:ind w:left="7260" w:hanging="360"/>
      </w:pPr>
      <w:rPr>
        <w:rFonts w:ascii="Wingdings" w:hAnsi="Wingdings" w:hint="default"/>
      </w:rPr>
    </w:lvl>
  </w:abstractNum>
  <w:abstractNum w:abstractNumId="30">
    <w:nsid w:val="44DE4E7E"/>
    <w:multiLevelType w:val="hybridMultilevel"/>
    <w:tmpl w:val="FBC2D5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6612F59"/>
    <w:multiLevelType w:val="hybridMultilevel"/>
    <w:tmpl w:val="48F44D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7363426"/>
    <w:multiLevelType w:val="hybridMultilevel"/>
    <w:tmpl w:val="82AA1CDC"/>
    <w:lvl w:ilvl="0" w:tplc="1C1A0001">
      <w:start w:val="1"/>
      <w:numFmt w:val="bullet"/>
      <w:lvlText w:val=""/>
      <w:lvlJc w:val="left"/>
      <w:pPr>
        <w:ind w:left="780" w:hanging="360"/>
      </w:pPr>
      <w:rPr>
        <w:rFonts w:ascii="Symbol" w:hAnsi="Symbol" w:hint="default"/>
      </w:rPr>
    </w:lvl>
    <w:lvl w:ilvl="1" w:tplc="1C1A0003" w:tentative="1">
      <w:start w:val="1"/>
      <w:numFmt w:val="bullet"/>
      <w:lvlText w:val="o"/>
      <w:lvlJc w:val="left"/>
      <w:pPr>
        <w:ind w:left="1500" w:hanging="360"/>
      </w:pPr>
      <w:rPr>
        <w:rFonts w:ascii="Courier New" w:hAnsi="Courier New" w:cs="Courier New" w:hint="default"/>
      </w:rPr>
    </w:lvl>
    <w:lvl w:ilvl="2" w:tplc="1C1A0005" w:tentative="1">
      <w:start w:val="1"/>
      <w:numFmt w:val="bullet"/>
      <w:lvlText w:val=""/>
      <w:lvlJc w:val="left"/>
      <w:pPr>
        <w:ind w:left="2220" w:hanging="360"/>
      </w:pPr>
      <w:rPr>
        <w:rFonts w:ascii="Wingdings" w:hAnsi="Wingdings" w:hint="default"/>
      </w:rPr>
    </w:lvl>
    <w:lvl w:ilvl="3" w:tplc="1C1A0001" w:tentative="1">
      <w:start w:val="1"/>
      <w:numFmt w:val="bullet"/>
      <w:lvlText w:val=""/>
      <w:lvlJc w:val="left"/>
      <w:pPr>
        <w:ind w:left="2940" w:hanging="360"/>
      </w:pPr>
      <w:rPr>
        <w:rFonts w:ascii="Symbol" w:hAnsi="Symbol" w:hint="default"/>
      </w:rPr>
    </w:lvl>
    <w:lvl w:ilvl="4" w:tplc="1C1A0003" w:tentative="1">
      <w:start w:val="1"/>
      <w:numFmt w:val="bullet"/>
      <w:lvlText w:val="o"/>
      <w:lvlJc w:val="left"/>
      <w:pPr>
        <w:ind w:left="3660" w:hanging="360"/>
      </w:pPr>
      <w:rPr>
        <w:rFonts w:ascii="Courier New" w:hAnsi="Courier New" w:cs="Courier New" w:hint="default"/>
      </w:rPr>
    </w:lvl>
    <w:lvl w:ilvl="5" w:tplc="1C1A0005" w:tentative="1">
      <w:start w:val="1"/>
      <w:numFmt w:val="bullet"/>
      <w:lvlText w:val=""/>
      <w:lvlJc w:val="left"/>
      <w:pPr>
        <w:ind w:left="4380" w:hanging="360"/>
      </w:pPr>
      <w:rPr>
        <w:rFonts w:ascii="Wingdings" w:hAnsi="Wingdings" w:hint="default"/>
      </w:rPr>
    </w:lvl>
    <w:lvl w:ilvl="6" w:tplc="1C1A0001" w:tentative="1">
      <w:start w:val="1"/>
      <w:numFmt w:val="bullet"/>
      <w:lvlText w:val=""/>
      <w:lvlJc w:val="left"/>
      <w:pPr>
        <w:ind w:left="5100" w:hanging="360"/>
      </w:pPr>
      <w:rPr>
        <w:rFonts w:ascii="Symbol" w:hAnsi="Symbol" w:hint="default"/>
      </w:rPr>
    </w:lvl>
    <w:lvl w:ilvl="7" w:tplc="1C1A0003" w:tentative="1">
      <w:start w:val="1"/>
      <w:numFmt w:val="bullet"/>
      <w:lvlText w:val="o"/>
      <w:lvlJc w:val="left"/>
      <w:pPr>
        <w:ind w:left="5820" w:hanging="360"/>
      </w:pPr>
      <w:rPr>
        <w:rFonts w:ascii="Courier New" w:hAnsi="Courier New" w:cs="Courier New" w:hint="default"/>
      </w:rPr>
    </w:lvl>
    <w:lvl w:ilvl="8" w:tplc="1C1A0005" w:tentative="1">
      <w:start w:val="1"/>
      <w:numFmt w:val="bullet"/>
      <w:lvlText w:val=""/>
      <w:lvlJc w:val="left"/>
      <w:pPr>
        <w:ind w:left="6540" w:hanging="360"/>
      </w:pPr>
      <w:rPr>
        <w:rFonts w:ascii="Wingdings" w:hAnsi="Wingdings" w:hint="default"/>
      </w:rPr>
    </w:lvl>
  </w:abstractNum>
  <w:abstractNum w:abstractNumId="33">
    <w:nsid w:val="483F6E21"/>
    <w:multiLevelType w:val="hybridMultilevel"/>
    <w:tmpl w:val="82BCF51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88E23EA"/>
    <w:multiLevelType w:val="hybridMultilevel"/>
    <w:tmpl w:val="05365A62"/>
    <w:lvl w:ilvl="0" w:tplc="1C1A0001">
      <w:start w:val="1"/>
      <w:numFmt w:val="bullet"/>
      <w:lvlText w:val=""/>
      <w:lvlJc w:val="left"/>
      <w:pPr>
        <w:ind w:left="720" w:hanging="360"/>
      </w:pPr>
      <w:rPr>
        <w:rFonts w:ascii="Symbol" w:hAnsi="Symbol" w:hint="default"/>
      </w:rPr>
    </w:lvl>
    <w:lvl w:ilvl="1" w:tplc="1C1A0003" w:tentative="1">
      <w:start w:val="1"/>
      <w:numFmt w:val="bullet"/>
      <w:lvlText w:val="o"/>
      <w:lvlJc w:val="left"/>
      <w:pPr>
        <w:ind w:left="1440" w:hanging="360"/>
      </w:pPr>
      <w:rPr>
        <w:rFonts w:ascii="Courier New" w:hAnsi="Courier New" w:cs="Courier New" w:hint="default"/>
      </w:rPr>
    </w:lvl>
    <w:lvl w:ilvl="2" w:tplc="1C1A0005" w:tentative="1">
      <w:start w:val="1"/>
      <w:numFmt w:val="bullet"/>
      <w:lvlText w:val=""/>
      <w:lvlJc w:val="left"/>
      <w:pPr>
        <w:ind w:left="2160" w:hanging="360"/>
      </w:pPr>
      <w:rPr>
        <w:rFonts w:ascii="Wingdings" w:hAnsi="Wingdings" w:hint="default"/>
      </w:rPr>
    </w:lvl>
    <w:lvl w:ilvl="3" w:tplc="1C1A0001" w:tentative="1">
      <w:start w:val="1"/>
      <w:numFmt w:val="bullet"/>
      <w:lvlText w:val=""/>
      <w:lvlJc w:val="left"/>
      <w:pPr>
        <w:ind w:left="2880" w:hanging="360"/>
      </w:pPr>
      <w:rPr>
        <w:rFonts w:ascii="Symbol" w:hAnsi="Symbol" w:hint="default"/>
      </w:rPr>
    </w:lvl>
    <w:lvl w:ilvl="4" w:tplc="1C1A0003" w:tentative="1">
      <w:start w:val="1"/>
      <w:numFmt w:val="bullet"/>
      <w:lvlText w:val="o"/>
      <w:lvlJc w:val="left"/>
      <w:pPr>
        <w:ind w:left="3600" w:hanging="360"/>
      </w:pPr>
      <w:rPr>
        <w:rFonts w:ascii="Courier New" w:hAnsi="Courier New" w:cs="Courier New" w:hint="default"/>
      </w:rPr>
    </w:lvl>
    <w:lvl w:ilvl="5" w:tplc="1C1A0005" w:tentative="1">
      <w:start w:val="1"/>
      <w:numFmt w:val="bullet"/>
      <w:lvlText w:val=""/>
      <w:lvlJc w:val="left"/>
      <w:pPr>
        <w:ind w:left="4320" w:hanging="360"/>
      </w:pPr>
      <w:rPr>
        <w:rFonts w:ascii="Wingdings" w:hAnsi="Wingdings" w:hint="default"/>
      </w:rPr>
    </w:lvl>
    <w:lvl w:ilvl="6" w:tplc="1C1A0001" w:tentative="1">
      <w:start w:val="1"/>
      <w:numFmt w:val="bullet"/>
      <w:lvlText w:val=""/>
      <w:lvlJc w:val="left"/>
      <w:pPr>
        <w:ind w:left="5040" w:hanging="360"/>
      </w:pPr>
      <w:rPr>
        <w:rFonts w:ascii="Symbol" w:hAnsi="Symbol" w:hint="default"/>
      </w:rPr>
    </w:lvl>
    <w:lvl w:ilvl="7" w:tplc="1C1A0003" w:tentative="1">
      <w:start w:val="1"/>
      <w:numFmt w:val="bullet"/>
      <w:lvlText w:val="o"/>
      <w:lvlJc w:val="left"/>
      <w:pPr>
        <w:ind w:left="5760" w:hanging="360"/>
      </w:pPr>
      <w:rPr>
        <w:rFonts w:ascii="Courier New" w:hAnsi="Courier New" w:cs="Courier New" w:hint="default"/>
      </w:rPr>
    </w:lvl>
    <w:lvl w:ilvl="8" w:tplc="1C1A0005" w:tentative="1">
      <w:start w:val="1"/>
      <w:numFmt w:val="bullet"/>
      <w:lvlText w:val=""/>
      <w:lvlJc w:val="left"/>
      <w:pPr>
        <w:ind w:left="6480" w:hanging="360"/>
      </w:pPr>
      <w:rPr>
        <w:rFonts w:ascii="Wingdings" w:hAnsi="Wingdings" w:hint="default"/>
      </w:rPr>
    </w:lvl>
  </w:abstractNum>
  <w:abstractNum w:abstractNumId="35">
    <w:nsid w:val="4942378D"/>
    <w:multiLevelType w:val="hybridMultilevel"/>
    <w:tmpl w:val="9DF8C2C8"/>
    <w:lvl w:ilvl="0" w:tplc="4D80B04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95750C0"/>
    <w:multiLevelType w:val="hybridMultilevel"/>
    <w:tmpl w:val="2370C800"/>
    <w:lvl w:ilvl="0" w:tplc="04090001">
      <w:start w:val="1"/>
      <w:numFmt w:val="bullet"/>
      <w:lvlText w:val="-"/>
      <w:lvlJc w:val="left"/>
      <w:pPr>
        <w:ind w:left="753" w:hanging="360"/>
      </w:pPr>
      <w:rPr>
        <w:rFonts w:ascii="Times New Roman" w:eastAsia="Times New Roman" w:hAnsi="Times New Roman" w:hint="default"/>
      </w:rPr>
    </w:lvl>
    <w:lvl w:ilvl="1" w:tplc="04090003" w:tentative="1">
      <w:start w:val="1"/>
      <w:numFmt w:val="bullet"/>
      <w:lvlText w:val="o"/>
      <w:lvlJc w:val="left"/>
      <w:pPr>
        <w:ind w:left="1473" w:hanging="360"/>
      </w:pPr>
      <w:rPr>
        <w:rFonts w:ascii="Courier New" w:hAnsi="Courier New" w:hint="default"/>
      </w:rPr>
    </w:lvl>
    <w:lvl w:ilvl="2" w:tplc="04090005" w:tentative="1">
      <w:start w:val="1"/>
      <w:numFmt w:val="bullet"/>
      <w:lvlText w:val=""/>
      <w:lvlJc w:val="left"/>
      <w:pPr>
        <w:ind w:left="2193" w:hanging="360"/>
      </w:pPr>
      <w:rPr>
        <w:rFonts w:ascii="Wingdings" w:hAnsi="Wingdings" w:hint="default"/>
      </w:rPr>
    </w:lvl>
    <w:lvl w:ilvl="3" w:tplc="04090001" w:tentative="1">
      <w:start w:val="1"/>
      <w:numFmt w:val="bullet"/>
      <w:lvlText w:val=""/>
      <w:lvlJc w:val="left"/>
      <w:pPr>
        <w:ind w:left="2913" w:hanging="360"/>
      </w:pPr>
      <w:rPr>
        <w:rFonts w:ascii="Symbol" w:hAnsi="Symbol" w:hint="default"/>
      </w:rPr>
    </w:lvl>
    <w:lvl w:ilvl="4" w:tplc="04090003" w:tentative="1">
      <w:start w:val="1"/>
      <w:numFmt w:val="bullet"/>
      <w:lvlText w:val="o"/>
      <w:lvlJc w:val="left"/>
      <w:pPr>
        <w:ind w:left="3633" w:hanging="360"/>
      </w:pPr>
      <w:rPr>
        <w:rFonts w:ascii="Courier New" w:hAnsi="Courier New" w:hint="default"/>
      </w:rPr>
    </w:lvl>
    <w:lvl w:ilvl="5" w:tplc="04090005" w:tentative="1">
      <w:start w:val="1"/>
      <w:numFmt w:val="bullet"/>
      <w:lvlText w:val=""/>
      <w:lvlJc w:val="left"/>
      <w:pPr>
        <w:ind w:left="4353" w:hanging="360"/>
      </w:pPr>
      <w:rPr>
        <w:rFonts w:ascii="Wingdings" w:hAnsi="Wingdings" w:hint="default"/>
      </w:rPr>
    </w:lvl>
    <w:lvl w:ilvl="6" w:tplc="04090001" w:tentative="1">
      <w:start w:val="1"/>
      <w:numFmt w:val="bullet"/>
      <w:lvlText w:val=""/>
      <w:lvlJc w:val="left"/>
      <w:pPr>
        <w:ind w:left="5073" w:hanging="360"/>
      </w:pPr>
      <w:rPr>
        <w:rFonts w:ascii="Symbol" w:hAnsi="Symbol" w:hint="default"/>
      </w:rPr>
    </w:lvl>
    <w:lvl w:ilvl="7" w:tplc="04090003" w:tentative="1">
      <w:start w:val="1"/>
      <w:numFmt w:val="bullet"/>
      <w:lvlText w:val="o"/>
      <w:lvlJc w:val="left"/>
      <w:pPr>
        <w:ind w:left="5793" w:hanging="360"/>
      </w:pPr>
      <w:rPr>
        <w:rFonts w:ascii="Courier New" w:hAnsi="Courier New" w:hint="default"/>
      </w:rPr>
    </w:lvl>
    <w:lvl w:ilvl="8" w:tplc="04090005" w:tentative="1">
      <w:start w:val="1"/>
      <w:numFmt w:val="bullet"/>
      <w:lvlText w:val=""/>
      <w:lvlJc w:val="left"/>
      <w:pPr>
        <w:ind w:left="6513" w:hanging="360"/>
      </w:pPr>
      <w:rPr>
        <w:rFonts w:ascii="Wingdings" w:hAnsi="Wingdings" w:hint="default"/>
      </w:rPr>
    </w:lvl>
  </w:abstractNum>
  <w:abstractNum w:abstractNumId="37">
    <w:nsid w:val="49797C3C"/>
    <w:multiLevelType w:val="hybridMultilevel"/>
    <w:tmpl w:val="B75CBA3E"/>
    <w:lvl w:ilvl="0" w:tplc="F32EF5CA">
      <w:numFmt w:val="bullet"/>
      <w:lvlText w:val="-"/>
      <w:lvlJc w:val="left"/>
      <w:pPr>
        <w:tabs>
          <w:tab w:val="num" w:pos="2268"/>
        </w:tabs>
        <w:ind w:left="2268" w:hanging="840"/>
      </w:pPr>
      <w:rPr>
        <w:rFonts w:ascii="Times New Roman" w:eastAsia="Times New Roman" w:hAnsi="Times New Roman" w:cs="Times New Roman" w:hint="default"/>
      </w:rPr>
    </w:lvl>
    <w:lvl w:ilvl="1" w:tplc="BB1EECA8">
      <w:numFmt w:val="bullet"/>
      <w:lvlText w:val="-"/>
      <w:lvlJc w:val="left"/>
      <w:pPr>
        <w:tabs>
          <w:tab w:val="num" w:pos="2160"/>
        </w:tabs>
        <w:ind w:left="2160" w:hanging="360"/>
      </w:pPr>
      <w:rPr>
        <w:rFonts w:ascii="TimesNewRoman" w:eastAsia="Times New Roman" w:hAnsi="TimesNewRoman" w:cs="TimesNewRoman" w:hint="default"/>
      </w:rPr>
    </w:lvl>
    <w:lvl w:ilvl="2" w:tplc="041A0005">
      <w:start w:val="1"/>
      <w:numFmt w:val="decimal"/>
      <w:lvlText w:val="%3."/>
      <w:lvlJc w:val="left"/>
      <w:pPr>
        <w:tabs>
          <w:tab w:val="num" w:pos="2160"/>
        </w:tabs>
        <w:ind w:left="2160" w:hanging="360"/>
      </w:pPr>
    </w:lvl>
    <w:lvl w:ilvl="3" w:tplc="041A0001">
      <w:start w:val="1"/>
      <w:numFmt w:val="decimal"/>
      <w:lvlText w:val="%4."/>
      <w:lvlJc w:val="left"/>
      <w:pPr>
        <w:tabs>
          <w:tab w:val="num" w:pos="2880"/>
        </w:tabs>
        <w:ind w:left="2880" w:hanging="360"/>
      </w:pPr>
    </w:lvl>
    <w:lvl w:ilvl="4" w:tplc="041A0003">
      <w:start w:val="1"/>
      <w:numFmt w:val="decimal"/>
      <w:lvlText w:val="%5."/>
      <w:lvlJc w:val="left"/>
      <w:pPr>
        <w:tabs>
          <w:tab w:val="num" w:pos="3600"/>
        </w:tabs>
        <w:ind w:left="3600" w:hanging="360"/>
      </w:pPr>
    </w:lvl>
    <w:lvl w:ilvl="5" w:tplc="041A0005">
      <w:start w:val="1"/>
      <w:numFmt w:val="decimal"/>
      <w:lvlText w:val="%6."/>
      <w:lvlJc w:val="left"/>
      <w:pPr>
        <w:tabs>
          <w:tab w:val="num" w:pos="4320"/>
        </w:tabs>
        <w:ind w:left="4320" w:hanging="360"/>
      </w:pPr>
    </w:lvl>
    <w:lvl w:ilvl="6" w:tplc="041A0001">
      <w:start w:val="1"/>
      <w:numFmt w:val="decimal"/>
      <w:lvlText w:val="%7."/>
      <w:lvlJc w:val="left"/>
      <w:pPr>
        <w:tabs>
          <w:tab w:val="num" w:pos="5040"/>
        </w:tabs>
        <w:ind w:left="5040" w:hanging="360"/>
      </w:pPr>
    </w:lvl>
    <w:lvl w:ilvl="7" w:tplc="041A0003">
      <w:start w:val="1"/>
      <w:numFmt w:val="decimal"/>
      <w:lvlText w:val="%8."/>
      <w:lvlJc w:val="left"/>
      <w:pPr>
        <w:tabs>
          <w:tab w:val="num" w:pos="5760"/>
        </w:tabs>
        <w:ind w:left="5760" w:hanging="360"/>
      </w:pPr>
    </w:lvl>
    <w:lvl w:ilvl="8" w:tplc="041A0005">
      <w:start w:val="1"/>
      <w:numFmt w:val="decimal"/>
      <w:lvlText w:val="%9."/>
      <w:lvlJc w:val="left"/>
      <w:pPr>
        <w:tabs>
          <w:tab w:val="num" w:pos="6480"/>
        </w:tabs>
        <w:ind w:left="6480" w:hanging="360"/>
      </w:pPr>
    </w:lvl>
  </w:abstractNum>
  <w:abstractNum w:abstractNumId="38">
    <w:nsid w:val="4DB7222E"/>
    <w:multiLevelType w:val="hybridMultilevel"/>
    <w:tmpl w:val="EFFEA1D6"/>
    <w:lvl w:ilvl="0" w:tplc="420423F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FCA42F9"/>
    <w:multiLevelType w:val="hybridMultilevel"/>
    <w:tmpl w:val="0CFA3A18"/>
    <w:lvl w:ilvl="0" w:tplc="4D80B04A">
      <w:start w:val="1"/>
      <w:numFmt w:val="bullet"/>
      <w:lvlText w:val=""/>
      <w:lvlJc w:val="left"/>
      <w:pPr>
        <w:ind w:left="720" w:hanging="360"/>
      </w:pPr>
      <w:rPr>
        <w:rFonts w:ascii="Symbol" w:hAnsi="Symbol" w:hint="default"/>
      </w:rPr>
    </w:lvl>
    <w:lvl w:ilvl="1" w:tplc="1C1A0003" w:tentative="1">
      <w:start w:val="1"/>
      <w:numFmt w:val="bullet"/>
      <w:lvlText w:val="o"/>
      <w:lvlJc w:val="left"/>
      <w:pPr>
        <w:ind w:left="1440" w:hanging="360"/>
      </w:pPr>
      <w:rPr>
        <w:rFonts w:ascii="Courier New" w:hAnsi="Courier New" w:cs="Courier New" w:hint="default"/>
      </w:rPr>
    </w:lvl>
    <w:lvl w:ilvl="2" w:tplc="1C1A0005" w:tentative="1">
      <w:start w:val="1"/>
      <w:numFmt w:val="bullet"/>
      <w:lvlText w:val=""/>
      <w:lvlJc w:val="left"/>
      <w:pPr>
        <w:ind w:left="2160" w:hanging="360"/>
      </w:pPr>
      <w:rPr>
        <w:rFonts w:ascii="Wingdings" w:hAnsi="Wingdings" w:hint="default"/>
      </w:rPr>
    </w:lvl>
    <w:lvl w:ilvl="3" w:tplc="1C1A0001" w:tentative="1">
      <w:start w:val="1"/>
      <w:numFmt w:val="bullet"/>
      <w:lvlText w:val=""/>
      <w:lvlJc w:val="left"/>
      <w:pPr>
        <w:ind w:left="2880" w:hanging="360"/>
      </w:pPr>
      <w:rPr>
        <w:rFonts w:ascii="Symbol" w:hAnsi="Symbol" w:hint="default"/>
      </w:rPr>
    </w:lvl>
    <w:lvl w:ilvl="4" w:tplc="1C1A0003" w:tentative="1">
      <w:start w:val="1"/>
      <w:numFmt w:val="bullet"/>
      <w:lvlText w:val="o"/>
      <w:lvlJc w:val="left"/>
      <w:pPr>
        <w:ind w:left="3600" w:hanging="360"/>
      </w:pPr>
      <w:rPr>
        <w:rFonts w:ascii="Courier New" w:hAnsi="Courier New" w:cs="Courier New" w:hint="default"/>
      </w:rPr>
    </w:lvl>
    <w:lvl w:ilvl="5" w:tplc="1C1A0005" w:tentative="1">
      <w:start w:val="1"/>
      <w:numFmt w:val="bullet"/>
      <w:lvlText w:val=""/>
      <w:lvlJc w:val="left"/>
      <w:pPr>
        <w:ind w:left="4320" w:hanging="360"/>
      </w:pPr>
      <w:rPr>
        <w:rFonts w:ascii="Wingdings" w:hAnsi="Wingdings" w:hint="default"/>
      </w:rPr>
    </w:lvl>
    <w:lvl w:ilvl="6" w:tplc="1C1A0001" w:tentative="1">
      <w:start w:val="1"/>
      <w:numFmt w:val="bullet"/>
      <w:lvlText w:val=""/>
      <w:lvlJc w:val="left"/>
      <w:pPr>
        <w:ind w:left="5040" w:hanging="360"/>
      </w:pPr>
      <w:rPr>
        <w:rFonts w:ascii="Symbol" w:hAnsi="Symbol" w:hint="default"/>
      </w:rPr>
    </w:lvl>
    <w:lvl w:ilvl="7" w:tplc="1C1A0003" w:tentative="1">
      <w:start w:val="1"/>
      <w:numFmt w:val="bullet"/>
      <w:lvlText w:val="o"/>
      <w:lvlJc w:val="left"/>
      <w:pPr>
        <w:ind w:left="5760" w:hanging="360"/>
      </w:pPr>
      <w:rPr>
        <w:rFonts w:ascii="Courier New" w:hAnsi="Courier New" w:cs="Courier New" w:hint="default"/>
      </w:rPr>
    </w:lvl>
    <w:lvl w:ilvl="8" w:tplc="1C1A0005" w:tentative="1">
      <w:start w:val="1"/>
      <w:numFmt w:val="bullet"/>
      <w:lvlText w:val=""/>
      <w:lvlJc w:val="left"/>
      <w:pPr>
        <w:ind w:left="6480" w:hanging="360"/>
      </w:pPr>
      <w:rPr>
        <w:rFonts w:ascii="Wingdings" w:hAnsi="Wingdings" w:hint="default"/>
      </w:rPr>
    </w:lvl>
  </w:abstractNum>
  <w:abstractNum w:abstractNumId="40">
    <w:nsid w:val="56C578FA"/>
    <w:multiLevelType w:val="hybridMultilevel"/>
    <w:tmpl w:val="C338E1BA"/>
    <w:lvl w:ilvl="0" w:tplc="4D80B04A">
      <w:start w:val="1"/>
      <w:numFmt w:val="bullet"/>
      <w:lvlText w:val=""/>
      <w:lvlJc w:val="left"/>
      <w:pPr>
        <w:ind w:left="1500" w:hanging="360"/>
      </w:pPr>
      <w:rPr>
        <w:rFonts w:ascii="Symbol" w:hAnsi="Symbol" w:hint="default"/>
      </w:rPr>
    </w:lvl>
    <w:lvl w:ilvl="1" w:tplc="1C1A0003" w:tentative="1">
      <w:start w:val="1"/>
      <w:numFmt w:val="bullet"/>
      <w:lvlText w:val="o"/>
      <w:lvlJc w:val="left"/>
      <w:pPr>
        <w:ind w:left="2220" w:hanging="360"/>
      </w:pPr>
      <w:rPr>
        <w:rFonts w:ascii="Courier New" w:hAnsi="Courier New" w:cs="Courier New" w:hint="default"/>
      </w:rPr>
    </w:lvl>
    <w:lvl w:ilvl="2" w:tplc="1C1A0005" w:tentative="1">
      <w:start w:val="1"/>
      <w:numFmt w:val="bullet"/>
      <w:lvlText w:val=""/>
      <w:lvlJc w:val="left"/>
      <w:pPr>
        <w:ind w:left="2940" w:hanging="360"/>
      </w:pPr>
      <w:rPr>
        <w:rFonts w:ascii="Wingdings" w:hAnsi="Wingdings" w:hint="default"/>
      </w:rPr>
    </w:lvl>
    <w:lvl w:ilvl="3" w:tplc="1C1A0001" w:tentative="1">
      <w:start w:val="1"/>
      <w:numFmt w:val="bullet"/>
      <w:lvlText w:val=""/>
      <w:lvlJc w:val="left"/>
      <w:pPr>
        <w:ind w:left="3660" w:hanging="360"/>
      </w:pPr>
      <w:rPr>
        <w:rFonts w:ascii="Symbol" w:hAnsi="Symbol" w:hint="default"/>
      </w:rPr>
    </w:lvl>
    <w:lvl w:ilvl="4" w:tplc="1C1A0003" w:tentative="1">
      <w:start w:val="1"/>
      <w:numFmt w:val="bullet"/>
      <w:lvlText w:val="o"/>
      <w:lvlJc w:val="left"/>
      <w:pPr>
        <w:ind w:left="4380" w:hanging="360"/>
      </w:pPr>
      <w:rPr>
        <w:rFonts w:ascii="Courier New" w:hAnsi="Courier New" w:cs="Courier New" w:hint="default"/>
      </w:rPr>
    </w:lvl>
    <w:lvl w:ilvl="5" w:tplc="1C1A0005" w:tentative="1">
      <w:start w:val="1"/>
      <w:numFmt w:val="bullet"/>
      <w:lvlText w:val=""/>
      <w:lvlJc w:val="left"/>
      <w:pPr>
        <w:ind w:left="5100" w:hanging="360"/>
      </w:pPr>
      <w:rPr>
        <w:rFonts w:ascii="Wingdings" w:hAnsi="Wingdings" w:hint="default"/>
      </w:rPr>
    </w:lvl>
    <w:lvl w:ilvl="6" w:tplc="1C1A0001" w:tentative="1">
      <w:start w:val="1"/>
      <w:numFmt w:val="bullet"/>
      <w:lvlText w:val=""/>
      <w:lvlJc w:val="left"/>
      <w:pPr>
        <w:ind w:left="5820" w:hanging="360"/>
      </w:pPr>
      <w:rPr>
        <w:rFonts w:ascii="Symbol" w:hAnsi="Symbol" w:hint="default"/>
      </w:rPr>
    </w:lvl>
    <w:lvl w:ilvl="7" w:tplc="1C1A0003" w:tentative="1">
      <w:start w:val="1"/>
      <w:numFmt w:val="bullet"/>
      <w:lvlText w:val="o"/>
      <w:lvlJc w:val="left"/>
      <w:pPr>
        <w:ind w:left="6540" w:hanging="360"/>
      </w:pPr>
      <w:rPr>
        <w:rFonts w:ascii="Courier New" w:hAnsi="Courier New" w:cs="Courier New" w:hint="default"/>
      </w:rPr>
    </w:lvl>
    <w:lvl w:ilvl="8" w:tplc="1C1A0005" w:tentative="1">
      <w:start w:val="1"/>
      <w:numFmt w:val="bullet"/>
      <w:lvlText w:val=""/>
      <w:lvlJc w:val="left"/>
      <w:pPr>
        <w:ind w:left="7260" w:hanging="360"/>
      </w:pPr>
      <w:rPr>
        <w:rFonts w:ascii="Wingdings" w:hAnsi="Wingdings" w:hint="default"/>
      </w:rPr>
    </w:lvl>
  </w:abstractNum>
  <w:abstractNum w:abstractNumId="41">
    <w:nsid w:val="5922396E"/>
    <w:multiLevelType w:val="hybridMultilevel"/>
    <w:tmpl w:val="D1ECF176"/>
    <w:lvl w:ilvl="0" w:tplc="420423F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BA76B09"/>
    <w:multiLevelType w:val="hybridMultilevel"/>
    <w:tmpl w:val="F99C7DDE"/>
    <w:lvl w:ilvl="0" w:tplc="B23AFCF6">
      <w:start w:val="1"/>
      <w:numFmt w:val="bullet"/>
      <w:lvlText w:val="-"/>
      <w:lvlJc w:val="left"/>
      <w:pPr>
        <w:ind w:left="720" w:hanging="360"/>
      </w:pPr>
      <w:rPr>
        <w:rFonts w:ascii="Vrinda" w:hAnsi="Vrinda" w:hint="default"/>
      </w:rPr>
    </w:lvl>
    <w:lvl w:ilvl="1" w:tplc="1C1A0003" w:tentative="1">
      <w:start w:val="1"/>
      <w:numFmt w:val="bullet"/>
      <w:lvlText w:val="o"/>
      <w:lvlJc w:val="left"/>
      <w:pPr>
        <w:ind w:left="1440" w:hanging="360"/>
      </w:pPr>
      <w:rPr>
        <w:rFonts w:ascii="Courier New" w:hAnsi="Courier New" w:cs="Courier New" w:hint="default"/>
      </w:rPr>
    </w:lvl>
    <w:lvl w:ilvl="2" w:tplc="1C1A0005" w:tentative="1">
      <w:start w:val="1"/>
      <w:numFmt w:val="bullet"/>
      <w:lvlText w:val=""/>
      <w:lvlJc w:val="left"/>
      <w:pPr>
        <w:ind w:left="2160" w:hanging="360"/>
      </w:pPr>
      <w:rPr>
        <w:rFonts w:ascii="Wingdings" w:hAnsi="Wingdings" w:hint="default"/>
      </w:rPr>
    </w:lvl>
    <w:lvl w:ilvl="3" w:tplc="1C1A0001" w:tentative="1">
      <w:start w:val="1"/>
      <w:numFmt w:val="bullet"/>
      <w:lvlText w:val=""/>
      <w:lvlJc w:val="left"/>
      <w:pPr>
        <w:ind w:left="2880" w:hanging="360"/>
      </w:pPr>
      <w:rPr>
        <w:rFonts w:ascii="Symbol" w:hAnsi="Symbol" w:hint="default"/>
      </w:rPr>
    </w:lvl>
    <w:lvl w:ilvl="4" w:tplc="1C1A0003" w:tentative="1">
      <w:start w:val="1"/>
      <w:numFmt w:val="bullet"/>
      <w:lvlText w:val="o"/>
      <w:lvlJc w:val="left"/>
      <w:pPr>
        <w:ind w:left="3600" w:hanging="360"/>
      </w:pPr>
      <w:rPr>
        <w:rFonts w:ascii="Courier New" w:hAnsi="Courier New" w:cs="Courier New" w:hint="default"/>
      </w:rPr>
    </w:lvl>
    <w:lvl w:ilvl="5" w:tplc="1C1A0005" w:tentative="1">
      <w:start w:val="1"/>
      <w:numFmt w:val="bullet"/>
      <w:lvlText w:val=""/>
      <w:lvlJc w:val="left"/>
      <w:pPr>
        <w:ind w:left="4320" w:hanging="360"/>
      </w:pPr>
      <w:rPr>
        <w:rFonts w:ascii="Wingdings" w:hAnsi="Wingdings" w:hint="default"/>
      </w:rPr>
    </w:lvl>
    <w:lvl w:ilvl="6" w:tplc="1C1A0001" w:tentative="1">
      <w:start w:val="1"/>
      <w:numFmt w:val="bullet"/>
      <w:lvlText w:val=""/>
      <w:lvlJc w:val="left"/>
      <w:pPr>
        <w:ind w:left="5040" w:hanging="360"/>
      </w:pPr>
      <w:rPr>
        <w:rFonts w:ascii="Symbol" w:hAnsi="Symbol" w:hint="default"/>
      </w:rPr>
    </w:lvl>
    <w:lvl w:ilvl="7" w:tplc="1C1A0003" w:tentative="1">
      <w:start w:val="1"/>
      <w:numFmt w:val="bullet"/>
      <w:lvlText w:val="o"/>
      <w:lvlJc w:val="left"/>
      <w:pPr>
        <w:ind w:left="5760" w:hanging="360"/>
      </w:pPr>
      <w:rPr>
        <w:rFonts w:ascii="Courier New" w:hAnsi="Courier New" w:cs="Courier New" w:hint="default"/>
      </w:rPr>
    </w:lvl>
    <w:lvl w:ilvl="8" w:tplc="1C1A0005" w:tentative="1">
      <w:start w:val="1"/>
      <w:numFmt w:val="bullet"/>
      <w:lvlText w:val=""/>
      <w:lvlJc w:val="left"/>
      <w:pPr>
        <w:ind w:left="6480" w:hanging="360"/>
      </w:pPr>
      <w:rPr>
        <w:rFonts w:ascii="Wingdings" w:hAnsi="Wingdings" w:hint="default"/>
      </w:rPr>
    </w:lvl>
  </w:abstractNum>
  <w:abstractNum w:abstractNumId="43">
    <w:nsid w:val="5C18461F"/>
    <w:multiLevelType w:val="hybridMultilevel"/>
    <w:tmpl w:val="AC1AEE12"/>
    <w:lvl w:ilvl="0" w:tplc="80825B52">
      <w:start w:val="1"/>
      <w:numFmt w:val="bullet"/>
      <w:lvlText w:val="–"/>
      <w:lvlJc w:val="left"/>
      <w:pPr>
        <w:ind w:left="720" w:hanging="360"/>
      </w:pPr>
      <w:rPr>
        <w:rFonts w:ascii="Times New Roman" w:eastAsia="Times New Roman" w:hAnsi="Times New Roman" w:hint="default"/>
      </w:rPr>
    </w:lvl>
    <w:lvl w:ilvl="1" w:tplc="1C1A0003" w:tentative="1">
      <w:start w:val="1"/>
      <w:numFmt w:val="bullet"/>
      <w:lvlText w:val="o"/>
      <w:lvlJc w:val="left"/>
      <w:pPr>
        <w:ind w:left="1440" w:hanging="360"/>
      </w:pPr>
      <w:rPr>
        <w:rFonts w:ascii="Courier New" w:hAnsi="Courier New" w:cs="Courier New" w:hint="default"/>
      </w:rPr>
    </w:lvl>
    <w:lvl w:ilvl="2" w:tplc="1C1A0005" w:tentative="1">
      <w:start w:val="1"/>
      <w:numFmt w:val="bullet"/>
      <w:lvlText w:val=""/>
      <w:lvlJc w:val="left"/>
      <w:pPr>
        <w:ind w:left="2160" w:hanging="360"/>
      </w:pPr>
      <w:rPr>
        <w:rFonts w:ascii="Wingdings" w:hAnsi="Wingdings" w:hint="default"/>
      </w:rPr>
    </w:lvl>
    <w:lvl w:ilvl="3" w:tplc="1C1A0001" w:tentative="1">
      <w:start w:val="1"/>
      <w:numFmt w:val="bullet"/>
      <w:lvlText w:val=""/>
      <w:lvlJc w:val="left"/>
      <w:pPr>
        <w:ind w:left="2880" w:hanging="360"/>
      </w:pPr>
      <w:rPr>
        <w:rFonts w:ascii="Symbol" w:hAnsi="Symbol" w:hint="default"/>
      </w:rPr>
    </w:lvl>
    <w:lvl w:ilvl="4" w:tplc="1C1A0003" w:tentative="1">
      <w:start w:val="1"/>
      <w:numFmt w:val="bullet"/>
      <w:lvlText w:val="o"/>
      <w:lvlJc w:val="left"/>
      <w:pPr>
        <w:ind w:left="3600" w:hanging="360"/>
      </w:pPr>
      <w:rPr>
        <w:rFonts w:ascii="Courier New" w:hAnsi="Courier New" w:cs="Courier New" w:hint="default"/>
      </w:rPr>
    </w:lvl>
    <w:lvl w:ilvl="5" w:tplc="1C1A0005" w:tentative="1">
      <w:start w:val="1"/>
      <w:numFmt w:val="bullet"/>
      <w:lvlText w:val=""/>
      <w:lvlJc w:val="left"/>
      <w:pPr>
        <w:ind w:left="4320" w:hanging="360"/>
      </w:pPr>
      <w:rPr>
        <w:rFonts w:ascii="Wingdings" w:hAnsi="Wingdings" w:hint="default"/>
      </w:rPr>
    </w:lvl>
    <w:lvl w:ilvl="6" w:tplc="1C1A0001" w:tentative="1">
      <w:start w:val="1"/>
      <w:numFmt w:val="bullet"/>
      <w:lvlText w:val=""/>
      <w:lvlJc w:val="left"/>
      <w:pPr>
        <w:ind w:left="5040" w:hanging="360"/>
      </w:pPr>
      <w:rPr>
        <w:rFonts w:ascii="Symbol" w:hAnsi="Symbol" w:hint="default"/>
      </w:rPr>
    </w:lvl>
    <w:lvl w:ilvl="7" w:tplc="1C1A0003" w:tentative="1">
      <w:start w:val="1"/>
      <w:numFmt w:val="bullet"/>
      <w:lvlText w:val="o"/>
      <w:lvlJc w:val="left"/>
      <w:pPr>
        <w:ind w:left="5760" w:hanging="360"/>
      </w:pPr>
      <w:rPr>
        <w:rFonts w:ascii="Courier New" w:hAnsi="Courier New" w:cs="Courier New" w:hint="default"/>
      </w:rPr>
    </w:lvl>
    <w:lvl w:ilvl="8" w:tplc="1C1A0005" w:tentative="1">
      <w:start w:val="1"/>
      <w:numFmt w:val="bullet"/>
      <w:lvlText w:val=""/>
      <w:lvlJc w:val="left"/>
      <w:pPr>
        <w:ind w:left="6480" w:hanging="360"/>
      </w:pPr>
      <w:rPr>
        <w:rFonts w:ascii="Wingdings" w:hAnsi="Wingdings" w:hint="default"/>
      </w:rPr>
    </w:lvl>
  </w:abstractNum>
  <w:abstractNum w:abstractNumId="44">
    <w:nsid w:val="5C7E085A"/>
    <w:multiLevelType w:val="hybridMultilevel"/>
    <w:tmpl w:val="C67ACBE0"/>
    <w:lvl w:ilvl="0" w:tplc="44C80148">
      <w:start w:val="1"/>
      <w:numFmt w:val="bullet"/>
      <w:lvlText w:val=""/>
      <w:lvlJc w:val="left"/>
      <w:pPr>
        <w:tabs>
          <w:tab w:val="num" w:pos="600"/>
        </w:tabs>
        <w:ind w:left="600" w:hanging="360"/>
      </w:pPr>
      <w:rPr>
        <w:rFonts w:ascii="Symbol" w:hAnsi="Symbol" w:hint="default"/>
        <w:color w:val="auto"/>
        <w:sz w:val="24"/>
        <w:szCs w:val="24"/>
      </w:rPr>
    </w:lvl>
    <w:lvl w:ilvl="1" w:tplc="0B146BA2">
      <w:start w:val="1"/>
      <w:numFmt w:val="bullet"/>
      <w:lvlText w:val="o"/>
      <w:lvlJc w:val="left"/>
      <w:pPr>
        <w:tabs>
          <w:tab w:val="num" w:pos="-60"/>
        </w:tabs>
        <w:ind w:left="-60" w:hanging="360"/>
      </w:pPr>
      <w:rPr>
        <w:rFonts w:ascii="Courier New" w:hAnsi="Courier New" w:cs="Courier New" w:hint="default"/>
        <w:lang w:val="sr-Cyrl-CS"/>
      </w:rPr>
    </w:lvl>
    <w:lvl w:ilvl="2" w:tplc="04090005" w:tentative="1">
      <w:start w:val="1"/>
      <w:numFmt w:val="bullet"/>
      <w:lvlText w:val=""/>
      <w:lvlJc w:val="left"/>
      <w:pPr>
        <w:tabs>
          <w:tab w:val="num" w:pos="1920"/>
        </w:tabs>
        <w:ind w:left="1920" w:hanging="360"/>
      </w:pPr>
      <w:rPr>
        <w:rFonts w:ascii="Wingdings" w:hAnsi="Wingdings" w:hint="default"/>
      </w:rPr>
    </w:lvl>
    <w:lvl w:ilvl="3" w:tplc="04090001" w:tentative="1">
      <w:start w:val="1"/>
      <w:numFmt w:val="bullet"/>
      <w:lvlText w:val=""/>
      <w:lvlJc w:val="left"/>
      <w:pPr>
        <w:tabs>
          <w:tab w:val="num" w:pos="2640"/>
        </w:tabs>
        <w:ind w:left="2640" w:hanging="360"/>
      </w:pPr>
      <w:rPr>
        <w:rFonts w:ascii="Symbol" w:hAnsi="Symbol" w:hint="default"/>
      </w:rPr>
    </w:lvl>
    <w:lvl w:ilvl="4" w:tplc="04090003" w:tentative="1">
      <w:start w:val="1"/>
      <w:numFmt w:val="bullet"/>
      <w:lvlText w:val="o"/>
      <w:lvlJc w:val="left"/>
      <w:pPr>
        <w:tabs>
          <w:tab w:val="num" w:pos="3360"/>
        </w:tabs>
        <w:ind w:left="3360" w:hanging="360"/>
      </w:pPr>
      <w:rPr>
        <w:rFonts w:ascii="Courier New" w:hAnsi="Courier New" w:cs="Courier New" w:hint="default"/>
      </w:rPr>
    </w:lvl>
    <w:lvl w:ilvl="5" w:tplc="04090005" w:tentative="1">
      <w:start w:val="1"/>
      <w:numFmt w:val="bullet"/>
      <w:lvlText w:val=""/>
      <w:lvlJc w:val="left"/>
      <w:pPr>
        <w:tabs>
          <w:tab w:val="num" w:pos="4080"/>
        </w:tabs>
        <w:ind w:left="4080" w:hanging="360"/>
      </w:pPr>
      <w:rPr>
        <w:rFonts w:ascii="Wingdings" w:hAnsi="Wingdings" w:hint="default"/>
      </w:rPr>
    </w:lvl>
    <w:lvl w:ilvl="6" w:tplc="04090001" w:tentative="1">
      <w:start w:val="1"/>
      <w:numFmt w:val="bullet"/>
      <w:lvlText w:val=""/>
      <w:lvlJc w:val="left"/>
      <w:pPr>
        <w:tabs>
          <w:tab w:val="num" w:pos="4800"/>
        </w:tabs>
        <w:ind w:left="4800" w:hanging="360"/>
      </w:pPr>
      <w:rPr>
        <w:rFonts w:ascii="Symbol" w:hAnsi="Symbol" w:hint="default"/>
      </w:rPr>
    </w:lvl>
    <w:lvl w:ilvl="7" w:tplc="04090003" w:tentative="1">
      <w:start w:val="1"/>
      <w:numFmt w:val="bullet"/>
      <w:lvlText w:val="o"/>
      <w:lvlJc w:val="left"/>
      <w:pPr>
        <w:tabs>
          <w:tab w:val="num" w:pos="5520"/>
        </w:tabs>
        <w:ind w:left="5520" w:hanging="360"/>
      </w:pPr>
      <w:rPr>
        <w:rFonts w:ascii="Courier New" w:hAnsi="Courier New" w:cs="Courier New" w:hint="default"/>
      </w:rPr>
    </w:lvl>
    <w:lvl w:ilvl="8" w:tplc="04090005" w:tentative="1">
      <w:start w:val="1"/>
      <w:numFmt w:val="bullet"/>
      <w:lvlText w:val=""/>
      <w:lvlJc w:val="left"/>
      <w:pPr>
        <w:tabs>
          <w:tab w:val="num" w:pos="6240"/>
        </w:tabs>
        <w:ind w:left="6240" w:hanging="360"/>
      </w:pPr>
      <w:rPr>
        <w:rFonts w:ascii="Wingdings" w:hAnsi="Wingdings" w:hint="default"/>
      </w:rPr>
    </w:lvl>
  </w:abstractNum>
  <w:abstractNum w:abstractNumId="45">
    <w:nsid w:val="5CED3E0E"/>
    <w:multiLevelType w:val="hybridMultilevel"/>
    <w:tmpl w:val="C4521E9C"/>
    <w:lvl w:ilvl="0" w:tplc="4D80B04A">
      <w:start w:val="1"/>
      <w:numFmt w:val="bullet"/>
      <w:lvlText w:val=""/>
      <w:lvlJc w:val="left"/>
      <w:pPr>
        <w:ind w:left="780" w:hanging="360"/>
      </w:pPr>
      <w:rPr>
        <w:rFonts w:ascii="Symbol" w:hAnsi="Symbol" w:hint="default"/>
      </w:rPr>
    </w:lvl>
    <w:lvl w:ilvl="1" w:tplc="1C1A0003" w:tentative="1">
      <w:start w:val="1"/>
      <w:numFmt w:val="bullet"/>
      <w:lvlText w:val="o"/>
      <w:lvlJc w:val="left"/>
      <w:pPr>
        <w:ind w:left="1500" w:hanging="360"/>
      </w:pPr>
      <w:rPr>
        <w:rFonts w:ascii="Courier New" w:hAnsi="Courier New" w:cs="Courier New" w:hint="default"/>
      </w:rPr>
    </w:lvl>
    <w:lvl w:ilvl="2" w:tplc="1C1A0005" w:tentative="1">
      <w:start w:val="1"/>
      <w:numFmt w:val="bullet"/>
      <w:lvlText w:val=""/>
      <w:lvlJc w:val="left"/>
      <w:pPr>
        <w:ind w:left="2220" w:hanging="360"/>
      </w:pPr>
      <w:rPr>
        <w:rFonts w:ascii="Wingdings" w:hAnsi="Wingdings" w:hint="default"/>
      </w:rPr>
    </w:lvl>
    <w:lvl w:ilvl="3" w:tplc="1C1A0001" w:tentative="1">
      <w:start w:val="1"/>
      <w:numFmt w:val="bullet"/>
      <w:lvlText w:val=""/>
      <w:lvlJc w:val="left"/>
      <w:pPr>
        <w:ind w:left="2940" w:hanging="360"/>
      </w:pPr>
      <w:rPr>
        <w:rFonts w:ascii="Symbol" w:hAnsi="Symbol" w:hint="default"/>
      </w:rPr>
    </w:lvl>
    <w:lvl w:ilvl="4" w:tplc="1C1A0003" w:tentative="1">
      <w:start w:val="1"/>
      <w:numFmt w:val="bullet"/>
      <w:lvlText w:val="o"/>
      <w:lvlJc w:val="left"/>
      <w:pPr>
        <w:ind w:left="3660" w:hanging="360"/>
      </w:pPr>
      <w:rPr>
        <w:rFonts w:ascii="Courier New" w:hAnsi="Courier New" w:cs="Courier New" w:hint="default"/>
      </w:rPr>
    </w:lvl>
    <w:lvl w:ilvl="5" w:tplc="1C1A0005" w:tentative="1">
      <w:start w:val="1"/>
      <w:numFmt w:val="bullet"/>
      <w:lvlText w:val=""/>
      <w:lvlJc w:val="left"/>
      <w:pPr>
        <w:ind w:left="4380" w:hanging="360"/>
      </w:pPr>
      <w:rPr>
        <w:rFonts w:ascii="Wingdings" w:hAnsi="Wingdings" w:hint="default"/>
      </w:rPr>
    </w:lvl>
    <w:lvl w:ilvl="6" w:tplc="1C1A0001" w:tentative="1">
      <w:start w:val="1"/>
      <w:numFmt w:val="bullet"/>
      <w:lvlText w:val=""/>
      <w:lvlJc w:val="left"/>
      <w:pPr>
        <w:ind w:left="5100" w:hanging="360"/>
      </w:pPr>
      <w:rPr>
        <w:rFonts w:ascii="Symbol" w:hAnsi="Symbol" w:hint="default"/>
      </w:rPr>
    </w:lvl>
    <w:lvl w:ilvl="7" w:tplc="1C1A0003" w:tentative="1">
      <w:start w:val="1"/>
      <w:numFmt w:val="bullet"/>
      <w:lvlText w:val="o"/>
      <w:lvlJc w:val="left"/>
      <w:pPr>
        <w:ind w:left="5820" w:hanging="360"/>
      </w:pPr>
      <w:rPr>
        <w:rFonts w:ascii="Courier New" w:hAnsi="Courier New" w:cs="Courier New" w:hint="default"/>
      </w:rPr>
    </w:lvl>
    <w:lvl w:ilvl="8" w:tplc="1C1A0005" w:tentative="1">
      <w:start w:val="1"/>
      <w:numFmt w:val="bullet"/>
      <w:lvlText w:val=""/>
      <w:lvlJc w:val="left"/>
      <w:pPr>
        <w:ind w:left="6540" w:hanging="360"/>
      </w:pPr>
      <w:rPr>
        <w:rFonts w:ascii="Wingdings" w:hAnsi="Wingdings" w:hint="default"/>
      </w:rPr>
    </w:lvl>
  </w:abstractNum>
  <w:abstractNum w:abstractNumId="46">
    <w:nsid w:val="5D9D1BFF"/>
    <w:multiLevelType w:val="hybridMultilevel"/>
    <w:tmpl w:val="81F89160"/>
    <w:lvl w:ilvl="0" w:tplc="0409000F">
      <w:start w:val="1"/>
      <w:numFmt w:val="decimal"/>
      <w:lvlText w:val="%1."/>
      <w:lvlJc w:val="left"/>
      <w:pPr>
        <w:tabs>
          <w:tab w:val="num" w:pos="1080"/>
        </w:tabs>
        <w:ind w:left="1080" w:hanging="360"/>
      </w:pPr>
      <w:rPr>
        <w:rFonts w:hint="default"/>
      </w:rPr>
    </w:lvl>
    <w:lvl w:ilvl="1" w:tplc="081A0003" w:tentative="1">
      <w:start w:val="1"/>
      <w:numFmt w:val="bullet"/>
      <w:lvlText w:val="o"/>
      <w:lvlJc w:val="left"/>
      <w:pPr>
        <w:tabs>
          <w:tab w:val="num" w:pos="1800"/>
        </w:tabs>
        <w:ind w:left="1800" w:hanging="360"/>
      </w:pPr>
      <w:rPr>
        <w:rFonts w:ascii="Courier New" w:hAnsi="Courier New" w:cs="Courier New" w:hint="default"/>
      </w:rPr>
    </w:lvl>
    <w:lvl w:ilvl="2" w:tplc="081A0005" w:tentative="1">
      <w:start w:val="1"/>
      <w:numFmt w:val="bullet"/>
      <w:lvlText w:val=""/>
      <w:lvlJc w:val="left"/>
      <w:pPr>
        <w:tabs>
          <w:tab w:val="num" w:pos="2520"/>
        </w:tabs>
        <w:ind w:left="2520" w:hanging="360"/>
      </w:pPr>
      <w:rPr>
        <w:rFonts w:ascii="Wingdings" w:hAnsi="Wingdings" w:hint="default"/>
      </w:rPr>
    </w:lvl>
    <w:lvl w:ilvl="3" w:tplc="081A0001" w:tentative="1">
      <w:start w:val="1"/>
      <w:numFmt w:val="bullet"/>
      <w:lvlText w:val=""/>
      <w:lvlJc w:val="left"/>
      <w:pPr>
        <w:tabs>
          <w:tab w:val="num" w:pos="3240"/>
        </w:tabs>
        <w:ind w:left="3240" w:hanging="360"/>
      </w:pPr>
      <w:rPr>
        <w:rFonts w:ascii="Symbol" w:hAnsi="Symbol" w:hint="default"/>
      </w:rPr>
    </w:lvl>
    <w:lvl w:ilvl="4" w:tplc="081A0003" w:tentative="1">
      <w:start w:val="1"/>
      <w:numFmt w:val="bullet"/>
      <w:lvlText w:val="o"/>
      <w:lvlJc w:val="left"/>
      <w:pPr>
        <w:tabs>
          <w:tab w:val="num" w:pos="3960"/>
        </w:tabs>
        <w:ind w:left="3960" w:hanging="360"/>
      </w:pPr>
      <w:rPr>
        <w:rFonts w:ascii="Courier New" w:hAnsi="Courier New" w:cs="Courier New" w:hint="default"/>
      </w:rPr>
    </w:lvl>
    <w:lvl w:ilvl="5" w:tplc="081A0005" w:tentative="1">
      <w:start w:val="1"/>
      <w:numFmt w:val="bullet"/>
      <w:lvlText w:val=""/>
      <w:lvlJc w:val="left"/>
      <w:pPr>
        <w:tabs>
          <w:tab w:val="num" w:pos="4680"/>
        </w:tabs>
        <w:ind w:left="4680" w:hanging="360"/>
      </w:pPr>
      <w:rPr>
        <w:rFonts w:ascii="Wingdings" w:hAnsi="Wingdings" w:hint="default"/>
      </w:rPr>
    </w:lvl>
    <w:lvl w:ilvl="6" w:tplc="081A0001" w:tentative="1">
      <w:start w:val="1"/>
      <w:numFmt w:val="bullet"/>
      <w:lvlText w:val=""/>
      <w:lvlJc w:val="left"/>
      <w:pPr>
        <w:tabs>
          <w:tab w:val="num" w:pos="5400"/>
        </w:tabs>
        <w:ind w:left="5400" w:hanging="360"/>
      </w:pPr>
      <w:rPr>
        <w:rFonts w:ascii="Symbol" w:hAnsi="Symbol" w:hint="default"/>
      </w:rPr>
    </w:lvl>
    <w:lvl w:ilvl="7" w:tplc="081A0003" w:tentative="1">
      <w:start w:val="1"/>
      <w:numFmt w:val="bullet"/>
      <w:lvlText w:val="o"/>
      <w:lvlJc w:val="left"/>
      <w:pPr>
        <w:tabs>
          <w:tab w:val="num" w:pos="6120"/>
        </w:tabs>
        <w:ind w:left="6120" w:hanging="360"/>
      </w:pPr>
      <w:rPr>
        <w:rFonts w:ascii="Courier New" w:hAnsi="Courier New" w:cs="Courier New" w:hint="default"/>
      </w:rPr>
    </w:lvl>
    <w:lvl w:ilvl="8" w:tplc="081A0005" w:tentative="1">
      <w:start w:val="1"/>
      <w:numFmt w:val="bullet"/>
      <w:lvlText w:val=""/>
      <w:lvlJc w:val="left"/>
      <w:pPr>
        <w:tabs>
          <w:tab w:val="num" w:pos="6840"/>
        </w:tabs>
        <w:ind w:left="6840" w:hanging="360"/>
      </w:pPr>
      <w:rPr>
        <w:rFonts w:ascii="Wingdings" w:hAnsi="Wingdings" w:hint="default"/>
      </w:rPr>
    </w:lvl>
  </w:abstractNum>
  <w:abstractNum w:abstractNumId="47">
    <w:nsid w:val="5DF00B00"/>
    <w:multiLevelType w:val="hybridMultilevel"/>
    <w:tmpl w:val="70A4DA0C"/>
    <w:lvl w:ilvl="0" w:tplc="4D80B04A">
      <w:start w:val="1"/>
      <w:numFmt w:val="bullet"/>
      <w:lvlText w:val=""/>
      <w:lvlJc w:val="left"/>
      <w:pPr>
        <w:ind w:left="420" w:hanging="360"/>
      </w:pPr>
      <w:rPr>
        <w:rFonts w:ascii="Symbol" w:hAnsi="Symbol"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48">
    <w:nsid w:val="60846257"/>
    <w:multiLevelType w:val="hybridMultilevel"/>
    <w:tmpl w:val="DA78C9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61C769BF"/>
    <w:multiLevelType w:val="hybridMultilevel"/>
    <w:tmpl w:val="26803E3E"/>
    <w:lvl w:ilvl="0" w:tplc="4D80B04A">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631392D"/>
    <w:multiLevelType w:val="hybridMultilevel"/>
    <w:tmpl w:val="7B8AF198"/>
    <w:lvl w:ilvl="0" w:tplc="4D80B04A">
      <w:start w:val="1"/>
      <w:numFmt w:val="bullet"/>
      <w:lvlText w:val=""/>
      <w:lvlJc w:val="left"/>
      <w:pPr>
        <w:ind w:left="720" w:hanging="360"/>
      </w:pPr>
      <w:rPr>
        <w:rFonts w:ascii="Symbol" w:hAnsi="Symbol" w:hint="default"/>
      </w:rPr>
    </w:lvl>
    <w:lvl w:ilvl="1" w:tplc="1C1A0003" w:tentative="1">
      <w:start w:val="1"/>
      <w:numFmt w:val="bullet"/>
      <w:lvlText w:val="o"/>
      <w:lvlJc w:val="left"/>
      <w:pPr>
        <w:ind w:left="1440" w:hanging="360"/>
      </w:pPr>
      <w:rPr>
        <w:rFonts w:ascii="Courier New" w:hAnsi="Courier New" w:cs="Courier New" w:hint="default"/>
      </w:rPr>
    </w:lvl>
    <w:lvl w:ilvl="2" w:tplc="1C1A0005" w:tentative="1">
      <w:start w:val="1"/>
      <w:numFmt w:val="bullet"/>
      <w:lvlText w:val=""/>
      <w:lvlJc w:val="left"/>
      <w:pPr>
        <w:ind w:left="2160" w:hanging="360"/>
      </w:pPr>
      <w:rPr>
        <w:rFonts w:ascii="Wingdings" w:hAnsi="Wingdings" w:hint="default"/>
      </w:rPr>
    </w:lvl>
    <w:lvl w:ilvl="3" w:tplc="1C1A0001" w:tentative="1">
      <w:start w:val="1"/>
      <w:numFmt w:val="bullet"/>
      <w:lvlText w:val=""/>
      <w:lvlJc w:val="left"/>
      <w:pPr>
        <w:ind w:left="2880" w:hanging="360"/>
      </w:pPr>
      <w:rPr>
        <w:rFonts w:ascii="Symbol" w:hAnsi="Symbol" w:hint="default"/>
      </w:rPr>
    </w:lvl>
    <w:lvl w:ilvl="4" w:tplc="1C1A0003" w:tentative="1">
      <w:start w:val="1"/>
      <w:numFmt w:val="bullet"/>
      <w:lvlText w:val="o"/>
      <w:lvlJc w:val="left"/>
      <w:pPr>
        <w:ind w:left="3600" w:hanging="360"/>
      </w:pPr>
      <w:rPr>
        <w:rFonts w:ascii="Courier New" w:hAnsi="Courier New" w:cs="Courier New" w:hint="default"/>
      </w:rPr>
    </w:lvl>
    <w:lvl w:ilvl="5" w:tplc="1C1A0005" w:tentative="1">
      <w:start w:val="1"/>
      <w:numFmt w:val="bullet"/>
      <w:lvlText w:val=""/>
      <w:lvlJc w:val="left"/>
      <w:pPr>
        <w:ind w:left="4320" w:hanging="360"/>
      </w:pPr>
      <w:rPr>
        <w:rFonts w:ascii="Wingdings" w:hAnsi="Wingdings" w:hint="default"/>
      </w:rPr>
    </w:lvl>
    <w:lvl w:ilvl="6" w:tplc="1C1A0001" w:tentative="1">
      <w:start w:val="1"/>
      <w:numFmt w:val="bullet"/>
      <w:lvlText w:val=""/>
      <w:lvlJc w:val="left"/>
      <w:pPr>
        <w:ind w:left="5040" w:hanging="360"/>
      </w:pPr>
      <w:rPr>
        <w:rFonts w:ascii="Symbol" w:hAnsi="Symbol" w:hint="default"/>
      </w:rPr>
    </w:lvl>
    <w:lvl w:ilvl="7" w:tplc="1C1A0003" w:tentative="1">
      <w:start w:val="1"/>
      <w:numFmt w:val="bullet"/>
      <w:lvlText w:val="o"/>
      <w:lvlJc w:val="left"/>
      <w:pPr>
        <w:ind w:left="5760" w:hanging="360"/>
      </w:pPr>
      <w:rPr>
        <w:rFonts w:ascii="Courier New" w:hAnsi="Courier New" w:cs="Courier New" w:hint="default"/>
      </w:rPr>
    </w:lvl>
    <w:lvl w:ilvl="8" w:tplc="1C1A0005" w:tentative="1">
      <w:start w:val="1"/>
      <w:numFmt w:val="bullet"/>
      <w:lvlText w:val=""/>
      <w:lvlJc w:val="left"/>
      <w:pPr>
        <w:ind w:left="6480" w:hanging="360"/>
      </w:pPr>
      <w:rPr>
        <w:rFonts w:ascii="Wingdings" w:hAnsi="Wingdings" w:hint="default"/>
      </w:rPr>
    </w:lvl>
  </w:abstractNum>
  <w:abstractNum w:abstractNumId="51">
    <w:nsid w:val="66756032"/>
    <w:multiLevelType w:val="hybridMultilevel"/>
    <w:tmpl w:val="D65E607E"/>
    <w:lvl w:ilvl="0" w:tplc="4D80B04A">
      <w:start w:val="1"/>
      <w:numFmt w:val="bullet"/>
      <w:lvlText w:val=""/>
      <w:lvlJc w:val="left"/>
      <w:pPr>
        <w:ind w:left="1440" w:hanging="360"/>
      </w:pPr>
      <w:rPr>
        <w:rFonts w:ascii="Symbol" w:hAnsi="Symbol" w:hint="default"/>
      </w:rPr>
    </w:lvl>
    <w:lvl w:ilvl="1" w:tplc="1C1A0003" w:tentative="1">
      <w:start w:val="1"/>
      <w:numFmt w:val="bullet"/>
      <w:lvlText w:val="o"/>
      <w:lvlJc w:val="left"/>
      <w:pPr>
        <w:ind w:left="2160" w:hanging="360"/>
      </w:pPr>
      <w:rPr>
        <w:rFonts w:ascii="Courier New" w:hAnsi="Courier New" w:cs="Courier New" w:hint="default"/>
      </w:rPr>
    </w:lvl>
    <w:lvl w:ilvl="2" w:tplc="1C1A0005" w:tentative="1">
      <w:start w:val="1"/>
      <w:numFmt w:val="bullet"/>
      <w:lvlText w:val=""/>
      <w:lvlJc w:val="left"/>
      <w:pPr>
        <w:ind w:left="2880" w:hanging="360"/>
      </w:pPr>
      <w:rPr>
        <w:rFonts w:ascii="Wingdings" w:hAnsi="Wingdings" w:hint="default"/>
      </w:rPr>
    </w:lvl>
    <w:lvl w:ilvl="3" w:tplc="1C1A0001" w:tentative="1">
      <w:start w:val="1"/>
      <w:numFmt w:val="bullet"/>
      <w:lvlText w:val=""/>
      <w:lvlJc w:val="left"/>
      <w:pPr>
        <w:ind w:left="3600" w:hanging="360"/>
      </w:pPr>
      <w:rPr>
        <w:rFonts w:ascii="Symbol" w:hAnsi="Symbol" w:hint="default"/>
      </w:rPr>
    </w:lvl>
    <w:lvl w:ilvl="4" w:tplc="1C1A0003" w:tentative="1">
      <w:start w:val="1"/>
      <w:numFmt w:val="bullet"/>
      <w:lvlText w:val="o"/>
      <w:lvlJc w:val="left"/>
      <w:pPr>
        <w:ind w:left="4320" w:hanging="360"/>
      </w:pPr>
      <w:rPr>
        <w:rFonts w:ascii="Courier New" w:hAnsi="Courier New" w:cs="Courier New" w:hint="default"/>
      </w:rPr>
    </w:lvl>
    <w:lvl w:ilvl="5" w:tplc="1C1A0005" w:tentative="1">
      <w:start w:val="1"/>
      <w:numFmt w:val="bullet"/>
      <w:lvlText w:val=""/>
      <w:lvlJc w:val="left"/>
      <w:pPr>
        <w:ind w:left="5040" w:hanging="360"/>
      </w:pPr>
      <w:rPr>
        <w:rFonts w:ascii="Wingdings" w:hAnsi="Wingdings" w:hint="default"/>
      </w:rPr>
    </w:lvl>
    <w:lvl w:ilvl="6" w:tplc="1C1A0001" w:tentative="1">
      <w:start w:val="1"/>
      <w:numFmt w:val="bullet"/>
      <w:lvlText w:val=""/>
      <w:lvlJc w:val="left"/>
      <w:pPr>
        <w:ind w:left="5760" w:hanging="360"/>
      </w:pPr>
      <w:rPr>
        <w:rFonts w:ascii="Symbol" w:hAnsi="Symbol" w:hint="default"/>
      </w:rPr>
    </w:lvl>
    <w:lvl w:ilvl="7" w:tplc="1C1A0003" w:tentative="1">
      <w:start w:val="1"/>
      <w:numFmt w:val="bullet"/>
      <w:lvlText w:val="o"/>
      <w:lvlJc w:val="left"/>
      <w:pPr>
        <w:ind w:left="6480" w:hanging="360"/>
      </w:pPr>
      <w:rPr>
        <w:rFonts w:ascii="Courier New" w:hAnsi="Courier New" w:cs="Courier New" w:hint="default"/>
      </w:rPr>
    </w:lvl>
    <w:lvl w:ilvl="8" w:tplc="1C1A0005" w:tentative="1">
      <w:start w:val="1"/>
      <w:numFmt w:val="bullet"/>
      <w:lvlText w:val=""/>
      <w:lvlJc w:val="left"/>
      <w:pPr>
        <w:ind w:left="7200" w:hanging="360"/>
      </w:pPr>
      <w:rPr>
        <w:rFonts w:ascii="Wingdings" w:hAnsi="Wingdings" w:hint="default"/>
      </w:rPr>
    </w:lvl>
  </w:abstractNum>
  <w:abstractNum w:abstractNumId="52">
    <w:nsid w:val="67880914"/>
    <w:multiLevelType w:val="hybridMultilevel"/>
    <w:tmpl w:val="C81C7A5C"/>
    <w:lvl w:ilvl="0" w:tplc="0A744CB6">
      <w:numFmt w:val="bullet"/>
      <w:lvlText w:val="-"/>
      <w:lvlJc w:val="left"/>
      <w:pPr>
        <w:ind w:left="720" w:hanging="360"/>
      </w:pPr>
      <w:rPr>
        <w:rFonts w:ascii="Times New Roman" w:eastAsia="Times New Roman"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BC07AC6"/>
    <w:multiLevelType w:val="hybridMultilevel"/>
    <w:tmpl w:val="0B7A8F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F95766F"/>
    <w:multiLevelType w:val="hybridMultilevel"/>
    <w:tmpl w:val="A5AE7078"/>
    <w:lvl w:ilvl="0" w:tplc="04090001">
      <w:start w:val="1"/>
      <w:numFmt w:val="bullet"/>
      <w:lvlText w:val=""/>
      <w:lvlJc w:val="left"/>
      <w:pPr>
        <w:ind w:left="1320" w:hanging="360"/>
      </w:pPr>
      <w:rPr>
        <w:rFonts w:ascii="Symbol" w:hAnsi="Symbol" w:hint="default"/>
        <w:color w:val="auto"/>
      </w:rPr>
    </w:lvl>
    <w:lvl w:ilvl="1" w:tplc="04090003" w:tentative="1">
      <w:start w:val="1"/>
      <w:numFmt w:val="bullet"/>
      <w:lvlText w:val="o"/>
      <w:lvlJc w:val="left"/>
      <w:pPr>
        <w:ind w:left="2040" w:hanging="360"/>
      </w:pPr>
      <w:rPr>
        <w:rFonts w:ascii="Courier New" w:hAnsi="Courier New" w:cs="Courier New" w:hint="default"/>
      </w:rPr>
    </w:lvl>
    <w:lvl w:ilvl="2" w:tplc="04090005" w:tentative="1">
      <w:start w:val="1"/>
      <w:numFmt w:val="bullet"/>
      <w:lvlText w:val=""/>
      <w:lvlJc w:val="left"/>
      <w:pPr>
        <w:ind w:left="2760" w:hanging="360"/>
      </w:pPr>
      <w:rPr>
        <w:rFonts w:ascii="Wingdings" w:hAnsi="Wingdings" w:hint="default"/>
      </w:rPr>
    </w:lvl>
    <w:lvl w:ilvl="3" w:tplc="04090001" w:tentative="1">
      <w:start w:val="1"/>
      <w:numFmt w:val="bullet"/>
      <w:lvlText w:val=""/>
      <w:lvlJc w:val="left"/>
      <w:pPr>
        <w:ind w:left="3480" w:hanging="360"/>
      </w:pPr>
      <w:rPr>
        <w:rFonts w:ascii="Symbol" w:hAnsi="Symbol" w:hint="default"/>
      </w:rPr>
    </w:lvl>
    <w:lvl w:ilvl="4" w:tplc="04090003" w:tentative="1">
      <w:start w:val="1"/>
      <w:numFmt w:val="bullet"/>
      <w:lvlText w:val="o"/>
      <w:lvlJc w:val="left"/>
      <w:pPr>
        <w:ind w:left="4200" w:hanging="360"/>
      </w:pPr>
      <w:rPr>
        <w:rFonts w:ascii="Courier New" w:hAnsi="Courier New" w:cs="Courier New" w:hint="default"/>
      </w:rPr>
    </w:lvl>
    <w:lvl w:ilvl="5" w:tplc="04090005" w:tentative="1">
      <w:start w:val="1"/>
      <w:numFmt w:val="bullet"/>
      <w:lvlText w:val=""/>
      <w:lvlJc w:val="left"/>
      <w:pPr>
        <w:ind w:left="4920" w:hanging="360"/>
      </w:pPr>
      <w:rPr>
        <w:rFonts w:ascii="Wingdings" w:hAnsi="Wingdings" w:hint="default"/>
      </w:rPr>
    </w:lvl>
    <w:lvl w:ilvl="6" w:tplc="04090001" w:tentative="1">
      <w:start w:val="1"/>
      <w:numFmt w:val="bullet"/>
      <w:lvlText w:val=""/>
      <w:lvlJc w:val="left"/>
      <w:pPr>
        <w:ind w:left="5640" w:hanging="360"/>
      </w:pPr>
      <w:rPr>
        <w:rFonts w:ascii="Symbol" w:hAnsi="Symbol" w:hint="default"/>
      </w:rPr>
    </w:lvl>
    <w:lvl w:ilvl="7" w:tplc="04090003" w:tentative="1">
      <w:start w:val="1"/>
      <w:numFmt w:val="bullet"/>
      <w:lvlText w:val="o"/>
      <w:lvlJc w:val="left"/>
      <w:pPr>
        <w:ind w:left="6360" w:hanging="360"/>
      </w:pPr>
      <w:rPr>
        <w:rFonts w:ascii="Courier New" w:hAnsi="Courier New" w:cs="Courier New" w:hint="default"/>
      </w:rPr>
    </w:lvl>
    <w:lvl w:ilvl="8" w:tplc="04090005" w:tentative="1">
      <w:start w:val="1"/>
      <w:numFmt w:val="bullet"/>
      <w:lvlText w:val=""/>
      <w:lvlJc w:val="left"/>
      <w:pPr>
        <w:ind w:left="7080" w:hanging="360"/>
      </w:pPr>
      <w:rPr>
        <w:rFonts w:ascii="Wingdings" w:hAnsi="Wingdings" w:hint="default"/>
      </w:rPr>
    </w:lvl>
  </w:abstractNum>
  <w:abstractNum w:abstractNumId="55">
    <w:nsid w:val="7523096B"/>
    <w:multiLevelType w:val="hybridMultilevel"/>
    <w:tmpl w:val="1A14C8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78982F41"/>
    <w:multiLevelType w:val="hybridMultilevel"/>
    <w:tmpl w:val="F9A838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78CC7BBD"/>
    <w:multiLevelType w:val="hybridMultilevel"/>
    <w:tmpl w:val="CE4AABC4"/>
    <w:lvl w:ilvl="0" w:tplc="1C1A000F">
      <w:start w:val="1"/>
      <w:numFmt w:val="decimal"/>
      <w:lvlText w:val="%1."/>
      <w:lvlJc w:val="left"/>
      <w:pPr>
        <w:ind w:left="720" w:hanging="360"/>
      </w:pPr>
    </w:lvl>
    <w:lvl w:ilvl="1" w:tplc="1C1A0019" w:tentative="1">
      <w:start w:val="1"/>
      <w:numFmt w:val="lowerLetter"/>
      <w:lvlText w:val="%2."/>
      <w:lvlJc w:val="left"/>
      <w:pPr>
        <w:ind w:left="1440" w:hanging="360"/>
      </w:pPr>
    </w:lvl>
    <w:lvl w:ilvl="2" w:tplc="1C1A001B" w:tentative="1">
      <w:start w:val="1"/>
      <w:numFmt w:val="lowerRoman"/>
      <w:lvlText w:val="%3."/>
      <w:lvlJc w:val="right"/>
      <w:pPr>
        <w:ind w:left="2160" w:hanging="180"/>
      </w:pPr>
    </w:lvl>
    <w:lvl w:ilvl="3" w:tplc="1C1A000F" w:tentative="1">
      <w:start w:val="1"/>
      <w:numFmt w:val="decimal"/>
      <w:lvlText w:val="%4."/>
      <w:lvlJc w:val="left"/>
      <w:pPr>
        <w:ind w:left="2880" w:hanging="360"/>
      </w:pPr>
    </w:lvl>
    <w:lvl w:ilvl="4" w:tplc="1C1A0019" w:tentative="1">
      <w:start w:val="1"/>
      <w:numFmt w:val="lowerLetter"/>
      <w:lvlText w:val="%5."/>
      <w:lvlJc w:val="left"/>
      <w:pPr>
        <w:ind w:left="3600" w:hanging="360"/>
      </w:pPr>
    </w:lvl>
    <w:lvl w:ilvl="5" w:tplc="1C1A001B" w:tentative="1">
      <w:start w:val="1"/>
      <w:numFmt w:val="lowerRoman"/>
      <w:lvlText w:val="%6."/>
      <w:lvlJc w:val="right"/>
      <w:pPr>
        <w:ind w:left="4320" w:hanging="180"/>
      </w:pPr>
    </w:lvl>
    <w:lvl w:ilvl="6" w:tplc="1C1A000F" w:tentative="1">
      <w:start w:val="1"/>
      <w:numFmt w:val="decimal"/>
      <w:lvlText w:val="%7."/>
      <w:lvlJc w:val="left"/>
      <w:pPr>
        <w:ind w:left="5040" w:hanging="360"/>
      </w:pPr>
    </w:lvl>
    <w:lvl w:ilvl="7" w:tplc="1C1A0019" w:tentative="1">
      <w:start w:val="1"/>
      <w:numFmt w:val="lowerLetter"/>
      <w:lvlText w:val="%8."/>
      <w:lvlJc w:val="left"/>
      <w:pPr>
        <w:ind w:left="5760" w:hanging="360"/>
      </w:pPr>
    </w:lvl>
    <w:lvl w:ilvl="8" w:tplc="1C1A001B" w:tentative="1">
      <w:start w:val="1"/>
      <w:numFmt w:val="lowerRoman"/>
      <w:lvlText w:val="%9."/>
      <w:lvlJc w:val="right"/>
      <w:pPr>
        <w:ind w:left="6480" w:hanging="180"/>
      </w:pPr>
    </w:lvl>
  </w:abstractNum>
  <w:abstractNum w:abstractNumId="58">
    <w:nsid w:val="7CD25616"/>
    <w:multiLevelType w:val="hybridMultilevel"/>
    <w:tmpl w:val="C73A7CDC"/>
    <w:lvl w:ilvl="0" w:tplc="4D80B04A">
      <w:start w:val="1"/>
      <w:numFmt w:val="bullet"/>
      <w:lvlText w:val=""/>
      <w:lvlJc w:val="left"/>
      <w:pPr>
        <w:ind w:left="1500" w:hanging="360"/>
      </w:pPr>
      <w:rPr>
        <w:rFonts w:ascii="Symbol" w:hAnsi="Symbol" w:hint="default"/>
      </w:rPr>
    </w:lvl>
    <w:lvl w:ilvl="1" w:tplc="1C1A0003" w:tentative="1">
      <w:start w:val="1"/>
      <w:numFmt w:val="bullet"/>
      <w:lvlText w:val="o"/>
      <w:lvlJc w:val="left"/>
      <w:pPr>
        <w:ind w:left="2220" w:hanging="360"/>
      </w:pPr>
      <w:rPr>
        <w:rFonts w:ascii="Courier New" w:hAnsi="Courier New" w:cs="Courier New" w:hint="default"/>
      </w:rPr>
    </w:lvl>
    <w:lvl w:ilvl="2" w:tplc="1C1A0005" w:tentative="1">
      <w:start w:val="1"/>
      <w:numFmt w:val="bullet"/>
      <w:lvlText w:val=""/>
      <w:lvlJc w:val="left"/>
      <w:pPr>
        <w:ind w:left="2940" w:hanging="360"/>
      </w:pPr>
      <w:rPr>
        <w:rFonts w:ascii="Wingdings" w:hAnsi="Wingdings" w:hint="default"/>
      </w:rPr>
    </w:lvl>
    <w:lvl w:ilvl="3" w:tplc="1C1A0001" w:tentative="1">
      <w:start w:val="1"/>
      <w:numFmt w:val="bullet"/>
      <w:lvlText w:val=""/>
      <w:lvlJc w:val="left"/>
      <w:pPr>
        <w:ind w:left="3660" w:hanging="360"/>
      </w:pPr>
      <w:rPr>
        <w:rFonts w:ascii="Symbol" w:hAnsi="Symbol" w:hint="default"/>
      </w:rPr>
    </w:lvl>
    <w:lvl w:ilvl="4" w:tplc="1C1A0003" w:tentative="1">
      <w:start w:val="1"/>
      <w:numFmt w:val="bullet"/>
      <w:lvlText w:val="o"/>
      <w:lvlJc w:val="left"/>
      <w:pPr>
        <w:ind w:left="4380" w:hanging="360"/>
      </w:pPr>
      <w:rPr>
        <w:rFonts w:ascii="Courier New" w:hAnsi="Courier New" w:cs="Courier New" w:hint="default"/>
      </w:rPr>
    </w:lvl>
    <w:lvl w:ilvl="5" w:tplc="1C1A0005" w:tentative="1">
      <w:start w:val="1"/>
      <w:numFmt w:val="bullet"/>
      <w:lvlText w:val=""/>
      <w:lvlJc w:val="left"/>
      <w:pPr>
        <w:ind w:left="5100" w:hanging="360"/>
      </w:pPr>
      <w:rPr>
        <w:rFonts w:ascii="Wingdings" w:hAnsi="Wingdings" w:hint="default"/>
      </w:rPr>
    </w:lvl>
    <w:lvl w:ilvl="6" w:tplc="1C1A0001" w:tentative="1">
      <w:start w:val="1"/>
      <w:numFmt w:val="bullet"/>
      <w:lvlText w:val=""/>
      <w:lvlJc w:val="left"/>
      <w:pPr>
        <w:ind w:left="5820" w:hanging="360"/>
      </w:pPr>
      <w:rPr>
        <w:rFonts w:ascii="Symbol" w:hAnsi="Symbol" w:hint="default"/>
      </w:rPr>
    </w:lvl>
    <w:lvl w:ilvl="7" w:tplc="1C1A0003" w:tentative="1">
      <w:start w:val="1"/>
      <w:numFmt w:val="bullet"/>
      <w:lvlText w:val="o"/>
      <w:lvlJc w:val="left"/>
      <w:pPr>
        <w:ind w:left="6540" w:hanging="360"/>
      </w:pPr>
      <w:rPr>
        <w:rFonts w:ascii="Courier New" w:hAnsi="Courier New" w:cs="Courier New" w:hint="default"/>
      </w:rPr>
    </w:lvl>
    <w:lvl w:ilvl="8" w:tplc="1C1A0005" w:tentative="1">
      <w:start w:val="1"/>
      <w:numFmt w:val="bullet"/>
      <w:lvlText w:val=""/>
      <w:lvlJc w:val="left"/>
      <w:pPr>
        <w:ind w:left="7260" w:hanging="360"/>
      </w:pPr>
      <w:rPr>
        <w:rFonts w:ascii="Wingdings" w:hAnsi="Wingdings" w:hint="default"/>
      </w:rPr>
    </w:lvl>
  </w:abstractNum>
  <w:abstractNum w:abstractNumId="59">
    <w:nsid w:val="7E677A22"/>
    <w:multiLevelType w:val="hybridMultilevel"/>
    <w:tmpl w:val="723E332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0">
    <w:nsid w:val="7E7A6D7A"/>
    <w:multiLevelType w:val="hybridMultilevel"/>
    <w:tmpl w:val="80582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4"/>
  </w:num>
  <w:num w:numId="3">
    <w:abstractNumId w:val="1"/>
  </w:num>
  <w:num w:numId="4">
    <w:abstractNumId w:val="10"/>
  </w:num>
  <w:num w:numId="5">
    <w:abstractNumId w:val="55"/>
  </w:num>
  <w:num w:numId="6">
    <w:abstractNumId w:val="30"/>
  </w:num>
  <w:num w:numId="7">
    <w:abstractNumId w:val="60"/>
  </w:num>
  <w:num w:numId="8">
    <w:abstractNumId w:val="59"/>
  </w:num>
  <w:num w:numId="9">
    <w:abstractNumId w:val="46"/>
  </w:num>
  <w:num w:numId="10">
    <w:abstractNumId w:val="52"/>
  </w:num>
  <w:num w:numId="11">
    <w:abstractNumId w:val="28"/>
  </w:num>
  <w:num w:numId="12">
    <w:abstractNumId w:val="9"/>
  </w:num>
  <w:num w:numId="13">
    <w:abstractNumId w:val="4"/>
  </w:num>
  <w:num w:numId="14">
    <w:abstractNumId w:val="41"/>
  </w:num>
  <w:num w:numId="15">
    <w:abstractNumId w:val="38"/>
  </w:num>
  <w:num w:numId="16">
    <w:abstractNumId w:val="11"/>
  </w:num>
  <w:num w:numId="17">
    <w:abstractNumId w:val="49"/>
  </w:num>
  <w:num w:numId="18">
    <w:abstractNumId w:val="35"/>
  </w:num>
  <w:num w:numId="19">
    <w:abstractNumId w:val="16"/>
  </w:num>
  <w:num w:numId="20">
    <w:abstractNumId w:val="33"/>
  </w:num>
  <w:num w:numId="21">
    <w:abstractNumId w:val="34"/>
  </w:num>
  <w:num w:numId="22">
    <w:abstractNumId w:val="14"/>
  </w:num>
  <w:num w:numId="23">
    <w:abstractNumId w:val="25"/>
  </w:num>
  <w:num w:numId="24">
    <w:abstractNumId w:val="15"/>
  </w:num>
  <w:num w:numId="25">
    <w:abstractNumId w:val="45"/>
  </w:num>
  <w:num w:numId="26">
    <w:abstractNumId w:val="39"/>
  </w:num>
  <w:num w:numId="27">
    <w:abstractNumId w:val="13"/>
  </w:num>
  <w:num w:numId="28">
    <w:abstractNumId w:val="58"/>
  </w:num>
  <w:num w:numId="29">
    <w:abstractNumId w:val="40"/>
  </w:num>
  <w:num w:numId="30">
    <w:abstractNumId w:val="29"/>
  </w:num>
  <w:num w:numId="31">
    <w:abstractNumId w:val="51"/>
  </w:num>
  <w:num w:numId="32">
    <w:abstractNumId w:val="42"/>
  </w:num>
  <w:num w:numId="33">
    <w:abstractNumId w:val="48"/>
  </w:num>
  <w:num w:numId="34">
    <w:abstractNumId w:val="12"/>
  </w:num>
  <w:num w:numId="35">
    <w:abstractNumId w:val="21"/>
  </w:num>
  <w:num w:numId="36">
    <w:abstractNumId w:val="57"/>
  </w:num>
  <w:num w:numId="37">
    <w:abstractNumId w:val="43"/>
  </w:num>
  <w:num w:numId="38">
    <w:abstractNumId w:val="27"/>
  </w:num>
  <w:num w:numId="39">
    <w:abstractNumId w:val="6"/>
  </w:num>
  <w:num w:numId="40">
    <w:abstractNumId w:val="17"/>
  </w:num>
  <w:num w:numId="41">
    <w:abstractNumId w:val="47"/>
  </w:num>
  <w:num w:numId="42">
    <w:abstractNumId w:val="0"/>
  </w:num>
  <w:num w:numId="43">
    <w:abstractNumId w:val="56"/>
  </w:num>
  <w:num w:numId="44">
    <w:abstractNumId w:val="2"/>
  </w:num>
  <w:num w:numId="45">
    <w:abstractNumId w:val="19"/>
  </w:num>
  <w:num w:numId="46">
    <w:abstractNumId w:val="24"/>
  </w:num>
  <w:num w:numId="47">
    <w:abstractNumId w:val="20"/>
  </w:num>
  <w:num w:numId="48">
    <w:abstractNumId w:val="31"/>
  </w:num>
  <w:num w:numId="49">
    <w:abstractNumId w:val="54"/>
  </w:num>
  <w:num w:numId="50">
    <w:abstractNumId w:val="26"/>
  </w:num>
  <w:num w:numId="51">
    <w:abstractNumId w:val="3"/>
  </w:num>
  <w:num w:numId="52">
    <w:abstractNumId w:val="18"/>
  </w:num>
  <w:num w:numId="53">
    <w:abstractNumId w:val="8"/>
  </w:num>
  <w:num w:numId="54">
    <w:abstractNumId w:val="22"/>
  </w:num>
  <w:num w:numId="55">
    <w:abstractNumId w:val="7"/>
  </w:num>
  <w:num w:numId="56">
    <w:abstractNumId w:val="23"/>
  </w:num>
  <w:num w:numId="57">
    <w:abstractNumId w:val="50"/>
  </w:num>
  <w:num w:numId="58">
    <w:abstractNumId w:val="5"/>
  </w:num>
  <w:num w:numId="59">
    <w:abstractNumId w:val="53"/>
  </w:num>
  <w:num w:numId="60">
    <w:abstractNumId w:val="36"/>
  </w:num>
  <w:num w:numId="61">
    <w:abstractNumId w:val="32"/>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defaultTabStop w:val="720"/>
  <w:hyphenationZone w:val="425"/>
  <w:drawingGridHorizontalSpacing w:val="110"/>
  <w:displayHorizont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2620"/>
    <w:rsid w:val="000008FA"/>
    <w:rsid w:val="00004296"/>
    <w:rsid w:val="00006FAF"/>
    <w:rsid w:val="00012620"/>
    <w:rsid w:val="00036B69"/>
    <w:rsid w:val="00037049"/>
    <w:rsid w:val="00042B2C"/>
    <w:rsid w:val="00055671"/>
    <w:rsid w:val="00055BC5"/>
    <w:rsid w:val="00074EE8"/>
    <w:rsid w:val="00081AC2"/>
    <w:rsid w:val="00083FC2"/>
    <w:rsid w:val="0008676C"/>
    <w:rsid w:val="000A29A2"/>
    <w:rsid w:val="000A3818"/>
    <w:rsid w:val="000C1044"/>
    <w:rsid w:val="000C21FF"/>
    <w:rsid w:val="000D39C8"/>
    <w:rsid w:val="000E3B9A"/>
    <w:rsid w:val="000E410D"/>
    <w:rsid w:val="000F1B76"/>
    <w:rsid w:val="000F4325"/>
    <w:rsid w:val="00102AAA"/>
    <w:rsid w:val="00122ADB"/>
    <w:rsid w:val="00122EEB"/>
    <w:rsid w:val="00125567"/>
    <w:rsid w:val="00126183"/>
    <w:rsid w:val="001322F5"/>
    <w:rsid w:val="001332E1"/>
    <w:rsid w:val="00134AA7"/>
    <w:rsid w:val="0016442C"/>
    <w:rsid w:val="00177CA4"/>
    <w:rsid w:val="001866E5"/>
    <w:rsid w:val="00192A2E"/>
    <w:rsid w:val="00196639"/>
    <w:rsid w:val="001B1301"/>
    <w:rsid w:val="001C1905"/>
    <w:rsid w:val="001D0C81"/>
    <w:rsid w:val="001D5A08"/>
    <w:rsid w:val="001E052F"/>
    <w:rsid w:val="001E4509"/>
    <w:rsid w:val="001F210D"/>
    <w:rsid w:val="001F2BA6"/>
    <w:rsid w:val="001F590D"/>
    <w:rsid w:val="002003D1"/>
    <w:rsid w:val="00203B69"/>
    <w:rsid w:val="00204424"/>
    <w:rsid w:val="002059A7"/>
    <w:rsid w:val="00205E38"/>
    <w:rsid w:val="002104EF"/>
    <w:rsid w:val="0022018D"/>
    <w:rsid w:val="002201A3"/>
    <w:rsid w:val="00225009"/>
    <w:rsid w:val="00242E0E"/>
    <w:rsid w:val="0025437D"/>
    <w:rsid w:val="00256C4A"/>
    <w:rsid w:val="002717FB"/>
    <w:rsid w:val="002A3442"/>
    <w:rsid w:val="002B51DE"/>
    <w:rsid w:val="002C31AB"/>
    <w:rsid w:val="002D1FF9"/>
    <w:rsid w:val="002D7A01"/>
    <w:rsid w:val="002E101A"/>
    <w:rsid w:val="002E24E2"/>
    <w:rsid w:val="002F1E3D"/>
    <w:rsid w:val="00302144"/>
    <w:rsid w:val="0030237D"/>
    <w:rsid w:val="003068B4"/>
    <w:rsid w:val="00313A7F"/>
    <w:rsid w:val="003152D8"/>
    <w:rsid w:val="00320D1A"/>
    <w:rsid w:val="00324B17"/>
    <w:rsid w:val="00333058"/>
    <w:rsid w:val="00336963"/>
    <w:rsid w:val="003419F8"/>
    <w:rsid w:val="00357149"/>
    <w:rsid w:val="00377C37"/>
    <w:rsid w:val="00391514"/>
    <w:rsid w:val="0039478F"/>
    <w:rsid w:val="003A0812"/>
    <w:rsid w:val="003A1768"/>
    <w:rsid w:val="003B798C"/>
    <w:rsid w:val="003D3A61"/>
    <w:rsid w:val="003D7890"/>
    <w:rsid w:val="003E2A5B"/>
    <w:rsid w:val="003E5FB8"/>
    <w:rsid w:val="003E7F6D"/>
    <w:rsid w:val="003F0177"/>
    <w:rsid w:val="003F47AB"/>
    <w:rsid w:val="004126D7"/>
    <w:rsid w:val="00415442"/>
    <w:rsid w:val="00415ECB"/>
    <w:rsid w:val="00421127"/>
    <w:rsid w:val="00422C84"/>
    <w:rsid w:val="00423548"/>
    <w:rsid w:val="00431722"/>
    <w:rsid w:val="00441F55"/>
    <w:rsid w:val="00455E22"/>
    <w:rsid w:val="00464911"/>
    <w:rsid w:val="00476D85"/>
    <w:rsid w:val="00483DA8"/>
    <w:rsid w:val="00487CF1"/>
    <w:rsid w:val="00497524"/>
    <w:rsid w:val="004A0DC7"/>
    <w:rsid w:val="004A0EBD"/>
    <w:rsid w:val="004A4486"/>
    <w:rsid w:val="004B2FF2"/>
    <w:rsid w:val="004B47A7"/>
    <w:rsid w:val="004C6C22"/>
    <w:rsid w:val="004C7116"/>
    <w:rsid w:val="004D0E8E"/>
    <w:rsid w:val="004D4614"/>
    <w:rsid w:val="004E5016"/>
    <w:rsid w:val="004F53E6"/>
    <w:rsid w:val="004F616E"/>
    <w:rsid w:val="00501CF1"/>
    <w:rsid w:val="005039F1"/>
    <w:rsid w:val="0050719B"/>
    <w:rsid w:val="00514512"/>
    <w:rsid w:val="00520337"/>
    <w:rsid w:val="00520B36"/>
    <w:rsid w:val="00520F51"/>
    <w:rsid w:val="00522155"/>
    <w:rsid w:val="00526438"/>
    <w:rsid w:val="00534E62"/>
    <w:rsid w:val="00536E74"/>
    <w:rsid w:val="0053766D"/>
    <w:rsid w:val="005377DF"/>
    <w:rsid w:val="00542859"/>
    <w:rsid w:val="00552D3B"/>
    <w:rsid w:val="00555E26"/>
    <w:rsid w:val="0056432B"/>
    <w:rsid w:val="0057197A"/>
    <w:rsid w:val="00572215"/>
    <w:rsid w:val="00574205"/>
    <w:rsid w:val="00577385"/>
    <w:rsid w:val="005A030A"/>
    <w:rsid w:val="005A1250"/>
    <w:rsid w:val="005A25A7"/>
    <w:rsid w:val="005A34D0"/>
    <w:rsid w:val="005A708D"/>
    <w:rsid w:val="005B18FD"/>
    <w:rsid w:val="005B310B"/>
    <w:rsid w:val="005B6D5A"/>
    <w:rsid w:val="005C06E6"/>
    <w:rsid w:val="005C2ACF"/>
    <w:rsid w:val="005C544B"/>
    <w:rsid w:val="005C7C6F"/>
    <w:rsid w:val="005D573B"/>
    <w:rsid w:val="005E0CBC"/>
    <w:rsid w:val="005E260A"/>
    <w:rsid w:val="005E6234"/>
    <w:rsid w:val="005F3572"/>
    <w:rsid w:val="0060170C"/>
    <w:rsid w:val="00605344"/>
    <w:rsid w:val="00607DAF"/>
    <w:rsid w:val="00611006"/>
    <w:rsid w:val="0061305F"/>
    <w:rsid w:val="006158C3"/>
    <w:rsid w:val="00617230"/>
    <w:rsid w:val="006233DA"/>
    <w:rsid w:val="00645222"/>
    <w:rsid w:val="00647000"/>
    <w:rsid w:val="006526B1"/>
    <w:rsid w:val="006535DF"/>
    <w:rsid w:val="00654BE1"/>
    <w:rsid w:val="0066538D"/>
    <w:rsid w:val="0067086A"/>
    <w:rsid w:val="00676975"/>
    <w:rsid w:val="006841D3"/>
    <w:rsid w:val="006C188E"/>
    <w:rsid w:val="006C511F"/>
    <w:rsid w:val="006C64C3"/>
    <w:rsid w:val="006C69F6"/>
    <w:rsid w:val="006D78FA"/>
    <w:rsid w:val="006E735A"/>
    <w:rsid w:val="006E7B3A"/>
    <w:rsid w:val="00700DDC"/>
    <w:rsid w:val="00701E67"/>
    <w:rsid w:val="00701F07"/>
    <w:rsid w:val="00711412"/>
    <w:rsid w:val="00730906"/>
    <w:rsid w:val="0073161E"/>
    <w:rsid w:val="00734181"/>
    <w:rsid w:val="0074042E"/>
    <w:rsid w:val="00741603"/>
    <w:rsid w:val="00742C7F"/>
    <w:rsid w:val="00754E26"/>
    <w:rsid w:val="00761A8A"/>
    <w:rsid w:val="00761F51"/>
    <w:rsid w:val="007711F5"/>
    <w:rsid w:val="00773EEB"/>
    <w:rsid w:val="007846F5"/>
    <w:rsid w:val="00792B74"/>
    <w:rsid w:val="00793585"/>
    <w:rsid w:val="00795C86"/>
    <w:rsid w:val="00797242"/>
    <w:rsid w:val="007B0670"/>
    <w:rsid w:val="007B0D36"/>
    <w:rsid w:val="007B2517"/>
    <w:rsid w:val="007C08AA"/>
    <w:rsid w:val="007C0A43"/>
    <w:rsid w:val="007C2068"/>
    <w:rsid w:val="007C727D"/>
    <w:rsid w:val="007D6DA5"/>
    <w:rsid w:val="007D7501"/>
    <w:rsid w:val="007E3998"/>
    <w:rsid w:val="007F2084"/>
    <w:rsid w:val="007F61DE"/>
    <w:rsid w:val="008014A0"/>
    <w:rsid w:val="00804C5E"/>
    <w:rsid w:val="00816BC6"/>
    <w:rsid w:val="008177BE"/>
    <w:rsid w:val="00831B5D"/>
    <w:rsid w:val="00835A77"/>
    <w:rsid w:val="008363C1"/>
    <w:rsid w:val="00837C35"/>
    <w:rsid w:val="008409FC"/>
    <w:rsid w:val="00861241"/>
    <w:rsid w:val="00865BEF"/>
    <w:rsid w:val="00870402"/>
    <w:rsid w:val="008757A6"/>
    <w:rsid w:val="008768E8"/>
    <w:rsid w:val="0088460B"/>
    <w:rsid w:val="0089021E"/>
    <w:rsid w:val="0089457E"/>
    <w:rsid w:val="00896B08"/>
    <w:rsid w:val="008A190E"/>
    <w:rsid w:val="008A5701"/>
    <w:rsid w:val="008A641E"/>
    <w:rsid w:val="008B226D"/>
    <w:rsid w:val="008B249F"/>
    <w:rsid w:val="008C710C"/>
    <w:rsid w:val="008C7B70"/>
    <w:rsid w:val="008D0AB1"/>
    <w:rsid w:val="008D53E9"/>
    <w:rsid w:val="008E49DB"/>
    <w:rsid w:val="008F5FD6"/>
    <w:rsid w:val="00905390"/>
    <w:rsid w:val="00917414"/>
    <w:rsid w:val="00920E53"/>
    <w:rsid w:val="00925F07"/>
    <w:rsid w:val="00927013"/>
    <w:rsid w:val="009278D3"/>
    <w:rsid w:val="00930FBE"/>
    <w:rsid w:val="00940710"/>
    <w:rsid w:val="00943028"/>
    <w:rsid w:val="0094302A"/>
    <w:rsid w:val="00945FDC"/>
    <w:rsid w:val="0095090B"/>
    <w:rsid w:val="00960795"/>
    <w:rsid w:val="00963451"/>
    <w:rsid w:val="00972B64"/>
    <w:rsid w:val="00973DE1"/>
    <w:rsid w:val="00975384"/>
    <w:rsid w:val="00992554"/>
    <w:rsid w:val="009946F2"/>
    <w:rsid w:val="009A47AF"/>
    <w:rsid w:val="009A677A"/>
    <w:rsid w:val="009B1DB7"/>
    <w:rsid w:val="009B2ADC"/>
    <w:rsid w:val="009B433B"/>
    <w:rsid w:val="009C020B"/>
    <w:rsid w:val="009D2CFE"/>
    <w:rsid w:val="009D311B"/>
    <w:rsid w:val="009E0E20"/>
    <w:rsid w:val="009E511C"/>
    <w:rsid w:val="009F3385"/>
    <w:rsid w:val="009F399B"/>
    <w:rsid w:val="009F3D19"/>
    <w:rsid w:val="00A046BD"/>
    <w:rsid w:val="00A230C6"/>
    <w:rsid w:val="00A33B54"/>
    <w:rsid w:val="00A50387"/>
    <w:rsid w:val="00A54BB8"/>
    <w:rsid w:val="00A608EF"/>
    <w:rsid w:val="00A616DB"/>
    <w:rsid w:val="00A617B8"/>
    <w:rsid w:val="00A64B2E"/>
    <w:rsid w:val="00A662C8"/>
    <w:rsid w:val="00A71A25"/>
    <w:rsid w:val="00A76610"/>
    <w:rsid w:val="00A90194"/>
    <w:rsid w:val="00A92598"/>
    <w:rsid w:val="00A9423D"/>
    <w:rsid w:val="00A945C7"/>
    <w:rsid w:val="00AA0E59"/>
    <w:rsid w:val="00AA1B35"/>
    <w:rsid w:val="00AC5E36"/>
    <w:rsid w:val="00AC7B70"/>
    <w:rsid w:val="00AC7EAE"/>
    <w:rsid w:val="00AD13A6"/>
    <w:rsid w:val="00AE47AE"/>
    <w:rsid w:val="00AF0808"/>
    <w:rsid w:val="00B235DD"/>
    <w:rsid w:val="00B251E5"/>
    <w:rsid w:val="00B3758E"/>
    <w:rsid w:val="00B5063B"/>
    <w:rsid w:val="00B50D4A"/>
    <w:rsid w:val="00B56207"/>
    <w:rsid w:val="00B62F4C"/>
    <w:rsid w:val="00B63576"/>
    <w:rsid w:val="00B76C9B"/>
    <w:rsid w:val="00B83611"/>
    <w:rsid w:val="00B851B9"/>
    <w:rsid w:val="00B861EE"/>
    <w:rsid w:val="00B94C03"/>
    <w:rsid w:val="00B95684"/>
    <w:rsid w:val="00B97364"/>
    <w:rsid w:val="00BA19FC"/>
    <w:rsid w:val="00BA6B56"/>
    <w:rsid w:val="00BC1CAB"/>
    <w:rsid w:val="00BC7D92"/>
    <w:rsid w:val="00BE36A3"/>
    <w:rsid w:val="00BE3B5F"/>
    <w:rsid w:val="00BF214E"/>
    <w:rsid w:val="00BF64E9"/>
    <w:rsid w:val="00BF71BA"/>
    <w:rsid w:val="00C038FF"/>
    <w:rsid w:val="00C0718C"/>
    <w:rsid w:val="00C11897"/>
    <w:rsid w:val="00C1428C"/>
    <w:rsid w:val="00C24365"/>
    <w:rsid w:val="00C24FD4"/>
    <w:rsid w:val="00C4141A"/>
    <w:rsid w:val="00C43DDF"/>
    <w:rsid w:val="00C57F37"/>
    <w:rsid w:val="00C611C2"/>
    <w:rsid w:val="00C643F8"/>
    <w:rsid w:val="00C71153"/>
    <w:rsid w:val="00C823E3"/>
    <w:rsid w:val="00C824D6"/>
    <w:rsid w:val="00C86037"/>
    <w:rsid w:val="00C861FC"/>
    <w:rsid w:val="00C96347"/>
    <w:rsid w:val="00CB1496"/>
    <w:rsid w:val="00CD04D6"/>
    <w:rsid w:val="00CF096D"/>
    <w:rsid w:val="00CF1490"/>
    <w:rsid w:val="00CF1FC0"/>
    <w:rsid w:val="00CF6073"/>
    <w:rsid w:val="00D17613"/>
    <w:rsid w:val="00D2480A"/>
    <w:rsid w:val="00D35E54"/>
    <w:rsid w:val="00D40417"/>
    <w:rsid w:val="00D408E2"/>
    <w:rsid w:val="00D50D8E"/>
    <w:rsid w:val="00D615DB"/>
    <w:rsid w:val="00D6165A"/>
    <w:rsid w:val="00D633CD"/>
    <w:rsid w:val="00D66AA2"/>
    <w:rsid w:val="00D73CEB"/>
    <w:rsid w:val="00D811CC"/>
    <w:rsid w:val="00D91317"/>
    <w:rsid w:val="00D97116"/>
    <w:rsid w:val="00DA6FCE"/>
    <w:rsid w:val="00DB1B07"/>
    <w:rsid w:val="00DB32CC"/>
    <w:rsid w:val="00DC11A4"/>
    <w:rsid w:val="00DC1B6A"/>
    <w:rsid w:val="00DC2107"/>
    <w:rsid w:val="00DC54C1"/>
    <w:rsid w:val="00DC630E"/>
    <w:rsid w:val="00DD46FF"/>
    <w:rsid w:val="00DD6AC5"/>
    <w:rsid w:val="00DE6E7E"/>
    <w:rsid w:val="00DE714F"/>
    <w:rsid w:val="00DF27D3"/>
    <w:rsid w:val="00E00F3B"/>
    <w:rsid w:val="00E045C4"/>
    <w:rsid w:val="00E055A6"/>
    <w:rsid w:val="00E11C0F"/>
    <w:rsid w:val="00E20B84"/>
    <w:rsid w:val="00E21424"/>
    <w:rsid w:val="00E21FBE"/>
    <w:rsid w:val="00E30016"/>
    <w:rsid w:val="00E47B72"/>
    <w:rsid w:val="00E50AA1"/>
    <w:rsid w:val="00E50FA4"/>
    <w:rsid w:val="00E545FF"/>
    <w:rsid w:val="00E6098A"/>
    <w:rsid w:val="00E624DA"/>
    <w:rsid w:val="00E76108"/>
    <w:rsid w:val="00E76188"/>
    <w:rsid w:val="00E80B62"/>
    <w:rsid w:val="00E90F6B"/>
    <w:rsid w:val="00E9246F"/>
    <w:rsid w:val="00EA1745"/>
    <w:rsid w:val="00EA7F65"/>
    <w:rsid w:val="00EB3A92"/>
    <w:rsid w:val="00EB4317"/>
    <w:rsid w:val="00EC1105"/>
    <w:rsid w:val="00EC1575"/>
    <w:rsid w:val="00ED037C"/>
    <w:rsid w:val="00ED2FD2"/>
    <w:rsid w:val="00EE48CC"/>
    <w:rsid w:val="00EE587E"/>
    <w:rsid w:val="00EE77ED"/>
    <w:rsid w:val="00EE7986"/>
    <w:rsid w:val="00EF27DB"/>
    <w:rsid w:val="00F0120D"/>
    <w:rsid w:val="00F01329"/>
    <w:rsid w:val="00F017EC"/>
    <w:rsid w:val="00F034EC"/>
    <w:rsid w:val="00F03B2B"/>
    <w:rsid w:val="00F071D9"/>
    <w:rsid w:val="00F148BF"/>
    <w:rsid w:val="00F14A57"/>
    <w:rsid w:val="00F1621F"/>
    <w:rsid w:val="00F17C9E"/>
    <w:rsid w:val="00F240DF"/>
    <w:rsid w:val="00F267C8"/>
    <w:rsid w:val="00F26F58"/>
    <w:rsid w:val="00F31DE9"/>
    <w:rsid w:val="00F4370B"/>
    <w:rsid w:val="00F56345"/>
    <w:rsid w:val="00F57E28"/>
    <w:rsid w:val="00F61384"/>
    <w:rsid w:val="00F6555C"/>
    <w:rsid w:val="00F742BB"/>
    <w:rsid w:val="00F75518"/>
    <w:rsid w:val="00F84D7A"/>
    <w:rsid w:val="00FA78FF"/>
    <w:rsid w:val="00FB0DEC"/>
    <w:rsid w:val="00FB34F9"/>
    <w:rsid w:val="00FB53EF"/>
    <w:rsid w:val="00FC39D6"/>
    <w:rsid w:val="00FC3A7D"/>
    <w:rsid w:val="00FD2E53"/>
    <w:rsid w:val="00FD349D"/>
    <w:rsid w:val="00FD3FA8"/>
    <w:rsid w:val="00FF58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5:chartTrackingRefBased/>
  <w15:docId w15:val="{023B483C-5A02-4420-9D46-FAF09F9332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12620"/>
  </w:style>
  <w:style w:type="paragraph" w:styleId="Heading1">
    <w:name w:val="heading 1"/>
    <w:aliases w:val="Stil 1,Za A,kapitola"/>
    <w:basedOn w:val="Normal"/>
    <w:next w:val="Normal"/>
    <w:link w:val="Heading1Char"/>
    <w:uiPriority w:val="9"/>
    <w:qFormat/>
    <w:rsid w:val="00012620"/>
    <w:pPr>
      <w:keepNext/>
      <w:keepLines/>
      <w:spacing w:before="480" w:after="0" w:line="240" w:lineRule="auto"/>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aliases w:val="Stil 1.1,Stil 1.1 + Times New Roman,12 pt,Bold,Black + Times ...,Times New Roman,Heading 2 + 12 pt,Black,Stil 1.1 Char,Times New Roman Char"/>
    <w:basedOn w:val="Normal"/>
    <w:next w:val="Normal"/>
    <w:link w:val="Heading2Char"/>
    <w:unhideWhenUsed/>
    <w:qFormat/>
    <w:rsid w:val="0001262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aliases w:val="Stil 1.1.1"/>
    <w:basedOn w:val="Normal"/>
    <w:next w:val="Normal"/>
    <w:link w:val="Heading3Char"/>
    <w:uiPriority w:val="9"/>
    <w:unhideWhenUsed/>
    <w:qFormat/>
    <w:rsid w:val="0001262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nhideWhenUsed/>
    <w:qFormat/>
    <w:rsid w:val="00012620"/>
    <w:pPr>
      <w:keepNext/>
      <w:keepLines/>
      <w:spacing w:before="200" w:after="0" w:line="240" w:lineRule="auto"/>
      <w:outlineLvl w:val="3"/>
    </w:pPr>
    <w:rPr>
      <w:rFonts w:asciiTheme="majorHAnsi" w:eastAsiaTheme="majorEastAsia" w:hAnsiTheme="majorHAnsi" w:cstheme="majorBidi"/>
      <w:b/>
      <w:bCs/>
      <w:i/>
      <w:iCs/>
      <w:color w:val="4472C4" w:themeColor="accent1"/>
      <w:sz w:val="24"/>
      <w:szCs w:val="24"/>
    </w:rPr>
  </w:style>
  <w:style w:type="paragraph" w:styleId="Heading5">
    <w:name w:val="heading 5"/>
    <w:basedOn w:val="Normal"/>
    <w:next w:val="Normal"/>
    <w:link w:val="Heading5Char"/>
    <w:unhideWhenUsed/>
    <w:qFormat/>
    <w:rsid w:val="00012620"/>
    <w:pPr>
      <w:keepNext/>
      <w:spacing w:after="0" w:line="240" w:lineRule="auto"/>
      <w:jc w:val="both"/>
      <w:outlineLvl w:val="4"/>
    </w:pPr>
    <w:rPr>
      <w:rFonts w:ascii="Times New Roman" w:eastAsia="Times New Roman" w:hAnsi="Times New Roman" w:cs="Times New Roman"/>
      <w:bCs/>
      <w:sz w:val="28"/>
      <w:szCs w:val="24"/>
      <w:lang w:val="sr-Cyrl-CS"/>
    </w:rPr>
  </w:style>
  <w:style w:type="paragraph" w:styleId="Heading6">
    <w:name w:val="heading 6"/>
    <w:basedOn w:val="Normal"/>
    <w:next w:val="Normal"/>
    <w:link w:val="Heading6Char"/>
    <w:semiHidden/>
    <w:unhideWhenUsed/>
    <w:qFormat/>
    <w:rsid w:val="00012620"/>
    <w:pPr>
      <w:keepNext/>
      <w:spacing w:after="0" w:line="240" w:lineRule="auto"/>
      <w:jc w:val="center"/>
      <w:outlineLvl w:val="5"/>
    </w:pPr>
    <w:rPr>
      <w:rFonts w:ascii="Times New Roman" w:eastAsia="Times New Roman" w:hAnsi="Times New Roman" w:cs="Times New Roman"/>
      <w:b/>
      <w:bCs/>
      <w:noProof/>
      <w:sz w:val="24"/>
      <w:szCs w:val="24"/>
      <w:lang w:val="sr-Cyrl-CS"/>
    </w:rPr>
  </w:style>
  <w:style w:type="paragraph" w:styleId="Heading7">
    <w:name w:val="heading 7"/>
    <w:basedOn w:val="Normal"/>
    <w:next w:val="Normal"/>
    <w:link w:val="Heading7Char"/>
    <w:uiPriority w:val="9"/>
    <w:semiHidden/>
    <w:unhideWhenUsed/>
    <w:qFormat/>
    <w:rsid w:val="00012620"/>
    <w:pPr>
      <w:spacing w:before="240" w:after="60" w:line="240" w:lineRule="auto"/>
      <w:outlineLvl w:val="6"/>
    </w:pPr>
    <w:rPr>
      <w:rFonts w:ascii="Times New Roman" w:eastAsia="Times New Roman" w:hAnsi="Times New Roman" w:cs="Times New Roman"/>
      <w:sz w:val="24"/>
      <w:szCs w:val="24"/>
    </w:rPr>
  </w:style>
  <w:style w:type="paragraph" w:styleId="Heading8">
    <w:name w:val="heading 8"/>
    <w:basedOn w:val="Normal"/>
    <w:next w:val="Normal"/>
    <w:link w:val="Heading8Char"/>
    <w:semiHidden/>
    <w:unhideWhenUsed/>
    <w:qFormat/>
    <w:rsid w:val="00012620"/>
    <w:pPr>
      <w:keepNext/>
      <w:spacing w:after="0" w:line="252" w:lineRule="auto"/>
      <w:ind w:left="720"/>
      <w:jc w:val="center"/>
      <w:outlineLvl w:val="7"/>
    </w:pPr>
    <w:rPr>
      <w:rFonts w:ascii="Times New Roman" w:eastAsia="Times New Roman" w:hAnsi="Times New Roman" w:cs="Times New Roman"/>
      <w:color w:val="000000"/>
      <w:sz w:val="28"/>
      <w:szCs w:val="28"/>
      <w:lang w:val="sr-Cyrl-CS"/>
    </w:rPr>
  </w:style>
  <w:style w:type="paragraph" w:styleId="Heading9">
    <w:name w:val="heading 9"/>
    <w:basedOn w:val="Normal"/>
    <w:next w:val="Normal"/>
    <w:link w:val="Heading9Char"/>
    <w:uiPriority w:val="9"/>
    <w:semiHidden/>
    <w:unhideWhenUsed/>
    <w:qFormat/>
    <w:rsid w:val="00012620"/>
    <w:pPr>
      <w:keepNext/>
      <w:spacing w:after="0" w:line="252" w:lineRule="auto"/>
      <w:jc w:val="center"/>
      <w:outlineLvl w:val="8"/>
    </w:pPr>
    <w:rPr>
      <w:rFonts w:ascii="Times New Roman" w:eastAsia="Times New Roman" w:hAnsi="Times New Roman" w:cs="Times New Roman"/>
      <w:sz w:val="28"/>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til 1 Char,Za A Char,kapitola Char"/>
    <w:basedOn w:val="DefaultParagraphFont"/>
    <w:link w:val="Heading1"/>
    <w:uiPriority w:val="9"/>
    <w:rsid w:val="00012620"/>
    <w:rPr>
      <w:rFonts w:asciiTheme="majorHAnsi" w:eastAsiaTheme="majorEastAsia" w:hAnsiTheme="majorHAnsi" w:cstheme="majorBidi"/>
      <w:b/>
      <w:bCs/>
      <w:color w:val="2F5496" w:themeColor="accent1" w:themeShade="BF"/>
      <w:sz w:val="28"/>
      <w:szCs w:val="28"/>
    </w:rPr>
  </w:style>
  <w:style w:type="character" w:customStyle="1" w:styleId="Heading2Char">
    <w:name w:val="Heading 2 Char"/>
    <w:aliases w:val="Stil 1.1 Char1,Stil 1.1 + Times New Roman Char,12 pt Char,Bold Char,Black + Times ... Char,Times New Roman Char1,Heading 2 + 12 pt Char,Black Char,Stil 1.1 Char Char,Times New Roman Char Char"/>
    <w:basedOn w:val="DefaultParagraphFont"/>
    <w:link w:val="Heading2"/>
    <w:rsid w:val="00012620"/>
    <w:rPr>
      <w:rFonts w:asciiTheme="majorHAnsi" w:eastAsiaTheme="majorEastAsia" w:hAnsiTheme="majorHAnsi" w:cstheme="majorBidi"/>
      <w:color w:val="2F5496" w:themeColor="accent1" w:themeShade="BF"/>
      <w:sz w:val="26"/>
      <w:szCs w:val="26"/>
    </w:rPr>
  </w:style>
  <w:style w:type="character" w:customStyle="1" w:styleId="Heading3Char">
    <w:name w:val="Heading 3 Char"/>
    <w:aliases w:val="Stil 1.1.1 Char"/>
    <w:basedOn w:val="DefaultParagraphFont"/>
    <w:link w:val="Heading3"/>
    <w:uiPriority w:val="9"/>
    <w:rsid w:val="00012620"/>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rsid w:val="00012620"/>
    <w:rPr>
      <w:rFonts w:asciiTheme="majorHAnsi" w:eastAsiaTheme="majorEastAsia" w:hAnsiTheme="majorHAnsi" w:cstheme="majorBidi"/>
      <w:b/>
      <w:bCs/>
      <w:i/>
      <w:iCs/>
      <w:color w:val="4472C4" w:themeColor="accent1"/>
      <w:sz w:val="24"/>
      <w:szCs w:val="24"/>
    </w:rPr>
  </w:style>
  <w:style w:type="character" w:customStyle="1" w:styleId="Heading5Char">
    <w:name w:val="Heading 5 Char"/>
    <w:basedOn w:val="DefaultParagraphFont"/>
    <w:link w:val="Heading5"/>
    <w:rsid w:val="00012620"/>
    <w:rPr>
      <w:rFonts w:ascii="Times New Roman" w:eastAsia="Times New Roman" w:hAnsi="Times New Roman" w:cs="Times New Roman"/>
      <w:bCs/>
      <w:sz w:val="28"/>
      <w:szCs w:val="24"/>
      <w:lang w:val="sr-Cyrl-CS"/>
    </w:rPr>
  </w:style>
  <w:style w:type="character" w:customStyle="1" w:styleId="Heading6Char">
    <w:name w:val="Heading 6 Char"/>
    <w:basedOn w:val="DefaultParagraphFont"/>
    <w:link w:val="Heading6"/>
    <w:semiHidden/>
    <w:rsid w:val="00012620"/>
    <w:rPr>
      <w:rFonts w:ascii="Times New Roman" w:eastAsia="Times New Roman" w:hAnsi="Times New Roman" w:cs="Times New Roman"/>
      <w:b/>
      <w:bCs/>
      <w:noProof/>
      <w:sz w:val="24"/>
      <w:szCs w:val="24"/>
      <w:lang w:val="sr-Cyrl-CS"/>
    </w:rPr>
  </w:style>
  <w:style w:type="character" w:customStyle="1" w:styleId="Heading7Char">
    <w:name w:val="Heading 7 Char"/>
    <w:basedOn w:val="DefaultParagraphFont"/>
    <w:link w:val="Heading7"/>
    <w:uiPriority w:val="9"/>
    <w:semiHidden/>
    <w:rsid w:val="00012620"/>
    <w:rPr>
      <w:rFonts w:ascii="Times New Roman" w:eastAsia="Times New Roman" w:hAnsi="Times New Roman" w:cs="Times New Roman"/>
      <w:sz w:val="24"/>
      <w:szCs w:val="24"/>
    </w:rPr>
  </w:style>
  <w:style w:type="character" w:customStyle="1" w:styleId="Heading8Char">
    <w:name w:val="Heading 8 Char"/>
    <w:basedOn w:val="DefaultParagraphFont"/>
    <w:link w:val="Heading8"/>
    <w:semiHidden/>
    <w:rsid w:val="00012620"/>
    <w:rPr>
      <w:rFonts w:ascii="Times New Roman" w:eastAsia="Times New Roman" w:hAnsi="Times New Roman" w:cs="Times New Roman"/>
      <w:color w:val="000000"/>
      <w:sz w:val="28"/>
      <w:szCs w:val="28"/>
      <w:lang w:val="sr-Cyrl-CS"/>
    </w:rPr>
  </w:style>
  <w:style w:type="character" w:customStyle="1" w:styleId="Heading9Char">
    <w:name w:val="Heading 9 Char"/>
    <w:basedOn w:val="DefaultParagraphFont"/>
    <w:link w:val="Heading9"/>
    <w:uiPriority w:val="9"/>
    <w:semiHidden/>
    <w:rsid w:val="00012620"/>
    <w:rPr>
      <w:rFonts w:ascii="Times New Roman" w:eastAsia="Times New Roman" w:hAnsi="Times New Roman" w:cs="Times New Roman"/>
      <w:sz w:val="28"/>
      <w:szCs w:val="24"/>
      <w:lang w:val="en-GB"/>
    </w:rPr>
  </w:style>
  <w:style w:type="character" w:customStyle="1" w:styleId="FontStyle94">
    <w:name w:val="Font Style94"/>
    <w:uiPriority w:val="99"/>
    <w:rsid w:val="00012620"/>
    <w:rPr>
      <w:noProof/>
      <w:sz w:val="22"/>
    </w:rPr>
  </w:style>
  <w:style w:type="character" w:customStyle="1" w:styleId="FontStyle53">
    <w:name w:val="Font Style53"/>
    <w:uiPriority w:val="99"/>
    <w:rsid w:val="00012620"/>
    <w:rPr>
      <w:rFonts w:ascii="Times New Roman" w:hAnsi="Times New Roman" w:cs="Times New Roman"/>
      <w:sz w:val="26"/>
      <w:szCs w:val="26"/>
    </w:rPr>
  </w:style>
  <w:style w:type="paragraph" w:styleId="ListParagraph">
    <w:name w:val="List Paragraph"/>
    <w:aliases w:val="List Paragraph 2.1,1 List Paragraph"/>
    <w:basedOn w:val="Normal"/>
    <w:link w:val="ListParagraphChar"/>
    <w:uiPriority w:val="34"/>
    <w:qFormat/>
    <w:rsid w:val="00012620"/>
    <w:pPr>
      <w:spacing w:after="0" w:line="240" w:lineRule="auto"/>
      <w:ind w:left="720" w:firstLine="709"/>
      <w:jc w:val="both"/>
    </w:pPr>
    <w:rPr>
      <w:rFonts w:eastAsia="Times New Roman" w:cs="Times New Roman"/>
      <w:sz w:val="24"/>
      <w:szCs w:val="24"/>
      <w:lang w:val="sr-Cyrl-CS"/>
    </w:rPr>
  </w:style>
  <w:style w:type="character" w:customStyle="1" w:styleId="ListParagraphChar">
    <w:name w:val="List Paragraph Char"/>
    <w:aliases w:val="List Paragraph 2.1 Char,1 List Paragraph Char"/>
    <w:link w:val="ListParagraph"/>
    <w:uiPriority w:val="34"/>
    <w:locked/>
    <w:rsid w:val="00012620"/>
    <w:rPr>
      <w:rFonts w:eastAsia="Times New Roman" w:cs="Times New Roman"/>
      <w:sz w:val="24"/>
      <w:szCs w:val="24"/>
      <w:lang w:val="sr-Cyrl-CS"/>
    </w:rPr>
  </w:style>
  <w:style w:type="character" w:customStyle="1" w:styleId="FontStyle18">
    <w:name w:val="Font Style18"/>
    <w:uiPriority w:val="99"/>
    <w:rsid w:val="00012620"/>
    <w:rPr>
      <w:rFonts w:ascii="Times New Roman" w:hAnsi="Times New Roman" w:cs="Times New Roman"/>
      <w:sz w:val="26"/>
      <w:szCs w:val="26"/>
    </w:rPr>
  </w:style>
  <w:style w:type="paragraph" w:customStyle="1" w:styleId="Style6">
    <w:name w:val="Style6"/>
    <w:basedOn w:val="Normal"/>
    <w:uiPriority w:val="99"/>
    <w:rsid w:val="00012620"/>
    <w:pPr>
      <w:widowControl w:val="0"/>
      <w:autoSpaceDE w:val="0"/>
      <w:autoSpaceDN w:val="0"/>
      <w:adjustRightInd w:val="0"/>
      <w:spacing w:after="0" w:line="320" w:lineRule="exact"/>
      <w:ind w:hanging="158"/>
      <w:jc w:val="both"/>
    </w:pPr>
    <w:rPr>
      <w:rFonts w:eastAsia="Times New Roman" w:cs="Times New Roman"/>
      <w:sz w:val="24"/>
      <w:szCs w:val="24"/>
    </w:rPr>
  </w:style>
  <w:style w:type="paragraph" w:customStyle="1" w:styleId="Style7">
    <w:name w:val="Style7"/>
    <w:basedOn w:val="Normal"/>
    <w:uiPriority w:val="99"/>
    <w:rsid w:val="00012620"/>
    <w:pPr>
      <w:widowControl w:val="0"/>
      <w:autoSpaceDE w:val="0"/>
      <w:autoSpaceDN w:val="0"/>
      <w:adjustRightInd w:val="0"/>
      <w:spacing w:after="0" w:line="240" w:lineRule="auto"/>
      <w:ind w:firstLine="709"/>
      <w:jc w:val="center"/>
    </w:pPr>
    <w:rPr>
      <w:rFonts w:eastAsia="Times New Roman" w:cs="Times New Roman"/>
      <w:sz w:val="24"/>
      <w:szCs w:val="24"/>
    </w:rPr>
  </w:style>
  <w:style w:type="character" w:customStyle="1" w:styleId="FontStyle16">
    <w:name w:val="Font Style16"/>
    <w:uiPriority w:val="99"/>
    <w:rsid w:val="00012620"/>
    <w:rPr>
      <w:rFonts w:ascii="Arial" w:hAnsi="Arial" w:cs="Arial"/>
      <w:b/>
      <w:bCs/>
      <w:sz w:val="30"/>
      <w:szCs w:val="30"/>
    </w:rPr>
  </w:style>
  <w:style w:type="character" w:customStyle="1" w:styleId="FontStyle17">
    <w:name w:val="Font Style17"/>
    <w:uiPriority w:val="99"/>
    <w:rsid w:val="00012620"/>
    <w:rPr>
      <w:rFonts w:ascii="Arial" w:hAnsi="Arial" w:cs="Arial"/>
      <w:sz w:val="30"/>
      <w:szCs w:val="30"/>
    </w:rPr>
  </w:style>
  <w:style w:type="paragraph" w:customStyle="1" w:styleId="Default">
    <w:name w:val="Default"/>
    <w:rsid w:val="00012620"/>
    <w:pPr>
      <w:autoSpaceDE w:val="0"/>
      <w:autoSpaceDN w:val="0"/>
      <w:adjustRightInd w:val="0"/>
      <w:spacing w:after="0" w:line="240" w:lineRule="auto"/>
    </w:pPr>
    <w:rPr>
      <w:rFonts w:ascii="Arial" w:eastAsia="Times New Roman" w:hAnsi="Arial" w:cs="Arial"/>
      <w:color w:val="000000"/>
      <w:sz w:val="24"/>
      <w:szCs w:val="24"/>
    </w:rPr>
  </w:style>
  <w:style w:type="paragraph" w:styleId="Caption">
    <w:name w:val="caption"/>
    <w:aliases w:val="Caption Char Char Char Char Char Char Char Char Char Char Char Char Char Char Char Char Char Char Char Char Char Char Char Char Char Char Char,Caption Char Char Char Char Char,Caption Char Char Char Char,Caption Char,Tabela Char Char,Tabela Char"/>
    <w:basedOn w:val="Normal"/>
    <w:next w:val="Normal"/>
    <w:link w:val="CaptionChar1"/>
    <w:qFormat/>
    <w:rsid w:val="00012620"/>
    <w:pPr>
      <w:spacing w:after="0" w:line="240" w:lineRule="auto"/>
      <w:ind w:firstLine="709"/>
      <w:jc w:val="both"/>
    </w:pPr>
    <w:rPr>
      <w:rFonts w:eastAsia="Times New Roman" w:cs="Times New Roman"/>
      <w:b/>
      <w:bCs/>
      <w:sz w:val="20"/>
      <w:szCs w:val="20"/>
      <w:lang w:val="sr-Cyrl-CS"/>
    </w:rPr>
  </w:style>
  <w:style w:type="character" w:customStyle="1" w:styleId="CaptionChar1">
    <w:name w:val="Caption Char1"/>
    <w:aliases w:val="Caption Char Char Char Char Char Char Char Char Char Char Char Char Char Char Char Char Char Char Char Char Char Char Char Char Char Char Char Char,Caption Char Char Char Char Char Char,Caption Char Char Char Char Char1,Caption Char Char"/>
    <w:basedOn w:val="DefaultParagraphFont"/>
    <w:link w:val="Caption"/>
    <w:locked/>
    <w:rsid w:val="00012620"/>
    <w:rPr>
      <w:rFonts w:eastAsia="Times New Roman" w:cs="Times New Roman"/>
      <w:b/>
      <w:bCs/>
      <w:sz w:val="20"/>
      <w:szCs w:val="20"/>
      <w:lang w:val="sr-Cyrl-CS"/>
    </w:rPr>
  </w:style>
  <w:style w:type="character" w:customStyle="1" w:styleId="apple-converted-space">
    <w:name w:val="apple-converted-space"/>
    <w:rsid w:val="00012620"/>
    <w:rPr>
      <w:rFonts w:cs="Times New Roman"/>
    </w:rPr>
  </w:style>
  <w:style w:type="character" w:styleId="Hyperlink">
    <w:name w:val="Hyperlink"/>
    <w:uiPriority w:val="99"/>
    <w:rsid w:val="00012620"/>
    <w:rPr>
      <w:rFonts w:cs="Times New Roman"/>
      <w:color w:val="0000FF"/>
      <w:u w:val="single"/>
    </w:rPr>
  </w:style>
  <w:style w:type="paragraph" w:styleId="FootnoteText">
    <w:name w:val="footnote text"/>
    <w:aliases w:val="Текст сноски-FN,Footnote Text Char Знак Знак,Footnote Text Char Знак,Текст сноски Знак,Footnote Text Char1,Footnote Text Blue,Footnote Text1,Char,single space,ft,Footnote Text Char Char Char,Tegn1,Tegn1 Char,Footnote Text Char2 Char Char"/>
    <w:basedOn w:val="Normal"/>
    <w:link w:val="FootnoteTextChar"/>
    <w:rsid w:val="00012620"/>
    <w:pPr>
      <w:spacing w:after="0" w:line="240" w:lineRule="auto"/>
      <w:ind w:firstLine="709"/>
      <w:jc w:val="both"/>
    </w:pPr>
    <w:rPr>
      <w:rFonts w:eastAsia="Times New Roman" w:cs="Times New Roman"/>
      <w:sz w:val="20"/>
      <w:szCs w:val="20"/>
    </w:rPr>
  </w:style>
  <w:style w:type="character" w:customStyle="1" w:styleId="FootnoteTextChar">
    <w:name w:val="Footnote Text Char"/>
    <w:aliases w:val="Текст сноски-FN Char,Footnote Text Char Знак Знак Char,Footnote Text Char Знак Char,Текст сноски Знак Char,Footnote Text Char1 Char,Footnote Text Blue Char,Footnote Text1 Char,Char Char,single space Char,ft Char,Tegn1 Char1"/>
    <w:basedOn w:val="DefaultParagraphFont"/>
    <w:link w:val="FootnoteText"/>
    <w:rsid w:val="00012620"/>
    <w:rPr>
      <w:rFonts w:eastAsia="Times New Roman" w:cs="Times New Roman"/>
      <w:sz w:val="20"/>
      <w:szCs w:val="20"/>
    </w:rPr>
  </w:style>
  <w:style w:type="character" w:styleId="FootnoteReference">
    <w:name w:val="footnote reference"/>
    <w:aliases w:val="BVI fnr,ftref"/>
    <w:rsid w:val="00012620"/>
    <w:rPr>
      <w:rFonts w:cs="Times New Roman"/>
      <w:vertAlign w:val="superscript"/>
    </w:rPr>
  </w:style>
  <w:style w:type="paragraph" w:styleId="Header">
    <w:name w:val="header"/>
    <w:aliases w:val="Char Char Char, Char Char Char Char Char Char Char Char Char Char Char, Char Char Char Char Char Char Char Char Char Char Char Char Char Char Char Char Char Char Char Char Char Char Char Char Char Char, Char Char, Char Char Char, Char"/>
    <w:basedOn w:val="Normal"/>
    <w:link w:val="HeaderChar1"/>
    <w:rsid w:val="00012620"/>
    <w:pPr>
      <w:tabs>
        <w:tab w:val="center" w:pos="4320"/>
        <w:tab w:val="right" w:pos="8640"/>
      </w:tabs>
      <w:spacing w:after="0" w:line="240" w:lineRule="auto"/>
      <w:ind w:firstLine="709"/>
      <w:jc w:val="both"/>
    </w:pPr>
    <w:rPr>
      <w:rFonts w:eastAsia="Times New Roman" w:cs="Times New Roman"/>
      <w:sz w:val="24"/>
      <w:szCs w:val="20"/>
    </w:rPr>
  </w:style>
  <w:style w:type="character" w:customStyle="1" w:styleId="HeaderChar">
    <w:name w:val="Header Char"/>
    <w:aliases w:val=" Char Char Char Char Char Char Char Char Char Char Char Char Char Char Char Char Char Char Char Char Char Char Char Char Char Char Char1, Char Char Char1"/>
    <w:basedOn w:val="DefaultParagraphFont"/>
    <w:uiPriority w:val="99"/>
    <w:rsid w:val="00012620"/>
  </w:style>
  <w:style w:type="character" w:customStyle="1" w:styleId="HeaderChar1">
    <w:name w:val="Header Char1"/>
    <w:aliases w:val="Char Char Char Char, Char Char Char Char Char Char Char Char Char Char Char Char, Char Char Char Char Char Char Char Char Char Char Char Char Char Char Char Char Char Char Char Char Char Char Char Char Char Char Char, Char Char Char2"/>
    <w:link w:val="Header"/>
    <w:locked/>
    <w:rsid w:val="00012620"/>
    <w:rPr>
      <w:rFonts w:eastAsia="Times New Roman" w:cs="Times New Roman"/>
      <w:sz w:val="24"/>
      <w:szCs w:val="20"/>
    </w:rPr>
  </w:style>
  <w:style w:type="paragraph" w:styleId="BodyText2">
    <w:name w:val="Body Text 2"/>
    <w:basedOn w:val="Normal"/>
    <w:link w:val="BodyText2Char"/>
    <w:uiPriority w:val="99"/>
    <w:rsid w:val="00012620"/>
    <w:pPr>
      <w:spacing w:after="120" w:line="480" w:lineRule="auto"/>
      <w:ind w:firstLine="709"/>
      <w:jc w:val="both"/>
    </w:pPr>
    <w:rPr>
      <w:rFonts w:eastAsia="Times New Roman" w:cs="Times New Roman"/>
      <w:sz w:val="24"/>
      <w:szCs w:val="24"/>
      <w:lang w:val="sr-Cyrl-CS"/>
    </w:rPr>
  </w:style>
  <w:style w:type="character" w:customStyle="1" w:styleId="BodyText2Char">
    <w:name w:val="Body Text 2 Char"/>
    <w:basedOn w:val="DefaultParagraphFont"/>
    <w:link w:val="BodyText2"/>
    <w:uiPriority w:val="99"/>
    <w:rsid w:val="00012620"/>
    <w:rPr>
      <w:rFonts w:eastAsia="Times New Roman" w:cs="Times New Roman"/>
      <w:sz w:val="24"/>
      <w:szCs w:val="24"/>
      <w:lang w:val="sr-Cyrl-CS"/>
    </w:rPr>
  </w:style>
  <w:style w:type="paragraph" w:styleId="Footer">
    <w:name w:val="footer"/>
    <w:aliases w:val="EPZ_P_Footer, Char1"/>
    <w:basedOn w:val="Normal"/>
    <w:link w:val="FooterChar"/>
    <w:rsid w:val="00012620"/>
    <w:pPr>
      <w:tabs>
        <w:tab w:val="center" w:pos="4320"/>
        <w:tab w:val="right" w:pos="8640"/>
      </w:tabs>
      <w:spacing w:after="0" w:line="240" w:lineRule="auto"/>
      <w:ind w:firstLine="709"/>
      <w:jc w:val="both"/>
    </w:pPr>
    <w:rPr>
      <w:rFonts w:eastAsia="Times New Roman" w:cs="Times New Roman"/>
      <w:sz w:val="24"/>
      <w:szCs w:val="20"/>
    </w:rPr>
  </w:style>
  <w:style w:type="character" w:customStyle="1" w:styleId="FooterChar">
    <w:name w:val="Footer Char"/>
    <w:aliases w:val="EPZ_P_Footer Char, Char1 Char"/>
    <w:basedOn w:val="DefaultParagraphFont"/>
    <w:link w:val="Footer"/>
    <w:rsid w:val="00012620"/>
    <w:rPr>
      <w:rFonts w:eastAsia="Times New Roman" w:cs="Times New Roman"/>
      <w:sz w:val="24"/>
      <w:szCs w:val="20"/>
    </w:rPr>
  </w:style>
  <w:style w:type="character" w:customStyle="1" w:styleId="fontstyle01">
    <w:name w:val="fontstyle01"/>
    <w:basedOn w:val="DefaultParagraphFont"/>
    <w:rsid w:val="00012620"/>
    <w:rPr>
      <w:rFonts w:ascii="Franklin Gothic Medium Cond" w:hAnsi="Franklin Gothic Medium Cond" w:hint="default"/>
      <w:b w:val="0"/>
      <w:bCs w:val="0"/>
      <w:i w:val="0"/>
      <w:iCs w:val="0"/>
      <w:color w:val="000000"/>
      <w:sz w:val="22"/>
      <w:szCs w:val="22"/>
    </w:rPr>
  </w:style>
  <w:style w:type="paragraph" w:styleId="BodyText">
    <w:name w:val="Body Text"/>
    <w:basedOn w:val="Normal"/>
    <w:link w:val="BodyTextChar"/>
    <w:uiPriority w:val="99"/>
    <w:rsid w:val="00012620"/>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99"/>
    <w:rsid w:val="00012620"/>
    <w:rPr>
      <w:rFonts w:ascii="Times New Roman" w:eastAsia="Times New Roman" w:hAnsi="Times New Roman" w:cs="Times New Roman"/>
      <w:sz w:val="24"/>
      <w:szCs w:val="24"/>
    </w:rPr>
  </w:style>
  <w:style w:type="character" w:customStyle="1" w:styleId="Heading3CharChar">
    <w:name w:val="Heading 3 Char Char"/>
    <w:rsid w:val="00012620"/>
    <w:rPr>
      <w:rFonts w:ascii="Arial" w:hAnsi="Arial" w:cs="Arial" w:hint="default"/>
      <w:sz w:val="24"/>
      <w:lang w:val="en-AU" w:eastAsia="en-US" w:bidi="ar-SA"/>
    </w:rPr>
  </w:style>
  <w:style w:type="paragraph" w:customStyle="1" w:styleId="Normal1">
    <w:name w:val="Normal1"/>
    <w:basedOn w:val="Normal"/>
    <w:rsid w:val="00012620"/>
    <w:pPr>
      <w:spacing w:before="100" w:beforeAutospacing="1" w:after="100" w:afterAutospacing="1" w:line="240" w:lineRule="auto"/>
    </w:pPr>
    <w:rPr>
      <w:rFonts w:ascii="Times New Roman" w:eastAsia="Times New Roman" w:hAnsi="Times New Roman" w:cs="Times New Roman"/>
      <w:sz w:val="24"/>
      <w:szCs w:val="24"/>
      <w:lang w:val="sr-Cyrl-BA" w:eastAsia="sr-Cyrl-BA"/>
    </w:rPr>
  </w:style>
  <w:style w:type="character" w:customStyle="1" w:styleId="UnresolvedMention">
    <w:name w:val="Unresolved Mention"/>
    <w:basedOn w:val="DefaultParagraphFont"/>
    <w:uiPriority w:val="99"/>
    <w:semiHidden/>
    <w:unhideWhenUsed/>
    <w:rsid w:val="00012620"/>
    <w:rPr>
      <w:color w:val="605E5C"/>
      <w:shd w:val="clear" w:color="auto" w:fill="E1DFDD"/>
    </w:rPr>
  </w:style>
  <w:style w:type="table" w:styleId="TableGrid">
    <w:name w:val="Table Grid"/>
    <w:basedOn w:val="TableNormal"/>
    <w:uiPriority w:val="59"/>
    <w:rsid w:val="00012620"/>
    <w:pPr>
      <w:spacing w:after="0" w:line="240" w:lineRule="auto"/>
    </w:pPr>
    <w:rPr>
      <w:rFonts w:ascii="Times New Roman" w:eastAsia="Times New Roman" w:hAnsi="Times New Roman" w:cs="Times New Roman"/>
      <w:bCs/>
      <w:sz w:val="24"/>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OC1">
    <w:name w:val="toc 1"/>
    <w:basedOn w:val="Heading1"/>
    <w:next w:val="Normal"/>
    <w:autoRedefine/>
    <w:uiPriority w:val="39"/>
    <w:rsid w:val="00012620"/>
    <w:pPr>
      <w:keepNext w:val="0"/>
      <w:keepLines w:val="0"/>
      <w:spacing w:before="120" w:after="120"/>
      <w:outlineLvl w:val="9"/>
    </w:pPr>
    <w:rPr>
      <w:rFonts w:ascii="Times New Roman" w:eastAsia="PMingLiU" w:hAnsi="Times New Roman" w:cs="Times New Roman"/>
      <w:caps/>
      <w:color w:val="auto"/>
      <w:sz w:val="20"/>
      <w:szCs w:val="20"/>
      <w:lang w:val="sr-Latn-CS" w:eastAsia="zh-TW"/>
    </w:rPr>
  </w:style>
  <w:style w:type="paragraph" w:styleId="BodyText3">
    <w:name w:val="Body Text 3"/>
    <w:basedOn w:val="Normal"/>
    <w:link w:val="BodyText3Char"/>
    <w:rsid w:val="00012620"/>
    <w:pPr>
      <w:spacing w:after="120" w:line="240" w:lineRule="auto"/>
    </w:pPr>
    <w:rPr>
      <w:rFonts w:ascii="Times New Roman" w:eastAsia="Times New Roman" w:hAnsi="Times New Roman" w:cs="Times New Roman"/>
      <w:sz w:val="16"/>
      <w:szCs w:val="16"/>
    </w:rPr>
  </w:style>
  <w:style w:type="character" w:customStyle="1" w:styleId="BodyText3Char">
    <w:name w:val="Body Text 3 Char"/>
    <w:basedOn w:val="DefaultParagraphFont"/>
    <w:link w:val="BodyText3"/>
    <w:rsid w:val="00012620"/>
    <w:rPr>
      <w:rFonts w:ascii="Times New Roman" w:eastAsia="Times New Roman" w:hAnsi="Times New Roman" w:cs="Times New Roman"/>
      <w:sz w:val="16"/>
      <w:szCs w:val="16"/>
    </w:rPr>
  </w:style>
  <w:style w:type="character" w:customStyle="1" w:styleId="BalloonTextChar">
    <w:name w:val="Balloon Text Char"/>
    <w:basedOn w:val="DefaultParagraphFont"/>
    <w:link w:val="BalloonText"/>
    <w:uiPriority w:val="99"/>
    <w:semiHidden/>
    <w:rsid w:val="00012620"/>
    <w:rPr>
      <w:rFonts w:ascii="Tahoma" w:eastAsia="Times New Roman" w:hAnsi="Tahoma" w:cs="Tahoma"/>
      <w:sz w:val="16"/>
      <w:szCs w:val="16"/>
    </w:rPr>
  </w:style>
  <w:style w:type="paragraph" w:styleId="BalloonText">
    <w:name w:val="Balloon Text"/>
    <w:basedOn w:val="Normal"/>
    <w:link w:val="BalloonTextChar"/>
    <w:uiPriority w:val="99"/>
    <w:semiHidden/>
    <w:unhideWhenUsed/>
    <w:rsid w:val="00012620"/>
    <w:pPr>
      <w:spacing w:after="0" w:line="240" w:lineRule="auto"/>
    </w:pPr>
    <w:rPr>
      <w:rFonts w:ascii="Tahoma" w:eastAsia="Times New Roman" w:hAnsi="Tahoma" w:cs="Tahoma"/>
      <w:sz w:val="16"/>
      <w:szCs w:val="16"/>
    </w:rPr>
  </w:style>
  <w:style w:type="character" w:customStyle="1" w:styleId="BalloonTextChar1">
    <w:name w:val="Balloon Text Char1"/>
    <w:basedOn w:val="DefaultParagraphFont"/>
    <w:uiPriority w:val="99"/>
    <w:semiHidden/>
    <w:rsid w:val="00012620"/>
    <w:rPr>
      <w:rFonts w:ascii="Segoe UI" w:hAnsi="Segoe UI" w:cs="Segoe UI"/>
      <w:sz w:val="18"/>
      <w:szCs w:val="18"/>
    </w:rPr>
  </w:style>
  <w:style w:type="character" w:styleId="Strong">
    <w:name w:val="Strong"/>
    <w:basedOn w:val="DefaultParagraphFont"/>
    <w:uiPriority w:val="22"/>
    <w:qFormat/>
    <w:rsid w:val="00012620"/>
    <w:rPr>
      <w:b/>
      <w:bCs w:val="0"/>
    </w:rPr>
  </w:style>
  <w:style w:type="paragraph" w:styleId="TOC2">
    <w:name w:val="toc 2"/>
    <w:basedOn w:val="Normal"/>
    <w:next w:val="Normal"/>
    <w:autoRedefine/>
    <w:uiPriority w:val="39"/>
    <w:unhideWhenUsed/>
    <w:rsid w:val="00012620"/>
    <w:pPr>
      <w:tabs>
        <w:tab w:val="left" w:pos="240"/>
        <w:tab w:val="right" w:leader="dot" w:pos="9350"/>
      </w:tabs>
      <w:spacing w:after="0" w:line="240" w:lineRule="auto"/>
    </w:pPr>
    <w:rPr>
      <w:rFonts w:ascii="Times New Roman" w:eastAsia="PMingLiU" w:hAnsi="Times New Roman" w:cs="Times New Roman"/>
      <w:smallCaps/>
      <w:noProof/>
      <w:lang w:val="sr-Cyrl-CS" w:eastAsia="zh-TW"/>
    </w:rPr>
  </w:style>
  <w:style w:type="paragraph" w:styleId="Title">
    <w:name w:val="Title"/>
    <w:basedOn w:val="Normal"/>
    <w:link w:val="TitleChar"/>
    <w:qFormat/>
    <w:rsid w:val="00012620"/>
    <w:pPr>
      <w:spacing w:after="0" w:line="240" w:lineRule="auto"/>
      <w:ind w:firstLine="720"/>
      <w:jc w:val="center"/>
    </w:pPr>
    <w:rPr>
      <w:rFonts w:ascii="Times New Roman" w:eastAsia="Times New Roman" w:hAnsi="Times New Roman" w:cs="Times New Roman"/>
      <w:b/>
      <w:bCs/>
      <w:sz w:val="24"/>
      <w:szCs w:val="24"/>
      <w:lang w:val="sr-Cyrl-CS"/>
    </w:rPr>
  </w:style>
  <w:style w:type="character" w:customStyle="1" w:styleId="TitleChar">
    <w:name w:val="Title Char"/>
    <w:basedOn w:val="DefaultParagraphFont"/>
    <w:link w:val="Title"/>
    <w:rsid w:val="00012620"/>
    <w:rPr>
      <w:rFonts w:ascii="Times New Roman" w:eastAsia="Times New Roman" w:hAnsi="Times New Roman" w:cs="Times New Roman"/>
      <w:b/>
      <w:bCs/>
      <w:sz w:val="24"/>
      <w:szCs w:val="24"/>
      <w:lang w:val="sr-Cyrl-CS"/>
    </w:rPr>
  </w:style>
  <w:style w:type="character" w:customStyle="1" w:styleId="BodyTextIndentChar">
    <w:name w:val="Body Text Indent Char"/>
    <w:basedOn w:val="DefaultParagraphFont"/>
    <w:link w:val="BodyTextIndent"/>
    <w:uiPriority w:val="99"/>
    <w:rsid w:val="00012620"/>
    <w:rPr>
      <w:rFonts w:ascii="Times New Roman" w:eastAsia="Times New Roman" w:hAnsi="Times New Roman" w:cs="Times New Roman"/>
      <w:sz w:val="20"/>
      <w:szCs w:val="20"/>
      <w:lang w:val="en-GB"/>
    </w:rPr>
  </w:style>
  <w:style w:type="paragraph" w:styleId="BodyTextIndent">
    <w:name w:val="Body Text Indent"/>
    <w:basedOn w:val="Normal"/>
    <w:link w:val="BodyTextIndentChar"/>
    <w:uiPriority w:val="99"/>
    <w:unhideWhenUsed/>
    <w:rsid w:val="00012620"/>
    <w:pPr>
      <w:spacing w:after="120" w:line="240" w:lineRule="auto"/>
      <w:ind w:left="360"/>
    </w:pPr>
    <w:rPr>
      <w:rFonts w:ascii="Times New Roman" w:eastAsia="Times New Roman" w:hAnsi="Times New Roman" w:cs="Times New Roman"/>
      <w:sz w:val="20"/>
      <w:szCs w:val="20"/>
      <w:lang w:val="en-GB"/>
    </w:rPr>
  </w:style>
  <w:style w:type="character" w:customStyle="1" w:styleId="BodyTextIndentChar1">
    <w:name w:val="Body Text Indent Char1"/>
    <w:basedOn w:val="DefaultParagraphFont"/>
    <w:uiPriority w:val="99"/>
    <w:semiHidden/>
    <w:rsid w:val="00012620"/>
  </w:style>
  <w:style w:type="paragraph" w:styleId="Subtitle">
    <w:name w:val="Subtitle"/>
    <w:basedOn w:val="Normal"/>
    <w:link w:val="SubtitleChar"/>
    <w:qFormat/>
    <w:rsid w:val="00012620"/>
    <w:pPr>
      <w:spacing w:after="0" w:line="240" w:lineRule="auto"/>
      <w:ind w:firstLine="720"/>
    </w:pPr>
    <w:rPr>
      <w:rFonts w:ascii="Times New Roman" w:eastAsia="Times New Roman" w:hAnsi="Times New Roman" w:cs="Times New Roman"/>
      <w:b/>
      <w:bCs/>
      <w:sz w:val="24"/>
      <w:szCs w:val="24"/>
      <w:lang w:val="sr-Cyrl-CS"/>
    </w:rPr>
  </w:style>
  <w:style w:type="character" w:customStyle="1" w:styleId="SubtitleChar">
    <w:name w:val="Subtitle Char"/>
    <w:basedOn w:val="DefaultParagraphFont"/>
    <w:link w:val="Subtitle"/>
    <w:rsid w:val="00012620"/>
    <w:rPr>
      <w:rFonts w:ascii="Times New Roman" w:eastAsia="Times New Roman" w:hAnsi="Times New Roman" w:cs="Times New Roman"/>
      <w:b/>
      <w:bCs/>
      <w:sz w:val="24"/>
      <w:szCs w:val="24"/>
      <w:lang w:val="sr-Cyrl-CS"/>
    </w:rPr>
  </w:style>
  <w:style w:type="character" w:customStyle="1" w:styleId="BodyTextIndent2Char">
    <w:name w:val="Body Text Indent 2 Char"/>
    <w:basedOn w:val="DefaultParagraphFont"/>
    <w:link w:val="BodyTextIndent2"/>
    <w:uiPriority w:val="99"/>
    <w:rsid w:val="00012620"/>
    <w:rPr>
      <w:rFonts w:ascii="CYBodoni" w:eastAsia="Times New Roman" w:hAnsi="CYBodoni" w:cs="Times New Roman"/>
      <w:sz w:val="24"/>
      <w:szCs w:val="20"/>
      <w:lang w:val="sl-SI"/>
    </w:rPr>
  </w:style>
  <w:style w:type="paragraph" w:styleId="BodyTextIndent2">
    <w:name w:val="Body Text Indent 2"/>
    <w:basedOn w:val="Normal"/>
    <w:link w:val="BodyTextIndent2Char"/>
    <w:uiPriority w:val="99"/>
    <w:unhideWhenUsed/>
    <w:rsid w:val="00012620"/>
    <w:pPr>
      <w:spacing w:after="0" w:line="240" w:lineRule="auto"/>
      <w:ind w:left="426" w:hanging="426"/>
      <w:jc w:val="both"/>
    </w:pPr>
    <w:rPr>
      <w:rFonts w:ascii="CYBodoni" w:eastAsia="Times New Roman" w:hAnsi="CYBodoni" w:cs="Times New Roman"/>
      <w:sz w:val="24"/>
      <w:szCs w:val="20"/>
      <w:lang w:val="sl-SI"/>
    </w:rPr>
  </w:style>
  <w:style w:type="character" w:customStyle="1" w:styleId="BodyTextIndent2Char1">
    <w:name w:val="Body Text Indent 2 Char1"/>
    <w:basedOn w:val="DefaultParagraphFont"/>
    <w:uiPriority w:val="99"/>
    <w:semiHidden/>
    <w:rsid w:val="00012620"/>
  </w:style>
  <w:style w:type="character" w:customStyle="1" w:styleId="BodyTextIndent3Char">
    <w:name w:val="Body Text Indent 3 Char"/>
    <w:basedOn w:val="DefaultParagraphFont"/>
    <w:link w:val="BodyTextIndent3"/>
    <w:uiPriority w:val="99"/>
    <w:rsid w:val="00012620"/>
    <w:rPr>
      <w:rFonts w:ascii="CYBodoni" w:eastAsia="Times New Roman" w:hAnsi="CYBodoni" w:cs="Times New Roman"/>
      <w:sz w:val="24"/>
      <w:szCs w:val="20"/>
      <w:lang w:val="sl-SI"/>
    </w:rPr>
  </w:style>
  <w:style w:type="paragraph" w:styleId="BodyTextIndent3">
    <w:name w:val="Body Text Indent 3"/>
    <w:basedOn w:val="Normal"/>
    <w:link w:val="BodyTextIndent3Char"/>
    <w:uiPriority w:val="99"/>
    <w:unhideWhenUsed/>
    <w:rsid w:val="00012620"/>
    <w:pPr>
      <w:spacing w:after="0" w:line="240" w:lineRule="auto"/>
      <w:ind w:left="360"/>
      <w:jc w:val="both"/>
    </w:pPr>
    <w:rPr>
      <w:rFonts w:ascii="CYBodoni" w:eastAsia="Times New Roman" w:hAnsi="CYBodoni" w:cs="Times New Roman"/>
      <w:sz w:val="24"/>
      <w:szCs w:val="20"/>
      <w:lang w:val="sl-SI"/>
    </w:rPr>
  </w:style>
  <w:style w:type="character" w:customStyle="1" w:styleId="BodyTextIndent3Char1">
    <w:name w:val="Body Text Indent 3 Char1"/>
    <w:basedOn w:val="DefaultParagraphFont"/>
    <w:uiPriority w:val="99"/>
    <w:semiHidden/>
    <w:rsid w:val="00012620"/>
    <w:rPr>
      <w:sz w:val="16"/>
      <w:szCs w:val="16"/>
    </w:rPr>
  </w:style>
  <w:style w:type="character" w:customStyle="1" w:styleId="PlainTextChar">
    <w:name w:val="Plain Text Char"/>
    <w:basedOn w:val="DefaultParagraphFont"/>
    <w:link w:val="PlainText"/>
    <w:semiHidden/>
    <w:rsid w:val="00012620"/>
    <w:rPr>
      <w:rFonts w:ascii="Courier New" w:eastAsia="Times New Roman" w:hAnsi="Courier New" w:cs="Times New Roman"/>
      <w:sz w:val="20"/>
      <w:szCs w:val="20"/>
      <w:lang w:val="sr-Cyrl-CS"/>
    </w:rPr>
  </w:style>
  <w:style w:type="paragraph" w:styleId="PlainText">
    <w:name w:val="Plain Text"/>
    <w:basedOn w:val="Normal"/>
    <w:link w:val="PlainTextChar"/>
    <w:semiHidden/>
    <w:unhideWhenUsed/>
    <w:rsid w:val="00012620"/>
    <w:pPr>
      <w:spacing w:after="0" w:line="240" w:lineRule="auto"/>
    </w:pPr>
    <w:rPr>
      <w:rFonts w:ascii="Courier New" w:eastAsia="Times New Roman" w:hAnsi="Courier New" w:cs="Times New Roman"/>
      <w:sz w:val="20"/>
      <w:szCs w:val="20"/>
      <w:lang w:val="sr-Cyrl-CS"/>
    </w:rPr>
  </w:style>
  <w:style w:type="character" w:customStyle="1" w:styleId="PlainTextChar1">
    <w:name w:val="Plain Text Char1"/>
    <w:basedOn w:val="DefaultParagraphFont"/>
    <w:uiPriority w:val="99"/>
    <w:semiHidden/>
    <w:rsid w:val="00012620"/>
    <w:rPr>
      <w:rFonts w:ascii="Consolas" w:hAnsi="Consolas"/>
      <w:sz w:val="21"/>
      <w:szCs w:val="21"/>
    </w:rPr>
  </w:style>
  <w:style w:type="paragraph" w:customStyle="1" w:styleId="Style3">
    <w:name w:val="Style3"/>
    <w:basedOn w:val="Normal"/>
    <w:rsid w:val="00012620"/>
    <w:pPr>
      <w:tabs>
        <w:tab w:val="num" w:pos="284"/>
      </w:tabs>
      <w:spacing w:before="360" w:after="240" w:line="240" w:lineRule="auto"/>
      <w:ind w:left="992" w:hanging="992"/>
      <w:jc w:val="both"/>
    </w:pPr>
    <w:rPr>
      <w:rFonts w:ascii="Arial" w:eastAsia="Times New Roman" w:hAnsi="Arial" w:cs="Arial"/>
      <w:b/>
      <w:sz w:val="24"/>
      <w:szCs w:val="24"/>
      <w:lang w:val="hr-HR"/>
    </w:rPr>
  </w:style>
  <w:style w:type="paragraph" w:customStyle="1" w:styleId="Style4">
    <w:name w:val="Style4"/>
    <w:basedOn w:val="Normal"/>
    <w:uiPriority w:val="99"/>
    <w:rsid w:val="00012620"/>
    <w:pPr>
      <w:tabs>
        <w:tab w:val="num" w:pos="340"/>
      </w:tabs>
      <w:spacing w:before="360" w:after="240" w:line="240" w:lineRule="auto"/>
      <w:ind w:left="1134" w:hanging="1191"/>
      <w:jc w:val="both"/>
    </w:pPr>
    <w:rPr>
      <w:rFonts w:ascii="Arial" w:eastAsia="Times New Roman" w:hAnsi="Arial" w:cs="Arial"/>
      <w:b/>
      <w:sz w:val="24"/>
      <w:szCs w:val="24"/>
      <w:lang w:val="hr-HR"/>
    </w:rPr>
  </w:style>
  <w:style w:type="character" w:customStyle="1" w:styleId="Style5CharChar">
    <w:name w:val="Style5 Char Char"/>
    <w:basedOn w:val="DefaultParagraphFont"/>
    <w:link w:val="Style5Char"/>
    <w:locked/>
    <w:rsid w:val="00012620"/>
    <w:rPr>
      <w:rFonts w:ascii="Arial" w:eastAsia="Times New Roman" w:hAnsi="Arial" w:cs="Arial"/>
      <w:b/>
      <w:sz w:val="24"/>
      <w:szCs w:val="24"/>
      <w:lang w:val="hr-HR"/>
    </w:rPr>
  </w:style>
  <w:style w:type="paragraph" w:customStyle="1" w:styleId="Style5Char">
    <w:name w:val="Style5 Char"/>
    <w:basedOn w:val="Normal"/>
    <w:link w:val="Style5CharChar"/>
    <w:rsid w:val="00012620"/>
    <w:pPr>
      <w:tabs>
        <w:tab w:val="num" w:pos="227"/>
      </w:tabs>
      <w:spacing w:before="360" w:after="240" w:line="240" w:lineRule="auto"/>
      <w:ind w:left="1219" w:hanging="1276"/>
      <w:jc w:val="both"/>
    </w:pPr>
    <w:rPr>
      <w:rFonts w:ascii="Arial" w:eastAsia="Times New Roman" w:hAnsi="Arial" w:cs="Arial"/>
      <w:b/>
      <w:sz w:val="24"/>
      <w:szCs w:val="24"/>
      <w:lang w:val="hr-HR"/>
    </w:rPr>
  </w:style>
  <w:style w:type="character" w:customStyle="1" w:styleId="Style2CharChar1">
    <w:name w:val="Style2 Char Char1"/>
    <w:basedOn w:val="DefaultParagraphFont"/>
    <w:link w:val="Style2Char"/>
    <w:locked/>
    <w:rsid w:val="00012620"/>
    <w:rPr>
      <w:rFonts w:ascii="Arial" w:eastAsia="Times New Roman" w:hAnsi="Arial" w:cs="Arial"/>
      <w:b/>
      <w:sz w:val="24"/>
      <w:szCs w:val="24"/>
      <w:lang w:val="sr-Cyrl-CS"/>
    </w:rPr>
  </w:style>
  <w:style w:type="paragraph" w:customStyle="1" w:styleId="Style2Char">
    <w:name w:val="Style2 Char"/>
    <w:basedOn w:val="Normal"/>
    <w:link w:val="Style2CharChar1"/>
    <w:rsid w:val="00012620"/>
    <w:pPr>
      <w:tabs>
        <w:tab w:val="num" w:pos="227"/>
      </w:tabs>
      <w:spacing w:before="240" w:after="240" w:line="240" w:lineRule="auto"/>
      <w:ind w:left="567" w:hanging="567"/>
    </w:pPr>
    <w:rPr>
      <w:rFonts w:ascii="Arial" w:eastAsia="Times New Roman" w:hAnsi="Arial" w:cs="Arial"/>
      <w:b/>
      <w:sz w:val="24"/>
      <w:szCs w:val="24"/>
      <w:lang w:val="sr-Cyrl-CS"/>
    </w:rPr>
  </w:style>
  <w:style w:type="paragraph" w:customStyle="1" w:styleId="Style5">
    <w:name w:val="Style5"/>
    <w:basedOn w:val="Normal"/>
    <w:rsid w:val="00012620"/>
    <w:pPr>
      <w:tabs>
        <w:tab w:val="num" w:pos="227"/>
      </w:tabs>
      <w:spacing w:before="360" w:after="240" w:line="240" w:lineRule="auto"/>
      <w:ind w:left="1219" w:hanging="1276"/>
      <w:jc w:val="both"/>
    </w:pPr>
    <w:rPr>
      <w:rFonts w:ascii="Arial" w:eastAsia="Times New Roman" w:hAnsi="Arial" w:cs="Arial"/>
      <w:b/>
      <w:sz w:val="24"/>
      <w:szCs w:val="24"/>
      <w:lang w:val="hr-HR"/>
    </w:rPr>
  </w:style>
  <w:style w:type="paragraph" w:customStyle="1" w:styleId="xl24">
    <w:name w:val="xl24"/>
    <w:basedOn w:val="Normal"/>
    <w:rsid w:val="00012620"/>
    <w:pPr>
      <w:spacing w:before="100" w:beforeAutospacing="1" w:after="100" w:afterAutospacing="1" w:line="240" w:lineRule="auto"/>
      <w:jc w:val="both"/>
    </w:pPr>
    <w:rPr>
      <w:rFonts w:ascii="Times New Roman" w:eastAsia="Arial Unicode MS" w:hAnsi="Times New Roman" w:cs="Times New Roman"/>
      <w:sz w:val="24"/>
      <w:szCs w:val="24"/>
      <w:lang w:val="en-GB"/>
    </w:rPr>
  </w:style>
  <w:style w:type="character" w:customStyle="1" w:styleId="Style2CharCharChar">
    <w:name w:val="Style2 Char Char Char"/>
    <w:basedOn w:val="DefaultParagraphFont"/>
    <w:link w:val="Style2CharChar"/>
    <w:locked/>
    <w:rsid w:val="00012620"/>
    <w:rPr>
      <w:rFonts w:ascii="Arial" w:eastAsia="Times New Roman" w:hAnsi="Arial" w:cs="Arial"/>
      <w:b/>
      <w:sz w:val="24"/>
      <w:szCs w:val="24"/>
      <w:lang w:val="sr-Cyrl-CS"/>
    </w:rPr>
  </w:style>
  <w:style w:type="paragraph" w:customStyle="1" w:styleId="Style2CharChar">
    <w:name w:val="Style2 Char Char"/>
    <w:basedOn w:val="Normal"/>
    <w:link w:val="Style2CharCharChar"/>
    <w:rsid w:val="00012620"/>
    <w:pPr>
      <w:tabs>
        <w:tab w:val="num" w:pos="227"/>
      </w:tabs>
      <w:spacing w:before="240" w:after="240" w:line="240" w:lineRule="auto"/>
      <w:ind w:left="567" w:hanging="567"/>
    </w:pPr>
    <w:rPr>
      <w:rFonts w:ascii="Arial" w:eastAsia="Times New Roman" w:hAnsi="Arial" w:cs="Arial"/>
      <w:b/>
      <w:sz w:val="24"/>
      <w:szCs w:val="24"/>
      <w:lang w:val="sr-Cyrl-CS"/>
    </w:rPr>
  </w:style>
  <w:style w:type="paragraph" w:customStyle="1" w:styleId="Heding3">
    <w:name w:val="Heding 3"/>
    <w:basedOn w:val="Normal"/>
    <w:uiPriority w:val="99"/>
    <w:rsid w:val="00012620"/>
    <w:pPr>
      <w:tabs>
        <w:tab w:val="num" w:pos="1440"/>
      </w:tabs>
      <w:spacing w:before="120" w:after="0" w:line="300" w:lineRule="atLeast"/>
      <w:ind w:left="1440" w:hanging="360"/>
    </w:pPr>
    <w:rPr>
      <w:rFonts w:ascii="Times New Roman" w:eastAsia="Times New Roman" w:hAnsi="Times New Roman" w:cs="Times New Roman"/>
      <w:b/>
      <w:i/>
      <w:sz w:val="26"/>
      <w:szCs w:val="26"/>
      <w:lang w:val="sr-Latn-CS"/>
    </w:rPr>
  </w:style>
  <w:style w:type="paragraph" w:customStyle="1" w:styleId="BodyText21">
    <w:name w:val="Body Text 21"/>
    <w:basedOn w:val="Normal"/>
    <w:rsid w:val="00012620"/>
    <w:pPr>
      <w:widowControl w:val="0"/>
      <w:snapToGrid w:val="0"/>
      <w:spacing w:after="0" w:line="240" w:lineRule="auto"/>
      <w:ind w:right="360"/>
      <w:jc w:val="both"/>
    </w:pPr>
    <w:rPr>
      <w:rFonts w:ascii="Times New Roman" w:eastAsia="Times New Roman" w:hAnsi="Times New Roman" w:cs="Times New Roman"/>
      <w:sz w:val="24"/>
      <w:szCs w:val="20"/>
      <w:lang w:val="cs-CZ" w:eastAsia="de-DE"/>
    </w:rPr>
  </w:style>
  <w:style w:type="paragraph" w:customStyle="1" w:styleId="Tekst">
    <w:name w:val="Tekst"/>
    <w:basedOn w:val="Normal"/>
    <w:rsid w:val="00012620"/>
    <w:pPr>
      <w:spacing w:after="0" w:line="240" w:lineRule="auto"/>
      <w:ind w:left="510"/>
    </w:pPr>
    <w:rPr>
      <w:rFonts w:ascii="Dutch-Roman" w:eastAsia="Times New Roman" w:hAnsi="Dutch-Roman" w:cs="Times New Roman"/>
      <w:sz w:val="24"/>
      <w:szCs w:val="20"/>
    </w:rPr>
  </w:style>
  <w:style w:type="paragraph" w:customStyle="1" w:styleId="ShortReturnAddress">
    <w:name w:val="Short Return Address"/>
    <w:basedOn w:val="Normal"/>
    <w:rsid w:val="00012620"/>
    <w:pPr>
      <w:spacing w:after="0" w:line="240" w:lineRule="auto"/>
    </w:pPr>
    <w:rPr>
      <w:rFonts w:ascii="Times New Roman" w:eastAsia="Times New Roman" w:hAnsi="Times New Roman" w:cs="Times New Roman"/>
      <w:sz w:val="20"/>
      <w:szCs w:val="20"/>
      <w:lang w:val="sr-Cyrl-CS"/>
    </w:rPr>
  </w:style>
  <w:style w:type="paragraph" w:customStyle="1" w:styleId="CharCharCharCharCharCharChar">
    <w:name w:val="Char Char Char Char Char Char Char"/>
    <w:basedOn w:val="Normal"/>
    <w:rsid w:val="00012620"/>
    <w:pPr>
      <w:spacing w:line="240" w:lineRule="exact"/>
    </w:pPr>
    <w:rPr>
      <w:rFonts w:ascii="Tahoma" w:eastAsia="Times New Roman" w:hAnsi="Tahoma" w:cs="Tahoma"/>
      <w:sz w:val="20"/>
      <w:szCs w:val="20"/>
    </w:rPr>
  </w:style>
  <w:style w:type="character" w:customStyle="1" w:styleId="Heading112ptChar">
    <w:name w:val="Heading 1 + 12 pt Char"/>
    <w:aliases w:val="Centered Char"/>
    <w:basedOn w:val="DefaultParagraphFont"/>
    <w:link w:val="Heading112pt"/>
    <w:locked/>
    <w:rsid w:val="00012620"/>
    <w:rPr>
      <w:rFonts w:ascii="Times New Roman" w:eastAsia="Arial Unicode MS" w:hAnsi="Times New Roman" w:cs="Times New Roman"/>
      <w:b/>
      <w:bCs/>
      <w:sz w:val="24"/>
      <w:szCs w:val="24"/>
      <w:lang w:val="sr-Cyrl-CS"/>
    </w:rPr>
  </w:style>
  <w:style w:type="paragraph" w:customStyle="1" w:styleId="Heading112pt">
    <w:name w:val="Heading 1 + 12 pt"/>
    <w:aliases w:val="Centered"/>
    <w:basedOn w:val="Heading2"/>
    <w:link w:val="Heading112ptChar"/>
    <w:rsid w:val="00012620"/>
    <w:pPr>
      <w:keepLines w:val="0"/>
      <w:spacing w:before="0" w:line="240" w:lineRule="auto"/>
      <w:jc w:val="center"/>
    </w:pPr>
    <w:rPr>
      <w:rFonts w:ascii="Times New Roman" w:eastAsia="Arial Unicode MS" w:hAnsi="Times New Roman" w:cs="Times New Roman"/>
      <w:b/>
      <w:bCs/>
      <w:color w:val="auto"/>
      <w:sz w:val="24"/>
      <w:szCs w:val="24"/>
      <w:lang w:val="sr-Cyrl-CS"/>
    </w:rPr>
  </w:style>
  <w:style w:type="paragraph" w:customStyle="1" w:styleId="BodyText2CharChar">
    <w:name w:val="Body Text 2 Char Char"/>
    <w:basedOn w:val="Normal"/>
    <w:uiPriority w:val="99"/>
    <w:rsid w:val="00012620"/>
    <w:pPr>
      <w:widowControl w:val="0"/>
      <w:spacing w:after="120" w:line="480" w:lineRule="auto"/>
    </w:pPr>
    <w:rPr>
      <w:rFonts w:ascii="Times New Roman" w:eastAsia="SimSun" w:hAnsi="Times New Roman" w:cs="Times New Roman"/>
      <w:kern w:val="2"/>
      <w:sz w:val="24"/>
      <w:szCs w:val="24"/>
      <w:lang w:eastAsia="zh-CN"/>
    </w:rPr>
  </w:style>
  <w:style w:type="character" w:styleId="Emphasis">
    <w:name w:val="Emphasis"/>
    <w:basedOn w:val="DefaultParagraphFont"/>
    <w:uiPriority w:val="99"/>
    <w:qFormat/>
    <w:rsid w:val="00012620"/>
    <w:rPr>
      <w:rFonts w:cs="Times New Roman"/>
      <w:i/>
    </w:rPr>
  </w:style>
  <w:style w:type="paragraph" w:styleId="NoSpacing">
    <w:name w:val="No Spacing"/>
    <w:link w:val="NoSpacingChar"/>
    <w:uiPriority w:val="1"/>
    <w:qFormat/>
    <w:rsid w:val="00012620"/>
    <w:pPr>
      <w:spacing w:after="0" w:line="240" w:lineRule="auto"/>
    </w:pPr>
    <w:rPr>
      <w:rFonts w:ascii="Times New Roman" w:eastAsia="Times New Roman" w:hAnsi="Times New Roman" w:cs="Times New Roman"/>
      <w:sz w:val="24"/>
      <w:szCs w:val="24"/>
    </w:rPr>
  </w:style>
  <w:style w:type="character" w:customStyle="1" w:styleId="FontStyle37">
    <w:name w:val="Font Style37"/>
    <w:basedOn w:val="DefaultParagraphFont"/>
    <w:uiPriority w:val="99"/>
    <w:rsid w:val="00012620"/>
    <w:rPr>
      <w:rFonts w:ascii="Calibri" w:hAnsi="Calibri" w:cs="Calibri" w:hint="default"/>
      <w:sz w:val="20"/>
      <w:szCs w:val="20"/>
    </w:rPr>
  </w:style>
  <w:style w:type="paragraph" w:styleId="TOC3">
    <w:name w:val="toc 3"/>
    <w:basedOn w:val="Normal"/>
    <w:next w:val="Normal"/>
    <w:autoRedefine/>
    <w:uiPriority w:val="39"/>
    <w:unhideWhenUsed/>
    <w:rsid w:val="00012620"/>
    <w:pPr>
      <w:spacing w:after="100" w:line="240" w:lineRule="auto"/>
      <w:ind w:left="480"/>
    </w:pPr>
    <w:rPr>
      <w:rFonts w:ascii="Times New Roman" w:eastAsia="Times New Roman" w:hAnsi="Times New Roman" w:cs="Times New Roman"/>
      <w:sz w:val="24"/>
      <w:szCs w:val="24"/>
    </w:rPr>
  </w:style>
  <w:style w:type="paragraph" w:styleId="NormalWeb">
    <w:name w:val="Normal (Web)"/>
    <w:basedOn w:val="Normal"/>
    <w:link w:val="NormalWebChar"/>
    <w:uiPriority w:val="99"/>
    <w:unhideWhenUsed/>
    <w:rsid w:val="0001262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style-span">
    <w:name w:val="apple-style-span"/>
    <w:basedOn w:val="DefaultParagraphFont"/>
    <w:rsid w:val="00012620"/>
  </w:style>
  <w:style w:type="character" w:styleId="PageNumber">
    <w:name w:val="page number"/>
    <w:basedOn w:val="DefaultParagraphFont"/>
    <w:rsid w:val="00012620"/>
  </w:style>
  <w:style w:type="paragraph" w:customStyle="1" w:styleId="t-9-8-bez-uvl">
    <w:name w:val="t-9-8-bez-uvl"/>
    <w:basedOn w:val="Normal"/>
    <w:rsid w:val="00012620"/>
    <w:pPr>
      <w:spacing w:before="100" w:beforeAutospacing="1" w:after="100" w:afterAutospacing="1" w:line="240" w:lineRule="auto"/>
    </w:pPr>
    <w:rPr>
      <w:rFonts w:ascii="Times New Roman" w:eastAsia="Times New Roman" w:hAnsi="Times New Roman" w:cs="Times New Roman"/>
      <w:sz w:val="24"/>
      <w:szCs w:val="24"/>
      <w:lang w:val="hr-HR" w:eastAsia="hr-HR"/>
    </w:rPr>
  </w:style>
  <w:style w:type="character" w:customStyle="1" w:styleId="hps">
    <w:name w:val="hps"/>
    <w:basedOn w:val="DefaultParagraphFont"/>
    <w:rsid w:val="00012620"/>
  </w:style>
  <w:style w:type="character" w:customStyle="1" w:styleId="hpsatn">
    <w:name w:val="hps atn"/>
    <w:basedOn w:val="DefaultParagraphFont"/>
    <w:rsid w:val="00012620"/>
  </w:style>
  <w:style w:type="paragraph" w:customStyle="1" w:styleId="Style2">
    <w:name w:val="Style 2"/>
    <w:rsid w:val="00012620"/>
    <w:pPr>
      <w:widowControl w:val="0"/>
      <w:autoSpaceDE w:val="0"/>
      <w:autoSpaceDN w:val="0"/>
      <w:spacing w:after="0" w:line="240" w:lineRule="auto"/>
      <w:ind w:right="72"/>
      <w:jc w:val="both"/>
    </w:pPr>
    <w:rPr>
      <w:rFonts w:ascii="Tahoma" w:eastAsia="Times New Roman" w:hAnsi="Tahoma" w:cs="Tahoma"/>
      <w:sz w:val="28"/>
      <w:szCs w:val="28"/>
      <w:lang w:eastAsia="sr-Latn-CS"/>
    </w:rPr>
  </w:style>
  <w:style w:type="paragraph" w:customStyle="1" w:styleId="Char2">
    <w:name w:val="Char2"/>
    <w:basedOn w:val="Normal"/>
    <w:rsid w:val="00012620"/>
    <w:pPr>
      <w:spacing w:line="240" w:lineRule="exact"/>
    </w:pPr>
    <w:rPr>
      <w:rFonts w:ascii="Tahoma" w:eastAsia="Times New Roman" w:hAnsi="Tahoma" w:cs="Tahoma"/>
      <w:sz w:val="20"/>
      <w:szCs w:val="20"/>
    </w:rPr>
  </w:style>
  <w:style w:type="paragraph" w:styleId="EndnoteText">
    <w:name w:val="endnote text"/>
    <w:basedOn w:val="Normal"/>
    <w:link w:val="EndnoteTextChar"/>
    <w:rsid w:val="00012620"/>
    <w:pPr>
      <w:spacing w:after="0" w:line="240" w:lineRule="auto"/>
    </w:pPr>
    <w:rPr>
      <w:rFonts w:ascii="Times New Roman" w:eastAsia="Times New Roman" w:hAnsi="Times New Roman" w:cs="Times New Roman"/>
      <w:sz w:val="20"/>
      <w:szCs w:val="20"/>
      <w:lang w:val="x-none" w:eastAsia="x-none"/>
    </w:rPr>
  </w:style>
  <w:style w:type="character" w:customStyle="1" w:styleId="EndnoteTextChar">
    <w:name w:val="Endnote Text Char"/>
    <w:basedOn w:val="DefaultParagraphFont"/>
    <w:link w:val="EndnoteText"/>
    <w:rsid w:val="00012620"/>
    <w:rPr>
      <w:rFonts w:ascii="Times New Roman" w:eastAsia="Times New Roman" w:hAnsi="Times New Roman" w:cs="Times New Roman"/>
      <w:sz w:val="20"/>
      <w:szCs w:val="20"/>
      <w:lang w:val="x-none" w:eastAsia="x-none"/>
    </w:rPr>
  </w:style>
  <w:style w:type="character" w:styleId="EndnoteReference">
    <w:name w:val="endnote reference"/>
    <w:rsid w:val="00012620"/>
    <w:rPr>
      <w:vertAlign w:val="superscript"/>
    </w:rPr>
  </w:style>
  <w:style w:type="character" w:customStyle="1" w:styleId="fontstyle21">
    <w:name w:val="fontstyle21"/>
    <w:basedOn w:val="DefaultParagraphFont"/>
    <w:rsid w:val="00012620"/>
    <w:rPr>
      <w:rFonts w:ascii="Arial" w:hAnsi="Arial" w:cs="Arial" w:hint="default"/>
      <w:b w:val="0"/>
      <w:bCs w:val="0"/>
      <w:i w:val="0"/>
      <w:iCs w:val="0"/>
      <w:color w:val="000000"/>
      <w:sz w:val="20"/>
      <w:szCs w:val="20"/>
    </w:rPr>
  </w:style>
  <w:style w:type="character" w:customStyle="1" w:styleId="fontstyle31">
    <w:name w:val="fontstyle31"/>
    <w:basedOn w:val="DefaultParagraphFont"/>
    <w:rsid w:val="00012620"/>
    <w:rPr>
      <w:rFonts w:ascii="SymbolMT" w:hAnsi="SymbolMT" w:hint="default"/>
      <w:b w:val="0"/>
      <w:bCs w:val="0"/>
      <w:i w:val="0"/>
      <w:iCs w:val="0"/>
      <w:color w:val="000000"/>
      <w:sz w:val="22"/>
      <w:szCs w:val="22"/>
    </w:rPr>
  </w:style>
  <w:style w:type="character" w:customStyle="1" w:styleId="fontstyle41">
    <w:name w:val="fontstyle41"/>
    <w:basedOn w:val="DefaultParagraphFont"/>
    <w:rsid w:val="00012620"/>
    <w:rPr>
      <w:rFonts w:ascii="Arial" w:hAnsi="Arial" w:cs="Arial" w:hint="default"/>
      <w:b/>
      <w:bCs/>
      <w:i/>
      <w:iCs/>
      <w:color w:val="000000"/>
      <w:sz w:val="22"/>
      <w:szCs w:val="22"/>
    </w:rPr>
  </w:style>
  <w:style w:type="character" w:customStyle="1" w:styleId="fontstyle11">
    <w:name w:val="fontstyle11"/>
    <w:basedOn w:val="DefaultParagraphFont"/>
    <w:rsid w:val="00012620"/>
    <w:rPr>
      <w:rFonts w:ascii="Times-Roman" w:hAnsi="Times-Roman" w:hint="default"/>
      <w:b w:val="0"/>
      <w:bCs w:val="0"/>
      <w:i w:val="0"/>
      <w:iCs w:val="0"/>
      <w:color w:val="000000"/>
      <w:sz w:val="22"/>
      <w:szCs w:val="22"/>
    </w:rPr>
  </w:style>
  <w:style w:type="paragraph" w:customStyle="1" w:styleId="ListParagraph1">
    <w:name w:val="List Paragraph1"/>
    <w:basedOn w:val="Normal"/>
    <w:uiPriority w:val="34"/>
    <w:qFormat/>
    <w:rsid w:val="00012620"/>
    <w:pPr>
      <w:spacing w:after="0" w:line="240" w:lineRule="auto"/>
      <w:ind w:left="720"/>
    </w:pPr>
    <w:rPr>
      <w:rFonts w:ascii="Times New Roman" w:eastAsia="Times New Roman" w:hAnsi="Times New Roman" w:cs="Times New Roman"/>
      <w:sz w:val="24"/>
      <w:szCs w:val="24"/>
    </w:rPr>
  </w:style>
  <w:style w:type="paragraph" w:customStyle="1" w:styleId="Style20">
    <w:name w:val="Style2"/>
    <w:basedOn w:val="Normal"/>
    <w:rsid w:val="00012620"/>
    <w:pPr>
      <w:widowControl w:val="0"/>
      <w:autoSpaceDE w:val="0"/>
      <w:autoSpaceDN w:val="0"/>
      <w:adjustRightInd w:val="0"/>
      <w:spacing w:before="120" w:after="0" w:line="240" w:lineRule="auto"/>
      <w:ind w:firstLine="709"/>
      <w:jc w:val="both"/>
    </w:pPr>
    <w:rPr>
      <w:rFonts w:eastAsia="Times New Roman" w:cs="Times New Roman"/>
      <w:sz w:val="24"/>
      <w:szCs w:val="24"/>
      <w:lang w:val="sr-Cyrl-CS"/>
    </w:rPr>
  </w:style>
  <w:style w:type="paragraph" w:styleId="TOCHeading">
    <w:name w:val="TOC Heading"/>
    <w:basedOn w:val="Heading1"/>
    <w:next w:val="Normal"/>
    <w:uiPriority w:val="39"/>
    <w:semiHidden/>
    <w:unhideWhenUsed/>
    <w:qFormat/>
    <w:rsid w:val="00012620"/>
    <w:pPr>
      <w:spacing w:before="240" w:line="259" w:lineRule="auto"/>
      <w:outlineLvl w:val="9"/>
    </w:pPr>
    <w:rPr>
      <w:b w:val="0"/>
      <w:bCs w:val="0"/>
      <w:sz w:val="32"/>
      <w:szCs w:val="32"/>
    </w:rPr>
  </w:style>
  <w:style w:type="character" w:customStyle="1" w:styleId="Heading1Char1">
    <w:name w:val="Heading 1 Char1"/>
    <w:aliases w:val="Stil 1 Char1"/>
    <w:uiPriority w:val="99"/>
    <w:locked/>
    <w:rsid w:val="00012620"/>
    <w:rPr>
      <w:rFonts w:ascii="Arial" w:eastAsia="Times New Roman" w:hAnsi="Arial" w:cs="Times New Roman"/>
      <w:b/>
      <w:kern w:val="32"/>
      <w:sz w:val="32"/>
      <w:szCs w:val="20"/>
    </w:rPr>
  </w:style>
  <w:style w:type="character" w:customStyle="1" w:styleId="fontstyle51">
    <w:name w:val="fontstyle51"/>
    <w:basedOn w:val="DefaultParagraphFont"/>
    <w:rsid w:val="00012620"/>
    <w:rPr>
      <w:rFonts w:ascii="Helvetica" w:hAnsi="Helvetica" w:hint="default"/>
      <w:b w:val="0"/>
      <w:bCs w:val="0"/>
      <w:i w:val="0"/>
      <w:iCs w:val="0"/>
      <w:color w:val="000000"/>
      <w:sz w:val="18"/>
      <w:szCs w:val="18"/>
    </w:rPr>
  </w:style>
  <w:style w:type="character" w:customStyle="1" w:styleId="fontstyle61">
    <w:name w:val="fontstyle61"/>
    <w:basedOn w:val="DefaultParagraphFont"/>
    <w:rsid w:val="00012620"/>
    <w:rPr>
      <w:rFonts w:ascii="ArialNarrow" w:hAnsi="ArialNarrow" w:hint="default"/>
      <w:b w:val="0"/>
      <w:bCs w:val="0"/>
      <w:i w:val="0"/>
      <w:iCs w:val="0"/>
      <w:color w:val="000000"/>
      <w:sz w:val="20"/>
      <w:szCs w:val="20"/>
    </w:rPr>
  </w:style>
  <w:style w:type="character" w:customStyle="1" w:styleId="flagicon">
    <w:name w:val="flagicon"/>
    <w:basedOn w:val="DefaultParagraphFont"/>
    <w:rsid w:val="00012620"/>
  </w:style>
  <w:style w:type="character" w:customStyle="1" w:styleId="plainlinks">
    <w:name w:val="plainlinks"/>
    <w:basedOn w:val="DefaultParagraphFont"/>
    <w:rsid w:val="00012620"/>
  </w:style>
  <w:style w:type="character" w:customStyle="1" w:styleId="tocnumber">
    <w:name w:val="tocnumber"/>
    <w:basedOn w:val="DefaultParagraphFont"/>
    <w:rsid w:val="00012620"/>
  </w:style>
  <w:style w:type="character" w:customStyle="1" w:styleId="toctext">
    <w:name w:val="toctext"/>
    <w:basedOn w:val="DefaultParagraphFont"/>
    <w:rsid w:val="00012620"/>
  </w:style>
  <w:style w:type="character" w:customStyle="1" w:styleId="mw-headline">
    <w:name w:val="mw-headline"/>
    <w:basedOn w:val="DefaultParagraphFont"/>
    <w:rsid w:val="00012620"/>
  </w:style>
  <w:style w:type="character" w:customStyle="1" w:styleId="mw-editsection">
    <w:name w:val="mw-editsection"/>
    <w:basedOn w:val="DefaultParagraphFont"/>
    <w:rsid w:val="00012620"/>
  </w:style>
  <w:style w:type="character" w:customStyle="1" w:styleId="mw-editsection-bracket">
    <w:name w:val="mw-editsection-bracket"/>
    <w:basedOn w:val="DefaultParagraphFont"/>
    <w:rsid w:val="00012620"/>
  </w:style>
  <w:style w:type="paragraph" w:customStyle="1" w:styleId="buttonheading">
    <w:name w:val="buttonheading"/>
    <w:basedOn w:val="Normal"/>
    <w:rsid w:val="00012620"/>
    <w:pPr>
      <w:spacing w:before="100" w:beforeAutospacing="1" w:after="100" w:afterAutospacing="1" w:line="240" w:lineRule="auto"/>
    </w:pPr>
    <w:rPr>
      <w:rFonts w:ascii="Times New Roman" w:eastAsia="Times New Roman" w:hAnsi="Times New Roman" w:cs="Times New Roman"/>
      <w:sz w:val="24"/>
      <w:szCs w:val="24"/>
      <w:lang w:val="sr-Cyrl-BA" w:eastAsia="sr-Cyrl-BA"/>
    </w:rPr>
  </w:style>
  <w:style w:type="paragraph" w:customStyle="1" w:styleId="nabr">
    <w:name w:val="nabr."/>
    <w:basedOn w:val="Normal"/>
    <w:rsid w:val="00012620"/>
    <w:pPr>
      <w:spacing w:before="40" w:after="0" w:line="240" w:lineRule="auto"/>
      <w:jc w:val="both"/>
    </w:pPr>
    <w:rPr>
      <w:rFonts w:ascii="Tahoma" w:eastAsia="Times New Roman" w:hAnsi="Tahoma" w:cs="Tahoma"/>
      <w:noProof/>
      <w:sz w:val="20"/>
      <w:szCs w:val="20"/>
      <w:lang w:val="sr-Cyrl-CS"/>
    </w:rPr>
  </w:style>
  <w:style w:type="character" w:customStyle="1" w:styleId="nabrChar">
    <w:name w:val="nabr. Char"/>
    <w:basedOn w:val="DefaultParagraphFont"/>
    <w:rsid w:val="00012620"/>
    <w:rPr>
      <w:rFonts w:ascii="Tahoma" w:hAnsi="Tahoma" w:cs="Tahoma"/>
      <w:noProof/>
      <w:sz w:val="18"/>
      <w:szCs w:val="18"/>
      <w:lang w:val="sr-Cyrl-CS" w:eastAsia="en-US" w:bidi="ar-SA"/>
    </w:rPr>
  </w:style>
  <w:style w:type="character" w:customStyle="1" w:styleId="NoSpacingChar">
    <w:name w:val="No Spacing Char"/>
    <w:link w:val="NoSpacing"/>
    <w:uiPriority w:val="1"/>
    <w:rsid w:val="00012620"/>
    <w:rPr>
      <w:rFonts w:ascii="Times New Roman" w:eastAsia="Times New Roman" w:hAnsi="Times New Roman" w:cs="Times New Roman"/>
      <w:sz w:val="24"/>
      <w:szCs w:val="24"/>
    </w:rPr>
  </w:style>
  <w:style w:type="character" w:customStyle="1" w:styleId="expand">
    <w:name w:val="expand"/>
    <w:basedOn w:val="DefaultParagraphFont"/>
    <w:rsid w:val="00012620"/>
  </w:style>
  <w:style w:type="paragraph" w:customStyle="1" w:styleId="WW-Caption">
    <w:name w:val="WW-Caption"/>
    <w:basedOn w:val="Normal"/>
    <w:next w:val="Normal"/>
    <w:rsid w:val="00012620"/>
    <w:pPr>
      <w:suppressAutoHyphens/>
      <w:spacing w:after="0" w:line="240" w:lineRule="auto"/>
      <w:jc w:val="both"/>
    </w:pPr>
    <w:rPr>
      <w:rFonts w:ascii="Times New Roman" w:eastAsia="Times New Roman" w:hAnsi="Times New Roman" w:cs="Arial"/>
      <w:b/>
      <w:bCs/>
      <w:sz w:val="20"/>
      <w:szCs w:val="20"/>
      <w:lang w:val="sr-Cyrl-CS" w:eastAsia="zh-CN"/>
    </w:rPr>
  </w:style>
  <w:style w:type="character" w:customStyle="1" w:styleId="NormalWebChar">
    <w:name w:val="Normal (Web) Char"/>
    <w:link w:val="NormalWeb"/>
    <w:uiPriority w:val="99"/>
    <w:locked/>
    <w:rsid w:val="00012620"/>
    <w:rPr>
      <w:rFonts w:ascii="Times New Roman" w:eastAsia="Times New Roman" w:hAnsi="Times New Roman" w:cs="Times New Roman"/>
      <w:sz w:val="24"/>
      <w:szCs w:val="24"/>
    </w:rPr>
  </w:style>
  <w:style w:type="paragraph" w:styleId="TableofFigures">
    <w:name w:val="table of figures"/>
    <w:basedOn w:val="Normal"/>
    <w:next w:val="Normal"/>
    <w:uiPriority w:val="99"/>
    <w:unhideWhenUsed/>
    <w:rsid w:val="00C0718C"/>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9130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yperlink" Target="https://sr.wikipedia.org/wiki/%D0%94%D0%B8%D0%BD%D0%B0%D1%80%D1%81%D0%BA%D0%B5_%D0%BF%D0%BB%D0%B0%D0%BD%D0%B8%D0%BD%D0%B5" TargetMode="External"/><Relationship Id="rId21" Type="http://schemas.openxmlformats.org/officeDocument/2006/relationships/image" Target="media/image13.png"/><Relationship Id="rId34" Type="http://schemas.openxmlformats.org/officeDocument/2006/relationships/hyperlink" Target="https://sr.wikipedia.org/wiki/%D0%92%D0%B8%D1%82%D0%BE%D1%80%D0%BE%D0%B3" TargetMode="External"/><Relationship Id="rId42" Type="http://schemas.openxmlformats.org/officeDocument/2006/relationships/hyperlink" Target="https://sr.wikipedia.org/wiki/%D0%91%D0%BE%D1%81%D0%BD%D0%B0_%D0%B8_%D0%A5%D0%B5%D1%80%D1%86%D0%B5%D0%B3%D0%BE%D0%B2%D0%B8%D0%BD%D0%B0" TargetMode="External"/><Relationship Id="rId47" Type="http://schemas.openxmlformats.org/officeDocument/2006/relationships/hyperlink" Target="https://sr.wikipedia.org/wiki/%D0%A1%D1%80%D0%B5%D0%B4%D0%BE%D0%B7%D0%B5%D0%BC%D0%BD%D0%B0_%D0%BA%D0%BB%D0%B8%D0%BC%D0%B0" TargetMode="External"/><Relationship Id="rId50" Type="http://schemas.openxmlformats.org/officeDocument/2006/relationships/hyperlink" Target="https://sr.wikipedia.org/wiki/%D0%9C%D1%80%D0%BA%D0%B8_%D0%BC%D0%B5%D0%B4%D0%B2%D0%B5%D0%B4" TargetMode="External"/><Relationship Id="rId55" Type="http://schemas.openxmlformats.org/officeDocument/2006/relationships/hyperlink" Target="https://sr.wikipedia.org/wiki/%D0%92%D0%B0%D0%B3%D0%B0%D0%BD%D1%81%D0%BA%D0%B0_%D0%BF%D0%B5%D1%9B%D0%B8%D0%BD%D0%B0" TargetMode="Externa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emf"/><Relationship Id="rId37" Type="http://schemas.openxmlformats.org/officeDocument/2006/relationships/hyperlink" Target="https://sr.wikipedia.org/wiki/%D0%9A%D1%80%D0%B5%D1%87%D1%9A%D0%B0%D0%BA" TargetMode="External"/><Relationship Id="rId40" Type="http://schemas.openxmlformats.org/officeDocument/2006/relationships/hyperlink" Target="https://sr.wikipedia.org/wiki/%D0%9F%D0%BB%D0%B0%D0%BD%D0%B8%D0%BD%D0%B0" TargetMode="External"/><Relationship Id="rId45" Type="http://schemas.openxmlformats.org/officeDocument/2006/relationships/hyperlink" Target="https://sr.wikipedia.org/wiki/%D0%A4%D0%B5%D0%B4%D0%B5%D1%80%D0%B0%D1%86%D0%B8%D1%98%D0%B0_%D0%91%D0%BE%D1%81%D0%BD%D0%B5_%D0%B8_%D0%A5%D0%B5%D1%80%D1%86%D0%B5%D0%B3%D0%BE%D0%B2%D0%B8%D0%BD%D0%B5" TargetMode="External"/><Relationship Id="rId53" Type="http://schemas.openxmlformats.org/officeDocument/2006/relationships/hyperlink" Target="https://sr.wikipedia.org/wiki/%D0%92%D0%B5%D0%BB%D0%B8%D0%BA%D0%B8_%D1%82%D0%B5%D1%82%D1%80%D0%B5%D0%B1" TargetMode="External"/><Relationship Id="rId58" Type="http://schemas.openxmlformats.org/officeDocument/2006/relationships/hyperlink" Target="file:///C:\Users\VIZZastita-Info\Isoo_9000_2009\zakonska_regulativa\EKOLOGIJA\2012_124.pdf" TargetMode="External"/><Relationship Id="rId5" Type="http://schemas.openxmlformats.org/officeDocument/2006/relationships/webSettings" Target="webSettings.xml"/><Relationship Id="rId61" Type="http://schemas.openxmlformats.org/officeDocument/2006/relationships/header" Target="header1.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yperlink" Target="https://sr.wikipedia.org/wiki/%D0%92%D0%B0%D0%B3%D0%B0%D0%BD_(%D0%A8%D0%B8%D0%BF%D0%BE%D0%B2%D0%BE)" TargetMode="External"/><Relationship Id="rId43" Type="http://schemas.openxmlformats.org/officeDocument/2006/relationships/hyperlink" Target="https://sr.wikipedia.org/wiki/%D0%94%D0%B8%D0%BD%D0%B0%D1%80%D1%81%D0%BA%D0%B5_%D0%BF%D0%BB%D0%B0%D0%BD%D0%B8%D0%BD%D0%B5" TargetMode="External"/><Relationship Id="rId48" Type="http://schemas.openxmlformats.org/officeDocument/2006/relationships/hyperlink" Target="https://sr.wikipedia.org/wiki/%D0%9E%D0%BF%D1%88%D1%82%D0%B8%D0%BD%D0%B0_%D0%93%D0%BB%D0%B0%D0%BC%D0%BE%D1%87" TargetMode="External"/><Relationship Id="rId56" Type="http://schemas.openxmlformats.org/officeDocument/2006/relationships/image" Target="media/image26.png"/><Relationship Id="rId8" Type="http://schemas.openxmlformats.org/officeDocument/2006/relationships/image" Target="media/image1.png"/><Relationship Id="rId51" Type="http://schemas.openxmlformats.org/officeDocument/2006/relationships/hyperlink" Target="https://sr.wikipedia.org/wiki/%D0%92%D1%83%D0%BA"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hyperlink" Target="https://sr.wikipedia.org/wiki/%D0%A1%D0%BB%D0%B5%D0%BF%D0%B8_%D0%BC%D0%B8%D1%88%D0%B5%D0%B2%D0%B8" TargetMode="External"/><Relationship Id="rId46" Type="http://schemas.openxmlformats.org/officeDocument/2006/relationships/hyperlink" Target="https://sr.wikipedia.org/wiki/%D0%9A%D0%BE%D0%BD%D1%82%D0%B8%D0%BD%D0%B5%D0%BD%D1%82%D0%B0%D0%BB%D0%BD%D0%B0_%D0%BA%D0%BB%D0%B8%D0%BC%D0%B0" TargetMode="External"/><Relationship Id="rId59" Type="http://schemas.openxmlformats.org/officeDocument/2006/relationships/hyperlink" Target="file:///C:\Users\VIZZastita-Info\Isoo_9000_2009\zakonska_regulativa\EKOLOGIJA\2012_124.pdf" TargetMode="External"/><Relationship Id="rId20" Type="http://schemas.openxmlformats.org/officeDocument/2006/relationships/image" Target="media/image12.png"/><Relationship Id="rId41" Type="http://schemas.openxmlformats.org/officeDocument/2006/relationships/hyperlink" Target="https://sr.wikipedia.org/wiki/%D0%A0%D0%B5%D0%BF%D1%83%D0%B1%D0%BB%D0%B8%D0%BA%D0%B0_%D0%A1%D1%80%D0%BF%D1%81%D0%BA%D0%B0" TargetMode="External"/><Relationship Id="rId54" Type="http://schemas.openxmlformats.org/officeDocument/2006/relationships/hyperlink" Target="https://sr.wikipedia.org/wiki/%D0%88%D1%83%D0%B3%D0%BE%D1%81%D0%BB%D0%BE%D0%B2%D0%B5%D0%BD%D1%81%D0%BA%D0%B0_%D0%BD%D0%B0%D1%80%D0%BE%D0%B4%D0%BD%D0%B0_%D0%B0%D1%80%D0%BC%D0%B8%D1%98%D0%B0"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yperlink" Target="https://sr.wikipedia.org/wiki/%D0%9C%D0%B5%D0%B7%D0%BE%D0%B7%D0%BE%D0%B8%D0%BA" TargetMode="External"/><Relationship Id="rId49" Type="http://schemas.openxmlformats.org/officeDocument/2006/relationships/hyperlink" Target="https://sr.wikipedia.org/wiki/%D0%9E%D0%BF%D1%88%D1%82%D0%B8%D0%BD%D0%B0_%D0%9A%D1%83%D0%BF%D1%80%D0%B5%D1%81_(%D0%A0%D0%B5%D0%BF%D1%83%D0%B1%D0%BB%D0%B8%D0%BA%D0%B0_%D0%A1%D1%80%D0%BF%D1%81%D0%BA%D0%B0)" TargetMode="External"/><Relationship Id="rId57" Type="http://schemas.openxmlformats.org/officeDocument/2006/relationships/image" Target="media/image27.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hyperlink" Target="https://sr.wikipedia.org/wiki/%D0%9E%D0%BF%D1%88%D1%82%D0%B8%D0%BD%D0%B0_%D0%A8%D0%B8%D0%BF%D0%BE%D0%B2%D0%BE" TargetMode="External"/><Relationship Id="rId52" Type="http://schemas.openxmlformats.org/officeDocument/2006/relationships/hyperlink" Target="https://sr.wikipedia.org/wiki/Divlja_svinja" TargetMode="External"/><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file:///\\servernovi\VIZZastita-Info\Isoo_9000_2009\zakonska_regulativa\EKOLOGIJA\2012_124.pdf" TargetMode="Externa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2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ECF0D0-7D52-4807-B38C-C0A163A7D3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688</TotalTime>
  <Pages>1</Pages>
  <Words>42748</Words>
  <Characters>243666</Characters>
  <Application>Microsoft Office Word</Application>
  <DocSecurity>0</DocSecurity>
  <Lines>2030</Lines>
  <Paragraphs>571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285843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zorica golic</dc:creator>
  <cp:keywords/>
  <dc:description/>
  <cp:lastModifiedBy>Windows User</cp:lastModifiedBy>
  <cp:revision>16</cp:revision>
  <cp:lastPrinted>2021-09-06T08:32:00Z</cp:lastPrinted>
  <dcterms:created xsi:type="dcterms:W3CDTF">2021-07-05T16:42:00Z</dcterms:created>
  <dcterms:modified xsi:type="dcterms:W3CDTF">2021-09-06T08:59:00Z</dcterms:modified>
</cp:coreProperties>
</file>