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1659C7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61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E90AA6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.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16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06.9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E90AA6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.</w:t>
      </w:r>
    </w:p>
    <w:p w:rsidR="007379DF" w:rsidRPr="007379DF" w:rsidRDefault="007379DF" w:rsidP="008D0FF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7379DF" w:rsidRDefault="004E0B3D" w:rsidP="007379DF">
      <w:pPr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члана 68. став 1 и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6. Закона о јавним набавкама („Сл. гласник БиХ“, број 39/14), члана 6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Статута општине Шипово (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„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Сл. Гласник 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“,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 12/17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C74660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01-404-</w:t>
      </w:r>
      <w:r w:rsidR="001659C7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61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E90AA6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="001659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04.9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E90AA6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</w:t>
      </w:r>
      <w:r w:rsidR="007379DF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набавке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659C7"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 градских улица у Шипову- санација ударних рупа</w:t>
      </w:r>
      <w:r w:rsidR="00027B3E" w:rsidRPr="007379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666DAB" w:rsidRPr="007379DF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7379DF" w:rsidRDefault="00056974" w:rsidP="004F1AE6">
      <w:pPr>
        <w:tabs>
          <w:tab w:val="left" w:pos="3960"/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7379DF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1659C7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61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1659C7">
        <w:rPr>
          <w:rFonts w:ascii="Times New Roman" w:eastAsia="Times New Roman" w:hAnsi="Times New Roman" w:cs="Times New Roman"/>
          <w:sz w:val="24"/>
          <w:szCs w:val="24"/>
          <w:lang w:eastAsia="zh-CN"/>
        </w:rPr>
        <w:t>04.9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9.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 и  </w:t>
      </w:r>
      <w:r w:rsidRPr="007379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1659C7"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 градских улица у Шипову- санација ударних рупа</w:t>
      </w:r>
      <w:r w:rsidR="00E90AA6" w:rsidRPr="007379DF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027B3E" w:rsidRPr="007379DF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7379DF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7379DF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73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9C7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4C474F" w:rsidRPr="007379DF">
        <w:rPr>
          <w:rFonts w:ascii="Times New Roman" w:hAnsi="Times New Roman" w:cs="Times New Roman"/>
          <w:sz w:val="24"/>
          <w:szCs w:val="24"/>
          <w:lang w:val="sr-Cyrl-CS"/>
        </w:rPr>
        <w:t xml:space="preserve"> по цијени од:</w:t>
      </w:r>
      <w:r w:rsidR="00303D74" w:rsidRPr="007379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E31DA">
        <w:rPr>
          <w:rFonts w:ascii="Times New Roman" w:hAnsi="Times New Roman" w:cs="Times New Roman"/>
          <w:sz w:val="24"/>
          <w:szCs w:val="24"/>
          <w:lang w:val="sr-Latn-RS"/>
        </w:rPr>
        <w:t>16.987,60</w:t>
      </w:r>
      <w:r w:rsidR="00070EA7" w:rsidRPr="007379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7379DF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070EA7" w:rsidRPr="007379D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C474F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="004C474F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понуђачу.</w:t>
      </w:r>
    </w:p>
    <w:p w:rsidR="004E0B3D" w:rsidRPr="007379DF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4E0B3D" w:rsidRPr="007379DF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CE31DA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AA1D3C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13B9C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AA1D3C" w:rsidRPr="007379DF" w:rsidRDefault="00AA1D3C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7379DF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4E0B3D" w:rsidRPr="007379DF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7379DF" w:rsidRDefault="004E0B3D" w:rsidP="00BA4D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C05DDA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8D0FF8" w:rsidRPr="007379DF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bookmarkStart w:id="0" w:name="_GoBack"/>
      <w:bookmarkEnd w:id="0"/>
      <w:r w:rsidR="001659C7">
        <w:rPr>
          <w:rFonts w:ascii="Times New Roman" w:hAnsi="Times New Roman" w:cs="Times New Roman"/>
          <w:bCs/>
          <w:sz w:val="24"/>
          <w:szCs w:val="24"/>
          <w:lang w:val="sr-Cyrl-RS"/>
        </w:rPr>
        <w:t>Одржавање градских улица у Шипову- санација ударних рупа</w:t>
      </w:r>
      <w:r w:rsidR="008D0FF8" w:rsidRPr="007379DF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15702D" w:rsidRPr="007379D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CE31DA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01-404-61</w:t>
      </w:r>
      <w:r w:rsidR="00185ACB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CE3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6.8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7379DF" w:rsidRDefault="004E0B3D" w:rsidP="00BA4DC0">
      <w:pPr>
        <w:tabs>
          <w:tab w:val="left" w:pos="540"/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вка је проведена путем конкурентског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  <w:r w:rsid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</w:p>
    <w:p w:rsidR="004E0B3D" w:rsidRPr="007379DF" w:rsidRDefault="004E0B3D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CE31DA">
        <w:rPr>
          <w:rFonts w:ascii="Times New Roman" w:hAnsi="Times New Roman" w:cs="Times New Roman"/>
          <w:sz w:val="24"/>
          <w:szCs w:val="24"/>
          <w:lang w:val="sr-Cyrl-RS"/>
        </w:rPr>
        <w:t>17.500,00</w:t>
      </w:r>
      <w:r w:rsidR="00CC6F43" w:rsidRPr="007379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ACB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КМ</w:t>
      </w:r>
      <w:r w:rsidR="00BA643E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7379DF" w:rsidRDefault="004E0B3D" w:rsidP="00BA4DC0">
      <w:pPr>
        <w:tabs>
          <w:tab w:val="left" w:pos="360"/>
          <w:tab w:val="left" w:pos="540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AA1D3C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789-</w:t>
      </w:r>
      <w:r w:rsidR="00185ACB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7-3-</w:t>
      </w:r>
      <w:r w:rsidR="00CE31DA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23-3-20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/1</w:t>
      </w:r>
      <w:r w:rsid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објављено је на Порталу јавних набавки дана </w:t>
      </w:r>
      <w:r w:rsidR="00CE31DA">
        <w:rPr>
          <w:rFonts w:ascii="Times New Roman" w:eastAsia="Times New Roman" w:hAnsi="Times New Roman" w:cs="Times New Roman"/>
          <w:sz w:val="24"/>
          <w:szCs w:val="24"/>
          <w:lang w:eastAsia="zh-CN"/>
        </w:rPr>
        <w:t>22.8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7379DF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A40965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ке БиХ и исту је преузело </w:t>
      </w:r>
      <w:r w:rsidR="001659C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потенцијалних</w:t>
      </w:r>
      <w:r w:rsidR="00A40965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понуђача.</w:t>
      </w:r>
    </w:p>
    <w:p w:rsidR="004E0B3D" w:rsidRPr="007379DF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01-404-</w:t>
      </w:r>
      <w:r w:rsidR="008341D3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61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D55981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8341D3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02.9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8341D3">
        <w:rPr>
          <w:rFonts w:ascii="Times New Roman" w:eastAsia="Times New Roman" w:hAnsi="Times New Roman" w:cs="Times New Roman"/>
          <w:sz w:val="24"/>
          <w:szCs w:val="24"/>
          <w:lang w:eastAsia="zh-CN"/>
        </w:rPr>
        <w:t>05.9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7379DF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7379DF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7379DF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једна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4E0B3D" w:rsidRPr="007379DF" w:rsidRDefault="00B623D0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1B3725" w:rsidRPr="007379DF" w:rsidRDefault="004E0B3D" w:rsidP="00F661C6">
      <w:pPr>
        <w:spacing w:after="8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испуњава услове тендерске документације и да је </w:t>
      </w:r>
      <w:r w:rsidR="00BA643E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1B3725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7379DF" w:rsidRDefault="0064630C" w:rsidP="00BA4DC0">
      <w:pPr>
        <w:tabs>
          <w:tab w:val="left" w:pos="360"/>
        </w:tabs>
        <w:spacing w:after="8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BA4D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7379DF" w:rsidRDefault="004E0B3D" w:rsidP="00BA4DC0">
      <w:pPr>
        <w:tabs>
          <w:tab w:val="left" w:pos="90"/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7379DF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7379DF" w:rsidRDefault="004E0B3D" w:rsidP="00F661C6">
      <w:pPr>
        <w:suppressAutoHyphens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659C7">
        <w:rPr>
          <w:rFonts w:ascii="Times New Roman" w:hAnsi="Times New Roman" w:cs="Times New Roman"/>
          <w:sz w:val="24"/>
          <w:szCs w:val="24"/>
          <w:lang w:val="sr-Cyrl-CS"/>
        </w:rPr>
        <w:t>„Мркоњићпутеви“ д.о.о. Мркоњић Град</w:t>
      </w:r>
      <w:r w:rsidR="001659C7" w:rsidRPr="007379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7C77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набавке.</w:t>
      </w:r>
    </w:p>
    <w:p w:rsidR="004E0B3D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ове одлуке.</w:t>
      </w:r>
    </w:p>
    <w:p w:rsidR="00BA4DC0" w:rsidRPr="007379DF" w:rsidRDefault="00BA4DC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7379DF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4F1AE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BA4DC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Понуђена цијена понуђача чије су понуде оцијењене као прихватљив</w:t>
      </w:r>
      <w:r w:rsidR="004C474F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F1AE6" w:rsidRPr="007379DF" w:rsidRDefault="00BA4DC0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8341D3">
        <w:rPr>
          <w:rFonts w:ascii="Times New Roman" w:hAnsi="Times New Roman" w:cs="Times New Roman"/>
          <w:sz w:val="24"/>
          <w:szCs w:val="24"/>
          <w:lang w:val="sr-Cyrl-RS"/>
        </w:rPr>
        <w:t>16.987,60</w:t>
      </w:r>
      <w:r w:rsidR="00666DAB" w:rsidRPr="007379D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7379DF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8341D3">
        <w:rPr>
          <w:rFonts w:ascii="Times New Roman" w:hAnsi="Times New Roman" w:cs="Times New Roman"/>
          <w:sz w:val="24"/>
          <w:szCs w:val="24"/>
          <w:lang w:val="sr-Cyrl-RS"/>
        </w:rPr>
        <w:t>19.875,50</w:t>
      </w:r>
      <w:r w:rsidR="00581DCE" w:rsidRPr="007379DF">
        <w:rPr>
          <w:rFonts w:ascii="Times New Roman" w:hAnsi="Times New Roman" w:cs="Times New Roman"/>
          <w:sz w:val="24"/>
          <w:szCs w:val="24"/>
          <w:lang w:val="sr-Cyrl-RS"/>
        </w:rPr>
        <w:t xml:space="preserve"> КМ, са урачунатим ПДВ.</w:t>
      </w:r>
    </w:p>
    <w:p w:rsidR="006D5FFC" w:rsidRPr="007379DF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7379DF">
        <w:rPr>
          <w:rFonts w:ascii="Times New Roman" w:hAnsi="Times New Roman" w:cs="Times New Roman"/>
          <w:sz w:val="24"/>
          <w:szCs w:val="24"/>
        </w:rPr>
        <w:t xml:space="preserve">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0B5882" w:rsidRPr="007379D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7379DF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 w:rsidRPr="007379D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7379DF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изјавити жалба, најкасније у року од 5 (пет) дана од дана пријема ове одлуке.</w:t>
      </w:r>
    </w:p>
    <w:p w:rsidR="004E0B3D" w:rsidRPr="007379DF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7379DF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581DCE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7379DF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</w:t>
      </w:r>
      <w:r w:rsidR="00647F39" w:rsidRPr="007379D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</w:t>
      </w:r>
      <w:r w:rsidRPr="007379DF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______________ </w:t>
      </w:r>
    </w:p>
    <w:p w:rsidR="00FE0390" w:rsidRPr="007379DF" w:rsidRDefault="00BA4DC0" w:rsidP="00BA4DC0">
      <w:pPr>
        <w:numPr>
          <w:ilvl w:val="0"/>
          <w:numId w:val="1"/>
        </w:numPr>
        <w:suppressAutoHyphens/>
        <w:spacing w:after="0" w:line="240" w:lineRule="auto"/>
        <w:ind w:left="360" w:hanging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4F1AE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 w:rsidR="006D5FFC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7379DF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7379DF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7379DF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7379DF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стамбено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-</w:t>
      </w:r>
      <w:r w:rsidR="00647F39" w:rsidRPr="007379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комуналне послове</w:t>
      </w:r>
    </w:p>
    <w:p w:rsidR="00FE0390" w:rsidRPr="007379DF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7379DF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7379DF" w:rsidSect="00BA4DC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D8" w:rsidRDefault="002D1FD8" w:rsidP="007379DF">
      <w:pPr>
        <w:spacing w:after="0" w:line="240" w:lineRule="auto"/>
      </w:pPr>
      <w:r>
        <w:separator/>
      </w:r>
    </w:p>
  </w:endnote>
  <w:endnote w:type="continuationSeparator" w:id="0">
    <w:p w:rsidR="002D1FD8" w:rsidRDefault="002D1FD8" w:rsidP="00737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D8" w:rsidRDefault="002D1FD8" w:rsidP="007379DF">
      <w:pPr>
        <w:spacing w:after="0" w:line="240" w:lineRule="auto"/>
      </w:pPr>
      <w:r>
        <w:separator/>
      </w:r>
    </w:p>
  </w:footnote>
  <w:footnote w:type="continuationSeparator" w:id="0">
    <w:p w:rsidR="002D1FD8" w:rsidRDefault="002D1FD8" w:rsidP="00737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01DE9"/>
    <w:rsid w:val="000257DA"/>
    <w:rsid w:val="00027B3E"/>
    <w:rsid w:val="00056974"/>
    <w:rsid w:val="0006398B"/>
    <w:rsid w:val="00070EA7"/>
    <w:rsid w:val="000B5882"/>
    <w:rsid w:val="000D4000"/>
    <w:rsid w:val="001236CB"/>
    <w:rsid w:val="0012399F"/>
    <w:rsid w:val="00152FCE"/>
    <w:rsid w:val="0015702D"/>
    <w:rsid w:val="001659C7"/>
    <w:rsid w:val="00185ACB"/>
    <w:rsid w:val="00194714"/>
    <w:rsid w:val="001B3725"/>
    <w:rsid w:val="001E5E17"/>
    <w:rsid w:val="001E7AD2"/>
    <w:rsid w:val="002032F4"/>
    <w:rsid w:val="0021103A"/>
    <w:rsid w:val="00213B9C"/>
    <w:rsid w:val="002A3F0B"/>
    <w:rsid w:val="002A4A20"/>
    <w:rsid w:val="002D1FD8"/>
    <w:rsid w:val="00303D74"/>
    <w:rsid w:val="00311379"/>
    <w:rsid w:val="00384584"/>
    <w:rsid w:val="00461C38"/>
    <w:rsid w:val="00487C77"/>
    <w:rsid w:val="00487EBF"/>
    <w:rsid w:val="004C474F"/>
    <w:rsid w:val="004E0B3D"/>
    <w:rsid w:val="004F1AE6"/>
    <w:rsid w:val="004F7167"/>
    <w:rsid w:val="0050485B"/>
    <w:rsid w:val="00564340"/>
    <w:rsid w:val="00581DCE"/>
    <w:rsid w:val="00591F7D"/>
    <w:rsid w:val="005A6D1A"/>
    <w:rsid w:val="0064630C"/>
    <w:rsid w:val="00647F39"/>
    <w:rsid w:val="00666DAB"/>
    <w:rsid w:val="006D5FFC"/>
    <w:rsid w:val="00704748"/>
    <w:rsid w:val="007379DF"/>
    <w:rsid w:val="007449E0"/>
    <w:rsid w:val="008264FE"/>
    <w:rsid w:val="008341D3"/>
    <w:rsid w:val="008A57CB"/>
    <w:rsid w:val="008A5AB3"/>
    <w:rsid w:val="008D0FF8"/>
    <w:rsid w:val="008E0CFD"/>
    <w:rsid w:val="00A14B44"/>
    <w:rsid w:val="00A40965"/>
    <w:rsid w:val="00AA1D3C"/>
    <w:rsid w:val="00AA7C9F"/>
    <w:rsid w:val="00AB2F6A"/>
    <w:rsid w:val="00B376BB"/>
    <w:rsid w:val="00B623D0"/>
    <w:rsid w:val="00BA4DC0"/>
    <w:rsid w:val="00BA5EA4"/>
    <w:rsid w:val="00BA643E"/>
    <w:rsid w:val="00C05DDA"/>
    <w:rsid w:val="00C161F2"/>
    <w:rsid w:val="00C733DD"/>
    <w:rsid w:val="00C74660"/>
    <w:rsid w:val="00CC6F43"/>
    <w:rsid w:val="00CE31DA"/>
    <w:rsid w:val="00D231BC"/>
    <w:rsid w:val="00D55981"/>
    <w:rsid w:val="00D574D8"/>
    <w:rsid w:val="00D9034B"/>
    <w:rsid w:val="00DA0A20"/>
    <w:rsid w:val="00DD2F4E"/>
    <w:rsid w:val="00DF7795"/>
    <w:rsid w:val="00E90AA6"/>
    <w:rsid w:val="00F35DEB"/>
    <w:rsid w:val="00F661C6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DF"/>
    <w:rPr>
      <w:lang w:val="bs-Cyrl-BA"/>
    </w:rPr>
  </w:style>
  <w:style w:type="paragraph" w:styleId="Footer">
    <w:name w:val="footer"/>
    <w:basedOn w:val="Normal"/>
    <w:link w:val="FooterChar"/>
    <w:uiPriority w:val="99"/>
    <w:unhideWhenUsed/>
    <w:rsid w:val="00737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DF"/>
    <w:rPr>
      <w:lang w:val="bs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7</cp:revision>
  <cp:lastPrinted>2017-03-02T11:40:00Z</cp:lastPrinted>
  <dcterms:created xsi:type="dcterms:W3CDTF">2019-07-23T12:41:00Z</dcterms:created>
  <dcterms:modified xsi:type="dcterms:W3CDTF">2019-09-05T11:55:00Z</dcterms:modified>
</cp:coreProperties>
</file>